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2"/>
        </w:rPr>
        <w:t>Hello,</w:t>
      </w:r>
    </w:p>
    <w:p>
      <w:r>
        <w:rPr>
          <w:rFonts w:ascii="Calibri" w:hAnsi="Calibri"/>
          <w:sz w:val="22"/>
        </w:rPr>
        <w:t>I am interested in the Senior / Lead Unity Developer position.</w:t>
      </w:r>
    </w:p>
    <w:p>
      <w:r>
        <w:rPr>
          <w:rFonts w:ascii="Calibri" w:hAnsi="Calibri"/>
          <w:sz w:val="22"/>
        </w:rPr>
        <w:t>I have 15+ years in Game Development and 18+ years in Software Development, with strong experience in Unity, mobile and PC games, LiveOps, SDK integrations, optimization, tooling, Steamworks, and technical leadership.</w:t>
      </w:r>
    </w:p>
    <w:p>
      <w:r>
        <w:rPr>
          <w:rFonts w:ascii="Calibri" w:hAnsi="Calibri"/>
          <w:sz w:val="22"/>
        </w:rPr>
        <w:t>My background includes gameplay and AI systems, PlayFab/Firebase/RevenueCat/AppsFlyer/Amplitude integrations, remote content delivery, Unity editor tools, build and memory optimization, and production support. I also have experience leading teams, designing architecture, mentoring developers, and participating in technical audits.</w:t>
      </w:r>
    </w:p>
    <w:p>
      <w:r>
        <w:rPr>
          <w:rFonts w:ascii="Calibri" w:hAnsi="Calibri"/>
          <w:sz w:val="22"/>
        </w:rPr>
        <w:t>Some measurable results include reducing iOS build size from 200 MB to 41.7 MB, reducing memory usage from 1.7 GB to about 900 MB, and reducing CDN expenses from $4000–5000/month to about $400/month.</w:t>
      </w:r>
    </w:p>
    <w:p>
      <w:r>
        <w:rPr>
          <w:rFonts w:ascii="Calibri" w:hAnsi="Calibri"/>
          <w:sz w:val="22"/>
        </w:rPr>
        <w:t>I am based in Ukraine and looking for remote-only opportunities.</w:t>
      </w:r>
    </w:p>
    <w:p>
      <w:r>
        <w:rPr>
          <w:rFonts w:ascii="Calibri" w:hAnsi="Calibri"/>
          <w:sz w:val="22"/>
        </w:rPr>
        <w:t>Best regards,</w:t>
      </w:r>
      <w:r>
        <w:br/>
      </w:r>
      <w:r>
        <w:rPr>
          <w:rFonts w:ascii="Calibri" w:hAnsi="Calibri"/>
          <w:sz w:val="22"/>
        </w:rPr>
        <w:t>Yuriy Kobylyatskiy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