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1722" w14:textId="20B4C147" w:rsidR="5437EFE9" w:rsidRPr="00F94F6C" w:rsidRDefault="7F0432B4" w:rsidP="00F94F6C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Int_4eKBDbbW"/>
      <w:proofErr w:type="spellStart"/>
      <w:r w:rsidRPr="00F94F6C">
        <w:rPr>
          <w:b/>
          <w:bCs/>
        </w:rPr>
        <w:t>Modern</w:t>
      </w:r>
      <w:r w:rsidR="62FC2B98" w:rsidRPr="00F94F6C">
        <w:rPr>
          <w:b/>
          <w:bCs/>
        </w:rPr>
        <w:t>Fit</w:t>
      </w:r>
      <w:bookmarkEnd w:id="0"/>
      <w:proofErr w:type="spellEnd"/>
      <w:r w:rsidR="62FC2B98" w:rsidRPr="00F94F6C">
        <w:rPr>
          <w:b/>
          <w:bCs/>
        </w:rPr>
        <w:t xml:space="preserve"> </w:t>
      </w:r>
      <w:r w:rsidR="5437EFE9" w:rsidRPr="00F94F6C">
        <w:rPr>
          <w:b/>
          <w:bCs/>
        </w:rPr>
        <w:t>Gym Management System</w:t>
      </w:r>
    </w:p>
    <w:p w14:paraId="424ADD17" w14:textId="724BB169" w:rsidR="07D8A575" w:rsidRDefault="07D8A575" w:rsidP="53DE1F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F4E3B" w14:textId="56BE761E" w:rsidR="00F94F6C" w:rsidRPr="00F94F6C" w:rsidRDefault="00F94F6C" w:rsidP="00F94F6C">
      <w:pPr>
        <w:pStyle w:val="Heading2"/>
        <w:rPr>
          <w:rFonts w:eastAsiaTheme="minorEastAsia"/>
          <w:b/>
          <w:bCs/>
        </w:rPr>
      </w:pPr>
      <w:r w:rsidRPr="00F94F6C">
        <w:rPr>
          <w:rFonts w:eastAsiaTheme="minorEastAsia"/>
          <w:b/>
          <w:bCs/>
        </w:rPr>
        <w:t>Introduction</w:t>
      </w:r>
    </w:p>
    <w:p w14:paraId="6EDC2613" w14:textId="026C4F6A" w:rsidR="07D8A575" w:rsidRDefault="2BACE88E" w:rsidP="53DE1FE4">
      <w:pPr>
        <w:jc w:val="both"/>
        <w:rPr>
          <w:rFonts w:eastAsiaTheme="minorEastAsia"/>
          <w:sz w:val="24"/>
          <w:szCs w:val="24"/>
        </w:rPr>
      </w:pPr>
      <w:proofErr w:type="spellStart"/>
      <w:r w:rsidRPr="5B567205">
        <w:rPr>
          <w:rFonts w:eastAsiaTheme="minorEastAsia"/>
          <w:sz w:val="24"/>
          <w:szCs w:val="24"/>
        </w:rPr>
        <w:t>Modern</w:t>
      </w:r>
      <w:r w:rsidR="6B3BDA5C" w:rsidRPr="5B567205">
        <w:rPr>
          <w:rFonts w:eastAsiaTheme="minorEastAsia"/>
          <w:sz w:val="24"/>
          <w:szCs w:val="24"/>
        </w:rPr>
        <w:t>Fit</w:t>
      </w:r>
      <w:proofErr w:type="spellEnd"/>
      <w:r w:rsidR="6B3BDA5C" w:rsidRPr="5B567205">
        <w:rPr>
          <w:rFonts w:eastAsiaTheme="minorEastAsia"/>
          <w:sz w:val="24"/>
          <w:szCs w:val="24"/>
        </w:rPr>
        <w:t xml:space="preserve"> Gym</w:t>
      </w:r>
      <w:r w:rsidR="39D26E33" w:rsidRPr="5B567205">
        <w:rPr>
          <w:rFonts w:eastAsiaTheme="minorEastAsia"/>
          <w:sz w:val="24"/>
          <w:szCs w:val="24"/>
        </w:rPr>
        <w:t xml:space="preserve"> (fictious)</w:t>
      </w:r>
      <w:r w:rsidR="6B3BDA5C" w:rsidRPr="5B567205">
        <w:rPr>
          <w:rFonts w:eastAsiaTheme="minorEastAsia"/>
          <w:sz w:val="24"/>
          <w:szCs w:val="24"/>
        </w:rPr>
        <w:t>,</w:t>
      </w:r>
      <w:r w:rsidR="05F0ADA7" w:rsidRPr="5B567205">
        <w:rPr>
          <w:rFonts w:eastAsiaTheme="minorEastAsia"/>
          <w:sz w:val="24"/>
          <w:szCs w:val="24"/>
        </w:rPr>
        <w:t xml:space="preserve"> </w:t>
      </w:r>
      <w:r w:rsidR="6B3BDA5C" w:rsidRPr="5B567205">
        <w:rPr>
          <w:rFonts w:eastAsiaTheme="minorEastAsia"/>
          <w:sz w:val="24"/>
          <w:szCs w:val="24"/>
        </w:rPr>
        <w:t xml:space="preserve">located in Sheffield, is transitioning from </w:t>
      </w:r>
      <w:r w:rsidR="1A84B2AC" w:rsidRPr="5B567205">
        <w:rPr>
          <w:rFonts w:eastAsiaTheme="minorEastAsia"/>
          <w:sz w:val="24"/>
          <w:szCs w:val="24"/>
        </w:rPr>
        <w:t xml:space="preserve">its </w:t>
      </w:r>
      <w:r w:rsidR="6B3BDA5C" w:rsidRPr="5B567205">
        <w:rPr>
          <w:rFonts w:eastAsiaTheme="minorEastAsia"/>
          <w:sz w:val="24"/>
          <w:szCs w:val="24"/>
        </w:rPr>
        <w:t xml:space="preserve">traditional paper-based records to a digital system. With an array of facilities and seasoned specialists offering nutritional guidance, </w:t>
      </w:r>
      <w:proofErr w:type="spellStart"/>
      <w:r w:rsidR="3D6F37A8" w:rsidRPr="5B567205">
        <w:rPr>
          <w:rFonts w:eastAsiaTheme="minorEastAsia"/>
          <w:sz w:val="24"/>
          <w:szCs w:val="24"/>
        </w:rPr>
        <w:t>ModernFit</w:t>
      </w:r>
      <w:proofErr w:type="spellEnd"/>
      <w:r w:rsidR="3D6F37A8" w:rsidRPr="5B567205">
        <w:rPr>
          <w:rFonts w:eastAsiaTheme="minorEastAsia"/>
          <w:sz w:val="24"/>
          <w:szCs w:val="24"/>
        </w:rPr>
        <w:t xml:space="preserve"> </w:t>
      </w:r>
      <w:r w:rsidR="6B3BDA5C" w:rsidRPr="5B567205">
        <w:rPr>
          <w:rFonts w:eastAsiaTheme="minorEastAsia"/>
          <w:sz w:val="24"/>
          <w:szCs w:val="24"/>
        </w:rPr>
        <w:t xml:space="preserve">Gym prides itself on its </w:t>
      </w:r>
      <w:r w:rsidR="0DF8B6CD" w:rsidRPr="5B567205">
        <w:rPr>
          <w:rFonts w:eastAsiaTheme="minorEastAsia"/>
          <w:sz w:val="24"/>
          <w:szCs w:val="24"/>
        </w:rPr>
        <w:t>comprehensive approach</w:t>
      </w:r>
      <w:r w:rsidR="6B3BDA5C" w:rsidRPr="5B567205">
        <w:rPr>
          <w:rFonts w:eastAsiaTheme="minorEastAsia"/>
          <w:sz w:val="24"/>
          <w:szCs w:val="24"/>
        </w:rPr>
        <w:t xml:space="preserve"> to health and fitness.</w:t>
      </w:r>
      <w:r w:rsidR="64476697" w:rsidRPr="5B567205">
        <w:rPr>
          <w:rFonts w:eastAsiaTheme="minorEastAsia"/>
          <w:sz w:val="24"/>
          <w:szCs w:val="24"/>
        </w:rPr>
        <w:t xml:space="preserve"> </w:t>
      </w:r>
    </w:p>
    <w:p w14:paraId="70BC3761" w14:textId="7E1ADD42" w:rsidR="00F94F6C" w:rsidRPr="00F94F6C" w:rsidRDefault="00F94F6C" w:rsidP="00F94F6C">
      <w:pPr>
        <w:pStyle w:val="Heading2"/>
        <w:rPr>
          <w:rFonts w:eastAsiaTheme="minorEastAsia"/>
          <w:b/>
          <w:bCs/>
          <w:color w:val="000000" w:themeColor="text1"/>
        </w:rPr>
      </w:pPr>
      <w:r w:rsidRPr="00F94F6C">
        <w:rPr>
          <w:rFonts w:eastAsiaTheme="minorEastAsia"/>
          <w:b/>
          <w:bCs/>
        </w:rPr>
        <w:t>User Requirements</w:t>
      </w:r>
    </w:p>
    <w:p w14:paraId="2C99B090" w14:textId="1E81950B" w:rsidR="07D8A575" w:rsidRDefault="1D97C4E8" w:rsidP="53DE1FE4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>Traditionally, individuals keen to access the gym's facilities would register by providing their details and a personal photograph. Once registered, members are offered tailored programs that cater to both their dietary and physical needs. These programs are meticulously designed by the gym's specialists, ensuring a bespoke experience for each member. The specialists maintain comprehensive records to ensure consistent quality in their service.</w:t>
      </w:r>
    </w:p>
    <w:p w14:paraId="0389FA21" w14:textId="18F651EA" w:rsidR="07D8A575" w:rsidRDefault="5C3CAA19" w:rsidP="53DE1FE4">
      <w:p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 xml:space="preserve">Recognizing the inefficiencies of a paper-based system, </w:t>
      </w:r>
      <w:proofErr w:type="spellStart"/>
      <w:r w:rsidR="15235441" w:rsidRPr="53DE1FE4">
        <w:rPr>
          <w:rFonts w:eastAsiaTheme="minorEastAsia"/>
          <w:sz w:val="24"/>
          <w:szCs w:val="24"/>
        </w:rPr>
        <w:t>ModernFit</w:t>
      </w:r>
      <w:proofErr w:type="spellEnd"/>
      <w:r w:rsidR="15235441" w:rsidRPr="53DE1FE4">
        <w:rPr>
          <w:rFonts w:eastAsiaTheme="minorEastAsia"/>
          <w:sz w:val="24"/>
          <w:szCs w:val="24"/>
        </w:rPr>
        <w:t xml:space="preserve"> </w:t>
      </w:r>
      <w:r w:rsidRPr="53DE1FE4">
        <w:rPr>
          <w:rFonts w:eastAsiaTheme="minorEastAsia"/>
          <w:sz w:val="24"/>
          <w:szCs w:val="24"/>
        </w:rPr>
        <w:t xml:space="preserve">Gym is pivoting to a digital platform. </w:t>
      </w:r>
      <w:r w:rsidR="283FADD0" w:rsidRPr="53DE1FE4">
        <w:rPr>
          <w:rFonts w:eastAsiaTheme="minorEastAsia"/>
          <w:sz w:val="24"/>
          <w:szCs w:val="24"/>
        </w:rPr>
        <w:t xml:space="preserve">The client was not sure which development stack should be used to build the system and asked for your consultation. </w:t>
      </w:r>
      <w:r w:rsidR="5875C72A" w:rsidRPr="53DE1FE4">
        <w:rPr>
          <w:rFonts w:eastAsiaTheme="minorEastAsia"/>
          <w:sz w:val="24"/>
          <w:szCs w:val="24"/>
        </w:rPr>
        <w:t>Later</w:t>
      </w:r>
      <w:r w:rsidR="283FADD0" w:rsidRPr="53DE1FE4">
        <w:rPr>
          <w:rFonts w:eastAsiaTheme="minorEastAsia"/>
          <w:sz w:val="24"/>
          <w:szCs w:val="24"/>
        </w:rPr>
        <w:t xml:space="preserve">, </w:t>
      </w:r>
      <w:r w:rsidR="2D79EA2E" w:rsidRPr="53DE1FE4">
        <w:rPr>
          <w:rFonts w:eastAsiaTheme="minorEastAsia"/>
          <w:sz w:val="24"/>
          <w:szCs w:val="24"/>
        </w:rPr>
        <w:t>your</w:t>
      </w:r>
      <w:r w:rsidR="60080395" w:rsidRPr="53DE1FE4">
        <w:rPr>
          <w:rFonts w:eastAsiaTheme="minorEastAsia"/>
          <w:sz w:val="24"/>
          <w:szCs w:val="24"/>
        </w:rPr>
        <w:t xml:space="preserve"> team </w:t>
      </w:r>
      <w:r w:rsidR="66923825" w:rsidRPr="53DE1FE4">
        <w:rPr>
          <w:rFonts w:eastAsiaTheme="minorEastAsia"/>
          <w:sz w:val="24"/>
          <w:szCs w:val="24"/>
        </w:rPr>
        <w:t>was</w:t>
      </w:r>
      <w:r w:rsidR="60080395" w:rsidRPr="53DE1FE4">
        <w:rPr>
          <w:rFonts w:eastAsiaTheme="minorEastAsia"/>
          <w:sz w:val="24"/>
          <w:szCs w:val="24"/>
        </w:rPr>
        <w:t xml:space="preserve"> entrusted with the task of designing and implementing a digital system tailored for </w:t>
      </w:r>
      <w:proofErr w:type="spellStart"/>
      <w:r w:rsidR="60080395" w:rsidRPr="53DE1FE4">
        <w:rPr>
          <w:rFonts w:eastAsiaTheme="minorEastAsia"/>
          <w:sz w:val="24"/>
          <w:szCs w:val="24"/>
        </w:rPr>
        <w:t>ModernFit</w:t>
      </w:r>
      <w:proofErr w:type="spellEnd"/>
      <w:r w:rsidR="60080395" w:rsidRPr="53DE1FE4">
        <w:rPr>
          <w:rFonts w:eastAsiaTheme="minorEastAsia"/>
          <w:sz w:val="24"/>
          <w:szCs w:val="24"/>
        </w:rPr>
        <w:t xml:space="preserve"> Gym. </w:t>
      </w:r>
      <w:r w:rsidR="5D51CDF8" w:rsidRPr="53DE1FE4">
        <w:rPr>
          <w:rFonts w:eastAsiaTheme="minorEastAsia"/>
          <w:sz w:val="24"/>
          <w:szCs w:val="24"/>
        </w:rPr>
        <w:t>This</w:t>
      </w:r>
      <w:r w:rsidR="60080395" w:rsidRPr="53DE1FE4">
        <w:rPr>
          <w:rFonts w:eastAsiaTheme="minorEastAsia"/>
          <w:sz w:val="24"/>
          <w:szCs w:val="24"/>
        </w:rPr>
        <w:t xml:space="preserve"> advanced platform </w:t>
      </w:r>
      <w:r w:rsidR="46B6CC1C" w:rsidRPr="53DE1FE4">
        <w:rPr>
          <w:rFonts w:eastAsiaTheme="minorEastAsia"/>
          <w:sz w:val="24"/>
          <w:szCs w:val="24"/>
        </w:rPr>
        <w:t xml:space="preserve">shall </w:t>
      </w:r>
      <w:r w:rsidR="60080395" w:rsidRPr="53DE1FE4">
        <w:rPr>
          <w:rFonts w:eastAsiaTheme="minorEastAsia"/>
          <w:sz w:val="24"/>
          <w:szCs w:val="24"/>
        </w:rPr>
        <w:t>offer:</w:t>
      </w:r>
    </w:p>
    <w:p w14:paraId="729438A4" w14:textId="47915AAB" w:rsidR="07D8A575" w:rsidRDefault="60080395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>Seamless registration for prospective members and an overview of available services.</w:t>
      </w:r>
    </w:p>
    <w:p w14:paraId="7A6C23EF" w14:textId="2575D117" w:rsidR="07D8A575" w:rsidRDefault="3E5D585A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 xml:space="preserve">Members are assigned a unique pin number to access the gym. </w:t>
      </w:r>
    </w:p>
    <w:p w14:paraId="07E5239B" w14:textId="1EC95F4E" w:rsidR="07D8A575" w:rsidRDefault="5C3CAA19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>Trainers can monitor member progress, allowing for the constant refinement of nutritional and physical regimes.</w:t>
      </w:r>
    </w:p>
    <w:p w14:paraId="554CCE21" w14:textId="3D248E63" w:rsidR="07D8A575" w:rsidRDefault="5C3CAA19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>Members can access detailed nutritional information for a myriad of foods, such as calorie counts.</w:t>
      </w:r>
    </w:p>
    <w:p w14:paraId="5FB13535" w14:textId="24EBE5C4" w:rsidR="07D8A575" w:rsidRDefault="06502BB3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3DE1FE4">
        <w:rPr>
          <w:rFonts w:eastAsiaTheme="minorEastAsia"/>
          <w:sz w:val="24"/>
          <w:szCs w:val="24"/>
        </w:rPr>
        <w:t xml:space="preserve">A comprehensive </w:t>
      </w:r>
      <w:r w:rsidR="6D4B2965" w:rsidRPr="53DE1FE4">
        <w:rPr>
          <w:rFonts w:eastAsiaTheme="minorEastAsia"/>
          <w:sz w:val="24"/>
          <w:szCs w:val="24"/>
        </w:rPr>
        <w:t xml:space="preserve">and secure </w:t>
      </w:r>
      <w:r w:rsidRPr="53DE1FE4">
        <w:rPr>
          <w:rFonts w:eastAsiaTheme="minorEastAsia"/>
          <w:sz w:val="24"/>
          <w:szCs w:val="24"/>
        </w:rPr>
        <w:t>log feature enabling</w:t>
      </w:r>
      <w:r w:rsidR="5C3CAA19" w:rsidRPr="53DE1FE4">
        <w:rPr>
          <w:rFonts w:eastAsiaTheme="minorEastAsia"/>
          <w:sz w:val="24"/>
          <w:szCs w:val="24"/>
        </w:rPr>
        <w:t xml:space="preserve"> members to document their daily meals and workouts, specifying parameters like meal portions or exercise durations.</w:t>
      </w:r>
    </w:p>
    <w:p w14:paraId="2BDC257E" w14:textId="0690A227" w:rsidR="13AFCA66" w:rsidRDefault="13AFCA66" w:rsidP="5C74600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C746006">
        <w:rPr>
          <w:rFonts w:eastAsiaTheme="minorEastAsia"/>
          <w:sz w:val="24"/>
          <w:szCs w:val="24"/>
        </w:rPr>
        <w:t>The system should be easy to use</w:t>
      </w:r>
      <w:r w:rsidR="76202B3F" w:rsidRPr="5C746006">
        <w:rPr>
          <w:rFonts w:eastAsiaTheme="minorEastAsia"/>
          <w:sz w:val="24"/>
          <w:szCs w:val="24"/>
        </w:rPr>
        <w:t>, inclusive, and user-friendly for all users.</w:t>
      </w:r>
    </w:p>
    <w:p w14:paraId="11D52F3F" w14:textId="412E1CA8" w:rsidR="07D8A575" w:rsidRDefault="412A8495" w:rsidP="53DE1FE4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C746006">
        <w:rPr>
          <w:rFonts w:eastAsiaTheme="minorEastAsia"/>
          <w:sz w:val="24"/>
          <w:szCs w:val="24"/>
        </w:rPr>
        <w:t>GDPR must be adhered to when handling customers’ data.</w:t>
      </w:r>
    </w:p>
    <w:p w14:paraId="35EB4EDE" w14:textId="0DB07CC9" w:rsidR="7BBB024A" w:rsidRDefault="7BBB024A" w:rsidP="5C74600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B567205">
        <w:rPr>
          <w:rFonts w:eastAsiaTheme="minorEastAsia"/>
          <w:sz w:val="24"/>
          <w:szCs w:val="24"/>
        </w:rPr>
        <w:t xml:space="preserve">The system </w:t>
      </w:r>
      <w:r w:rsidR="7C656F12" w:rsidRPr="5B567205">
        <w:rPr>
          <w:rFonts w:eastAsiaTheme="minorEastAsia"/>
          <w:sz w:val="24"/>
          <w:szCs w:val="24"/>
        </w:rPr>
        <w:t xml:space="preserve">should </w:t>
      </w:r>
      <w:r w:rsidRPr="5B567205">
        <w:rPr>
          <w:rFonts w:eastAsiaTheme="minorEastAsia"/>
          <w:sz w:val="24"/>
          <w:szCs w:val="24"/>
        </w:rPr>
        <w:t xml:space="preserve">conform to prevailing web accessibility standards, particularly the </w:t>
      </w:r>
      <w:hyperlink r:id="rId5">
        <w:r w:rsidRPr="5B567205">
          <w:rPr>
            <w:rStyle w:val="Hyperlink"/>
            <w:rFonts w:eastAsiaTheme="minorEastAsia"/>
            <w:sz w:val="24"/>
            <w:szCs w:val="24"/>
          </w:rPr>
          <w:t>WCAG 2 guidelines</w:t>
        </w:r>
      </w:hyperlink>
      <w:r w:rsidRPr="5B567205">
        <w:rPr>
          <w:rFonts w:eastAsiaTheme="minorEastAsia"/>
          <w:sz w:val="24"/>
          <w:szCs w:val="24"/>
        </w:rPr>
        <w:t xml:space="preserve"> as outlined by the Web Accessibility Initiative (WAI) of W3C.</w:t>
      </w:r>
    </w:p>
    <w:p w14:paraId="44FBC43E" w14:textId="707BB4C3" w:rsidR="7BBB024A" w:rsidRDefault="7BBB024A" w:rsidP="5C746006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5B567205">
        <w:rPr>
          <w:rFonts w:eastAsiaTheme="minorEastAsia"/>
          <w:sz w:val="24"/>
          <w:szCs w:val="24"/>
        </w:rPr>
        <w:t xml:space="preserve">The system must guarantee full operational availability 24/7. Any planned downtime for </w:t>
      </w:r>
      <w:r w:rsidR="463D1AB7" w:rsidRPr="5B567205">
        <w:rPr>
          <w:rFonts w:eastAsiaTheme="minorEastAsia"/>
          <w:sz w:val="24"/>
          <w:szCs w:val="24"/>
        </w:rPr>
        <w:t>maintenance</w:t>
      </w:r>
      <w:r w:rsidRPr="5B567205">
        <w:rPr>
          <w:rFonts w:eastAsiaTheme="minorEastAsia"/>
          <w:sz w:val="24"/>
          <w:szCs w:val="24"/>
        </w:rPr>
        <w:t xml:space="preserve"> should be communicated</w:t>
      </w:r>
      <w:r w:rsidR="729E3649" w:rsidRPr="5B567205">
        <w:rPr>
          <w:rFonts w:eastAsiaTheme="minorEastAsia"/>
          <w:sz w:val="24"/>
          <w:szCs w:val="24"/>
        </w:rPr>
        <w:t xml:space="preserve"> well in advance</w:t>
      </w:r>
      <w:r w:rsidRPr="5B567205">
        <w:rPr>
          <w:rFonts w:eastAsiaTheme="minorEastAsia"/>
          <w:sz w:val="24"/>
          <w:szCs w:val="24"/>
        </w:rPr>
        <w:t>.</w:t>
      </w:r>
    </w:p>
    <w:p w14:paraId="767B73FF" w14:textId="3DB3AD94" w:rsidR="07D8A575" w:rsidRDefault="61A22D20" w:rsidP="53DE1FE4">
      <w:pPr>
        <w:jc w:val="both"/>
        <w:rPr>
          <w:rFonts w:eastAsiaTheme="minorEastAsia"/>
          <w:sz w:val="24"/>
          <w:szCs w:val="24"/>
        </w:rPr>
      </w:pPr>
      <w:bookmarkStart w:id="1" w:name="_Int_qBMLB5tG"/>
      <w:proofErr w:type="spellStart"/>
      <w:r w:rsidRPr="5B567205">
        <w:rPr>
          <w:rFonts w:eastAsiaTheme="minorEastAsia"/>
          <w:sz w:val="24"/>
          <w:szCs w:val="24"/>
        </w:rPr>
        <w:t>ModernFit</w:t>
      </w:r>
      <w:bookmarkEnd w:id="1"/>
      <w:proofErr w:type="spellEnd"/>
      <w:r w:rsidRPr="5B567205">
        <w:rPr>
          <w:rFonts w:eastAsiaTheme="minorEastAsia"/>
          <w:sz w:val="24"/>
          <w:szCs w:val="24"/>
        </w:rPr>
        <w:t xml:space="preserve"> </w:t>
      </w:r>
      <w:r w:rsidR="5C3CAA19" w:rsidRPr="5B567205">
        <w:rPr>
          <w:rFonts w:eastAsiaTheme="minorEastAsia"/>
          <w:sz w:val="24"/>
          <w:szCs w:val="24"/>
        </w:rPr>
        <w:t>Gym is not just limiting its digital transformation to Sheffield. With plans to inaugurate branches across various UK cities and internationally, the gym envisions this system as a unified platform. It aims to be universally accessible to both staff and members, regardless of their geographical location.</w:t>
      </w:r>
    </w:p>
    <w:p w14:paraId="4CC9A0E4" w14:textId="326DE696" w:rsidR="07D8A575" w:rsidRDefault="07D8A575" w:rsidP="53DE1FE4">
      <w:pPr>
        <w:jc w:val="both"/>
        <w:rPr>
          <w:rFonts w:eastAsiaTheme="minorEastAsia"/>
          <w:sz w:val="24"/>
          <w:szCs w:val="24"/>
        </w:rPr>
      </w:pPr>
    </w:p>
    <w:p w14:paraId="2696C8A1" w14:textId="7C209052" w:rsidR="07D8A575" w:rsidRDefault="07D8A575" w:rsidP="07D8A575"/>
    <w:sectPr w:rsidR="07D8A5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QcSQwnvGwje0U" int2:id="8NQyqo1w">
      <int2:state int2:value="Rejected" int2:type="AugLoop_Text_Critique"/>
    </int2:textHash>
    <int2:bookmark int2:bookmarkName="_Int_qBMLB5tG" int2:invalidationBookmarkName="" int2:hashCode="tpYUDuLWi8z+6b" int2:id="WzbAo9Su">
      <int2:state int2:value="Rejected" int2:type="AugLoop_Text_Critique"/>
    </int2:bookmark>
    <int2:bookmark int2:bookmarkName="_Int_4eKBDbbW" int2:invalidationBookmarkName="" int2:hashCode="tpYUDuLWi8z+6b" int2:id="p4Nz2rH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C2BB"/>
    <w:multiLevelType w:val="hybridMultilevel"/>
    <w:tmpl w:val="3C40F0CE"/>
    <w:lvl w:ilvl="0" w:tplc="D48A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6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A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65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A2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E6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EB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C5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E4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471DCE"/>
    <w:rsid w:val="005C7E9C"/>
    <w:rsid w:val="00A00316"/>
    <w:rsid w:val="00F94F6C"/>
    <w:rsid w:val="02673D62"/>
    <w:rsid w:val="03D69A66"/>
    <w:rsid w:val="05F0ADA7"/>
    <w:rsid w:val="06502BB3"/>
    <w:rsid w:val="07922069"/>
    <w:rsid w:val="07D8A575"/>
    <w:rsid w:val="0A485606"/>
    <w:rsid w:val="0DF8B6CD"/>
    <w:rsid w:val="13AFCA66"/>
    <w:rsid w:val="15235441"/>
    <w:rsid w:val="1A84B2AC"/>
    <w:rsid w:val="1AF8A822"/>
    <w:rsid w:val="1D97C4E8"/>
    <w:rsid w:val="1DAFCAF3"/>
    <w:rsid w:val="1FD1EF93"/>
    <w:rsid w:val="283FADD0"/>
    <w:rsid w:val="29B39C2B"/>
    <w:rsid w:val="2B4F6C8C"/>
    <w:rsid w:val="2BACE88E"/>
    <w:rsid w:val="2D79EA2E"/>
    <w:rsid w:val="30471DCE"/>
    <w:rsid w:val="338C30DC"/>
    <w:rsid w:val="34730E1B"/>
    <w:rsid w:val="369E50C9"/>
    <w:rsid w:val="384679A2"/>
    <w:rsid w:val="39D26E33"/>
    <w:rsid w:val="3AEAD984"/>
    <w:rsid w:val="3D6F37A8"/>
    <w:rsid w:val="3E5D585A"/>
    <w:rsid w:val="412A8495"/>
    <w:rsid w:val="463D1AB7"/>
    <w:rsid w:val="46B6CC1C"/>
    <w:rsid w:val="46FF9CDC"/>
    <w:rsid w:val="4E6895A0"/>
    <w:rsid w:val="4EAFEA6F"/>
    <w:rsid w:val="4F0FBCF9"/>
    <w:rsid w:val="50046601"/>
    <w:rsid w:val="516E93A7"/>
    <w:rsid w:val="52424F83"/>
    <w:rsid w:val="5342C39A"/>
    <w:rsid w:val="53DE1FE4"/>
    <w:rsid w:val="5437EFE9"/>
    <w:rsid w:val="5875C72A"/>
    <w:rsid w:val="5A554EEE"/>
    <w:rsid w:val="5AD88FA5"/>
    <w:rsid w:val="5B567205"/>
    <w:rsid w:val="5C3CAA19"/>
    <w:rsid w:val="5C746006"/>
    <w:rsid w:val="5D51CDF8"/>
    <w:rsid w:val="5D8CEFB0"/>
    <w:rsid w:val="60080395"/>
    <w:rsid w:val="60C49072"/>
    <w:rsid w:val="61A22D20"/>
    <w:rsid w:val="62FC2B98"/>
    <w:rsid w:val="64476697"/>
    <w:rsid w:val="6623F08A"/>
    <w:rsid w:val="66923825"/>
    <w:rsid w:val="67CF9CBB"/>
    <w:rsid w:val="6AB42695"/>
    <w:rsid w:val="6B073D7D"/>
    <w:rsid w:val="6B3BDA5C"/>
    <w:rsid w:val="6D4B2965"/>
    <w:rsid w:val="729E3649"/>
    <w:rsid w:val="7471155F"/>
    <w:rsid w:val="76202B3F"/>
    <w:rsid w:val="78249056"/>
    <w:rsid w:val="7BBB024A"/>
    <w:rsid w:val="7C11243A"/>
    <w:rsid w:val="7C656F12"/>
    <w:rsid w:val="7CF80179"/>
    <w:rsid w:val="7D93CC3E"/>
    <w:rsid w:val="7E93D1DA"/>
    <w:rsid w:val="7F0432B4"/>
    <w:rsid w:val="7F8A1742"/>
    <w:rsid w:val="7FA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1DCE"/>
  <w15:chartTrackingRefBased/>
  <w15:docId w15:val="{F96FC8CC-97A7-41B1-ACE6-69197FDA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standards-guidelines/wc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Eliwa, Essam</dc:creator>
  <cp:keywords/>
  <dc:description/>
  <cp:lastModifiedBy>Eliwa, Essam</cp:lastModifiedBy>
  <cp:revision>8</cp:revision>
  <dcterms:created xsi:type="dcterms:W3CDTF">2023-09-20T08:48:00Z</dcterms:created>
  <dcterms:modified xsi:type="dcterms:W3CDTF">2023-09-22T08:47:00Z</dcterms:modified>
</cp:coreProperties>
</file>