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SUPPORT ENGINEER / TECHNICAL ESCALATIONS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Technically grounded Computer Science graduate experienced in debugging full-stack applications across frontend, backend, and database layers, building data-processing scripts, and diagnosing integration failures between services.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SQL, JavaScript,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Systems &amp; Integration: </w:t>
      </w:r>
      <w:r>
        <w:rPr>
          <w:rFonts w:ascii="Calibri" w:cs="Calibri" w:eastAsia="Calibri" w:hAnsi="Calibri"/>
          <w:color w:val="222222"/>
          <w:sz w:val="19"/>
          <w:szCs w:val="19"/>
        </w:rPr>
        <w:t>REST APIs, SQL Server, Firebase, Strapi,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Scripting / Data Processing: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pandas, NumPy (automated data-cleaning scripts)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GitHub, VS Code, ffmpeg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DEBUGGING &amp; ROOT-CAUSE PROJECT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E-Commerce Platform (Zara-style) — Team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React, Strapi, SQL Server |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Diagnosed and resolved performance bottlenecks across the frontend, backend, and database layers to improve scalability and responsiveness.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Investigating a production data-sync failure between the Strapi CMS layer and the SQL Server database following deployment — root-cause analysis in progress. [ASSUMPTION — verify: exact root cause and resolution once confirmed]</w:t>
      </w:r>
    </w:p>
    <w:p>
      <w:r>
        <w:rPr>
          <w:b/>
        </w:rPr>
        <w:t>Turn Rotation — Salon Operations Platform — Personal Project</w:t>
      </w:r>
      <w:r>
        <w:rPr>
          <w:i/>
        </w:rPr>
        <w:t xml:space="preserve">  |  Next.js, Supabase, AWS Amplify | 2026</w:t>
      </w:r>
    </w:p>
    <w:p>
      <w:pPr>
        <w:pStyle w:val="ListParagraph"/>
        <w:numPr>
          <w:ilvl w:val="0"/>
          <w:numId w:val="2"/>
        </w:numPr>
      </w:pPr>
      <w:r>
        <w:t>Root-caused a silent production bug where error-tracking and session-refresh hooks never executed: traced the framework's internal file-resolution logic to find the cause, then confirmed the fix against both local and production build output before calling it resolved.</w:t>
      </w:r>
    </w:p>
    <w:p>
      <w:pPr>
        <w:pStyle w:val="ListParagraph"/>
        <w:numPr>
          <w:ilvl w:val="0"/>
          <w:numId w:val="2"/>
        </w:numPr>
      </w:pPr>
      <w:r>
        <w:t>Diagnosed a missing error-tracking event by tracing the issue from the monitoring dashboard back through the build and deploy pipeline to a stale local process, rather than assuming the integration itself was broken.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Spam Detection System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scikit-learn, Flask, Python |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Deployed and monitored a trained ML model behind a Flask service, validating real-time prediction output for correctness.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2026-07-23T17:28:42.456Z</dcterms:created>
  <dcterms:modified xsi:type="dcterms:W3CDTF">2026-07-23T17:28:42.456Z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