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TECHNICAL SUPPORT SPECIALIST / CUSTOMER SUPPORT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Customer-focused Computer Science graduate with experience resolving issues under time pressure, communicating clearly with non-technical clients, and quickly learning new tools and systems in fast-paced environments.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Customer &amp; Case Handling: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Issue resolution, escalation handling, client communication, scheduling/POS systems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Technical Foundations: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SQL, REST APIs, Flask, Git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Documentation: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Technical write-ups from academic/project work (model evaluation reports, project documentation)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CUSTOMER-FACING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Assistant Manager / Cosmetologist — 79 Nails and Hair, Fullerton, CA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Jan 2023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Resolve day-to-day customer concerns and service issues in real time, maintaining client satisfaction in a high-traffic, walk-in business. [ASSUMPTION — verify: customer satisfaction/rating figure if tracked]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Manage appointment scheduling workflows and daily cash/POS reconciliation, ensuring accuracy across a high volume of daily transactions. [ASSUMPTION — verify: transactions per day]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Coordinate staff schedules and act as the first point of escalation for scheduling conflicts and client concerns.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TROUBLESHOOTING EXPERIENCE (PROJECTS)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Spam Detection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Flask, Python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Diagnosed and iterated on model misclassification issues during development, improving detection accuracy to 99%.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Deep Learning Image Classification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TensorFlow, Keras, Python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Systematically compared model architectures and regularization strategies to diagnose and resolve overfitting, reaching ~90% test accuracy on the best-performing model.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Facial Recognition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OpenCV, face_recognition |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debugged a computer-vision application for face detection and identification, troubleshooting recognition accuracy across varied input conditions.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2026-07-23T17:28:42.414Z</dcterms:created>
  <dcterms:modified xsi:type="dcterms:W3CDTF">2026-07-23T17:28:42.414Z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