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>DATA ANALYST / AI-ML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>Computer Science graduate who builds and evaluates production-grade data and AI/ML systems — from SQL-driven data cleaning to iterated, accuracy-tested machine learning pipelines — with the same discipline for correctness and data integrity applied throughout. Backed by 2+ years of real operations management experience running a business's daily operations independently, the source of his attention to detail, prioritization under pressure, and stakeholder communication skills.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>Python, SQL, JavaScript/TypeScript, C++, C#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&amp; ML: </w:t>
      </w:r>
      <w:r>
        <w:rPr>
          <w:rFonts w:ascii="Calibri" w:cs="Calibri" w:eastAsia="Calibri" w:hAnsi="Calibri"/>
          <w:color w:val="222222"/>
          <w:sz w:val="19"/>
          <w:szCs w:val="19"/>
        </w:rPr>
        <w:t>pandas, NumPy, scikit-learn, TensorFlow/Keras, Matplotlib, Anthropic Claude API, OpenAI GPT-4o-mini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222222"/>
          <w:sz w:val="19"/>
          <w:szCs w:val="19"/>
        </w:rPr>
        <w:t>PostgreSQL (Supabase), MySQL, SQL Server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Tools: </w:t>
      </w:r>
      <w:r>
        <w:rPr>
          <w:rFonts w:ascii="Calibri" w:cs="Calibri" w:eastAsia="Calibri" w:hAnsi="Calibri"/>
          <w:color w:val="222222"/>
          <w:sz w:val="19"/>
          <w:szCs w:val="19"/>
        </w:rPr>
        <w:t>Git, GitHub Actions (CI/CD), Excel, Docker, Jupyter Notebook, Vercel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Process: </w:t>
      </w:r>
      <w:r>
        <w:rPr>
          <w:rFonts w:ascii="Calibri" w:cs="Calibri" w:eastAsia="Calibri" w:hAnsi="Calibri"/>
          <w:color w:val="222222"/>
          <w:sz w:val="19"/>
          <w:szCs w:val="19"/>
        </w:rPr>
        <w:t>Agile Unified Process (Inception, Elaboration, Construction, Transition) — 6-person team project, CPSC 466 Software Process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Aug 2026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Runs full daily operations for a high-traffic salon independently — enforcing healthcare-grade compliance standards, managing cash flow with full accuracy, and resolving customer issues directly — reporting to the owner only 2–3x/week since promotion from Assistant Manager.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Assistant Manager — 79 Nails and Hair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2023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Managed daily operations, staff scheduling, and customer service for 3 years, earning promotion to Manager through consistently reliable execution under pressure.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>DataChat — Natural Language CSV Queries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OpenAI GPT-4o-mini, SQLite, pandas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Built a two-LLM-call pipeline that converts natural language questions into SQL, executes them against structured data, and explains the results in plain English — translating technical output for non-technical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Iterated prompt design across 3 versions against a labeled evaluation suite, improving accuracy from 66.7% to 100% on 12 test cases — the same evaluate-and-iterate discipline applied to any AI/ML pipeline.</w:t>
      </w:r>
    </w:p>
    <w:p>
      <w:pPr>
        <w:pStyle w:val="ListParagraph"/>
        <w:numPr>
          <w:ilvl w:val="0"/>
          <w:numId w:val="2"/>
        </w:numPr>
      </w:pPr>
      <w:r>
        <w:t>Added a self-correction retry loop that feeds SQL execution errors back into the model, automatically resolving failed queries without manual intervention.</w:t>
      </w:r>
    </w:p>
    <w:p>
      <w:r>
        <w:rPr>
          <w:b/>
        </w:rPr>
        <w:t>79 Nails &amp; Hair — Production Booking Platform — Personal Project</w:t>
      </w:r>
      <w:r>
        <w:rPr>
          <w:i/>
        </w:rPr>
        <w:t xml:space="preserve">  |  Next.js, PostgreSQL (Supabase, RLS), Anthropic Claude API, Zod | 2026</w:t>
      </w:r>
    </w:p>
    <w:p>
      <w:pPr>
        <w:pStyle w:val="ListParagraph"/>
        <w:numPr>
          <w:ilvl w:val="0"/>
          <w:numId w:val="2"/>
        </w:numPr>
      </w:pPr>
      <w:r>
        <w:t>Built a Claude-powered natural-language search where every AI-returned result is re-validated against the live database before reaching a user, ensuring a hallucinated result can never reach production.</w:t>
      </w:r>
    </w:p>
    <w:p>
      <w:pPr>
        <w:pStyle w:val="ListParagraph"/>
        <w:numPr>
          <w:ilvl w:val="0"/>
          <w:numId w:val="2"/>
        </w:numPr>
      </w:pPr>
      <w:r>
        <w:t>Enforced data integrity at the database level with Row Level Security on every table and a Postgres exclusion constraint that eliminates double-booking by design, not app-level checks a race condition could slip past.</w:t>
      </w:r>
    </w:p>
    <w:p>
      <w:pPr>
        <w:pStyle w:val="ListParagraph"/>
        <w:numPr>
          <w:ilvl w:val="0"/>
          <w:numId w:val="2"/>
        </w:numPr>
      </w:pPr>
      <w:r>
        <w:t>Version-controlled the schema across 18 tracked migrations and set up CI (lint, typecheck, test, build) gating every deploy, with 26 automated tests and a 100/100 Lighthouse accessibility score.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ADDITIONAL TECHNICAL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Turn Rotation — Salon Staff Fairness Engine (PostgreSQL, AWS Textract) — atomic Postgres functions for concurrency-safe fairness; manually validated ~350 assignments, traced and fixed a 2% error rate.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Supervised Learning — House Price &amp; Disease Prediction (scikit-learn) — regression/classification models, improved accuracy 78% → 85% through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>Spam Tool Kit (scikit-learn, Flask) — 4-module app; 99.28% SMS and 97.20% email spam-detection accuracy.</w:t>
      </w:r>
    </w:p>
    <w:p>
      <w:pPr>
        <w:pStyle w:val="Heading2"/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2026-07-23T17:28:42.542Z</dcterms:created>
  <dcterms:modified xsi:type="dcterms:W3CDTF">2026-07-23T17:28:42.542Z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