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FINN NGUYEN</w:t>
      </w:r>
    </w:p>
    <w:p>
      <w:pPr>
        <w:pBdr>
          <w:bottom w:val="single" w:color="1F3864" w:sz="6" w:space="4"/>
        </w:pBdr>
        <w:spacing w:after="12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Garden Grove, CA  •  (657) 384-3101  •  Finnnguyen93@gmail.com  •  linkedin.com/in/finn-nguyen  •  github.com/finnnguyen • finn-portfolio-phi.vercel.app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i/>
          <w:iCs/>
          <w:color w:val="666666"/>
          <w:sz w:val="18"/>
          <w:szCs w:val="18"/>
        </w:rPr>
        <w:t xml:space="preserve">APPLICATION ENGINEER / IMPLEMENTATION ENGINEER / SOLUTIONS ENGINEER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Computer Science graduate with hands-on experience integrating APIs and third-party services, configuring full-stack systems, and delivering working, client-facing solutions across e-commerce and media platforms. Comfortable translating requirements into shipped functionality.</w:t>
      </w:r>
    </w:p>
    <w:p>
      <w:pPr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Python, JavaScript, SQL, C#, C++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Integration &amp; APIs: </w:t>
      </w:r>
      <w:r>
        <w:rPr>
          <w:rFonts w:ascii="Calibri" w:cs="Calibri" w:eastAsia="Calibri" w:hAnsi="Calibri"/>
          <w:color w:val="222222"/>
          <w:sz w:val="19"/>
          <w:szCs w:val="19"/>
        </w:rPr>
        <w:t>REST APIs, Deezer API, payment gateway integration, Strapi CMS, Amazon Textract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Frameworks/Platforms: </w:t>
      </w:r>
      <w:r>
        <w:rPr>
          <w:rFonts w:ascii="Calibri" w:cs="Calibri" w:eastAsia="Calibri" w:hAnsi="Calibri"/>
          <w:color w:val="222222"/>
          <w:sz w:val="19"/>
          <w:szCs w:val="19"/>
        </w:rPr>
        <w:t>React, FastAPI, Flask, Firebase, Next.js, Supabase, AWS Amplify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SQL Server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Tools: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Git, GitHub, VS Code</w:t>
      </w:r>
    </w:p>
    <w:p>
      <w:pPr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IMPLEMENTATION &amp; CLIENT-FACING PROJECT EXPERIENCE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E-Commerce Platform (Zara-style) — Team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React, Strapi, SQL Server |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Implemented secure user authentication, third-party payment gateway integration, and inventory/order management as part of a small development team, translating product requirements into working features.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Configured and integrated Strapi CMS as the content/data layer connecting to a SQL Server database, enabling structured content management independent of the codebase.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Deployed the platform to production (Vercel) and performed performance-optimization work to improve load times and overall user experience; currently resolving a post-deployment data-sync issue between the CMS and database layer.</w:t>
      </w:r>
    </w:p>
    <w:p>
      <w:r>
        <w:rPr>
          <w:b/>
        </w:rPr>
        <w:t>Turn Rotation — Salon Operations Platform — Personal Project</w:t>
      </w:r>
      <w:r>
        <w:rPr>
          <w:i/>
        </w:rPr>
        <w:t xml:space="preserve">  |  Next.js, Supabase, AWS Amplify, Amazon Textract | 2026</w:t>
      </w:r>
    </w:p>
    <w:p>
      <w:pPr>
        <w:pStyle w:val="ListParagraph"/>
        <w:numPr>
          <w:ilvl w:val="0"/>
          <w:numId w:val="2"/>
        </w:numPr>
      </w:pPr>
      <w:r>
        <w:t>Integrated Amazon Textract for OCR-based service-menu extraction and AWS Amplify for CI/CD deployment, combining a cloud AI service and a managed hosting pipeline into a single working feature.</w:t>
      </w:r>
    </w:p>
    <w:p>
      <w:pPr>
        <w:pStyle w:val="ListParagraph"/>
        <w:numPr>
          <w:ilvl w:val="0"/>
          <w:numId w:val="2"/>
        </w:numPr>
      </w:pPr>
      <w:r>
        <w:t>Configured Supabase Auth and Postgres Row Level Security as the authorization layer, translating operational requirements (manager vs. staff access) directly into enforced access-control policies.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AI Spam Detection System — Personal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scikit-learn, Flask, Python |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Implemented and deployed a trained classification model behind a Flask web interface, delivering real-time predictions through a simple client-facing UI. [ASSUMPTION — verify: response latency, e.g., under 200ms]</w:t>
      </w:r>
    </w:p>
    <w:p>
      <w:pPr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ADDITIONAL EXPERIENCE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Assistant Manager / Cosmetologist — 79 Nails and Hair, Fullerton, CA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Jan 2023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Coordinate day-to-day operational workflows and cross-train staff to ensure consistent service delivery across a high-traffic business.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Serve as the primary point of contact for client requests and service customization, similar to client-facing solutioning.</w:t>
      </w:r>
    </w:p>
    <w:p>
      <w:pPr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B.S. Computer Science — California State University, Fullerton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May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Dean's Honor List: Fall 2025, Spring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Relevant Coursework: Data Structures, Algorithms Engineering, Software Engineering, Machine Learning, Applied AI, Artificial Intelligence, System Design, Operating Concepts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2026-07-23T17:28:42.212Z</dcterms:created>
  <dcterms:modified xsi:type="dcterms:W3CDTF">2026-07-23T17:28:42.225Z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