
<file path=[Content_Types].xml><?xml version="1.0" encoding="utf-8"?>
<Types xmlns="http://schemas.openxmlformats.org/package/2006/content-types">
  <Default Extension="png" ContentType="image/png"/>
  <Default Extension="xlsm" ContentType="application/vnd.ms-excel.sheet.macroEnabled.12"/>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1A2B6E7" w14:textId="6A341229" w:rsidR="000839E8" w:rsidRDefault="006D4921">
      <w:pPr>
        <w:pStyle w:val="Div"/>
        <w:spacing w:after="29"/>
        <w:jc w:val="center"/>
        <w:rPr>
          <w:b/>
          <w:sz w:val="24"/>
          <w:lang w:val="en-US"/>
        </w:rPr>
      </w:pPr>
      <w:r>
        <w:rPr>
          <w:b/>
          <w:sz w:val="24"/>
        </w:rPr>
        <w:t>Software Requirements Specification</w:t>
      </w:r>
      <w:r>
        <w:br/>
      </w:r>
      <w:r>
        <w:rPr>
          <w:b/>
          <w:sz w:val="24"/>
        </w:rPr>
        <w:t xml:space="preserve">CPE </w:t>
      </w:r>
      <w:r w:rsidR="00BB4262">
        <w:rPr>
          <w:b/>
          <w:sz w:val="24"/>
        </w:rPr>
        <w:t>656</w:t>
      </w:r>
      <w:r>
        <w:rPr>
          <w:b/>
          <w:sz w:val="24"/>
        </w:rPr>
        <w:t xml:space="preserve">  Software </w:t>
      </w:r>
      <w:r w:rsidR="00BB4262">
        <w:rPr>
          <w:b/>
          <w:sz w:val="24"/>
        </w:rPr>
        <w:t xml:space="preserve">Engineering </w:t>
      </w:r>
      <w:r>
        <w:rPr>
          <w:b/>
          <w:sz w:val="24"/>
        </w:rPr>
        <w:t>Studio</w:t>
      </w:r>
      <w:r w:rsidR="00BB4262">
        <w:rPr>
          <w:b/>
          <w:sz w:val="24"/>
        </w:rPr>
        <w:t xml:space="preserve"> I</w:t>
      </w:r>
      <w:r>
        <w:br/>
      </w:r>
      <w:r w:rsidR="003F07E0">
        <w:rPr>
          <w:b/>
          <w:sz w:val="24"/>
        </w:rPr>
        <w:t xml:space="preserve">Team </w:t>
      </w:r>
      <w:r w:rsidR="003F07E0">
        <w:rPr>
          <w:b/>
          <w:sz w:val="24"/>
          <w:lang w:val="en-US"/>
        </w:rPr>
        <w:t>B</w:t>
      </w:r>
      <w:r>
        <w:br/>
      </w:r>
      <w:r w:rsidR="003F07E0">
        <w:rPr>
          <w:b/>
          <w:sz w:val="24"/>
        </w:rPr>
        <w:t xml:space="preserve">December </w:t>
      </w:r>
      <w:r w:rsidR="003F07E0">
        <w:rPr>
          <w:b/>
          <w:sz w:val="24"/>
          <w:lang w:val="en-US"/>
        </w:rPr>
        <w:t>3</w:t>
      </w:r>
      <w:r>
        <w:rPr>
          <w:b/>
          <w:sz w:val="24"/>
        </w:rPr>
        <w:t>, 201</w:t>
      </w:r>
      <w:r w:rsidR="00BB4262">
        <w:rPr>
          <w:b/>
          <w:sz w:val="24"/>
        </w:rPr>
        <w:t>2</w:t>
      </w:r>
      <w:r>
        <w:br/>
      </w:r>
      <w:r>
        <w:br/>
      </w:r>
      <w:r w:rsidR="001D066A">
        <w:rPr>
          <w:b/>
          <w:sz w:val="24"/>
          <w:lang w:val="en-US"/>
        </w:rPr>
        <w:t xml:space="preserve">Nick </w:t>
      </w:r>
      <w:proofErr w:type="spellStart"/>
      <w:r w:rsidR="001D066A">
        <w:rPr>
          <w:b/>
          <w:sz w:val="24"/>
          <w:lang w:val="en-US"/>
        </w:rPr>
        <w:t>Lathem</w:t>
      </w:r>
      <w:proofErr w:type="spellEnd"/>
    </w:p>
    <w:p w14:paraId="5EE09EAC" w14:textId="07BB25C5" w:rsidR="001D066A" w:rsidRDefault="001D066A">
      <w:pPr>
        <w:pStyle w:val="Div"/>
        <w:spacing w:after="29"/>
        <w:jc w:val="center"/>
        <w:rPr>
          <w:b/>
          <w:sz w:val="24"/>
          <w:lang w:val="en-US"/>
        </w:rPr>
      </w:pPr>
      <w:r>
        <w:rPr>
          <w:b/>
          <w:sz w:val="24"/>
          <w:lang w:val="en-US"/>
        </w:rPr>
        <w:t xml:space="preserve">Chris </w:t>
      </w:r>
      <w:proofErr w:type="spellStart"/>
      <w:r>
        <w:rPr>
          <w:b/>
          <w:sz w:val="24"/>
          <w:lang w:val="en-US"/>
        </w:rPr>
        <w:t>Smeal</w:t>
      </w:r>
      <w:proofErr w:type="spellEnd"/>
      <w:r>
        <w:rPr>
          <w:b/>
          <w:sz w:val="24"/>
          <w:lang w:val="en-US"/>
        </w:rPr>
        <w:t xml:space="preserve"> </w:t>
      </w:r>
    </w:p>
    <w:p w14:paraId="6AA99B63" w14:textId="167DC9C4" w:rsidR="001D066A" w:rsidRDefault="001D066A">
      <w:pPr>
        <w:pStyle w:val="Div"/>
        <w:spacing w:after="29"/>
        <w:jc w:val="center"/>
        <w:rPr>
          <w:b/>
          <w:sz w:val="24"/>
          <w:lang w:val="en-US"/>
        </w:rPr>
      </w:pPr>
      <w:r>
        <w:rPr>
          <w:b/>
          <w:sz w:val="24"/>
          <w:lang w:val="en-US"/>
        </w:rPr>
        <w:t>Adrian Flannery</w:t>
      </w:r>
    </w:p>
    <w:p w14:paraId="31A4B342" w14:textId="72B20F0F" w:rsidR="001D066A" w:rsidRPr="001D066A" w:rsidRDefault="001D066A">
      <w:pPr>
        <w:pStyle w:val="Div"/>
        <w:spacing w:after="29"/>
        <w:jc w:val="center"/>
        <w:rPr>
          <w:lang w:val="en-US"/>
        </w:rPr>
      </w:pPr>
      <w:r>
        <w:rPr>
          <w:b/>
          <w:sz w:val="24"/>
          <w:lang w:val="en-US"/>
        </w:rPr>
        <w:t>Natalie Kelly</w:t>
      </w:r>
    </w:p>
    <w:p w14:paraId="47EF9630" w14:textId="30CF779E" w:rsidR="00F25994" w:rsidRPr="000815E9" w:rsidRDefault="006D4921" w:rsidP="00112CDA">
      <w:pPr>
        <w:spacing w:before="274" w:after="274"/>
        <w:rPr>
          <w:b/>
          <w:color w:val="auto"/>
          <w:lang w:val="en-US"/>
        </w:rPr>
      </w:pPr>
      <w:r>
        <w:rPr>
          <w:b/>
          <w:sz w:val="24"/>
        </w:rPr>
        <w:t>1.  System Overview</w:t>
      </w:r>
      <w:r>
        <w:br/>
      </w:r>
      <w:r>
        <w:br/>
      </w:r>
      <w:r w:rsidR="000815E9">
        <w:rPr>
          <w:b/>
          <w:color w:val="auto"/>
          <w:lang w:val="en-US"/>
        </w:rPr>
        <w:t xml:space="preserve">Brief Description: Graduation Planning System is a tool that will assist in the guidance of a successful plan for students in their perspective Program of Study. </w:t>
      </w:r>
      <w:proofErr w:type="gramStart"/>
      <w:r w:rsidR="000815E9">
        <w:rPr>
          <w:b/>
          <w:color w:val="auto"/>
          <w:lang w:val="en-US"/>
        </w:rPr>
        <w:t>GPS,</w:t>
      </w:r>
      <w:proofErr w:type="gramEnd"/>
      <w:r w:rsidR="000815E9">
        <w:rPr>
          <w:b/>
          <w:color w:val="auto"/>
          <w:lang w:val="en-US"/>
        </w:rPr>
        <w:t xml:space="preserve"> will help the student in choosing the “best” option for their busy schedules. This tool in its tenure will alleviate not only the student’s stress but the Advisors responsibilities; ultimately creating a more successful graduation rate and many satisfied customers.</w:t>
      </w:r>
    </w:p>
    <w:p w14:paraId="13E5F963" w14:textId="77777777" w:rsidR="00F25994" w:rsidRDefault="00F25994" w:rsidP="00112CDA">
      <w:pPr>
        <w:spacing w:before="274" w:after="274"/>
        <w:rPr>
          <w:lang w:val="en-US"/>
        </w:rPr>
      </w:pPr>
      <w:r>
        <w:rPr>
          <w:noProof/>
          <w:lang w:val="en-US" w:eastAsia="en-US"/>
        </w:rPr>
        <w:drawing>
          <wp:inline distT="0" distB="0" distL="0" distR="0" wp14:anchorId="1129FB14" wp14:editId="0ADE2181">
            <wp:extent cx="6610350" cy="4552950"/>
            <wp:effectExtent l="0" t="0" r="0" b="0"/>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 r:lo="rId8" r:qs="rId9" r:cs="rId10"/>
              </a:graphicData>
            </a:graphic>
          </wp:inline>
        </w:drawing>
      </w:r>
    </w:p>
    <w:p w14:paraId="4B93D728" w14:textId="45164F55" w:rsidR="00F25994" w:rsidRPr="00B95A16" w:rsidRDefault="00F25994" w:rsidP="00112CDA">
      <w:pPr>
        <w:spacing w:before="274" w:after="274"/>
        <w:rPr>
          <w:b/>
          <w:lang w:val="en-US"/>
        </w:rPr>
      </w:pPr>
      <w:r w:rsidRPr="00B95A16">
        <w:rPr>
          <w:b/>
          <w:lang w:val="en-US"/>
        </w:rPr>
        <w:t>-Initial Set Up</w:t>
      </w:r>
      <w:r w:rsidR="00B95A16">
        <w:rPr>
          <w:b/>
          <w:lang w:val="en-US"/>
        </w:rPr>
        <w:t xml:space="preserve"> (pictured above)</w:t>
      </w:r>
    </w:p>
    <w:p w14:paraId="2E979BC9" w14:textId="09404A8F" w:rsidR="00F25994" w:rsidRDefault="00F25994" w:rsidP="00112CDA">
      <w:pPr>
        <w:spacing w:before="274" w:after="274"/>
        <w:rPr>
          <w:lang w:val="en-US"/>
        </w:rPr>
      </w:pPr>
      <w:r>
        <w:rPr>
          <w:noProof/>
          <w:lang w:val="en-US" w:eastAsia="en-US"/>
        </w:rPr>
        <w:lastRenderedPageBreak/>
        <w:drawing>
          <wp:inline distT="0" distB="0" distL="0" distR="0" wp14:anchorId="02790FF1" wp14:editId="353AA5D2">
            <wp:extent cx="6477000" cy="3876675"/>
            <wp:effectExtent l="0" t="0" r="0" b="9525"/>
            <wp:docPr id="9" name="Diagram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14:paraId="3927CEBE" w14:textId="77777777" w:rsidR="00F25994" w:rsidRDefault="00F25994" w:rsidP="00112CDA">
      <w:pPr>
        <w:spacing w:before="274" w:after="274"/>
        <w:rPr>
          <w:lang w:val="en-US"/>
        </w:rPr>
      </w:pPr>
    </w:p>
    <w:p w14:paraId="201919CC" w14:textId="55C8E2F8" w:rsidR="004676FC" w:rsidRPr="000815E9" w:rsidRDefault="006D4921" w:rsidP="00112CDA">
      <w:pPr>
        <w:spacing w:before="274" w:after="274"/>
        <w:rPr>
          <w:b/>
          <w:color w:val="741B47"/>
        </w:rPr>
      </w:pPr>
      <w:r>
        <w:br/>
      </w:r>
      <w:r>
        <w:br/>
      </w:r>
      <w:r>
        <w:rPr>
          <w:b/>
          <w:sz w:val="24"/>
        </w:rPr>
        <w:t>2.  Referenced Documents</w:t>
      </w:r>
      <w:r>
        <w:br/>
      </w:r>
      <w:r>
        <w:br/>
      </w:r>
      <w:r w:rsidR="00F8197C">
        <w:rPr>
          <w:b/>
          <w:color w:val="auto"/>
          <w:lang w:val="en-US"/>
        </w:rPr>
        <w:t>STD</w:t>
      </w:r>
      <w:r>
        <w:br/>
      </w:r>
      <w:r>
        <w:br/>
      </w:r>
      <w:r>
        <w:rPr>
          <w:b/>
          <w:sz w:val="24"/>
        </w:rPr>
        <w:t>3.  Definitions and Acronyms</w:t>
      </w:r>
      <w:r>
        <w:br/>
      </w:r>
      <w:r>
        <w:br/>
      </w:r>
      <w:r w:rsidR="003F4428" w:rsidRPr="00424836">
        <w:rPr>
          <w:b/>
          <w:color w:val="auto"/>
          <w:lang w:val="en-US"/>
        </w:rPr>
        <w:t>GPS-Graduation Planning System</w:t>
      </w:r>
    </w:p>
    <w:p w14:paraId="3F4CA77E" w14:textId="77777777" w:rsidR="00A3435C" w:rsidRDefault="004676FC" w:rsidP="00112CDA">
      <w:pPr>
        <w:spacing w:before="274" w:after="274"/>
        <w:rPr>
          <w:b/>
          <w:lang w:val="en-US"/>
        </w:rPr>
      </w:pPr>
      <w:r w:rsidRPr="00424836">
        <w:rPr>
          <w:b/>
          <w:color w:val="auto"/>
          <w:lang w:val="en-US"/>
        </w:rPr>
        <w:t>POS-Plan of Study</w:t>
      </w:r>
      <w:r w:rsidR="006D4921">
        <w:br/>
      </w:r>
      <w:r w:rsidR="006D4921">
        <w:br/>
      </w:r>
      <w:r w:rsidR="006D4921">
        <w:rPr>
          <w:b/>
          <w:sz w:val="24"/>
        </w:rPr>
        <w:t>4.  Functional Requirements</w:t>
      </w:r>
      <w:r w:rsidR="006D4921">
        <w:rPr>
          <w:sz w:val="24"/>
        </w:rPr>
        <w:br/>
      </w:r>
      <w:r w:rsidR="006D4921">
        <w:rPr>
          <w:sz w:val="24"/>
        </w:rPr>
        <w:br/>
      </w:r>
      <w:r w:rsidR="006D4921">
        <w:rPr>
          <w:b/>
        </w:rPr>
        <w:t>4.1  Required Roles</w:t>
      </w:r>
    </w:p>
    <w:p w14:paraId="3D8CF447" w14:textId="0F6AE9CC" w:rsidR="00A3435C" w:rsidRPr="00424836" w:rsidRDefault="006D4921" w:rsidP="00112CDA">
      <w:pPr>
        <w:spacing w:before="274" w:after="274"/>
        <w:rPr>
          <w:b/>
          <w:color w:val="auto"/>
          <w:lang w:val="en-US"/>
        </w:rPr>
      </w:pPr>
      <w:r>
        <w:br/>
      </w:r>
      <w:r w:rsidR="00522566" w:rsidRPr="00424836">
        <w:rPr>
          <w:b/>
          <w:color w:val="auto"/>
          <w:lang w:val="en-US"/>
        </w:rPr>
        <w:t>Students</w:t>
      </w:r>
    </w:p>
    <w:p w14:paraId="63842574" w14:textId="2E978565" w:rsidR="00A3435C" w:rsidRDefault="00522566" w:rsidP="00112CDA">
      <w:pPr>
        <w:spacing w:before="274" w:after="274"/>
        <w:rPr>
          <w:b/>
          <w:color w:val="auto"/>
          <w:lang w:val="en-US"/>
        </w:rPr>
      </w:pPr>
      <w:r w:rsidRPr="00424836">
        <w:rPr>
          <w:b/>
          <w:color w:val="auto"/>
          <w:lang w:val="en-US"/>
        </w:rPr>
        <w:t>Advisors</w:t>
      </w:r>
    </w:p>
    <w:p w14:paraId="16B839F5" w14:textId="34943B21" w:rsidR="00F8197C" w:rsidRPr="00424836" w:rsidRDefault="00F8197C" w:rsidP="00112CDA">
      <w:pPr>
        <w:spacing w:before="274" w:after="274"/>
        <w:rPr>
          <w:b/>
          <w:color w:val="auto"/>
          <w:lang w:val="en-US"/>
        </w:rPr>
      </w:pPr>
      <w:r>
        <w:rPr>
          <w:b/>
          <w:color w:val="auto"/>
          <w:lang w:val="en-US"/>
        </w:rPr>
        <w:t>System Admin</w:t>
      </w:r>
    </w:p>
    <w:p w14:paraId="6084277E" w14:textId="77777777" w:rsidR="000815E9" w:rsidRDefault="000815E9" w:rsidP="00112CDA">
      <w:pPr>
        <w:spacing w:before="274" w:after="274"/>
        <w:rPr>
          <w:lang w:val="en-US"/>
        </w:rPr>
      </w:pPr>
    </w:p>
    <w:p w14:paraId="205D0FE3" w14:textId="77777777" w:rsidR="000C2F63" w:rsidRDefault="006D4921" w:rsidP="00112CDA">
      <w:pPr>
        <w:spacing w:before="274" w:after="274"/>
        <w:rPr>
          <w:b/>
          <w:lang w:val="en-US"/>
        </w:rPr>
      </w:pPr>
      <w:r>
        <w:lastRenderedPageBreak/>
        <w:br/>
      </w:r>
      <w:r>
        <w:br/>
      </w:r>
      <w:r>
        <w:rPr>
          <w:b/>
        </w:rPr>
        <w:t>4.2  Use Case Diagram</w:t>
      </w:r>
      <w:r w:rsidR="000C2F63">
        <w:rPr>
          <w:b/>
          <w:lang w:val="en-US"/>
        </w:rPr>
        <w:t>/Breakdown of Use Cases</w:t>
      </w:r>
    </w:p>
    <w:p w14:paraId="3A00FF81" w14:textId="77777777" w:rsidR="000C2F63" w:rsidRDefault="000C2F63" w:rsidP="00112CDA">
      <w:pPr>
        <w:spacing w:before="274" w:after="274"/>
        <w:rPr>
          <w:b/>
          <w:lang w:val="en-US"/>
        </w:rPr>
      </w:pPr>
    </w:p>
    <w:p w14:paraId="5356DC1E" w14:textId="2B9DE583" w:rsidR="000C2F63" w:rsidRDefault="000C2F63" w:rsidP="000C2F63">
      <w:pPr>
        <w:spacing w:before="274" w:after="274"/>
        <w:jc w:val="center"/>
        <w:rPr>
          <w:b/>
          <w:lang w:val="en-US"/>
        </w:rPr>
      </w:pPr>
      <w:r>
        <w:rPr>
          <w:noProof/>
          <w:lang w:val="en-US" w:eastAsia="en-US"/>
        </w:rPr>
        <w:drawing>
          <wp:inline distT="0" distB="0" distL="0" distR="0" wp14:anchorId="637A8E28" wp14:editId="42BCF7DC">
            <wp:extent cx="5972175" cy="3152775"/>
            <wp:effectExtent l="190500" t="190500" r="200025" b="2000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33333" t="21351" r="17948" b="10987"/>
                    <a:stretch/>
                  </pic:blipFill>
                  <pic:spPr bwMode="auto">
                    <a:xfrm>
                      <a:off x="0" y="0"/>
                      <a:ext cx="5972175" cy="315277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60D19D46" w14:textId="6E84C1B5" w:rsidR="000C2F63" w:rsidRDefault="000C2F63" w:rsidP="000C2F63">
      <w:pPr>
        <w:spacing w:before="274" w:after="274"/>
        <w:jc w:val="center"/>
        <w:rPr>
          <w:b/>
          <w:lang w:val="en-US"/>
        </w:rPr>
      </w:pPr>
      <w:r>
        <w:rPr>
          <w:noProof/>
          <w:lang w:val="en-US" w:eastAsia="en-US"/>
        </w:rPr>
        <w:drawing>
          <wp:inline distT="0" distB="0" distL="0" distR="0" wp14:anchorId="76082CEB" wp14:editId="60621793">
            <wp:extent cx="6057900" cy="3305175"/>
            <wp:effectExtent l="190500" t="190500" r="190500" b="2000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32853" t="20750" r="17628" b="10686"/>
                    <a:stretch/>
                  </pic:blipFill>
                  <pic:spPr bwMode="auto">
                    <a:xfrm>
                      <a:off x="0" y="0"/>
                      <a:ext cx="6057900" cy="330517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46CE8600" w14:textId="1A54B185" w:rsidR="000C2F63" w:rsidRDefault="000C2F63" w:rsidP="000C2F63">
      <w:pPr>
        <w:spacing w:before="274" w:after="274"/>
        <w:jc w:val="center"/>
        <w:rPr>
          <w:b/>
          <w:lang w:val="en-US"/>
        </w:rPr>
      </w:pPr>
      <w:r>
        <w:rPr>
          <w:noProof/>
          <w:lang w:val="en-US" w:eastAsia="en-US"/>
        </w:rPr>
        <w:lastRenderedPageBreak/>
        <w:drawing>
          <wp:inline distT="0" distB="0" distL="0" distR="0" wp14:anchorId="3E2AF5FC" wp14:editId="2EAA7C20">
            <wp:extent cx="5676900" cy="3486150"/>
            <wp:effectExtent l="190500" t="190500" r="190500" b="19050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l="33494" t="21351" r="17948" b="10986"/>
                    <a:stretch/>
                  </pic:blipFill>
                  <pic:spPr bwMode="auto">
                    <a:xfrm>
                      <a:off x="0" y="0"/>
                      <a:ext cx="5676900" cy="348615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1EECFE07" w14:textId="2D373535" w:rsidR="003F4428" w:rsidRDefault="006D4921" w:rsidP="00112CDA">
      <w:pPr>
        <w:spacing w:before="274" w:after="274"/>
        <w:rPr>
          <w:b/>
          <w:lang w:val="en-US"/>
        </w:rPr>
      </w:pPr>
      <w:r>
        <w:rPr>
          <w:b/>
        </w:rPr>
        <w:br/>
      </w:r>
      <w:r w:rsidR="003F4428" w:rsidRPr="003F4428">
        <w:rPr>
          <w:noProof/>
          <w:lang w:val="en-US" w:eastAsia="en-US"/>
        </w:rPr>
        <w:drawing>
          <wp:inline distT="0" distB="0" distL="0" distR="0" wp14:anchorId="5E043373" wp14:editId="762AF7C5">
            <wp:extent cx="5943600" cy="3555365"/>
            <wp:effectExtent l="190500" t="190500" r="190500" b="197485"/>
            <wp:docPr id="2085"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 name="Picture 37"/>
                    <pic:cNvPicPr>
                      <a:picLocks noChangeAspect="1" noChangeArrowheads="1"/>
                    </pic:cNvPicPr>
                  </pic:nvPicPr>
                  <pic:blipFill>
                    <a:blip r:embed="rId20"/>
                    <a:srcRect l="28078" t="10328" r="29566" b="26117"/>
                    <a:stretch>
                      <a:fillRect/>
                    </a:stretch>
                  </pic:blipFill>
                  <pic:spPr bwMode="auto">
                    <a:xfrm>
                      <a:off x="0" y="0"/>
                      <a:ext cx="5943600" cy="3555365"/>
                    </a:xfrm>
                    <a:prstGeom prst="rect">
                      <a:avLst/>
                    </a:prstGeom>
                    <a:ln>
                      <a:noFill/>
                    </a:ln>
                    <a:effectLst>
                      <a:outerShdw blurRad="190500" algn="tl" rotWithShape="0">
                        <a:srgbClr val="000000">
                          <a:alpha val="70000"/>
                        </a:srgbClr>
                      </a:outerShdw>
                    </a:effectLst>
                  </pic:spPr>
                </pic:pic>
              </a:graphicData>
            </a:graphic>
          </wp:inline>
        </w:drawing>
      </w:r>
    </w:p>
    <w:p w14:paraId="65969D1D" w14:textId="77777777" w:rsidR="003F4428" w:rsidRDefault="003F4428" w:rsidP="00112CDA">
      <w:pPr>
        <w:spacing w:before="274" w:after="274"/>
        <w:rPr>
          <w:b/>
          <w:lang w:val="en-US"/>
        </w:rPr>
      </w:pPr>
      <w:r w:rsidRPr="003F4428">
        <w:rPr>
          <w:noProof/>
          <w:lang w:val="en-US" w:eastAsia="en-US"/>
        </w:rPr>
        <w:lastRenderedPageBreak/>
        <w:drawing>
          <wp:inline distT="0" distB="0" distL="0" distR="0" wp14:anchorId="3B31F7BE" wp14:editId="403E15B7">
            <wp:extent cx="5943600" cy="4566920"/>
            <wp:effectExtent l="190500" t="190500" r="190500" b="195580"/>
            <wp:docPr id="5734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47" name="Picture 3"/>
                    <pic:cNvPicPr>
                      <a:picLocks noChangeAspect="1" noChangeArrowheads="1"/>
                    </pic:cNvPicPr>
                  </pic:nvPicPr>
                  <pic:blipFill>
                    <a:blip r:embed="rId21"/>
                    <a:srcRect l="30934" t="11122" r="28614" b="12612"/>
                    <a:stretch>
                      <a:fillRect/>
                    </a:stretch>
                  </pic:blipFill>
                  <pic:spPr bwMode="auto">
                    <a:xfrm>
                      <a:off x="0" y="0"/>
                      <a:ext cx="5943600" cy="4566920"/>
                    </a:xfrm>
                    <a:prstGeom prst="rect">
                      <a:avLst/>
                    </a:prstGeom>
                    <a:ln>
                      <a:noFill/>
                    </a:ln>
                    <a:effectLst>
                      <a:outerShdw blurRad="190500" algn="tl" rotWithShape="0">
                        <a:srgbClr val="000000">
                          <a:alpha val="70000"/>
                        </a:srgbClr>
                      </a:outerShdw>
                    </a:effectLst>
                  </pic:spPr>
                </pic:pic>
              </a:graphicData>
            </a:graphic>
          </wp:inline>
        </w:drawing>
      </w:r>
    </w:p>
    <w:p w14:paraId="4EB2C01B" w14:textId="2912A35E" w:rsidR="00112CDA" w:rsidRDefault="003F4428" w:rsidP="00112CDA">
      <w:pPr>
        <w:spacing w:before="274" w:after="274"/>
        <w:rPr>
          <w:b/>
          <w:lang w:val="en-US"/>
        </w:rPr>
      </w:pPr>
      <w:r w:rsidRPr="003F4428">
        <w:rPr>
          <w:noProof/>
          <w:lang w:val="en-US" w:eastAsia="en-US"/>
        </w:rPr>
        <w:lastRenderedPageBreak/>
        <w:drawing>
          <wp:inline distT="0" distB="0" distL="0" distR="0" wp14:anchorId="4B1211A2" wp14:editId="310A78AF">
            <wp:extent cx="5943600" cy="4396105"/>
            <wp:effectExtent l="190500" t="190500" r="190500" b="194945"/>
            <wp:docPr id="5837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71" name="Picture 3"/>
                    <pic:cNvPicPr>
                      <a:picLocks noChangeAspect="1" noChangeArrowheads="1"/>
                    </pic:cNvPicPr>
                  </pic:nvPicPr>
                  <pic:blipFill>
                    <a:blip r:embed="rId22"/>
                    <a:srcRect l="30934" t="10328" r="29090" b="18967"/>
                    <a:stretch>
                      <a:fillRect/>
                    </a:stretch>
                  </pic:blipFill>
                  <pic:spPr bwMode="auto">
                    <a:xfrm>
                      <a:off x="0" y="0"/>
                      <a:ext cx="5943600" cy="4396105"/>
                    </a:xfrm>
                    <a:prstGeom prst="rect">
                      <a:avLst/>
                    </a:prstGeom>
                    <a:ln>
                      <a:noFill/>
                    </a:ln>
                    <a:effectLst>
                      <a:outerShdw blurRad="190500" algn="tl" rotWithShape="0">
                        <a:srgbClr val="000000">
                          <a:alpha val="70000"/>
                        </a:srgbClr>
                      </a:outerShdw>
                    </a:effectLst>
                  </pic:spPr>
                </pic:pic>
              </a:graphicData>
            </a:graphic>
          </wp:inline>
        </w:drawing>
      </w:r>
      <w:r w:rsidR="006D4921">
        <w:br/>
      </w:r>
      <w:r w:rsidR="006D4921">
        <w:rPr>
          <w:b/>
        </w:rPr>
        <w:t>4.</w:t>
      </w:r>
      <w:r w:rsidR="00E3250A">
        <w:rPr>
          <w:b/>
        </w:rPr>
        <w:t>3</w:t>
      </w:r>
      <w:r w:rsidR="006D4921">
        <w:rPr>
          <w:b/>
        </w:rPr>
        <w:t xml:space="preserve"> </w:t>
      </w:r>
      <w:r w:rsidR="00112CDA">
        <w:rPr>
          <w:b/>
        </w:rPr>
        <w:t>Story Board</w:t>
      </w:r>
    </w:p>
    <w:p w14:paraId="675E875F" w14:textId="77777777" w:rsidR="00DD290C" w:rsidRDefault="00DD290C" w:rsidP="00112CDA">
      <w:pPr>
        <w:spacing w:before="274" w:after="274"/>
        <w:rPr>
          <w:b/>
          <w:lang w:val="en-US"/>
        </w:rPr>
      </w:pPr>
    </w:p>
    <w:p w14:paraId="1006D9C7" w14:textId="71DD6435" w:rsidR="00A3435C" w:rsidRDefault="00DD290C" w:rsidP="00112CDA">
      <w:pPr>
        <w:spacing w:before="274" w:after="274"/>
        <w:rPr>
          <w:b/>
          <w:lang w:val="en-US"/>
        </w:rPr>
      </w:pPr>
      <w:r>
        <w:rPr>
          <w:noProof/>
          <w:lang w:val="en-US" w:eastAsia="en-US"/>
        </w:rPr>
        <w:drawing>
          <wp:inline distT="0" distB="0" distL="0" distR="0" wp14:anchorId="17649448" wp14:editId="126427C5">
            <wp:extent cx="3867150" cy="2447925"/>
            <wp:effectExtent l="190500" t="190500" r="190500" b="2000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867150" cy="2447925"/>
                    </a:xfrm>
                    <a:prstGeom prst="rect">
                      <a:avLst/>
                    </a:prstGeom>
                    <a:ln>
                      <a:noFill/>
                    </a:ln>
                    <a:effectLst>
                      <a:outerShdw blurRad="190500" algn="tl" rotWithShape="0">
                        <a:srgbClr val="000000">
                          <a:alpha val="70000"/>
                        </a:srgbClr>
                      </a:outerShdw>
                    </a:effectLst>
                  </pic:spPr>
                </pic:pic>
              </a:graphicData>
            </a:graphic>
          </wp:inline>
        </w:drawing>
      </w:r>
    </w:p>
    <w:p w14:paraId="555A38F1" w14:textId="70AA58C2" w:rsidR="00A3435C" w:rsidRDefault="00A3435C" w:rsidP="00112CDA">
      <w:pPr>
        <w:spacing w:before="274" w:after="274"/>
        <w:rPr>
          <w:b/>
          <w:lang w:val="en-US"/>
        </w:rPr>
      </w:pPr>
      <w:r>
        <w:rPr>
          <w:b/>
          <w:lang w:val="en-US"/>
        </w:rPr>
        <w:lastRenderedPageBreak/>
        <w:t xml:space="preserve">Pictured above is the initial screen. Here the user has the ability to “Select” their major, “Select” their Plan of Study Year, Load a Saved Schedule previously saved by the user, Load the Default Schedule which has been created as a template for “new” users, Edit Taken Classes and Generate Schedules based on your set preference. Pictured below the user has selected the “EE” major which is Electrical Engineering and has selected the POS Year as a value of “4”. </w:t>
      </w:r>
    </w:p>
    <w:p w14:paraId="2B01BEC1" w14:textId="77777777" w:rsidR="009B0683" w:rsidRDefault="00DD290C" w:rsidP="00112CDA">
      <w:pPr>
        <w:spacing w:before="274" w:after="274"/>
        <w:rPr>
          <w:noProof/>
          <w:lang w:val="en-US" w:eastAsia="en-US"/>
        </w:rPr>
      </w:pPr>
      <w:r>
        <w:rPr>
          <w:noProof/>
          <w:lang w:val="en-US" w:eastAsia="en-US"/>
        </w:rPr>
        <w:drawing>
          <wp:inline distT="0" distB="0" distL="0" distR="0" wp14:anchorId="792B8FCF" wp14:editId="08C0F043">
            <wp:extent cx="3867150" cy="3362325"/>
            <wp:effectExtent l="190500" t="190500" r="190500" b="2000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867150" cy="3362325"/>
                    </a:xfrm>
                    <a:prstGeom prst="rect">
                      <a:avLst/>
                    </a:prstGeom>
                    <a:ln>
                      <a:noFill/>
                    </a:ln>
                    <a:effectLst>
                      <a:outerShdw blurRad="190500" algn="tl" rotWithShape="0">
                        <a:srgbClr val="000000">
                          <a:alpha val="70000"/>
                        </a:srgbClr>
                      </a:outerShdw>
                    </a:effectLst>
                  </pic:spPr>
                </pic:pic>
              </a:graphicData>
            </a:graphic>
          </wp:inline>
        </w:drawing>
      </w:r>
    </w:p>
    <w:p w14:paraId="1779967B" w14:textId="7CFFBFF6" w:rsidR="00A3435C" w:rsidRPr="009B0683" w:rsidRDefault="00A3435C" w:rsidP="00112CDA">
      <w:pPr>
        <w:spacing w:before="274" w:after="274"/>
        <w:rPr>
          <w:noProof/>
          <w:lang w:val="en-US" w:eastAsia="en-US"/>
        </w:rPr>
      </w:pPr>
      <w:r w:rsidRPr="00F07EA5">
        <w:rPr>
          <w:b/>
          <w:noProof/>
          <w:lang w:val="en-US" w:eastAsia="en-US"/>
        </w:rPr>
        <w:t>After “Clicking” the “Generate Schedules” button; the screen below will be displayed. Here the user can generate a variable amount of schedules based on the parameters selected from the initial screen. Here all the information from the DB has been loaded in this form. The user can mark the classes as taken, failed or find a replacement for a particular class if available.</w:t>
      </w:r>
    </w:p>
    <w:p w14:paraId="1CBF2144" w14:textId="1A41A6F4" w:rsidR="00DD290C" w:rsidRDefault="00DD290C" w:rsidP="00112CDA">
      <w:pPr>
        <w:spacing w:before="274" w:after="274"/>
        <w:rPr>
          <w:b/>
          <w:lang w:val="en-US"/>
        </w:rPr>
      </w:pPr>
      <w:r>
        <w:rPr>
          <w:noProof/>
          <w:lang w:val="en-US" w:eastAsia="en-US"/>
        </w:rPr>
        <w:lastRenderedPageBreak/>
        <w:drawing>
          <wp:inline distT="0" distB="0" distL="0" distR="0" wp14:anchorId="63AE8F1E" wp14:editId="646FBB79">
            <wp:extent cx="5934074" cy="3095625"/>
            <wp:effectExtent l="190500" t="190500" r="181610" b="1809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3100594"/>
                    </a:xfrm>
                    <a:prstGeom prst="rect">
                      <a:avLst/>
                    </a:prstGeom>
                    <a:ln>
                      <a:noFill/>
                    </a:ln>
                    <a:effectLst>
                      <a:outerShdw blurRad="190500" algn="tl" rotWithShape="0">
                        <a:srgbClr val="000000">
                          <a:alpha val="70000"/>
                        </a:srgbClr>
                      </a:outerShdw>
                    </a:effectLst>
                  </pic:spPr>
                </pic:pic>
              </a:graphicData>
            </a:graphic>
          </wp:inline>
        </w:drawing>
      </w:r>
    </w:p>
    <w:p w14:paraId="1572DAE0" w14:textId="56AA58D3" w:rsidR="00F07EA5" w:rsidRDefault="00F07EA5" w:rsidP="00112CDA">
      <w:pPr>
        <w:spacing w:before="274" w:after="274"/>
        <w:rPr>
          <w:b/>
          <w:lang w:val="en-US"/>
        </w:rPr>
      </w:pPr>
      <w:r>
        <w:rPr>
          <w:b/>
          <w:lang w:val="en-US"/>
        </w:rPr>
        <w:t>If the user wants to generate multiple schedules then this will produce multiple tabs with different schedule combinations, the user may choose the best option</w:t>
      </w:r>
      <w:r w:rsidR="00F8197C">
        <w:rPr>
          <w:b/>
          <w:lang w:val="en-US"/>
        </w:rPr>
        <w:t>. Also the user can “Mark” a class as Taken, Failed, or Find a Replacement</w:t>
      </w:r>
    </w:p>
    <w:p w14:paraId="5B26E0CD" w14:textId="37429AC2" w:rsidR="00DD290C" w:rsidRDefault="00F8197C" w:rsidP="00112CDA">
      <w:pPr>
        <w:spacing w:before="274" w:after="274"/>
        <w:rPr>
          <w:b/>
          <w:lang w:val="en-US"/>
        </w:rPr>
      </w:pPr>
      <w:r>
        <w:rPr>
          <w:noProof/>
          <w:shd w:val="clear" w:color="auto" w:fill="auto"/>
          <w:lang w:val="en-US" w:eastAsia="en-US"/>
        </w:rPr>
        <mc:AlternateContent>
          <mc:Choice Requires="wps">
            <w:drawing>
              <wp:anchor distT="0" distB="0" distL="114300" distR="114300" simplePos="0" relativeHeight="251661312" behindDoc="0" locked="0" layoutInCell="1" allowOverlap="1" wp14:anchorId="1137C5BE" wp14:editId="0B6E5112">
                <wp:simplePos x="0" y="0"/>
                <wp:positionH relativeFrom="column">
                  <wp:posOffset>527685</wp:posOffset>
                </wp:positionH>
                <wp:positionV relativeFrom="paragraph">
                  <wp:posOffset>1137920</wp:posOffset>
                </wp:positionV>
                <wp:extent cx="1228725" cy="190500"/>
                <wp:effectExtent l="57150" t="19050" r="28575" b="95250"/>
                <wp:wrapNone/>
                <wp:docPr id="17" name="Oval 17"/>
                <wp:cNvGraphicFramePr/>
                <a:graphic xmlns:a="http://schemas.openxmlformats.org/drawingml/2006/main">
                  <a:graphicData uri="http://schemas.microsoft.com/office/word/2010/wordprocessingShape">
                    <wps:wsp>
                      <wps:cNvSpPr/>
                      <wps:spPr>
                        <a:xfrm>
                          <a:off x="0" y="0"/>
                          <a:ext cx="1228725" cy="190500"/>
                        </a:xfrm>
                        <a:prstGeom prst="ellipse">
                          <a:avLst/>
                        </a:prstGeom>
                        <a:noFill/>
                        <a:ln w="1905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7" o:spid="_x0000_s1026" style="position:absolute;margin-left:41.55pt;margin-top:89.6pt;width:96.75pt;height:1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" filled="f" strokecolor="red" strokeweight="1.5pt">
                <v:shadow on="t" color="black" opacity="22937f" origin=",.5" offset="0,.63889mm"/>
              </v:oval>
            </w:pict>
          </mc:Fallback>
        </mc:AlternateContent>
      </w:r>
      <w:r w:rsidR="00DD290C">
        <w:rPr>
          <w:noProof/>
          <w:lang w:val="en-US" w:eastAsia="en-US"/>
        </w:rPr>
        <w:drawing>
          <wp:inline distT="0" distB="0" distL="0" distR="0" wp14:anchorId="78BE5726" wp14:editId="3902189A">
            <wp:extent cx="5936586" cy="3305175"/>
            <wp:effectExtent l="190500" t="190500" r="198120" b="1809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3309080"/>
                    </a:xfrm>
                    <a:prstGeom prst="rect">
                      <a:avLst/>
                    </a:prstGeom>
                    <a:ln>
                      <a:noFill/>
                    </a:ln>
                    <a:effectLst>
                      <a:outerShdw blurRad="190500" algn="tl" rotWithShape="0">
                        <a:srgbClr val="000000">
                          <a:alpha val="70000"/>
                        </a:srgbClr>
                      </a:outerShdw>
                    </a:effectLst>
                  </pic:spPr>
                </pic:pic>
              </a:graphicData>
            </a:graphic>
          </wp:inline>
        </w:drawing>
      </w:r>
    </w:p>
    <w:p w14:paraId="2D780D90" w14:textId="77777777" w:rsidR="00E14D2C" w:rsidRDefault="00E14D2C" w:rsidP="00112CDA">
      <w:pPr>
        <w:spacing w:before="274" w:after="274"/>
        <w:rPr>
          <w:b/>
          <w:lang w:val="en-US"/>
        </w:rPr>
      </w:pPr>
    </w:p>
    <w:p w14:paraId="71AD29C5" w14:textId="77777777" w:rsidR="00E14D2C" w:rsidRDefault="00E14D2C" w:rsidP="00112CDA">
      <w:pPr>
        <w:spacing w:before="274" w:after="274"/>
        <w:rPr>
          <w:b/>
          <w:lang w:val="en-US"/>
        </w:rPr>
      </w:pPr>
    </w:p>
    <w:p w14:paraId="56272B70" w14:textId="2383ACF9" w:rsidR="00F07EA5" w:rsidRDefault="00F07EA5" w:rsidP="00112CDA">
      <w:pPr>
        <w:spacing w:before="274" w:after="274"/>
        <w:rPr>
          <w:b/>
          <w:lang w:val="en-US"/>
        </w:rPr>
      </w:pPr>
      <w:r>
        <w:rPr>
          <w:b/>
          <w:lang w:val="en-US"/>
        </w:rPr>
        <w:lastRenderedPageBreak/>
        <w:t>If the user “selects” the Edit Taken Classes option the screen below will be displayed. Here the user will pull the information from the DB and select which classes they have already taken. If a class was mistakenly added to the list the user has the ability to “Remove” the class from the list or “Save” the list.</w:t>
      </w:r>
    </w:p>
    <w:p w14:paraId="70FD1969" w14:textId="518B3F2F" w:rsidR="00DD290C" w:rsidRDefault="00EA205B" w:rsidP="00112CDA">
      <w:pPr>
        <w:spacing w:before="274" w:after="274"/>
        <w:rPr>
          <w:b/>
          <w:lang w:val="en-US"/>
        </w:rPr>
      </w:pPr>
      <w:r>
        <w:rPr>
          <w:noProof/>
          <w:shd w:val="clear" w:color="auto" w:fill="auto"/>
          <w:lang w:val="en-US" w:eastAsia="en-US"/>
        </w:rPr>
        <mc:AlternateContent>
          <mc:Choice Requires="wps">
            <w:drawing>
              <wp:anchor distT="0" distB="0" distL="114300" distR="114300" simplePos="0" relativeHeight="251663360" behindDoc="0" locked="0" layoutInCell="1" allowOverlap="1" wp14:anchorId="6603DCE4" wp14:editId="3B170193">
                <wp:simplePos x="0" y="0"/>
                <wp:positionH relativeFrom="column">
                  <wp:posOffset>4794885</wp:posOffset>
                </wp:positionH>
                <wp:positionV relativeFrom="paragraph">
                  <wp:posOffset>2622550</wp:posOffset>
                </wp:positionV>
                <wp:extent cx="819150" cy="180975"/>
                <wp:effectExtent l="57150" t="19050" r="19050" b="104775"/>
                <wp:wrapNone/>
                <wp:docPr id="19" name="Oval 19"/>
                <wp:cNvGraphicFramePr/>
                <a:graphic xmlns:a="http://schemas.openxmlformats.org/drawingml/2006/main">
                  <a:graphicData uri="http://schemas.microsoft.com/office/word/2010/wordprocessingShape">
                    <wps:wsp>
                      <wps:cNvSpPr/>
                      <wps:spPr>
                        <a:xfrm>
                          <a:off x="0" y="0"/>
                          <a:ext cx="819150" cy="180975"/>
                        </a:xfrm>
                        <a:prstGeom prst="ellipse">
                          <a:avLst/>
                        </a:prstGeom>
                        <a:noFill/>
                        <a:ln w="1905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19" o:spid="_x0000_s1026" style="position:absolute;margin-left:377.55pt;margin-top:206.5pt;width:64.5pt;height:14.2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" filled="f" strokecolor="red" strokeweight="1.5pt">
                <v:shadow on="t" color="black" opacity="22937f" origin=",.5" offset="0,.63889mm"/>
              </v:oval>
            </w:pict>
          </mc:Fallback>
        </mc:AlternateContent>
      </w:r>
      <w:r>
        <w:rPr>
          <w:noProof/>
          <w:shd w:val="clear" w:color="auto" w:fill="auto"/>
          <w:lang w:val="en-US" w:eastAsia="en-US"/>
        </w:rPr>
        <mc:AlternateContent>
          <mc:Choice Requires="wps">
            <w:drawing>
              <wp:anchor distT="0" distB="0" distL="114300" distR="114300" simplePos="0" relativeHeight="251662336" behindDoc="0" locked="0" layoutInCell="1" allowOverlap="1" wp14:anchorId="65724AA1" wp14:editId="3FFF96BB">
                <wp:simplePos x="0" y="0"/>
                <wp:positionH relativeFrom="column">
                  <wp:posOffset>4747260</wp:posOffset>
                </wp:positionH>
                <wp:positionV relativeFrom="paragraph">
                  <wp:posOffset>2413000</wp:posOffset>
                </wp:positionV>
                <wp:extent cx="800100" cy="209550"/>
                <wp:effectExtent l="57150" t="19050" r="19050" b="95250"/>
                <wp:wrapNone/>
                <wp:docPr id="18" name="Oval 18"/>
                <wp:cNvGraphicFramePr/>
                <a:graphic xmlns:a="http://schemas.openxmlformats.org/drawingml/2006/main">
                  <a:graphicData uri="http://schemas.microsoft.com/office/word/2010/wordprocessingShape">
                    <wps:wsp>
                      <wps:cNvSpPr/>
                      <wps:spPr>
                        <a:xfrm>
                          <a:off x="0" y="0"/>
                          <a:ext cx="800100" cy="209550"/>
                        </a:xfrm>
                        <a:prstGeom prst="ellipse">
                          <a:avLst/>
                        </a:prstGeom>
                        <a:noFill/>
                        <a:ln w="1905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id="Oval 18" o:spid="_x0000_s1026" style="position:absolute;margin-left:373.8pt;margin-top:190pt;width:63pt;height:16.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" filled="f" strokecolor="red" strokeweight="1.5pt">
                <v:shadow on="t" color="black" opacity="22937f" origin=",.5" offset="0,.63889mm"/>
              </v:oval>
            </w:pict>
          </mc:Fallback>
        </mc:AlternateContent>
      </w:r>
      <w:r w:rsidR="00DD290C">
        <w:rPr>
          <w:noProof/>
          <w:lang w:val="en-US" w:eastAsia="en-US"/>
        </w:rPr>
        <w:drawing>
          <wp:inline distT="0" distB="0" distL="0" distR="0" wp14:anchorId="3C3D560B" wp14:editId="5FC16354">
            <wp:extent cx="5943600" cy="2943225"/>
            <wp:effectExtent l="190500" t="190500" r="190500" b="2000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2943225"/>
                    </a:xfrm>
                    <a:prstGeom prst="rect">
                      <a:avLst/>
                    </a:prstGeom>
                    <a:ln>
                      <a:noFill/>
                    </a:ln>
                    <a:effectLst>
                      <a:outerShdw blurRad="190500" algn="tl" rotWithShape="0">
                        <a:srgbClr val="000000">
                          <a:alpha val="70000"/>
                        </a:srgbClr>
                      </a:outerShdw>
                    </a:effectLst>
                  </pic:spPr>
                </pic:pic>
              </a:graphicData>
            </a:graphic>
          </wp:inline>
        </w:drawing>
      </w:r>
      <w:bookmarkStart w:id="0" w:name="_GoBack"/>
      <w:bookmarkEnd w:id="0"/>
    </w:p>
    <w:p w14:paraId="52E663F3" w14:textId="63E18094" w:rsidR="00DD290C" w:rsidRDefault="00F8197C" w:rsidP="00112CDA">
      <w:pPr>
        <w:spacing w:before="274" w:after="274"/>
        <w:rPr>
          <w:b/>
          <w:lang w:val="en-US"/>
        </w:rPr>
      </w:pPr>
      <w:r>
        <w:rPr>
          <w:noProof/>
          <w:shd w:val="clear" w:color="auto" w:fill="auto"/>
          <w:lang w:val="en-US" w:eastAsia="en-US"/>
        </w:rPr>
        <mc:AlternateContent>
          <mc:Choice Requires="wps">
            <w:drawing>
              <wp:anchor distT="0" distB="0" distL="114300" distR="114300" simplePos="0" relativeHeight="251660288" behindDoc="0" locked="0" layoutInCell="1" allowOverlap="1" wp14:anchorId="5D0E8D99" wp14:editId="1D7E4EEC">
                <wp:simplePos x="0" y="0"/>
                <wp:positionH relativeFrom="column">
                  <wp:posOffset>956310</wp:posOffset>
                </wp:positionH>
                <wp:positionV relativeFrom="paragraph">
                  <wp:posOffset>2362835</wp:posOffset>
                </wp:positionV>
                <wp:extent cx="3838575" cy="295275"/>
                <wp:effectExtent l="57150" t="19050" r="47625" b="104775"/>
                <wp:wrapNone/>
                <wp:docPr id="16" name="Oval 16"/>
                <wp:cNvGraphicFramePr/>
                <a:graphic xmlns:a="http://schemas.openxmlformats.org/drawingml/2006/main">
                  <a:graphicData uri="http://schemas.microsoft.com/office/word/2010/wordprocessingShape">
                    <wps:wsp>
                      <wps:cNvSpPr/>
                      <wps:spPr>
                        <a:xfrm>
                          <a:off x="0" y="0"/>
                          <a:ext cx="3838575" cy="295275"/>
                        </a:xfrm>
                        <a:prstGeom prst="ellipse">
                          <a:avLst/>
                        </a:prstGeom>
                        <a:noFill/>
                        <a:ln w="1905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id="Oval 16" o:spid="_x0000_s1026" style="position:absolute;margin-left:75.3pt;margin-top:186.05pt;width:302.25pt;height:23.2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" filled="f" strokecolor="red" strokeweight="1.5pt">
                <v:shadow on="t" color="black" opacity="22937f" origin=",.5" offset="0,.63889mm"/>
              </v:oval>
            </w:pict>
          </mc:Fallback>
        </mc:AlternateContent>
      </w:r>
      <w:r w:rsidR="00DD290C">
        <w:rPr>
          <w:noProof/>
          <w:lang w:val="en-US" w:eastAsia="en-US"/>
        </w:rPr>
        <w:drawing>
          <wp:inline distT="0" distB="0" distL="0" distR="0" wp14:anchorId="745C027D" wp14:editId="3077D89B">
            <wp:extent cx="5943600" cy="2922270"/>
            <wp:effectExtent l="190500" t="190500" r="190500" b="1828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2922270"/>
                    </a:xfrm>
                    <a:prstGeom prst="rect">
                      <a:avLst/>
                    </a:prstGeom>
                    <a:ln>
                      <a:noFill/>
                    </a:ln>
                    <a:effectLst>
                      <a:outerShdw blurRad="190500" algn="tl" rotWithShape="0">
                        <a:srgbClr val="000000">
                          <a:alpha val="70000"/>
                        </a:srgbClr>
                      </a:outerShdw>
                    </a:effectLst>
                  </pic:spPr>
                </pic:pic>
              </a:graphicData>
            </a:graphic>
          </wp:inline>
        </w:drawing>
      </w:r>
    </w:p>
    <w:p w14:paraId="6B3F6141" w14:textId="7FFEB9A2" w:rsidR="00E14D2C" w:rsidRDefault="00E14D2C" w:rsidP="00112CDA">
      <w:pPr>
        <w:spacing w:before="274" w:after="274"/>
        <w:rPr>
          <w:b/>
          <w:lang w:val="en-US"/>
        </w:rPr>
      </w:pPr>
      <w:r>
        <w:rPr>
          <w:b/>
          <w:lang w:val="en-US"/>
        </w:rPr>
        <w:t>Above user has added some classes to the “Classes Taken” list box.</w:t>
      </w:r>
    </w:p>
    <w:p w14:paraId="6A247023" w14:textId="0861E6D6" w:rsidR="00E14D2C" w:rsidRDefault="00F8197C" w:rsidP="00112CDA">
      <w:pPr>
        <w:spacing w:before="274" w:after="274"/>
        <w:rPr>
          <w:b/>
          <w:lang w:val="en-US"/>
        </w:rPr>
      </w:pPr>
      <w:r>
        <w:rPr>
          <w:noProof/>
          <w:shd w:val="clear" w:color="auto" w:fill="auto"/>
          <w:lang w:val="en-US" w:eastAsia="en-US"/>
        </w:rPr>
        <w:lastRenderedPageBreak/>
        <mc:AlternateContent>
          <mc:Choice Requires="wps">
            <w:drawing>
              <wp:anchor distT="0" distB="0" distL="114300" distR="114300" simplePos="0" relativeHeight="251659264" behindDoc="0" locked="0" layoutInCell="1" allowOverlap="1" wp14:anchorId="2EE14EB9" wp14:editId="0006F75B">
                <wp:simplePos x="0" y="0"/>
                <wp:positionH relativeFrom="column">
                  <wp:posOffset>4766310</wp:posOffset>
                </wp:positionH>
                <wp:positionV relativeFrom="paragraph">
                  <wp:posOffset>2737485</wp:posOffset>
                </wp:positionV>
                <wp:extent cx="885825" cy="285750"/>
                <wp:effectExtent l="57150" t="19050" r="28575" b="95250"/>
                <wp:wrapNone/>
                <wp:docPr id="14" name="Oval 14"/>
                <wp:cNvGraphicFramePr/>
                <a:graphic xmlns:a="http://schemas.openxmlformats.org/drawingml/2006/main">
                  <a:graphicData uri="http://schemas.microsoft.com/office/word/2010/wordprocessingShape">
                    <wps:wsp>
                      <wps:cNvSpPr/>
                      <wps:spPr>
                        <a:xfrm>
                          <a:off x="0" y="0"/>
                          <a:ext cx="885825" cy="285750"/>
                        </a:xfrm>
                        <a:prstGeom prst="ellipse">
                          <a:avLst/>
                        </a:prstGeom>
                        <a:noFill/>
                        <a:ln w="1905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id="Oval 14" o:spid="_x0000_s1026" style="position:absolute;margin-left:375.3pt;margin-top:215.55pt;width:69.75pt;height:22.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" filled="f" strokecolor="red" strokeweight="1.5pt">
                <v:shadow on="t" color="black" opacity="22937f" origin=",.5" offset="0,.63889mm"/>
              </v:oval>
            </w:pict>
          </mc:Fallback>
        </mc:AlternateContent>
      </w:r>
      <w:r w:rsidR="00DD290C">
        <w:rPr>
          <w:noProof/>
          <w:lang w:val="en-US" w:eastAsia="en-US"/>
        </w:rPr>
        <w:drawing>
          <wp:inline distT="0" distB="0" distL="0" distR="0" wp14:anchorId="5928F661" wp14:editId="1F0385F8">
            <wp:extent cx="5943600" cy="3408045"/>
            <wp:effectExtent l="190500" t="190500" r="190500" b="1924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3408045"/>
                    </a:xfrm>
                    <a:prstGeom prst="rect">
                      <a:avLst/>
                    </a:prstGeom>
                    <a:ln>
                      <a:noFill/>
                    </a:ln>
                    <a:effectLst>
                      <a:outerShdw blurRad="190500" algn="tl" rotWithShape="0">
                        <a:srgbClr val="000000">
                          <a:alpha val="70000"/>
                        </a:srgbClr>
                      </a:outerShdw>
                    </a:effectLst>
                  </pic:spPr>
                </pic:pic>
              </a:graphicData>
            </a:graphic>
          </wp:inline>
        </w:drawing>
      </w:r>
    </w:p>
    <w:p w14:paraId="72C6853F" w14:textId="2B937AE8" w:rsidR="00E14D2C" w:rsidRDefault="00E14D2C" w:rsidP="00112CDA">
      <w:pPr>
        <w:spacing w:before="274" w:after="274"/>
        <w:rPr>
          <w:b/>
          <w:lang w:val="en-US"/>
        </w:rPr>
      </w:pPr>
      <w:r>
        <w:rPr>
          <w:b/>
          <w:lang w:val="en-US"/>
        </w:rPr>
        <w:t>Above the user has clicked the “Remove Class” button to delete two of the four courses added by the previous action</w:t>
      </w:r>
    </w:p>
    <w:p w14:paraId="612A8C21" w14:textId="61829FF5" w:rsidR="009B0683" w:rsidRDefault="009B0683" w:rsidP="00112CDA">
      <w:pPr>
        <w:spacing w:before="274" w:after="274"/>
        <w:rPr>
          <w:b/>
          <w:lang w:val="en-US"/>
        </w:rPr>
      </w:pPr>
    </w:p>
    <w:p w14:paraId="5694F2A6" w14:textId="1E60A132" w:rsidR="00A429EA" w:rsidRDefault="00A429EA" w:rsidP="00112CDA">
      <w:pPr>
        <w:spacing w:before="274" w:after="274"/>
        <w:rPr>
          <w:b/>
          <w:lang w:val="en-US"/>
        </w:rPr>
      </w:pPr>
      <w:r w:rsidRPr="00A429EA">
        <w:rPr>
          <w:b/>
          <w:lang w:val="en-US"/>
        </w:rPr>
        <w:sym w:font="Wingdings" w:char="F0E0"/>
      </w:r>
      <w:r>
        <w:rPr>
          <w:b/>
          <w:lang w:val="en-US"/>
        </w:rPr>
        <w:t xml:space="preserve"> Add E-mail communication or some kind of way to communicate with the student and advisor/data controller (Banner administrator)</w:t>
      </w:r>
      <w:r w:rsidR="009B0683">
        <w:rPr>
          <w:b/>
          <w:lang w:val="en-US"/>
        </w:rPr>
        <w:t xml:space="preserve"> (planned)</w:t>
      </w:r>
    </w:p>
    <w:p w14:paraId="79DE528C" w14:textId="77777777" w:rsidR="00954DB9" w:rsidRDefault="00954DB9" w:rsidP="00112CDA">
      <w:pPr>
        <w:spacing w:before="274" w:after="274"/>
        <w:rPr>
          <w:b/>
          <w:lang w:val="en-US"/>
        </w:rPr>
      </w:pPr>
    </w:p>
    <w:p w14:paraId="6111D099" w14:textId="77777777" w:rsidR="00954DB9" w:rsidRDefault="00954DB9" w:rsidP="00112CDA">
      <w:pPr>
        <w:spacing w:before="274" w:after="274"/>
        <w:rPr>
          <w:b/>
          <w:lang w:val="en-US"/>
        </w:rPr>
      </w:pPr>
    </w:p>
    <w:p w14:paraId="6A4F99F3" w14:textId="4FFF60B9" w:rsidR="000839E8" w:rsidRPr="00A429EA" w:rsidRDefault="00E3250A">
      <w:pPr>
        <w:spacing w:before="274" w:after="274"/>
        <w:rPr>
          <w:rFonts w:ascii="Arial" w:eastAsia="Arial" w:hAnsi="Arial" w:cs="Arial"/>
          <w:b/>
          <w:color w:val="741B47"/>
          <w:sz w:val="24"/>
          <w:lang w:val="en-US"/>
        </w:rPr>
      </w:pPr>
      <w:r>
        <w:rPr>
          <w:b/>
        </w:rPr>
        <w:t>4.4 Use Case Descriptions</w:t>
      </w:r>
    </w:p>
    <w:p w14:paraId="0AD1FDE9" w14:textId="2FE52C9A" w:rsidR="000839E8" w:rsidRPr="00522566" w:rsidRDefault="006D4921">
      <w:pPr>
        <w:spacing w:after="86"/>
        <w:rPr>
          <w:lang w:val="en-US"/>
        </w:rPr>
      </w:pPr>
      <w:r>
        <w:rPr>
          <w:rFonts w:ascii="Arial" w:eastAsia="Arial" w:hAnsi="Arial" w:cs="Arial"/>
          <w:b/>
        </w:rPr>
        <w:t xml:space="preserve">Use Case Number: </w:t>
      </w:r>
      <w:r w:rsidR="00522566">
        <w:rPr>
          <w:rFonts w:ascii="Arial" w:eastAsia="Arial" w:hAnsi="Arial" w:cs="Arial"/>
        </w:rPr>
        <w:t>UC00</w:t>
      </w:r>
      <w:r w:rsidR="00522566">
        <w:rPr>
          <w:rFonts w:ascii="Arial" w:eastAsia="Arial" w:hAnsi="Arial" w:cs="Arial"/>
          <w:lang w:val="en-US"/>
        </w:rPr>
        <w:t>1</w:t>
      </w:r>
    </w:p>
    <w:p w14:paraId="35068613" w14:textId="2D557228" w:rsidR="000839E8" w:rsidRPr="00A429EA" w:rsidRDefault="006D4921">
      <w:pPr>
        <w:spacing w:after="86"/>
        <w:rPr>
          <w:lang w:val="en-US"/>
        </w:rPr>
      </w:pPr>
      <w:r>
        <w:rPr>
          <w:rFonts w:ascii="Arial" w:eastAsia="Arial" w:hAnsi="Arial" w:cs="Arial"/>
          <w:b/>
        </w:rPr>
        <w:t xml:space="preserve">Use Case Name: </w:t>
      </w:r>
      <w:r w:rsidR="00A429EA">
        <w:rPr>
          <w:rFonts w:ascii="Arial" w:eastAsia="Arial" w:hAnsi="Arial" w:cs="Arial"/>
          <w:lang w:val="en-US"/>
        </w:rPr>
        <w:t>Configure Student Options</w:t>
      </w:r>
    </w:p>
    <w:p w14:paraId="565243BE" w14:textId="4724F025" w:rsidR="000839E8" w:rsidRDefault="006D4921">
      <w:pPr>
        <w:spacing w:after="86"/>
      </w:pPr>
      <w:r>
        <w:rPr>
          <w:rFonts w:ascii="Arial" w:eastAsia="Arial" w:hAnsi="Arial" w:cs="Arial"/>
          <w:b/>
        </w:rPr>
        <w:t xml:space="preserve">Actors: </w:t>
      </w:r>
      <w:r w:rsidR="00A429EA">
        <w:rPr>
          <w:rFonts w:ascii="Arial" w:eastAsia="Arial" w:hAnsi="Arial" w:cs="Arial"/>
          <w:lang w:val="en-US"/>
        </w:rPr>
        <w:t>Student</w:t>
      </w:r>
      <w:r>
        <w:t xml:space="preserve"> </w:t>
      </w:r>
    </w:p>
    <w:p w14:paraId="2CFDBCBF" w14:textId="77777777" w:rsidR="000839E8" w:rsidRDefault="006D4921">
      <w:pPr>
        <w:spacing w:after="86"/>
      </w:pPr>
      <w:r>
        <w:rPr>
          <w:rFonts w:ascii="Arial" w:eastAsia="Arial" w:hAnsi="Arial" w:cs="Arial"/>
          <w:b/>
        </w:rPr>
        <w:t xml:space="preserve">Preconditions:   </w:t>
      </w:r>
      <w:r>
        <w:rPr>
          <w:rFonts w:ascii="Arial" w:eastAsia="Arial" w:hAnsi="Arial" w:cs="Arial"/>
        </w:rPr>
        <w:t>At least one property has been listed.</w:t>
      </w:r>
      <w:r>
        <w:t xml:space="preserve"> </w:t>
      </w:r>
    </w:p>
    <w:p w14:paraId="1D3EB45F" w14:textId="77777777" w:rsidR="000839E8" w:rsidRDefault="006D4921">
      <w:pPr>
        <w:spacing w:after="86"/>
      </w:pPr>
      <w:r>
        <w:rPr>
          <w:rFonts w:ascii="Arial" w:eastAsia="Arial" w:hAnsi="Arial" w:cs="Arial"/>
          <w:b/>
        </w:rPr>
        <w:t xml:space="preserve">Postconditions:   </w:t>
      </w:r>
      <w:r>
        <w:rPr>
          <w:rFonts w:ascii="Arial" w:eastAsia="Arial" w:hAnsi="Arial" w:cs="Arial"/>
        </w:rPr>
        <w:t>None</w:t>
      </w:r>
      <w:r>
        <w:t xml:space="preserve"> </w:t>
      </w:r>
    </w:p>
    <w:p w14:paraId="099A50D8" w14:textId="77777777" w:rsidR="000839E8" w:rsidRDefault="006D4921">
      <w:pPr>
        <w:spacing w:after="86"/>
      </w:pPr>
      <w:r>
        <w:rPr>
          <w:rFonts w:ascii="Arial" w:eastAsia="Arial" w:hAnsi="Arial" w:cs="Arial"/>
          <w:b/>
        </w:rPr>
        <w:t xml:space="preserve">Brief Description:   </w:t>
      </w:r>
      <w:r>
        <w:rPr>
          <w:rFonts w:ascii="Arial" w:eastAsia="Arial" w:hAnsi="Arial" w:cs="Arial"/>
        </w:rPr>
        <w:t>Buyer browses through property listings categorized by price.</w:t>
      </w:r>
      <w:r>
        <w:t xml:space="preserve"> </w:t>
      </w:r>
    </w:p>
    <w:p w14:paraId="001C2805" w14:textId="77777777" w:rsidR="000839E8" w:rsidRDefault="006D4921">
      <w:pPr>
        <w:pStyle w:val="Ol"/>
        <w:spacing w:after="86"/>
      </w:pPr>
      <w:r>
        <w:rPr>
          <w:rFonts w:ascii="Arial" w:eastAsia="Arial" w:hAnsi="Arial" w:cs="Arial"/>
          <w:b/>
        </w:rPr>
        <w:t>Basic Flow of Events:</w:t>
      </w:r>
      <w:r>
        <w:t xml:space="preserve"> </w:t>
      </w:r>
    </w:p>
    <w:p w14:paraId="5337E81C" w14:textId="77777777" w:rsidR="000839E8" w:rsidRDefault="006D4921">
      <w:pPr>
        <w:numPr>
          <w:ilvl w:val="0"/>
          <w:numId w:val="2"/>
        </w:numPr>
        <w:tabs>
          <w:tab w:val="left" w:pos="254"/>
        </w:tabs>
        <w:ind w:left="254" w:hanging="241"/>
      </w:pPr>
      <w:r>
        <w:rPr>
          <w:rFonts w:ascii="Arial" w:eastAsia="Arial" w:hAnsi="Arial" w:cs="Arial"/>
        </w:rPr>
        <w:t>Buyer requests to review property listings.</w:t>
      </w:r>
      <w:r>
        <w:t xml:space="preserve"> </w:t>
      </w:r>
    </w:p>
    <w:p w14:paraId="22D05F07" w14:textId="77777777" w:rsidR="000839E8" w:rsidRDefault="006D4921">
      <w:pPr>
        <w:numPr>
          <w:ilvl w:val="0"/>
          <w:numId w:val="2"/>
        </w:numPr>
        <w:tabs>
          <w:tab w:val="left" w:pos="254"/>
        </w:tabs>
        <w:ind w:left="254" w:hanging="241"/>
      </w:pPr>
      <w:r>
        <w:rPr>
          <w:rFonts w:ascii="Arial" w:eastAsia="Arial" w:hAnsi="Arial" w:cs="Arial"/>
        </w:rPr>
        <w:t>System responds with a selection of price search criteria.</w:t>
      </w:r>
      <w:r>
        <w:t xml:space="preserve"> </w:t>
      </w:r>
    </w:p>
    <w:p w14:paraId="2EDA6423" w14:textId="77777777" w:rsidR="000839E8" w:rsidRDefault="006D4921">
      <w:pPr>
        <w:numPr>
          <w:ilvl w:val="0"/>
          <w:numId w:val="2"/>
        </w:numPr>
        <w:tabs>
          <w:tab w:val="left" w:pos="254"/>
        </w:tabs>
        <w:ind w:left="254" w:hanging="241"/>
      </w:pPr>
      <w:r>
        <w:rPr>
          <w:rFonts w:ascii="Arial" w:eastAsia="Arial" w:hAnsi="Arial" w:cs="Arial"/>
        </w:rPr>
        <w:t xml:space="preserve">Buyer inputs the following search parameters and initiates the search:  </w:t>
      </w:r>
      <w:r>
        <w:rPr>
          <w:rFonts w:ascii="Arial" w:eastAsia="Arial" w:hAnsi="Arial" w:cs="Arial"/>
          <w:b/>
        </w:rPr>
        <w:t>lower price limit, upper price limit</w:t>
      </w:r>
      <w:r>
        <w:t xml:space="preserve"> </w:t>
      </w:r>
    </w:p>
    <w:p w14:paraId="0B406F54" w14:textId="77777777" w:rsidR="000839E8" w:rsidRDefault="006D4921">
      <w:pPr>
        <w:ind w:hanging="15"/>
        <w:rPr>
          <w:rFonts w:ascii="Arial" w:eastAsia="Arial" w:hAnsi="Arial" w:cs="Arial"/>
        </w:rPr>
      </w:pPr>
      <w:r>
        <w:rPr>
          <w:rFonts w:ascii="Arial" w:eastAsia="Arial" w:hAnsi="Arial" w:cs="Arial"/>
        </w:rPr>
        <w:t xml:space="preserve">4. System responds with list of properties whose prices are greater than or equal to the lower price limit but less    </w:t>
      </w:r>
    </w:p>
    <w:p w14:paraId="41FBB079" w14:textId="77777777" w:rsidR="000839E8" w:rsidRDefault="006D4921">
      <w:pPr>
        <w:ind w:firstLine="225"/>
      </w:pPr>
      <w:r>
        <w:rPr>
          <w:rFonts w:ascii="Arial" w:eastAsia="Arial" w:hAnsi="Arial" w:cs="Arial"/>
        </w:rPr>
        <w:t>than or equal to the upper price limit.</w:t>
      </w:r>
      <w:r>
        <w:t xml:space="preserve"> </w:t>
      </w:r>
    </w:p>
    <w:p w14:paraId="6FADEC51" w14:textId="77777777" w:rsidR="000839E8" w:rsidRDefault="006D4921">
      <w:pPr>
        <w:spacing w:before="274" w:after="115"/>
      </w:pPr>
      <w:r>
        <w:rPr>
          <w:rFonts w:ascii="Arial" w:eastAsia="Arial" w:hAnsi="Arial" w:cs="Arial"/>
          <w:b/>
        </w:rPr>
        <w:lastRenderedPageBreak/>
        <w:t xml:space="preserve">Alternative Flow #1: </w:t>
      </w:r>
      <w:r>
        <w:rPr>
          <w:rFonts w:ascii="Arial" w:eastAsia="Arial" w:hAnsi="Arial" w:cs="Arial"/>
        </w:rPr>
        <w:t xml:space="preserve">Omitted </w:t>
      </w:r>
      <w:r>
        <w:rPr>
          <w:rFonts w:ascii="Arial" w:eastAsia="Arial" w:hAnsi="Arial" w:cs="Arial"/>
          <w:b/>
        </w:rPr>
        <w:t>lower price limit</w:t>
      </w:r>
      <w:r>
        <w:rPr>
          <w:rFonts w:ascii="Arial" w:eastAsia="Arial" w:hAnsi="Arial" w:cs="Arial"/>
        </w:rPr>
        <w:t xml:space="preserve"> only</w:t>
      </w:r>
      <w:r>
        <w:t xml:space="preserve"> </w:t>
      </w:r>
    </w:p>
    <w:p w14:paraId="7E4FE1DF" w14:textId="77777777" w:rsidR="000839E8" w:rsidRDefault="006D4921">
      <w:r>
        <w:rPr>
          <w:rFonts w:ascii="Arial" w:eastAsia="Arial" w:hAnsi="Arial" w:cs="Arial"/>
        </w:rPr>
        <w:t xml:space="preserve">3. Buyer inputs </w:t>
      </w:r>
      <w:r>
        <w:rPr>
          <w:rFonts w:ascii="Arial" w:eastAsia="Arial" w:hAnsi="Arial" w:cs="Arial"/>
          <w:b/>
        </w:rPr>
        <w:t>upper price limit</w:t>
      </w:r>
      <w:r>
        <w:rPr>
          <w:rFonts w:ascii="Arial" w:eastAsia="Arial" w:hAnsi="Arial" w:cs="Arial"/>
        </w:rPr>
        <w:t xml:space="preserve"> and initiates the search.</w:t>
      </w:r>
      <w:r>
        <w:t xml:space="preserve"> </w:t>
      </w:r>
    </w:p>
    <w:p w14:paraId="5999315B" w14:textId="77777777" w:rsidR="000839E8" w:rsidRDefault="006D4921">
      <w:r>
        <w:rPr>
          <w:rFonts w:ascii="Arial" w:eastAsia="Arial" w:hAnsi="Arial" w:cs="Arial"/>
        </w:rPr>
        <w:t xml:space="preserve">4. System assumes </w:t>
      </w:r>
      <w:r>
        <w:rPr>
          <w:rFonts w:ascii="Arial" w:eastAsia="Arial" w:hAnsi="Arial" w:cs="Arial"/>
          <w:b/>
        </w:rPr>
        <w:t xml:space="preserve">lower price limit </w:t>
      </w:r>
      <w:r>
        <w:rPr>
          <w:rFonts w:ascii="Arial" w:eastAsia="Arial" w:hAnsi="Arial" w:cs="Arial"/>
        </w:rPr>
        <w:t>= $0.00</w:t>
      </w:r>
      <w:r>
        <w:t xml:space="preserve"> </w:t>
      </w:r>
    </w:p>
    <w:p w14:paraId="650747F3" w14:textId="77777777" w:rsidR="000839E8" w:rsidRDefault="006D4921">
      <w:pPr>
        <w:rPr>
          <w:rFonts w:ascii="Arial" w:eastAsia="Arial" w:hAnsi="Arial" w:cs="Arial"/>
        </w:rPr>
      </w:pPr>
      <w:r>
        <w:rPr>
          <w:rFonts w:ascii="Arial" w:eastAsia="Arial" w:hAnsi="Arial" w:cs="Arial"/>
        </w:rPr>
        <w:t xml:space="preserve">5. System responds with list of properties whose prices are greater than or equal to $0.00 and less than or equal </w:t>
      </w:r>
    </w:p>
    <w:p w14:paraId="63601196" w14:textId="77777777" w:rsidR="000839E8" w:rsidRDefault="006D4921">
      <w:pPr>
        <w:ind w:firstLine="225"/>
      </w:pPr>
      <w:r>
        <w:rPr>
          <w:rFonts w:ascii="Arial" w:eastAsia="Arial" w:hAnsi="Arial" w:cs="Arial"/>
        </w:rPr>
        <w:t xml:space="preserve">to the </w:t>
      </w:r>
      <w:r>
        <w:rPr>
          <w:rFonts w:ascii="Arial" w:eastAsia="Arial" w:hAnsi="Arial" w:cs="Arial"/>
          <w:b/>
        </w:rPr>
        <w:t>upper price limit</w:t>
      </w:r>
      <w:r>
        <w:rPr>
          <w:rFonts w:ascii="Arial" w:eastAsia="Arial" w:hAnsi="Arial" w:cs="Arial"/>
        </w:rPr>
        <w:t>.</w:t>
      </w:r>
      <w:r>
        <w:t xml:space="preserve"> </w:t>
      </w:r>
    </w:p>
    <w:p w14:paraId="778F9F4D" w14:textId="77777777" w:rsidR="000839E8" w:rsidRDefault="006D4921">
      <w:pPr>
        <w:spacing w:before="274" w:after="115"/>
      </w:pPr>
      <w:r>
        <w:rPr>
          <w:rFonts w:ascii="Arial" w:eastAsia="Arial" w:hAnsi="Arial" w:cs="Arial"/>
          <w:b/>
        </w:rPr>
        <w:t xml:space="preserve">Alternative Flow #2: </w:t>
      </w:r>
      <w:r>
        <w:rPr>
          <w:rFonts w:ascii="Arial" w:eastAsia="Arial" w:hAnsi="Arial" w:cs="Arial"/>
        </w:rPr>
        <w:t xml:space="preserve">Omitted </w:t>
      </w:r>
      <w:r>
        <w:rPr>
          <w:rFonts w:ascii="Arial" w:eastAsia="Arial" w:hAnsi="Arial" w:cs="Arial"/>
          <w:b/>
        </w:rPr>
        <w:t>upper price limit</w:t>
      </w:r>
      <w:r>
        <w:rPr>
          <w:rFonts w:ascii="Arial" w:eastAsia="Arial" w:hAnsi="Arial" w:cs="Arial"/>
        </w:rPr>
        <w:t xml:space="preserve"> only</w:t>
      </w:r>
      <w:r>
        <w:t xml:space="preserve"> </w:t>
      </w:r>
    </w:p>
    <w:p w14:paraId="5BDF37D2" w14:textId="77777777" w:rsidR="000839E8" w:rsidRDefault="006D4921">
      <w:r>
        <w:rPr>
          <w:rFonts w:ascii="Arial" w:eastAsia="Arial" w:hAnsi="Arial" w:cs="Arial"/>
        </w:rPr>
        <w:t xml:space="preserve">3. Buyer inputs </w:t>
      </w:r>
      <w:r>
        <w:rPr>
          <w:rFonts w:ascii="Arial" w:eastAsia="Arial" w:hAnsi="Arial" w:cs="Arial"/>
          <w:b/>
        </w:rPr>
        <w:t>lower price limit</w:t>
      </w:r>
      <w:r>
        <w:rPr>
          <w:rFonts w:ascii="Arial" w:eastAsia="Arial" w:hAnsi="Arial" w:cs="Arial"/>
        </w:rPr>
        <w:t xml:space="preserve"> and initiates the search.</w:t>
      </w:r>
      <w:r>
        <w:t xml:space="preserve"> </w:t>
      </w:r>
    </w:p>
    <w:p w14:paraId="1D6D4E08" w14:textId="77777777" w:rsidR="000839E8" w:rsidRDefault="006D4921">
      <w:r>
        <w:rPr>
          <w:rFonts w:ascii="Arial" w:eastAsia="Arial" w:hAnsi="Arial" w:cs="Arial"/>
        </w:rPr>
        <w:t>4. System responds with list of properties whose prices are greater than or equal to</w:t>
      </w:r>
      <w:r>
        <w:rPr>
          <w:rFonts w:ascii="Arial" w:eastAsia="Arial" w:hAnsi="Arial" w:cs="Arial"/>
          <w:b/>
        </w:rPr>
        <w:t xml:space="preserve"> lower price limit</w:t>
      </w:r>
      <w:r>
        <w:rPr>
          <w:rFonts w:ascii="Arial" w:eastAsia="Arial" w:hAnsi="Arial" w:cs="Arial"/>
        </w:rPr>
        <w:t>.</w:t>
      </w:r>
      <w:r>
        <w:t xml:space="preserve"> </w:t>
      </w:r>
    </w:p>
    <w:p w14:paraId="05573B1D" w14:textId="77777777" w:rsidR="000839E8" w:rsidRDefault="006D4921">
      <w:pPr>
        <w:spacing w:before="274" w:after="115"/>
      </w:pPr>
      <w:r>
        <w:rPr>
          <w:rFonts w:ascii="Arial" w:eastAsia="Arial" w:hAnsi="Arial" w:cs="Arial"/>
          <w:b/>
        </w:rPr>
        <w:t xml:space="preserve">Alternative Flow #3: </w:t>
      </w:r>
      <w:r>
        <w:rPr>
          <w:rFonts w:ascii="Arial" w:eastAsia="Arial" w:hAnsi="Arial" w:cs="Arial"/>
        </w:rPr>
        <w:t xml:space="preserve">Omitted both </w:t>
      </w:r>
      <w:r>
        <w:rPr>
          <w:rFonts w:ascii="Arial" w:eastAsia="Arial" w:hAnsi="Arial" w:cs="Arial"/>
          <w:b/>
        </w:rPr>
        <w:t>lower price limit</w:t>
      </w:r>
      <w:r>
        <w:rPr>
          <w:rFonts w:ascii="Arial" w:eastAsia="Arial" w:hAnsi="Arial" w:cs="Arial"/>
        </w:rPr>
        <w:t xml:space="preserve"> and </w:t>
      </w:r>
      <w:r>
        <w:rPr>
          <w:rFonts w:ascii="Arial" w:eastAsia="Arial" w:hAnsi="Arial" w:cs="Arial"/>
          <w:b/>
        </w:rPr>
        <w:t>upper price limit</w:t>
      </w:r>
      <w:r>
        <w:t xml:space="preserve"> </w:t>
      </w:r>
    </w:p>
    <w:p w14:paraId="7E836F78" w14:textId="77777777" w:rsidR="000839E8" w:rsidRDefault="006D4921">
      <w:r>
        <w:rPr>
          <w:rFonts w:ascii="Arial" w:eastAsia="Arial" w:hAnsi="Arial" w:cs="Arial"/>
        </w:rPr>
        <w:t>3. Buyer initiates the search.</w:t>
      </w:r>
      <w:r>
        <w:t xml:space="preserve"> </w:t>
      </w:r>
    </w:p>
    <w:p w14:paraId="135847AE" w14:textId="77777777" w:rsidR="000839E8" w:rsidRDefault="006D4921">
      <w:pPr>
        <w:rPr>
          <w:lang w:val="en-US"/>
        </w:rPr>
      </w:pPr>
      <w:r>
        <w:rPr>
          <w:rFonts w:ascii="Arial" w:eastAsia="Arial" w:hAnsi="Arial" w:cs="Arial"/>
        </w:rPr>
        <w:t>4. System responds with list of all properties.</w:t>
      </w:r>
      <w:r>
        <w:t xml:space="preserve"> </w:t>
      </w:r>
    </w:p>
    <w:p w14:paraId="20A270EA" w14:textId="77777777" w:rsidR="00522566" w:rsidRDefault="00522566">
      <w:pPr>
        <w:rPr>
          <w:lang w:val="en-US"/>
        </w:rPr>
      </w:pPr>
    </w:p>
    <w:p w14:paraId="3188EB2A" w14:textId="619966F1" w:rsidR="00522566" w:rsidRPr="00522566" w:rsidRDefault="00522566" w:rsidP="00522566">
      <w:pPr>
        <w:spacing w:after="86"/>
        <w:rPr>
          <w:lang w:val="en-US"/>
        </w:rPr>
      </w:pPr>
      <w:r>
        <w:rPr>
          <w:rFonts w:ascii="Arial" w:eastAsia="Arial" w:hAnsi="Arial" w:cs="Arial"/>
          <w:b/>
        </w:rPr>
        <w:t xml:space="preserve">Use Case Number: </w:t>
      </w:r>
      <w:r>
        <w:rPr>
          <w:rFonts w:ascii="Arial" w:eastAsia="Arial" w:hAnsi="Arial" w:cs="Arial"/>
        </w:rPr>
        <w:t>UC00</w:t>
      </w:r>
      <w:r>
        <w:rPr>
          <w:rFonts w:ascii="Arial" w:eastAsia="Arial" w:hAnsi="Arial" w:cs="Arial"/>
          <w:lang w:val="en-US"/>
        </w:rPr>
        <w:t>2</w:t>
      </w:r>
    </w:p>
    <w:p w14:paraId="6CB27B8D" w14:textId="6DF424FF" w:rsidR="00522566" w:rsidRPr="00E92A5F" w:rsidRDefault="00522566" w:rsidP="00522566">
      <w:pPr>
        <w:spacing w:after="86"/>
        <w:rPr>
          <w:lang w:val="en-US"/>
        </w:rPr>
      </w:pPr>
      <w:r>
        <w:rPr>
          <w:rFonts w:ascii="Arial" w:eastAsia="Arial" w:hAnsi="Arial" w:cs="Arial"/>
          <w:b/>
        </w:rPr>
        <w:t xml:space="preserve">Use Case Name: </w:t>
      </w:r>
      <w:r w:rsidR="00E92A5F">
        <w:rPr>
          <w:rFonts w:ascii="Arial" w:eastAsia="Arial" w:hAnsi="Arial" w:cs="Arial"/>
          <w:lang w:val="en-US"/>
        </w:rPr>
        <w:t>Generate Schedule</w:t>
      </w:r>
    </w:p>
    <w:p w14:paraId="163AD380" w14:textId="44757DC1" w:rsidR="00522566" w:rsidRDefault="00522566" w:rsidP="00522566">
      <w:pPr>
        <w:spacing w:after="86"/>
      </w:pPr>
      <w:r>
        <w:rPr>
          <w:rFonts w:ascii="Arial" w:eastAsia="Arial" w:hAnsi="Arial" w:cs="Arial"/>
          <w:b/>
        </w:rPr>
        <w:t xml:space="preserve">Actors: </w:t>
      </w:r>
      <w:r w:rsidR="00E92A5F">
        <w:rPr>
          <w:rFonts w:ascii="Arial" w:eastAsia="Arial" w:hAnsi="Arial" w:cs="Arial"/>
          <w:lang w:val="en-US"/>
        </w:rPr>
        <w:t>Student and Advisor</w:t>
      </w:r>
      <w:r>
        <w:t xml:space="preserve"> </w:t>
      </w:r>
    </w:p>
    <w:p w14:paraId="69D091F7" w14:textId="77777777" w:rsidR="00522566" w:rsidRDefault="00522566" w:rsidP="00522566">
      <w:pPr>
        <w:spacing w:after="86"/>
      </w:pPr>
      <w:r>
        <w:rPr>
          <w:rFonts w:ascii="Arial" w:eastAsia="Arial" w:hAnsi="Arial" w:cs="Arial"/>
          <w:b/>
        </w:rPr>
        <w:t xml:space="preserve">Preconditions:   </w:t>
      </w:r>
      <w:r>
        <w:rPr>
          <w:rFonts w:ascii="Arial" w:eastAsia="Arial" w:hAnsi="Arial" w:cs="Arial"/>
        </w:rPr>
        <w:t>At least one property has been listed.</w:t>
      </w:r>
      <w:r>
        <w:t xml:space="preserve"> </w:t>
      </w:r>
    </w:p>
    <w:p w14:paraId="017CA0FA" w14:textId="77777777" w:rsidR="00522566" w:rsidRDefault="00522566" w:rsidP="00522566">
      <w:pPr>
        <w:spacing w:after="86"/>
      </w:pPr>
      <w:r>
        <w:rPr>
          <w:rFonts w:ascii="Arial" w:eastAsia="Arial" w:hAnsi="Arial" w:cs="Arial"/>
          <w:b/>
        </w:rPr>
        <w:t xml:space="preserve">Postconditions:   </w:t>
      </w:r>
      <w:r>
        <w:rPr>
          <w:rFonts w:ascii="Arial" w:eastAsia="Arial" w:hAnsi="Arial" w:cs="Arial"/>
        </w:rPr>
        <w:t>None</w:t>
      </w:r>
      <w:r>
        <w:t xml:space="preserve"> </w:t>
      </w:r>
    </w:p>
    <w:p w14:paraId="25384E0B" w14:textId="77777777" w:rsidR="00522566" w:rsidRDefault="00522566" w:rsidP="00522566">
      <w:pPr>
        <w:spacing w:after="86"/>
      </w:pPr>
      <w:r>
        <w:rPr>
          <w:rFonts w:ascii="Arial" w:eastAsia="Arial" w:hAnsi="Arial" w:cs="Arial"/>
          <w:b/>
        </w:rPr>
        <w:t xml:space="preserve">Brief Description:   </w:t>
      </w:r>
      <w:r>
        <w:rPr>
          <w:rFonts w:ascii="Arial" w:eastAsia="Arial" w:hAnsi="Arial" w:cs="Arial"/>
        </w:rPr>
        <w:t>Buyer browses through property listings categorized by price.</w:t>
      </w:r>
      <w:r>
        <w:t xml:space="preserve"> </w:t>
      </w:r>
    </w:p>
    <w:p w14:paraId="7C16D0D0" w14:textId="77777777" w:rsidR="00522566" w:rsidRDefault="00522566" w:rsidP="00522566">
      <w:pPr>
        <w:pStyle w:val="Ol"/>
        <w:spacing w:after="86"/>
      </w:pPr>
      <w:r>
        <w:rPr>
          <w:rFonts w:ascii="Arial" w:eastAsia="Arial" w:hAnsi="Arial" w:cs="Arial"/>
          <w:b/>
        </w:rPr>
        <w:t>Basic Flow of Events:</w:t>
      </w:r>
      <w:r>
        <w:t xml:space="preserve"> </w:t>
      </w:r>
    </w:p>
    <w:p w14:paraId="1255B895" w14:textId="77777777" w:rsidR="00522566" w:rsidRDefault="00522566" w:rsidP="00522566">
      <w:pPr>
        <w:numPr>
          <w:ilvl w:val="0"/>
          <w:numId w:val="3"/>
        </w:numPr>
        <w:tabs>
          <w:tab w:val="left" w:pos="254"/>
        </w:tabs>
      </w:pPr>
      <w:r>
        <w:rPr>
          <w:rFonts w:ascii="Arial" w:eastAsia="Arial" w:hAnsi="Arial" w:cs="Arial"/>
        </w:rPr>
        <w:t>Buyer requests to review property listings.</w:t>
      </w:r>
      <w:r>
        <w:t xml:space="preserve"> </w:t>
      </w:r>
    </w:p>
    <w:p w14:paraId="7D96F555" w14:textId="77777777" w:rsidR="00522566" w:rsidRDefault="00522566" w:rsidP="00522566">
      <w:pPr>
        <w:numPr>
          <w:ilvl w:val="0"/>
          <w:numId w:val="3"/>
        </w:numPr>
        <w:tabs>
          <w:tab w:val="left" w:pos="254"/>
        </w:tabs>
        <w:ind w:left="254" w:hanging="241"/>
      </w:pPr>
      <w:r>
        <w:rPr>
          <w:rFonts w:ascii="Arial" w:eastAsia="Arial" w:hAnsi="Arial" w:cs="Arial"/>
        </w:rPr>
        <w:t>System responds with a selection of price search criteria.</w:t>
      </w:r>
      <w:r>
        <w:t xml:space="preserve"> </w:t>
      </w:r>
    </w:p>
    <w:p w14:paraId="234EA97A" w14:textId="77777777" w:rsidR="00522566" w:rsidRDefault="00522566" w:rsidP="00522566">
      <w:pPr>
        <w:numPr>
          <w:ilvl w:val="0"/>
          <w:numId w:val="3"/>
        </w:numPr>
        <w:tabs>
          <w:tab w:val="left" w:pos="254"/>
        </w:tabs>
        <w:ind w:left="254" w:hanging="241"/>
      </w:pPr>
      <w:r>
        <w:rPr>
          <w:rFonts w:ascii="Arial" w:eastAsia="Arial" w:hAnsi="Arial" w:cs="Arial"/>
        </w:rPr>
        <w:t xml:space="preserve">Buyer inputs the following search parameters and initiates the search:  </w:t>
      </w:r>
      <w:r>
        <w:rPr>
          <w:rFonts w:ascii="Arial" w:eastAsia="Arial" w:hAnsi="Arial" w:cs="Arial"/>
          <w:b/>
        </w:rPr>
        <w:t>lower price limit, upper price limit</w:t>
      </w:r>
      <w:r>
        <w:t xml:space="preserve"> </w:t>
      </w:r>
    </w:p>
    <w:p w14:paraId="1BC880DE" w14:textId="77777777" w:rsidR="00522566" w:rsidRDefault="00522566" w:rsidP="00522566">
      <w:pPr>
        <w:ind w:hanging="15"/>
        <w:rPr>
          <w:rFonts w:ascii="Arial" w:eastAsia="Arial" w:hAnsi="Arial" w:cs="Arial"/>
        </w:rPr>
      </w:pPr>
      <w:r>
        <w:rPr>
          <w:rFonts w:ascii="Arial" w:eastAsia="Arial" w:hAnsi="Arial" w:cs="Arial"/>
        </w:rPr>
        <w:t xml:space="preserve">4. System responds with list of properties whose prices are greater than or equal to the lower price limit but less    </w:t>
      </w:r>
    </w:p>
    <w:p w14:paraId="76048C6D" w14:textId="77777777" w:rsidR="00522566" w:rsidRDefault="00522566" w:rsidP="00522566">
      <w:pPr>
        <w:ind w:firstLine="225"/>
      </w:pPr>
      <w:r>
        <w:rPr>
          <w:rFonts w:ascii="Arial" w:eastAsia="Arial" w:hAnsi="Arial" w:cs="Arial"/>
        </w:rPr>
        <w:t>than or equal to the upper price limit.</w:t>
      </w:r>
      <w:r>
        <w:t xml:space="preserve"> </w:t>
      </w:r>
    </w:p>
    <w:p w14:paraId="278C3240" w14:textId="77777777" w:rsidR="00522566" w:rsidRDefault="00522566" w:rsidP="00522566">
      <w:pPr>
        <w:spacing w:before="274" w:after="115"/>
      </w:pPr>
      <w:r>
        <w:rPr>
          <w:rFonts w:ascii="Arial" w:eastAsia="Arial" w:hAnsi="Arial" w:cs="Arial"/>
          <w:b/>
        </w:rPr>
        <w:t xml:space="preserve">Alternative Flow #1: </w:t>
      </w:r>
      <w:r>
        <w:rPr>
          <w:rFonts w:ascii="Arial" w:eastAsia="Arial" w:hAnsi="Arial" w:cs="Arial"/>
        </w:rPr>
        <w:t xml:space="preserve">Omitted </w:t>
      </w:r>
      <w:r>
        <w:rPr>
          <w:rFonts w:ascii="Arial" w:eastAsia="Arial" w:hAnsi="Arial" w:cs="Arial"/>
          <w:b/>
        </w:rPr>
        <w:t>lower price limit</w:t>
      </w:r>
      <w:r>
        <w:rPr>
          <w:rFonts w:ascii="Arial" w:eastAsia="Arial" w:hAnsi="Arial" w:cs="Arial"/>
        </w:rPr>
        <w:t xml:space="preserve"> only</w:t>
      </w:r>
      <w:r>
        <w:t xml:space="preserve"> </w:t>
      </w:r>
    </w:p>
    <w:p w14:paraId="48709671" w14:textId="77777777" w:rsidR="00522566" w:rsidRDefault="00522566" w:rsidP="00522566">
      <w:r>
        <w:rPr>
          <w:rFonts w:ascii="Arial" w:eastAsia="Arial" w:hAnsi="Arial" w:cs="Arial"/>
        </w:rPr>
        <w:t xml:space="preserve">3. Buyer inputs </w:t>
      </w:r>
      <w:r>
        <w:rPr>
          <w:rFonts w:ascii="Arial" w:eastAsia="Arial" w:hAnsi="Arial" w:cs="Arial"/>
          <w:b/>
        </w:rPr>
        <w:t>upper price limit</w:t>
      </w:r>
      <w:r>
        <w:rPr>
          <w:rFonts w:ascii="Arial" w:eastAsia="Arial" w:hAnsi="Arial" w:cs="Arial"/>
        </w:rPr>
        <w:t xml:space="preserve"> and initiates the search.</w:t>
      </w:r>
      <w:r>
        <w:t xml:space="preserve"> </w:t>
      </w:r>
    </w:p>
    <w:p w14:paraId="22485B0C" w14:textId="77777777" w:rsidR="00522566" w:rsidRDefault="00522566" w:rsidP="00522566">
      <w:r>
        <w:rPr>
          <w:rFonts w:ascii="Arial" w:eastAsia="Arial" w:hAnsi="Arial" w:cs="Arial"/>
        </w:rPr>
        <w:t xml:space="preserve">4. System assumes </w:t>
      </w:r>
      <w:r>
        <w:rPr>
          <w:rFonts w:ascii="Arial" w:eastAsia="Arial" w:hAnsi="Arial" w:cs="Arial"/>
          <w:b/>
        </w:rPr>
        <w:t xml:space="preserve">lower price limit </w:t>
      </w:r>
      <w:r>
        <w:rPr>
          <w:rFonts w:ascii="Arial" w:eastAsia="Arial" w:hAnsi="Arial" w:cs="Arial"/>
        </w:rPr>
        <w:t>= $0.00</w:t>
      </w:r>
      <w:r>
        <w:t xml:space="preserve"> </w:t>
      </w:r>
    </w:p>
    <w:p w14:paraId="4CD9A7B6" w14:textId="77777777" w:rsidR="00522566" w:rsidRDefault="00522566" w:rsidP="00522566">
      <w:pPr>
        <w:rPr>
          <w:rFonts w:ascii="Arial" w:eastAsia="Arial" w:hAnsi="Arial" w:cs="Arial"/>
        </w:rPr>
      </w:pPr>
      <w:r>
        <w:rPr>
          <w:rFonts w:ascii="Arial" w:eastAsia="Arial" w:hAnsi="Arial" w:cs="Arial"/>
        </w:rPr>
        <w:t xml:space="preserve">5. System responds with list of properties whose prices are greater than or equal to $0.00 and less than or equal </w:t>
      </w:r>
    </w:p>
    <w:p w14:paraId="5503CE7A" w14:textId="77777777" w:rsidR="00522566" w:rsidRDefault="00522566" w:rsidP="00522566">
      <w:pPr>
        <w:ind w:firstLine="225"/>
      </w:pPr>
      <w:r>
        <w:rPr>
          <w:rFonts w:ascii="Arial" w:eastAsia="Arial" w:hAnsi="Arial" w:cs="Arial"/>
        </w:rPr>
        <w:t xml:space="preserve">to the </w:t>
      </w:r>
      <w:r>
        <w:rPr>
          <w:rFonts w:ascii="Arial" w:eastAsia="Arial" w:hAnsi="Arial" w:cs="Arial"/>
          <w:b/>
        </w:rPr>
        <w:t>upper price limit</w:t>
      </w:r>
      <w:r>
        <w:rPr>
          <w:rFonts w:ascii="Arial" w:eastAsia="Arial" w:hAnsi="Arial" w:cs="Arial"/>
        </w:rPr>
        <w:t>.</w:t>
      </w:r>
      <w:r>
        <w:t xml:space="preserve"> </w:t>
      </w:r>
    </w:p>
    <w:p w14:paraId="0E15049A" w14:textId="77777777" w:rsidR="00522566" w:rsidRDefault="00522566" w:rsidP="00522566">
      <w:pPr>
        <w:spacing w:before="274" w:after="115"/>
      </w:pPr>
      <w:r>
        <w:rPr>
          <w:rFonts w:ascii="Arial" w:eastAsia="Arial" w:hAnsi="Arial" w:cs="Arial"/>
          <w:b/>
        </w:rPr>
        <w:t xml:space="preserve">Alternative Flow #2: </w:t>
      </w:r>
      <w:r>
        <w:rPr>
          <w:rFonts w:ascii="Arial" w:eastAsia="Arial" w:hAnsi="Arial" w:cs="Arial"/>
        </w:rPr>
        <w:t xml:space="preserve">Omitted </w:t>
      </w:r>
      <w:r>
        <w:rPr>
          <w:rFonts w:ascii="Arial" w:eastAsia="Arial" w:hAnsi="Arial" w:cs="Arial"/>
          <w:b/>
        </w:rPr>
        <w:t>upper price limit</w:t>
      </w:r>
      <w:r>
        <w:rPr>
          <w:rFonts w:ascii="Arial" w:eastAsia="Arial" w:hAnsi="Arial" w:cs="Arial"/>
        </w:rPr>
        <w:t xml:space="preserve"> only</w:t>
      </w:r>
      <w:r>
        <w:t xml:space="preserve"> </w:t>
      </w:r>
    </w:p>
    <w:p w14:paraId="575E3919" w14:textId="77777777" w:rsidR="00522566" w:rsidRDefault="00522566" w:rsidP="00522566">
      <w:r>
        <w:rPr>
          <w:rFonts w:ascii="Arial" w:eastAsia="Arial" w:hAnsi="Arial" w:cs="Arial"/>
        </w:rPr>
        <w:t xml:space="preserve">3. Buyer inputs </w:t>
      </w:r>
      <w:r>
        <w:rPr>
          <w:rFonts w:ascii="Arial" w:eastAsia="Arial" w:hAnsi="Arial" w:cs="Arial"/>
          <w:b/>
        </w:rPr>
        <w:t>lower price limit</w:t>
      </w:r>
      <w:r>
        <w:rPr>
          <w:rFonts w:ascii="Arial" w:eastAsia="Arial" w:hAnsi="Arial" w:cs="Arial"/>
        </w:rPr>
        <w:t xml:space="preserve"> and initiates the search.</w:t>
      </w:r>
      <w:r>
        <w:t xml:space="preserve"> </w:t>
      </w:r>
    </w:p>
    <w:p w14:paraId="54C153EA" w14:textId="77777777" w:rsidR="00522566" w:rsidRDefault="00522566" w:rsidP="00522566">
      <w:r>
        <w:rPr>
          <w:rFonts w:ascii="Arial" w:eastAsia="Arial" w:hAnsi="Arial" w:cs="Arial"/>
        </w:rPr>
        <w:t>4. System responds with list of properties whose prices are greater than or equal to</w:t>
      </w:r>
      <w:r>
        <w:rPr>
          <w:rFonts w:ascii="Arial" w:eastAsia="Arial" w:hAnsi="Arial" w:cs="Arial"/>
          <w:b/>
        </w:rPr>
        <w:t xml:space="preserve"> lower price limit</w:t>
      </w:r>
      <w:r>
        <w:rPr>
          <w:rFonts w:ascii="Arial" w:eastAsia="Arial" w:hAnsi="Arial" w:cs="Arial"/>
        </w:rPr>
        <w:t>.</w:t>
      </w:r>
      <w:r>
        <w:t xml:space="preserve"> </w:t>
      </w:r>
    </w:p>
    <w:p w14:paraId="17BD1E10" w14:textId="77777777" w:rsidR="00522566" w:rsidRDefault="00522566" w:rsidP="00522566">
      <w:pPr>
        <w:spacing w:before="274" w:after="115"/>
      </w:pPr>
      <w:r>
        <w:rPr>
          <w:rFonts w:ascii="Arial" w:eastAsia="Arial" w:hAnsi="Arial" w:cs="Arial"/>
          <w:b/>
        </w:rPr>
        <w:t xml:space="preserve">Alternative Flow #3: </w:t>
      </w:r>
      <w:r>
        <w:rPr>
          <w:rFonts w:ascii="Arial" w:eastAsia="Arial" w:hAnsi="Arial" w:cs="Arial"/>
        </w:rPr>
        <w:t xml:space="preserve">Omitted both </w:t>
      </w:r>
      <w:r>
        <w:rPr>
          <w:rFonts w:ascii="Arial" w:eastAsia="Arial" w:hAnsi="Arial" w:cs="Arial"/>
          <w:b/>
        </w:rPr>
        <w:t>lower price limit</w:t>
      </w:r>
      <w:r>
        <w:rPr>
          <w:rFonts w:ascii="Arial" w:eastAsia="Arial" w:hAnsi="Arial" w:cs="Arial"/>
        </w:rPr>
        <w:t xml:space="preserve"> and </w:t>
      </w:r>
      <w:r>
        <w:rPr>
          <w:rFonts w:ascii="Arial" w:eastAsia="Arial" w:hAnsi="Arial" w:cs="Arial"/>
          <w:b/>
        </w:rPr>
        <w:t>upper price limit</w:t>
      </w:r>
      <w:r>
        <w:t xml:space="preserve"> </w:t>
      </w:r>
    </w:p>
    <w:p w14:paraId="4D370E6C" w14:textId="77777777" w:rsidR="00522566" w:rsidRDefault="00522566" w:rsidP="00522566">
      <w:r>
        <w:rPr>
          <w:rFonts w:ascii="Arial" w:eastAsia="Arial" w:hAnsi="Arial" w:cs="Arial"/>
        </w:rPr>
        <w:t>3. Buyer initiates the search.</w:t>
      </w:r>
      <w:r>
        <w:t xml:space="preserve"> </w:t>
      </w:r>
    </w:p>
    <w:p w14:paraId="5431316E" w14:textId="77777777" w:rsidR="00522566" w:rsidRDefault="00522566" w:rsidP="00522566">
      <w:pPr>
        <w:rPr>
          <w:lang w:val="en-US"/>
        </w:rPr>
      </w:pPr>
      <w:r>
        <w:rPr>
          <w:rFonts w:ascii="Arial" w:eastAsia="Arial" w:hAnsi="Arial" w:cs="Arial"/>
        </w:rPr>
        <w:t>4. System responds with list of all properties.</w:t>
      </w:r>
      <w:r>
        <w:t xml:space="preserve"> </w:t>
      </w:r>
    </w:p>
    <w:p w14:paraId="550F1520" w14:textId="77777777" w:rsidR="00522566" w:rsidRDefault="00522566" w:rsidP="00522566">
      <w:pPr>
        <w:rPr>
          <w:lang w:val="en-US"/>
        </w:rPr>
      </w:pPr>
    </w:p>
    <w:p w14:paraId="24F9796E" w14:textId="59A93DCE" w:rsidR="00522566" w:rsidRPr="00522566" w:rsidRDefault="00522566" w:rsidP="00522566">
      <w:pPr>
        <w:spacing w:after="86"/>
        <w:rPr>
          <w:lang w:val="en-US"/>
        </w:rPr>
      </w:pPr>
      <w:r>
        <w:rPr>
          <w:rFonts w:ascii="Arial" w:eastAsia="Arial" w:hAnsi="Arial" w:cs="Arial"/>
          <w:b/>
        </w:rPr>
        <w:t xml:space="preserve">Use Case Number: </w:t>
      </w:r>
      <w:r>
        <w:rPr>
          <w:rFonts w:ascii="Arial" w:eastAsia="Arial" w:hAnsi="Arial" w:cs="Arial"/>
        </w:rPr>
        <w:t>UC00</w:t>
      </w:r>
      <w:r>
        <w:rPr>
          <w:rFonts w:ascii="Arial" w:eastAsia="Arial" w:hAnsi="Arial" w:cs="Arial"/>
          <w:lang w:val="en-US"/>
        </w:rPr>
        <w:t>3</w:t>
      </w:r>
    </w:p>
    <w:p w14:paraId="11B44123" w14:textId="70CE92FB" w:rsidR="00522566" w:rsidRPr="00E92A5F" w:rsidRDefault="00522566" w:rsidP="00522566">
      <w:pPr>
        <w:spacing w:after="86"/>
        <w:rPr>
          <w:lang w:val="en-US"/>
        </w:rPr>
      </w:pPr>
      <w:r>
        <w:rPr>
          <w:rFonts w:ascii="Arial" w:eastAsia="Arial" w:hAnsi="Arial" w:cs="Arial"/>
          <w:b/>
        </w:rPr>
        <w:t xml:space="preserve">Use Case Name: </w:t>
      </w:r>
      <w:r w:rsidR="00E92A5F">
        <w:rPr>
          <w:rFonts w:ascii="Arial" w:eastAsia="Arial" w:hAnsi="Arial" w:cs="Arial"/>
          <w:lang w:val="en-US"/>
        </w:rPr>
        <w:t>Modify Class List</w:t>
      </w:r>
    </w:p>
    <w:p w14:paraId="4B339CD4" w14:textId="7C688FF9" w:rsidR="00522566" w:rsidRPr="00E92A5F" w:rsidRDefault="00522566" w:rsidP="00522566">
      <w:pPr>
        <w:spacing w:after="86"/>
        <w:rPr>
          <w:lang w:val="en-US"/>
        </w:rPr>
      </w:pPr>
      <w:r>
        <w:rPr>
          <w:rFonts w:ascii="Arial" w:eastAsia="Arial" w:hAnsi="Arial" w:cs="Arial"/>
          <w:b/>
        </w:rPr>
        <w:t xml:space="preserve">Actors: </w:t>
      </w:r>
      <w:r w:rsidR="00E92A5F">
        <w:rPr>
          <w:rFonts w:ascii="Arial" w:eastAsia="Arial" w:hAnsi="Arial" w:cs="Arial"/>
          <w:lang w:val="en-US"/>
        </w:rPr>
        <w:t>Student and Advisor</w:t>
      </w:r>
    </w:p>
    <w:p w14:paraId="161444F0" w14:textId="77777777" w:rsidR="00522566" w:rsidRDefault="00522566" w:rsidP="00522566">
      <w:pPr>
        <w:spacing w:after="86"/>
      </w:pPr>
      <w:r>
        <w:rPr>
          <w:rFonts w:ascii="Arial" w:eastAsia="Arial" w:hAnsi="Arial" w:cs="Arial"/>
          <w:b/>
        </w:rPr>
        <w:t xml:space="preserve">Preconditions:   </w:t>
      </w:r>
      <w:r>
        <w:rPr>
          <w:rFonts w:ascii="Arial" w:eastAsia="Arial" w:hAnsi="Arial" w:cs="Arial"/>
        </w:rPr>
        <w:t>At least one property has been listed.</w:t>
      </w:r>
      <w:r>
        <w:t xml:space="preserve"> </w:t>
      </w:r>
    </w:p>
    <w:p w14:paraId="22A56F73" w14:textId="77777777" w:rsidR="00522566" w:rsidRDefault="00522566" w:rsidP="00522566">
      <w:pPr>
        <w:spacing w:after="86"/>
      </w:pPr>
      <w:r>
        <w:rPr>
          <w:rFonts w:ascii="Arial" w:eastAsia="Arial" w:hAnsi="Arial" w:cs="Arial"/>
          <w:b/>
        </w:rPr>
        <w:t xml:space="preserve">Postconditions:   </w:t>
      </w:r>
      <w:r>
        <w:rPr>
          <w:rFonts w:ascii="Arial" w:eastAsia="Arial" w:hAnsi="Arial" w:cs="Arial"/>
        </w:rPr>
        <w:t>None</w:t>
      </w:r>
      <w:r>
        <w:t xml:space="preserve"> </w:t>
      </w:r>
    </w:p>
    <w:p w14:paraId="3FB15476" w14:textId="77777777" w:rsidR="00522566" w:rsidRDefault="00522566" w:rsidP="00522566">
      <w:pPr>
        <w:spacing w:after="86"/>
      </w:pPr>
      <w:r>
        <w:rPr>
          <w:rFonts w:ascii="Arial" w:eastAsia="Arial" w:hAnsi="Arial" w:cs="Arial"/>
          <w:b/>
        </w:rPr>
        <w:t xml:space="preserve">Brief Description:   </w:t>
      </w:r>
      <w:r>
        <w:rPr>
          <w:rFonts w:ascii="Arial" w:eastAsia="Arial" w:hAnsi="Arial" w:cs="Arial"/>
        </w:rPr>
        <w:t>Buyer browses through property listings categorized by price.</w:t>
      </w:r>
      <w:r>
        <w:t xml:space="preserve"> </w:t>
      </w:r>
    </w:p>
    <w:p w14:paraId="110209DD" w14:textId="77777777" w:rsidR="00522566" w:rsidRDefault="00522566" w:rsidP="00522566">
      <w:pPr>
        <w:pStyle w:val="Ol"/>
        <w:spacing w:after="86"/>
      </w:pPr>
      <w:r>
        <w:rPr>
          <w:rFonts w:ascii="Arial" w:eastAsia="Arial" w:hAnsi="Arial" w:cs="Arial"/>
          <w:b/>
        </w:rPr>
        <w:t>Basic Flow of Events:</w:t>
      </w:r>
      <w:r>
        <w:t xml:space="preserve"> </w:t>
      </w:r>
    </w:p>
    <w:p w14:paraId="16411258" w14:textId="77777777" w:rsidR="00522566" w:rsidRDefault="00522566" w:rsidP="00522566">
      <w:pPr>
        <w:numPr>
          <w:ilvl w:val="0"/>
          <w:numId w:val="4"/>
        </w:numPr>
        <w:tabs>
          <w:tab w:val="left" w:pos="254"/>
        </w:tabs>
      </w:pPr>
      <w:r>
        <w:rPr>
          <w:rFonts w:ascii="Arial" w:eastAsia="Arial" w:hAnsi="Arial" w:cs="Arial"/>
        </w:rPr>
        <w:t>Buyer requests to review property listings.</w:t>
      </w:r>
      <w:r>
        <w:t xml:space="preserve"> </w:t>
      </w:r>
    </w:p>
    <w:p w14:paraId="59697024" w14:textId="77777777" w:rsidR="00522566" w:rsidRDefault="00522566" w:rsidP="00522566">
      <w:pPr>
        <w:numPr>
          <w:ilvl w:val="0"/>
          <w:numId w:val="4"/>
        </w:numPr>
        <w:tabs>
          <w:tab w:val="left" w:pos="254"/>
        </w:tabs>
        <w:ind w:left="254" w:hanging="241"/>
      </w:pPr>
      <w:r>
        <w:rPr>
          <w:rFonts w:ascii="Arial" w:eastAsia="Arial" w:hAnsi="Arial" w:cs="Arial"/>
        </w:rPr>
        <w:lastRenderedPageBreak/>
        <w:t>System responds with a selection of price search criteria.</w:t>
      </w:r>
      <w:r>
        <w:t xml:space="preserve"> </w:t>
      </w:r>
    </w:p>
    <w:p w14:paraId="3CFFFB6E" w14:textId="77777777" w:rsidR="00522566" w:rsidRDefault="00522566" w:rsidP="00522566">
      <w:pPr>
        <w:numPr>
          <w:ilvl w:val="0"/>
          <w:numId w:val="4"/>
        </w:numPr>
        <w:tabs>
          <w:tab w:val="left" w:pos="254"/>
        </w:tabs>
        <w:ind w:left="254" w:hanging="241"/>
      </w:pPr>
      <w:r>
        <w:rPr>
          <w:rFonts w:ascii="Arial" w:eastAsia="Arial" w:hAnsi="Arial" w:cs="Arial"/>
        </w:rPr>
        <w:t xml:space="preserve">Buyer inputs the following search parameters and initiates the search:  </w:t>
      </w:r>
      <w:r>
        <w:rPr>
          <w:rFonts w:ascii="Arial" w:eastAsia="Arial" w:hAnsi="Arial" w:cs="Arial"/>
          <w:b/>
        </w:rPr>
        <w:t>lower price limit, upper price limit</w:t>
      </w:r>
      <w:r>
        <w:t xml:space="preserve"> </w:t>
      </w:r>
    </w:p>
    <w:p w14:paraId="435D8972" w14:textId="77777777" w:rsidR="00522566" w:rsidRDefault="00522566" w:rsidP="00522566">
      <w:pPr>
        <w:ind w:hanging="15"/>
        <w:rPr>
          <w:rFonts w:ascii="Arial" w:eastAsia="Arial" w:hAnsi="Arial" w:cs="Arial"/>
        </w:rPr>
      </w:pPr>
      <w:r>
        <w:rPr>
          <w:rFonts w:ascii="Arial" w:eastAsia="Arial" w:hAnsi="Arial" w:cs="Arial"/>
        </w:rPr>
        <w:t xml:space="preserve">4. System responds with list of properties whose prices are greater than or equal to the lower price limit but less    </w:t>
      </w:r>
    </w:p>
    <w:p w14:paraId="766EB620" w14:textId="77777777" w:rsidR="00522566" w:rsidRDefault="00522566" w:rsidP="00522566">
      <w:pPr>
        <w:ind w:firstLine="225"/>
      </w:pPr>
      <w:r>
        <w:rPr>
          <w:rFonts w:ascii="Arial" w:eastAsia="Arial" w:hAnsi="Arial" w:cs="Arial"/>
        </w:rPr>
        <w:t>than or equal to the upper price limit.</w:t>
      </w:r>
      <w:r>
        <w:t xml:space="preserve"> </w:t>
      </w:r>
    </w:p>
    <w:p w14:paraId="104DD00E" w14:textId="77777777" w:rsidR="00522566" w:rsidRDefault="00522566" w:rsidP="00522566">
      <w:pPr>
        <w:spacing w:before="274" w:after="115"/>
      </w:pPr>
      <w:r>
        <w:rPr>
          <w:rFonts w:ascii="Arial" w:eastAsia="Arial" w:hAnsi="Arial" w:cs="Arial"/>
          <w:b/>
        </w:rPr>
        <w:t xml:space="preserve">Alternative Flow #1: </w:t>
      </w:r>
      <w:r>
        <w:rPr>
          <w:rFonts w:ascii="Arial" w:eastAsia="Arial" w:hAnsi="Arial" w:cs="Arial"/>
        </w:rPr>
        <w:t xml:space="preserve">Omitted </w:t>
      </w:r>
      <w:r>
        <w:rPr>
          <w:rFonts w:ascii="Arial" w:eastAsia="Arial" w:hAnsi="Arial" w:cs="Arial"/>
          <w:b/>
        </w:rPr>
        <w:t>lower price limit</w:t>
      </w:r>
      <w:r>
        <w:rPr>
          <w:rFonts w:ascii="Arial" w:eastAsia="Arial" w:hAnsi="Arial" w:cs="Arial"/>
        </w:rPr>
        <w:t xml:space="preserve"> only</w:t>
      </w:r>
      <w:r>
        <w:t xml:space="preserve"> </w:t>
      </w:r>
    </w:p>
    <w:p w14:paraId="14336841" w14:textId="77777777" w:rsidR="00522566" w:rsidRDefault="00522566" w:rsidP="00522566">
      <w:r>
        <w:rPr>
          <w:rFonts w:ascii="Arial" w:eastAsia="Arial" w:hAnsi="Arial" w:cs="Arial"/>
        </w:rPr>
        <w:t xml:space="preserve">3. Buyer inputs </w:t>
      </w:r>
      <w:r>
        <w:rPr>
          <w:rFonts w:ascii="Arial" w:eastAsia="Arial" w:hAnsi="Arial" w:cs="Arial"/>
          <w:b/>
        </w:rPr>
        <w:t>upper price limit</w:t>
      </w:r>
      <w:r>
        <w:rPr>
          <w:rFonts w:ascii="Arial" w:eastAsia="Arial" w:hAnsi="Arial" w:cs="Arial"/>
        </w:rPr>
        <w:t xml:space="preserve"> and initiates the search.</w:t>
      </w:r>
      <w:r>
        <w:t xml:space="preserve"> </w:t>
      </w:r>
    </w:p>
    <w:p w14:paraId="13333DD0" w14:textId="77777777" w:rsidR="00522566" w:rsidRDefault="00522566" w:rsidP="00522566">
      <w:r>
        <w:rPr>
          <w:rFonts w:ascii="Arial" w:eastAsia="Arial" w:hAnsi="Arial" w:cs="Arial"/>
        </w:rPr>
        <w:t xml:space="preserve">4. System assumes </w:t>
      </w:r>
      <w:r>
        <w:rPr>
          <w:rFonts w:ascii="Arial" w:eastAsia="Arial" w:hAnsi="Arial" w:cs="Arial"/>
          <w:b/>
        </w:rPr>
        <w:t xml:space="preserve">lower price limit </w:t>
      </w:r>
      <w:r>
        <w:rPr>
          <w:rFonts w:ascii="Arial" w:eastAsia="Arial" w:hAnsi="Arial" w:cs="Arial"/>
        </w:rPr>
        <w:t>= $0.00</w:t>
      </w:r>
      <w:r>
        <w:t xml:space="preserve"> </w:t>
      </w:r>
    </w:p>
    <w:p w14:paraId="2FD710E2" w14:textId="77777777" w:rsidR="00522566" w:rsidRDefault="00522566" w:rsidP="00522566">
      <w:pPr>
        <w:rPr>
          <w:rFonts w:ascii="Arial" w:eastAsia="Arial" w:hAnsi="Arial" w:cs="Arial"/>
        </w:rPr>
      </w:pPr>
      <w:r>
        <w:rPr>
          <w:rFonts w:ascii="Arial" w:eastAsia="Arial" w:hAnsi="Arial" w:cs="Arial"/>
        </w:rPr>
        <w:t xml:space="preserve">5. System responds with list of properties whose prices are greater than or equal to $0.00 and less than or equal </w:t>
      </w:r>
    </w:p>
    <w:p w14:paraId="68AF6A0B" w14:textId="77777777" w:rsidR="00522566" w:rsidRDefault="00522566" w:rsidP="00522566">
      <w:pPr>
        <w:ind w:firstLine="225"/>
      </w:pPr>
      <w:r>
        <w:rPr>
          <w:rFonts w:ascii="Arial" w:eastAsia="Arial" w:hAnsi="Arial" w:cs="Arial"/>
        </w:rPr>
        <w:t xml:space="preserve">to the </w:t>
      </w:r>
      <w:r>
        <w:rPr>
          <w:rFonts w:ascii="Arial" w:eastAsia="Arial" w:hAnsi="Arial" w:cs="Arial"/>
          <w:b/>
        </w:rPr>
        <w:t>upper price limit</w:t>
      </w:r>
      <w:r>
        <w:rPr>
          <w:rFonts w:ascii="Arial" w:eastAsia="Arial" w:hAnsi="Arial" w:cs="Arial"/>
        </w:rPr>
        <w:t>.</w:t>
      </w:r>
      <w:r>
        <w:t xml:space="preserve"> </w:t>
      </w:r>
    </w:p>
    <w:p w14:paraId="2C840DD3" w14:textId="77777777" w:rsidR="00522566" w:rsidRDefault="00522566" w:rsidP="00522566">
      <w:pPr>
        <w:spacing w:before="274" w:after="115"/>
      </w:pPr>
      <w:r>
        <w:rPr>
          <w:rFonts w:ascii="Arial" w:eastAsia="Arial" w:hAnsi="Arial" w:cs="Arial"/>
          <w:b/>
        </w:rPr>
        <w:t xml:space="preserve">Alternative Flow #2: </w:t>
      </w:r>
      <w:r>
        <w:rPr>
          <w:rFonts w:ascii="Arial" w:eastAsia="Arial" w:hAnsi="Arial" w:cs="Arial"/>
        </w:rPr>
        <w:t xml:space="preserve">Omitted </w:t>
      </w:r>
      <w:r>
        <w:rPr>
          <w:rFonts w:ascii="Arial" w:eastAsia="Arial" w:hAnsi="Arial" w:cs="Arial"/>
          <w:b/>
        </w:rPr>
        <w:t>upper price limit</w:t>
      </w:r>
      <w:r>
        <w:rPr>
          <w:rFonts w:ascii="Arial" w:eastAsia="Arial" w:hAnsi="Arial" w:cs="Arial"/>
        </w:rPr>
        <w:t xml:space="preserve"> only</w:t>
      </w:r>
      <w:r>
        <w:t xml:space="preserve"> </w:t>
      </w:r>
    </w:p>
    <w:p w14:paraId="61132BB8" w14:textId="77777777" w:rsidR="00522566" w:rsidRDefault="00522566" w:rsidP="00522566">
      <w:r>
        <w:rPr>
          <w:rFonts w:ascii="Arial" w:eastAsia="Arial" w:hAnsi="Arial" w:cs="Arial"/>
        </w:rPr>
        <w:t xml:space="preserve">3. Buyer inputs </w:t>
      </w:r>
      <w:r>
        <w:rPr>
          <w:rFonts w:ascii="Arial" w:eastAsia="Arial" w:hAnsi="Arial" w:cs="Arial"/>
          <w:b/>
        </w:rPr>
        <w:t>lower price limit</w:t>
      </w:r>
      <w:r>
        <w:rPr>
          <w:rFonts w:ascii="Arial" w:eastAsia="Arial" w:hAnsi="Arial" w:cs="Arial"/>
        </w:rPr>
        <w:t xml:space="preserve"> and initiates the search.</w:t>
      </w:r>
      <w:r>
        <w:t xml:space="preserve"> </w:t>
      </w:r>
    </w:p>
    <w:p w14:paraId="37812A67" w14:textId="77777777" w:rsidR="00522566" w:rsidRDefault="00522566" w:rsidP="00522566">
      <w:r>
        <w:rPr>
          <w:rFonts w:ascii="Arial" w:eastAsia="Arial" w:hAnsi="Arial" w:cs="Arial"/>
        </w:rPr>
        <w:t>4. System responds with list of properties whose prices are greater than or equal to</w:t>
      </w:r>
      <w:r>
        <w:rPr>
          <w:rFonts w:ascii="Arial" w:eastAsia="Arial" w:hAnsi="Arial" w:cs="Arial"/>
          <w:b/>
        </w:rPr>
        <w:t xml:space="preserve"> lower price limit</w:t>
      </w:r>
      <w:r>
        <w:rPr>
          <w:rFonts w:ascii="Arial" w:eastAsia="Arial" w:hAnsi="Arial" w:cs="Arial"/>
        </w:rPr>
        <w:t>.</w:t>
      </w:r>
      <w:r>
        <w:t xml:space="preserve"> </w:t>
      </w:r>
    </w:p>
    <w:p w14:paraId="71449538" w14:textId="77777777" w:rsidR="00522566" w:rsidRDefault="00522566" w:rsidP="00522566">
      <w:pPr>
        <w:spacing w:before="274" w:after="115"/>
      </w:pPr>
      <w:r>
        <w:rPr>
          <w:rFonts w:ascii="Arial" w:eastAsia="Arial" w:hAnsi="Arial" w:cs="Arial"/>
          <w:b/>
        </w:rPr>
        <w:t xml:space="preserve">Alternative Flow #3: </w:t>
      </w:r>
      <w:r>
        <w:rPr>
          <w:rFonts w:ascii="Arial" w:eastAsia="Arial" w:hAnsi="Arial" w:cs="Arial"/>
        </w:rPr>
        <w:t xml:space="preserve">Omitted both </w:t>
      </w:r>
      <w:r>
        <w:rPr>
          <w:rFonts w:ascii="Arial" w:eastAsia="Arial" w:hAnsi="Arial" w:cs="Arial"/>
          <w:b/>
        </w:rPr>
        <w:t>lower price limit</w:t>
      </w:r>
      <w:r>
        <w:rPr>
          <w:rFonts w:ascii="Arial" w:eastAsia="Arial" w:hAnsi="Arial" w:cs="Arial"/>
        </w:rPr>
        <w:t xml:space="preserve"> and </w:t>
      </w:r>
      <w:r>
        <w:rPr>
          <w:rFonts w:ascii="Arial" w:eastAsia="Arial" w:hAnsi="Arial" w:cs="Arial"/>
          <w:b/>
        </w:rPr>
        <w:t>upper price limit</w:t>
      </w:r>
      <w:r>
        <w:t xml:space="preserve"> </w:t>
      </w:r>
    </w:p>
    <w:p w14:paraId="6F1D8372" w14:textId="77777777" w:rsidR="00522566" w:rsidRDefault="00522566" w:rsidP="00522566">
      <w:r>
        <w:rPr>
          <w:rFonts w:ascii="Arial" w:eastAsia="Arial" w:hAnsi="Arial" w:cs="Arial"/>
        </w:rPr>
        <w:t>3. Buyer initiates the search.</w:t>
      </w:r>
      <w:r>
        <w:t xml:space="preserve"> </w:t>
      </w:r>
    </w:p>
    <w:p w14:paraId="5A48A13A" w14:textId="77777777" w:rsidR="00522566" w:rsidRDefault="00522566" w:rsidP="00522566">
      <w:pPr>
        <w:rPr>
          <w:lang w:val="en-US"/>
        </w:rPr>
      </w:pPr>
      <w:r>
        <w:rPr>
          <w:rFonts w:ascii="Arial" w:eastAsia="Arial" w:hAnsi="Arial" w:cs="Arial"/>
        </w:rPr>
        <w:t>4. System responds with list of all properties.</w:t>
      </w:r>
      <w:r>
        <w:t xml:space="preserve"> </w:t>
      </w:r>
    </w:p>
    <w:p w14:paraId="4CB4E8DE" w14:textId="77777777" w:rsidR="00522566" w:rsidRDefault="00522566" w:rsidP="00522566">
      <w:pPr>
        <w:rPr>
          <w:lang w:val="en-US"/>
        </w:rPr>
      </w:pPr>
    </w:p>
    <w:p w14:paraId="35F12C36" w14:textId="2804CF6A" w:rsidR="00522566" w:rsidRPr="00522566" w:rsidRDefault="00522566" w:rsidP="00522566">
      <w:pPr>
        <w:spacing w:after="86"/>
        <w:rPr>
          <w:lang w:val="en-US"/>
        </w:rPr>
      </w:pPr>
      <w:r>
        <w:rPr>
          <w:rFonts w:ascii="Arial" w:eastAsia="Arial" w:hAnsi="Arial" w:cs="Arial"/>
          <w:b/>
        </w:rPr>
        <w:t xml:space="preserve">Use Case Number: </w:t>
      </w:r>
      <w:r>
        <w:rPr>
          <w:rFonts w:ascii="Arial" w:eastAsia="Arial" w:hAnsi="Arial" w:cs="Arial"/>
        </w:rPr>
        <w:t>UC00</w:t>
      </w:r>
      <w:r>
        <w:rPr>
          <w:rFonts w:ascii="Arial" w:eastAsia="Arial" w:hAnsi="Arial" w:cs="Arial"/>
          <w:lang w:val="en-US"/>
        </w:rPr>
        <w:t>4</w:t>
      </w:r>
    </w:p>
    <w:p w14:paraId="0039DF73" w14:textId="2E20E6C9" w:rsidR="00522566" w:rsidRPr="00E92A5F" w:rsidRDefault="00522566" w:rsidP="00522566">
      <w:pPr>
        <w:spacing w:after="86"/>
        <w:rPr>
          <w:lang w:val="en-US"/>
        </w:rPr>
      </w:pPr>
      <w:r>
        <w:rPr>
          <w:rFonts w:ascii="Arial" w:eastAsia="Arial" w:hAnsi="Arial" w:cs="Arial"/>
          <w:b/>
        </w:rPr>
        <w:t xml:space="preserve">Use Case Name: </w:t>
      </w:r>
      <w:r w:rsidR="00E92A5F">
        <w:rPr>
          <w:rFonts w:ascii="Arial" w:eastAsia="Arial" w:hAnsi="Arial" w:cs="Arial"/>
          <w:lang w:val="en-US"/>
        </w:rPr>
        <w:t>Add/Remove Degree of Study</w:t>
      </w:r>
    </w:p>
    <w:p w14:paraId="473DEB5C" w14:textId="232BBA8C" w:rsidR="00522566" w:rsidRPr="00E92A5F" w:rsidRDefault="00522566" w:rsidP="00522566">
      <w:pPr>
        <w:spacing w:after="86"/>
        <w:rPr>
          <w:lang w:val="en-US"/>
        </w:rPr>
      </w:pPr>
      <w:r>
        <w:rPr>
          <w:rFonts w:ascii="Arial" w:eastAsia="Arial" w:hAnsi="Arial" w:cs="Arial"/>
          <w:b/>
        </w:rPr>
        <w:t xml:space="preserve">Actors: </w:t>
      </w:r>
      <w:r w:rsidR="00E92A5F">
        <w:rPr>
          <w:rFonts w:ascii="Arial" w:eastAsia="Arial" w:hAnsi="Arial" w:cs="Arial"/>
          <w:lang w:val="en-US"/>
        </w:rPr>
        <w:t>Student and Advisor</w:t>
      </w:r>
    </w:p>
    <w:p w14:paraId="2D7B0530" w14:textId="77777777" w:rsidR="00522566" w:rsidRDefault="00522566" w:rsidP="00522566">
      <w:pPr>
        <w:spacing w:after="86"/>
      </w:pPr>
      <w:r>
        <w:rPr>
          <w:rFonts w:ascii="Arial" w:eastAsia="Arial" w:hAnsi="Arial" w:cs="Arial"/>
          <w:b/>
        </w:rPr>
        <w:t xml:space="preserve">Preconditions:   </w:t>
      </w:r>
      <w:r>
        <w:rPr>
          <w:rFonts w:ascii="Arial" w:eastAsia="Arial" w:hAnsi="Arial" w:cs="Arial"/>
        </w:rPr>
        <w:t>At least one property has been listed.</w:t>
      </w:r>
      <w:r>
        <w:t xml:space="preserve"> </w:t>
      </w:r>
    </w:p>
    <w:p w14:paraId="6382BF5A" w14:textId="77777777" w:rsidR="00522566" w:rsidRDefault="00522566" w:rsidP="00522566">
      <w:pPr>
        <w:spacing w:after="86"/>
      </w:pPr>
      <w:r>
        <w:rPr>
          <w:rFonts w:ascii="Arial" w:eastAsia="Arial" w:hAnsi="Arial" w:cs="Arial"/>
          <w:b/>
        </w:rPr>
        <w:t xml:space="preserve">Postconditions:   </w:t>
      </w:r>
      <w:r>
        <w:rPr>
          <w:rFonts w:ascii="Arial" w:eastAsia="Arial" w:hAnsi="Arial" w:cs="Arial"/>
        </w:rPr>
        <w:t>None</w:t>
      </w:r>
      <w:r>
        <w:t xml:space="preserve"> </w:t>
      </w:r>
    </w:p>
    <w:p w14:paraId="29F3D363" w14:textId="77777777" w:rsidR="00522566" w:rsidRDefault="00522566" w:rsidP="00522566">
      <w:pPr>
        <w:spacing w:after="86"/>
      </w:pPr>
      <w:r>
        <w:rPr>
          <w:rFonts w:ascii="Arial" w:eastAsia="Arial" w:hAnsi="Arial" w:cs="Arial"/>
          <w:b/>
        </w:rPr>
        <w:t xml:space="preserve">Brief Description:   </w:t>
      </w:r>
      <w:r>
        <w:rPr>
          <w:rFonts w:ascii="Arial" w:eastAsia="Arial" w:hAnsi="Arial" w:cs="Arial"/>
        </w:rPr>
        <w:t>Buyer browses through property listings categorized by price.</w:t>
      </w:r>
      <w:r>
        <w:t xml:space="preserve"> </w:t>
      </w:r>
    </w:p>
    <w:p w14:paraId="0A0141D4" w14:textId="77777777" w:rsidR="00522566" w:rsidRDefault="00522566" w:rsidP="00522566">
      <w:pPr>
        <w:pStyle w:val="Ol"/>
        <w:spacing w:after="86"/>
      </w:pPr>
      <w:r>
        <w:rPr>
          <w:rFonts w:ascii="Arial" w:eastAsia="Arial" w:hAnsi="Arial" w:cs="Arial"/>
          <w:b/>
        </w:rPr>
        <w:t>Basic Flow of Events:</w:t>
      </w:r>
      <w:r>
        <w:t xml:space="preserve"> </w:t>
      </w:r>
    </w:p>
    <w:p w14:paraId="6D4712B7" w14:textId="77777777" w:rsidR="00522566" w:rsidRDefault="00522566" w:rsidP="00522566">
      <w:pPr>
        <w:numPr>
          <w:ilvl w:val="0"/>
          <w:numId w:val="5"/>
        </w:numPr>
        <w:tabs>
          <w:tab w:val="left" w:pos="254"/>
        </w:tabs>
      </w:pPr>
      <w:r>
        <w:rPr>
          <w:rFonts w:ascii="Arial" w:eastAsia="Arial" w:hAnsi="Arial" w:cs="Arial"/>
        </w:rPr>
        <w:t>Buyer requests to review property listings.</w:t>
      </w:r>
      <w:r>
        <w:t xml:space="preserve"> </w:t>
      </w:r>
    </w:p>
    <w:p w14:paraId="5AA5F93B" w14:textId="77777777" w:rsidR="00522566" w:rsidRDefault="00522566" w:rsidP="00522566">
      <w:pPr>
        <w:numPr>
          <w:ilvl w:val="0"/>
          <w:numId w:val="5"/>
        </w:numPr>
        <w:tabs>
          <w:tab w:val="left" w:pos="254"/>
        </w:tabs>
        <w:ind w:left="254" w:hanging="241"/>
      </w:pPr>
      <w:r>
        <w:rPr>
          <w:rFonts w:ascii="Arial" w:eastAsia="Arial" w:hAnsi="Arial" w:cs="Arial"/>
        </w:rPr>
        <w:t>System responds with a selection of price search criteria.</w:t>
      </w:r>
      <w:r>
        <w:t xml:space="preserve"> </w:t>
      </w:r>
    </w:p>
    <w:p w14:paraId="2C5724ED" w14:textId="77777777" w:rsidR="00522566" w:rsidRDefault="00522566" w:rsidP="00522566">
      <w:pPr>
        <w:numPr>
          <w:ilvl w:val="0"/>
          <w:numId w:val="5"/>
        </w:numPr>
        <w:tabs>
          <w:tab w:val="left" w:pos="254"/>
        </w:tabs>
        <w:ind w:left="254" w:hanging="241"/>
      </w:pPr>
      <w:r>
        <w:rPr>
          <w:rFonts w:ascii="Arial" w:eastAsia="Arial" w:hAnsi="Arial" w:cs="Arial"/>
        </w:rPr>
        <w:t xml:space="preserve">Buyer inputs the following search parameters and initiates the search:  </w:t>
      </w:r>
      <w:r>
        <w:rPr>
          <w:rFonts w:ascii="Arial" w:eastAsia="Arial" w:hAnsi="Arial" w:cs="Arial"/>
          <w:b/>
        </w:rPr>
        <w:t>lower price limit, upper price limit</w:t>
      </w:r>
      <w:r>
        <w:t xml:space="preserve"> </w:t>
      </w:r>
    </w:p>
    <w:p w14:paraId="26305F6E" w14:textId="77777777" w:rsidR="00522566" w:rsidRDefault="00522566" w:rsidP="00522566">
      <w:pPr>
        <w:ind w:hanging="15"/>
        <w:rPr>
          <w:rFonts w:ascii="Arial" w:eastAsia="Arial" w:hAnsi="Arial" w:cs="Arial"/>
        </w:rPr>
      </w:pPr>
      <w:r>
        <w:rPr>
          <w:rFonts w:ascii="Arial" w:eastAsia="Arial" w:hAnsi="Arial" w:cs="Arial"/>
        </w:rPr>
        <w:t xml:space="preserve">4. System responds with list of properties whose prices are greater than or equal to the lower price limit but less    </w:t>
      </w:r>
    </w:p>
    <w:p w14:paraId="28C9D5CE" w14:textId="77777777" w:rsidR="00522566" w:rsidRDefault="00522566" w:rsidP="00522566">
      <w:pPr>
        <w:ind w:firstLine="225"/>
      </w:pPr>
      <w:r>
        <w:rPr>
          <w:rFonts w:ascii="Arial" w:eastAsia="Arial" w:hAnsi="Arial" w:cs="Arial"/>
        </w:rPr>
        <w:t>than or equal to the upper price limit.</w:t>
      </w:r>
      <w:r>
        <w:t xml:space="preserve"> </w:t>
      </w:r>
    </w:p>
    <w:p w14:paraId="621C0751" w14:textId="77777777" w:rsidR="00522566" w:rsidRDefault="00522566" w:rsidP="00522566">
      <w:pPr>
        <w:spacing w:before="274" w:after="115"/>
      </w:pPr>
      <w:r>
        <w:rPr>
          <w:rFonts w:ascii="Arial" w:eastAsia="Arial" w:hAnsi="Arial" w:cs="Arial"/>
          <w:b/>
        </w:rPr>
        <w:t xml:space="preserve">Alternative Flow #1: </w:t>
      </w:r>
      <w:r>
        <w:rPr>
          <w:rFonts w:ascii="Arial" w:eastAsia="Arial" w:hAnsi="Arial" w:cs="Arial"/>
        </w:rPr>
        <w:t xml:space="preserve">Omitted </w:t>
      </w:r>
      <w:r>
        <w:rPr>
          <w:rFonts w:ascii="Arial" w:eastAsia="Arial" w:hAnsi="Arial" w:cs="Arial"/>
          <w:b/>
        </w:rPr>
        <w:t>lower price limit</w:t>
      </w:r>
      <w:r>
        <w:rPr>
          <w:rFonts w:ascii="Arial" w:eastAsia="Arial" w:hAnsi="Arial" w:cs="Arial"/>
        </w:rPr>
        <w:t xml:space="preserve"> only</w:t>
      </w:r>
      <w:r>
        <w:t xml:space="preserve"> </w:t>
      </w:r>
    </w:p>
    <w:p w14:paraId="68519334" w14:textId="77777777" w:rsidR="00522566" w:rsidRDefault="00522566" w:rsidP="00522566">
      <w:r>
        <w:rPr>
          <w:rFonts w:ascii="Arial" w:eastAsia="Arial" w:hAnsi="Arial" w:cs="Arial"/>
        </w:rPr>
        <w:t xml:space="preserve">3. Buyer inputs </w:t>
      </w:r>
      <w:r>
        <w:rPr>
          <w:rFonts w:ascii="Arial" w:eastAsia="Arial" w:hAnsi="Arial" w:cs="Arial"/>
          <w:b/>
        </w:rPr>
        <w:t>upper price limit</w:t>
      </w:r>
      <w:r>
        <w:rPr>
          <w:rFonts w:ascii="Arial" w:eastAsia="Arial" w:hAnsi="Arial" w:cs="Arial"/>
        </w:rPr>
        <w:t xml:space="preserve"> and initiates the search.</w:t>
      </w:r>
      <w:r>
        <w:t xml:space="preserve"> </w:t>
      </w:r>
    </w:p>
    <w:p w14:paraId="1C89177F" w14:textId="77777777" w:rsidR="00522566" w:rsidRDefault="00522566" w:rsidP="00522566">
      <w:r>
        <w:rPr>
          <w:rFonts w:ascii="Arial" w:eastAsia="Arial" w:hAnsi="Arial" w:cs="Arial"/>
        </w:rPr>
        <w:t xml:space="preserve">4. System assumes </w:t>
      </w:r>
      <w:r>
        <w:rPr>
          <w:rFonts w:ascii="Arial" w:eastAsia="Arial" w:hAnsi="Arial" w:cs="Arial"/>
          <w:b/>
        </w:rPr>
        <w:t xml:space="preserve">lower price limit </w:t>
      </w:r>
      <w:r>
        <w:rPr>
          <w:rFonts w:ascii="Arial" w:eastAsia="Arial" w:hAnsi="Arial" w:cs="Arial"/>
        </w:rPr>
        <w:t>= $0.00</w:t>
      </w:r>
      <w:r>
        <w:t xml:space="preserve"> </w:t>
      </w:r>
    </w:p>
    <w:p w14:paraId="5257224D" w14:textId="77777777" w:rsidR="00522566" w:rsidRDefault="00522566" w:rsidP="00522566">
      <w:pPr>
        <w:rPr>
          <w:rFonts w:ascii="Arial" w:eastAsia="Arial" w:hAnsi="Arial" w:cs="Arial"/>
        </w:rPr>
      </w:pPr>
      <w:r>
        <w:rPr>
          <w:rFonts w:ascii="Arial" w:eastAsia="Arial" w:hAnsi="Arial" w:cs="Arial"/>
        </w:rPr>
        <w:t xml:space="preserve">5. System responds with list of properties whose prices are greater than or equal to $0.00 and less than or equal </w:t>
      </w:r>
    </w:p>
    <w:p w14:paraId="73CBC288" w14:textId="77777777" w:rsidR="00522566" w:rsidRDefault="00522566" w:rsidP="00522566">
      <w:pPr>
        <w:ind w:firstLine="225"/>
      </w:pPr>
      <w:r>
        <w:rPr>
          <w:rFonts w:ascii="Arial" w:eastAsia="Arial" w:hAnsi="Arial" w:cs="Arial"/>
        </w:rPr>
        <w:t xml:space="preserve">to the </w:t>
      </w:r>
      <w:r>
        <w:rPr>
          <w:rFonts w:ascii="Arial" w:eastAsia="Arial" w:hAnsi="Arial" w:cs="Arial"/>
          <w:b/>
        </w:rPr>
        <w:t>upper price limit</w:t>
      </w:r>
      <w:r>
        <w:rPr>
          <w:rFonts w:ascii="Arial" w:eastAsia="Arial" w:hAnsi="Arial" w:cs="Arial"/>
        </w:rPr>
        <w:t>.</w:t>
      </w:r>
      <w:r>
        <w:t xml:space="preserve"> </w:t>
      </w:r>
    </w:p>
    <w:p w14:paraId="6AF2BE16" w14:textId="77777777" w:rsidR="00522566" w:rsidRDefault="00522566" w:rsidP="00522566">
      <w:pPr>
        <w:spacing w:before="274" w:after="115"/>
      </w:pPr>
      <w:r>
        <w:rPr>
          <w:rFonts w:ascii="Arial" w:eastAsia="Arial" w:hAnsi="Arial" w:cs="Arial"/>
          <w:b/>
        </w:rPr>
        <w:t xml:space="preserve">Alternative Flow #2: </w:t>
      </w:r>
      <w:r>
        <w:rPr>
          <w:rFonts w:ascii="Arial" w:eastAsia="Arial" w:hAnsi="Arial" w:cs="Arial"/>
        </w:rPr>
        <w:t xml:space="preserve">Omitted </w:t>
      </w:r>
      <w:r>
        <w:rPr>
          <w:rFonts w:ascii="Arial" w:eastAsia="Arial" w:hAnsi="Arial" w:cs="Arial"/>
          <w:b/>
        </w:rPr>
        <w:t>upper price limit</w:t>
      </w:r>
      <w:r>
        <w:rPr>
          <w:rFonts w:ascii="Arial" w:eastAsia="Arial" w:hAnsi="Arial" w:cs="Arial"/>
        </w:rPr>
        <w:t xml:space="preserve"> only</w:t>
      </w:r>
      <w:r>
        <w:t xml:space="preserve"> </w:t>
      </w:r>
    </w:p>
    <w:p w14:paraId="7D73345F" w14:textId="77777777" w:rsidR="00522566" w:rsidRDefault="00522566" w:rsidP="00522566">
      <w:r>
        <w:rPr>
          <w:rFonts w:ascii="Arial" w:eastAsia="Arial" w:hAnsi="Arial" w:cs="Arial"/>
        </w:rPr>
        <w:t xml:space="preserve">3. Buyer inputs </w:t>
      </w:r>
      <w:r>
        <w:rPr>
          <w:rFonts w:ascii="Arial" w:eastAsia="Arial" w:hAnsi="Arial" w:cs="Arial"/>
          <w:b/>
        </w:rPr>
        <w:t>lower price limit</w:t>
      </w:r>
      <w:r>
        <w:rPr>
          <w:rFonts w:ascii="Arial" w:eastAsia="Arial" w:hAnsi="Arial" w:cs="Arial"/>
        </w:rPr>
        <w:t xml:space="preserve"> and initiates the search.</w:t>
      </w:r>
      <w:r>
        <w:t xml:space="preserve"> </w:t>
      </w:r>
    </w:p>
    <w:p w14:paraId="47AD0D62" w14:textId="77777777" w:rsidR="00522566" w:rsidRDefault="00522566" w:rsidP="00522566">
      <w:r>
        <w:rPr>
          <w:rFonts w:ascii="Arial" w:eastAsia="Arial" w:hAnsi="Arial" w:cs="Arial"/>
        </w:rPr>
        <w:t>4. System responds with list of properties whose prices are greater than or equal to</w:t>
      </w:r>
      <w:r>
        <w:rPr>
          <w:rFonts w:ascii="Arial" w:eastAsia="Arial" w:hAnsi="Arial" w:cs="Arial"/>
          <w:b/>
        </w:rPr>
        <w:t xml:space="preserve"> lower price limit</w:t>
      </w:r>
      <w:r>
        <w:rPr>
          <w:rFonts w:ascii="Arial" w:eastAsia="Arial" w:hAnsi="Arial" w:cs="Arial"/>
        </w:rPr>
        <w:t>.</w:t>
      </w:r>
      <w:r>
        <w:t xml:space="preserve"> </w:t>
      </w:r>
    </w:p>
    <w:p w14:paraId="54E73F98" w14:textId="77777777" w:rsidR="00522566" w:rsidRDefault="00522566" w:rsidP="00522566">
      <w:pPr>
        <w:spacing w:before="274" w:after="115"/>
      </w:pPr>
      <w:r>
        <w:rPr>
          <w:rFonts w:ascii="Arial" w:eastAsia="Arial" w:hAnsi="Arial" w:cs="Arial"/>
          <w:b/>
        </w:rPr>
        <w:t xml:space="preserve">Alternative Flow #3: </w:t>
      </w:r>
      <w:r>
        <w:rPr>
          <w:rFonts w:ascii="Arial" w:eastAsia="Arial" w:hAnsi="Arial" w:cs="Arial"/>
        </w:rPr>
        <w:t xml:space="preserve">Omitted both </w:t>
      </w:r>
      <w:r>
        <w:rPr>
          <w:rFonts w:ascii="Arial" w:eastAsia="Arial" w:hAnsi="Arial" w:cs="Arial"/>
          <w:b/>
        </w:rPr>
        <w:t>lower price limit</w:t>
      </w:r>
      <w:r>
        <w:rPr>
          <w:rFonts w:ascii="Arial" w:eastAsia="Arial" w:hAnsi="Arial" w:cs="Arial"/>
        </w:rPr>
        <w:t xml:space="preserve"> and </w:t>
      </w:r>
      <w:r>
        <w:rPr>
          <w:rFonts w:ascii="Arial" w:eastAsia="Arial" w:hAnsi="Arial" w:cs="Arial"/>
          <w:b/>
        </w:rPr>
        <w:t>upper price limit</w:t>
      </w:r>
      <w:r>
        <w:t xml:space="preserve"> </w:t>
      </w:r>
    </w:p>
    <w:p w14:paraId="467F7FA3" w14:textId="77777777" w:rsidR="00522566" w:rsidRDefault="00522566" w:rsidP="00522566">
      <w:r>
        <w:rPr>
          <w:rFonts w:ascii="Arial" w:eastAsia="Arial" w:hAnsi="Arial" w:cs="Arial"/>
        </w:rPr>
        <w:t>3. Buyer initiates the search.</w:t>
      </w:r>
      <w:r>
        <w:t xml:space="preserve"> </w:t>
      </w:r>
    </w:p>
    <w:p w14:paraId="24506CC1" w14:textId="77777777" w:rsidR="00522566" w:rsidRDefault="00522566" w:rsidP="00522566">
      <w:r>
        <w:rPr>
          <w:rFonts w:ascii="Arial" w:eastAsia="Arial" w:hAnsi="Arial" w:cs="Arial"/>
        </w:rPr>
        <w:t>4. System responds with list of all properties.</w:t>
      </w:r>
      <w:r>
        <w:t xml:space="preserve"> </w:t>
      </w:r>
    </w:p>
    <w:p w14:paraId="53566F1A" w14:textId="77777777" w:rsidR="00522566" w:rsidRPr="00522566" w:rsidRDefault="00522566" w:rsidP="00522566">
      <w:pPr>
        <w:rPr>
          <w:lang w:val="en-US"/>
        </w:rPr>
      </w:pPr>
    </w:p>
    <w:p w14:paraId="3EAA43D8" w14:textId="77777777" w:rsidR="00522566" w:rsidRPr="00522566" w:rsidRDefault="00522566" w:rsidP="00522566">
      <w:pPr>
        <w:rPr>
          <w:lang w:val="en-US"/>
        </w:rPr>
      </w:pPr>
    </w:p>
    <w:p w14:paraId="12D286C5" w14:textId="77777777" w:rsidR="00522566" w:rsidRPr="00522566" w:rsidRDefault="00522566">
      <w:pPr>
        <w:rPr>
          <w:lang w:val="en-US"/>
        </w:rPr>
      </w:pPr>
    </w:p>
    <w:p w14:paraId="3CC2A611" w14:textId="77777777" w:rsidR="00444570" w:rsidRDefault="00444570">
      <w:pPr>
        <w:spacing w:after="280"/>
      </w:pPr>
    </w:p>
    <w:p w14:paraId="46303839" w14:textId="00C0D087" w:rsidR="007D2F19" w:rsidRPr="007A649C" w:rsidRDefault="00E3250A" w:rsidP="007A649C">
      <w:pPr>
        <w:spacing w:after="280"/>
        <w:rPr>
          <w:rFonts w:ascii="Arial" w:hAnsi="Arial"/>
          <w:b/>
          <w:color w:val="auto"/>
          <w:lang w:val="en-US"/>
        </w:rPr>
      </w:pPr>
      <w:r w:rsidRPr="00E3250A">
        <w:rPr>
          <w:b/>
          <w:color w:val="FF0000"/>
        </w:rPr>
        <w:lastRenderedPageBreak/>
        <w:t xml:space="preserve">For Use Cases </w:t>
      </w:r>
      <w:r>
        <w:rPr>
          <w:b/>
          <w:color w:val="FF0000"/>
        </w:rPr>
        <w:t>still on the product backlog as of the end of Fall 2012,</w:t>
      </w:r>
      <w:r w:rsidRPr="00E3250A">
        <w:rPr>
          <w:b/>
          <w:color w:val="FF0000"/>
        </w:rPr>
        <w:t xml:space="preserve"> </w:t>
      </w:r>
      <w:r>
        <w:rPr>
          <w:b/>
          <w:color w:val="FF0000"/>
        </w:rPr>
        <w:t xml:space="preserve">be sure to </w:t>
      </w:r>
      <w:r w:rsidR="00B2203F">
        <w:rPr>
          <w:b/>
          <w:color w:val="FF0000"/>
        </w:rPr>
        <w:t>provide, at minimum, the</w:t>
      </w:r>
      <w:r w:rsidRPr="00E3250A">
        <w:rPr>
          <w:b/>
          <w:color w:val="FF0000"/>
        </w:rPr>
        <w:t xml:space="preserve"> </w:t>
      </w:r>
      <w:r w:rsidR="003B1021" w:rsidRPr="003B1021">
        <w:rPr>
          <w:b/>
          <w:color w:val="0000FF"/>
        </w:rPr>
        <w:t>Sample Screenshot</w:t>
      </w:r>
      <w:r w:rsidR="003B1021">
        <w:rPr>
          <w:b/>
          <w:color w:val="FF0000"/>
        </w:rPr>
        <w:t xml:space="preserve">, </w:t>
      </w:r>
      <w:r w:rsidRPr="00E3250A">
        <w:rPr>
          <w:b/>
          <w:color w:val="0000FF"/>
        </w:rPr>
        <w:t>Use Case Number</w:t>
      </w:r>
      <w:r w:rsidRPr="00E3250A">
        <w:rPr>
          <w:b/>
          <w:color w:val="FF0000"/>
        </w:rPr>
        <w:t xml:space="preserve">, </w:t>
      </w:r>
      <w:r w:rsidRPr="00E3250A">
        <w:rPr>
          <w:b/>
          <w:color w:val="0000FF"/>
        </w:rPr>
        <w:t>Use Case Name</w:t>
      </w:r>
      <w:r w:rsidRPr="00E3250A">
        <w:rPr>
          <w:b/>
          <w:color w:val="FF0000"/>
        </w:rPr>
        <w:t xml:space="preserve">, and a </w:t>
      </w:r>
      <w:r w:rsidRPr="00E3250A">
        <w:rPr>
          <w:b/>
          <w:color w:val="0000FF"/>
        </w:rPr>
        <w:t>Brief Description</w:t>
      </w:r>
      <w:r>
        <w:t>.</w:t>
      </w:r>
      <w:r w:rsidR="006D4921">
        <w:br/>
      </w:r>
      <w:r w:rsidR="006D4921">
        <w:br/>
      </w:r>
      <w:r w:rsidR="006D4921">
        <w:rPr>
          <w:b/>
        </w:rPr>
        <w:t>4.</w:t>
      </w:r>
      <w:r>
        <w:rPr>
          <w:b/>
        </w:rPr>
        <w:t>5</w:t>
      </w:r>
      <w:r w:rsidR="006D4921">
        <w:rPr>
          <w:b/>
        </w:rPr>
        <w:t>.  Supplemental Requirements</w:t>
      </w:r>
      <w:r w:rsidR="006D4921">
        <w:br/>
      </w:r>
      <w:r w:rsidR="006D4921">
        <w:rPr>
          <w:rFonts w:ascii="Arial" w:eastAsia="Arial" w:hAnsi="Arial" w:cs="Arial"/>
          <w:b/>
          <w:i/>
          <w:color w:val="0000FF"/>
        </w:rPr>
        <w:br/>
      </w:r>
      <w:r w:rsidR="007A649C">
        <w:rPr>
          <w:rFonts w:ascii="Arial" w:eastAsia="Arial" w:hAnsi="Arial" w:cs="Arial"/>
          <w:b/>
          <w:color w:val="auto"/>
          <w:lang w:val="en-US"/>
        </w:rPr>
        <w:t>N/A</w:t>
      </w:r>
    </w:p>
    <w:p w14:paraId="4C10849A" w14:textId="77777777" w:rsidR="00E3250A" w:rsidRPr="00E3250A" w:rsidRDefault="00E3250A" w:rsidP="00E3250A">
      <w:pPr>
        <w:jc w:val="both"/>
      </w:pPr>
    </w:p>
    <w:p w14:paraId="72CEE63A" w14:textId="77777777" w:rsidR="00823C00" w:rsidRDefault="006D4921">
      <w:pPr>
        <w:spacing w:after="280"/>
        <w:rPr>
          <w:lang w:val="en-US"/>
        </w:rPr>
      </w:pPr>
      <w:r>
        <w:br/>
      </w:r>
      <w:r w:rsidR="00EB54E0">
        <w:rPr>
          <w:b/>
          <w:sz w:val="24"/>
        </w:rPr>
        <w:t>7</w:t>
      </w:r>
      <w:r>
        <w:rPr>
          <w:b/>
          <w:sz w:val="24"/>
        </w:rPr>
        <w:t>.  Computer Resource Requirements</w:t>
      </w:r>
    </w:p>
    <w:p w14:paraId="3F5A5F81" w14:textId="30F9FC38" w:rsidR="00823C00" w:rsidRDefault="007A649C">
      <w:pPr>
        <w:spacing w:after="280"/>
        <w:rPr>
          <w:lang w:val="en-US"/>
        </w:rPr>
      </w:pPr>
      <w:r>
        <w:rPr>
          <w:lang w:val="en-US"/>
        </w:rPr>
        <w:t>CRR</w:t>
      </w:r>
      <w:r w:rsidR="00823C00">
        <w:rPr>
          <w:lang w:val="en-US"/>
        </w:rPr>
        <w:t>0001-Windows Operating System only*</w:t>
      </w:r>
    </w:p>
    <w:p w14:paraId="3F92A2FA" w14:textId="77777777" w:rsidR="00D65927" w:rsidRDefault="00823C00" w:rsidP="00D65927">
      <w:pPr>
        <w:spacing w:after="280"/>
        <w:rPr>
          <w:b/>
          <w:color w:val="741B47"/>
        </w:rPr>
      </w:pPr>
      <w:r>
        <w:rPr>
          <w:lang w:val="en-US"/>
        </w:rPr>
        <w:t>*Further research on multiplatform distribution</w:t>
      </w:r>
      <w:r w:rsidR="006D4921">
        <w:br/>
      </w:r>
      <w:r w:rsidR="006D4921">
        <w:br/>
      </w:r>
      <w:r w:rsidR="00EB54E0">
        <w:rPr>
          <w:b/>
          <w:sz w:val="24"/>
        </w:rPr>
        <w:t>8</w:t>
      </w:r>
      <w:r w:rsidR="006D4921">
        <w:rPr>
          <w:b/>
          <w:sz w:val="24"/>
        </w:rPr>
        <w:t>.  Qualification Provisions</w:t>
      </w:r>
      <w:r w:rsidR="006D4921">
        <w:br/>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3324"/>
        <w:gridCol w:w="3324"/>
        <w:gridCol w:w="3324"/>
      </w:tblGrid>
      <w:tr w:rsidR="00D65927" w14:paraId="122AFE82" w14:textId="77777777" w:rsidTr="00222715">
        <w:trPr>
          <w:tblHeader/>
        </w:trPr>
        <w:tc>
          <w:tcPr>
            <w:tcW w:w="3324" w:type="dxa"/>
            <w:tcBorders>
              <w:top w:val="single" w:sz="1" w:space="0" w:color="000000"/>
              <w:left w:val="single" w:sz="1" w:space="0" w:color="000000"/>
              <w:bottom w:val="single" w:sz="1" w:space="0" w:color="000000"/>
            </w:tcBorders>
            <w:shd w:val="clear" w:color="auto" w:fill="auto"/>
          </w:tcPr>
          <w:p w14:paraId="778326D6" w14:textId="77777777" w:rsidR="00D65927" w:rsidRDefault="00D65927" w:rsidP="00222715">
            <w:pPr>
              <w:pStyle w:val="TableHeading"/>
            </w:pPr>
          </w:p>
        </w:tc>
        <w:tc>
          <w:tcPr>
            <w:tcW w:w="3324" w:type="dxa"/>
            <w:tcBorders>
              <w:top w:val="single" w:sz="1" w:space="0" w:color="000000"/>
              <w:left w:val="single" w:sz="1" w:space="0" w:color="000000"/>
              <w:bottom w:val="single" w:sz="1" w:space="0" w:color="000000"/>
            </w:tcBorders>
            <w:shd w:val="clear" w:color="auto" w:fill="auto"/>
          </w:tcPr>
          <w:p w14:paraId="7D75CDA9" w14:textId="77777777" w:rsidR="00D65927" w:rsidRDefault="00D65927" w:rsidP="00222715">
            <w:pPr>
              <w:pStyle w:val="TableHeading"/>
            </w:pPr>
            <w:r>
              <w:t>ID</w:t>
            </w:r>
          </w:p>
        </w:tc>
        <w:tc>
          <w:tcPr>
            <w:tcW w:w="3324" w:type="dxa"/>
            <w:tcBorders>
              <w:top w:val="single" w:sz="1" w:space="0" w:color="000000"/>
              <w:left w:val="single" w:sz="1" w:space="0" w:color="000000"/>
              <w:bottom w:val="single" w:sz="1" w:space="0" w:color="000000"/>
              <w:right w:val="single" w:sz="1" w:space="0" w:color="000000"/>
            </w:tcBorders>
            <w:shd w:val="clear" w:color="auto" w:fill="auto"/>
          </w:tcPr>
          <w:p w14:paraId="2B5FB838" w14:textId="77777777" w:rsidR="00D65927" w:rsidRDefault="00D65927" w:rsidP="00222715">
            <w:pPr>
              <w:pStyle w:val="TableHeading"/>
            </w:pPr>
            <w:r>
              <w:t>Description</w:t>
            </w:r>
          </w:p>
        </w:tc>
      </w:tr>
      <w:tr w:rsidR="00D65927" w14:paraId="62447B77" w14:textId="77777777" w:rsidTr="00222715">
        <w:tc>
          <w:tcPr>
            <w:tcW w:w="3324" w:type="dxa"/>
            <w:tcBorders>
              <w:left w:val="single" w:sz="1" w:space="0" w:color="000000"/>
              <w:bottom w:val="single" w:sz="1" w:space="0" w:color="000000"/>
            </w:tcBorders>
            <w:shd w:val="clear" w:color="auto" w:fill="auto"/>
          </w:tcPr>
          <w:p w14:paraId="1672839E" w14:textId="77777777" w:rsidR="00D65927" w:rsidRDefault="00D65927" w:rsidP="00222715">
            <w:pPr>
              <w:pStyle w:val="TableContents"/>
            </w:pPr>
            <w:r>
              <w:t>Requirement</w:t>
            </w:r>
          </w:p>
        </w:tc>
        <w:tc>
          <w:tcPr>
            <w:tcW w:w="3324" w:type="dxa"/>
            <w:tcBorders>
              <w:left w:val="single" w:sz="1" w:space="0" w:color="000000"/>
              <w:bottom w:val="single" w:sz="1" w:space="0" w:color="000000"/>
            </w:tcBorders>
            <w:shd w:val="clear" w:color="auto" w:fill="auto"/>
          </w:tcPr>
          <w:p w14:paraId="422FF554" w14:textId="77777777" w:rsidR="00D65927" w:rsidRDefault="00D65927" w:rsidP="00222715">
            <w:pPr>
              <w:pStyle w:val="TableContents"/>
            </w:pPr>
            <w:r>
              <w:t>UC 001</w:t>
            </w:r>
          </w:p>
        </w:tc>
        <w:tc>
          <w:tcPr>
            <w:tcW w:w="3324" w:type="dxa"/>
            <w:tcBorders>
              <w:left w:val="single" w:sz="1" w:space="0" w:color="000000"/>
              <w:bottom w:val="single" w:sz="1" w:space="0" w:color="000000"/>
              <w:right w:val="single" w:sz="1" w:space="0" w:color="000000"/>
            </w:tcBorders>
            <w:shd w:val="clear" w:color="auto" w:fill="auto"/>
          </w:tcPr>
          <w:p w14:paraId="44E36272" w14:textId="77777777" w:rsidR="00D65927" w:rsidRDefault="00D65927" w:rsidP="00222715">
            <w:pPr>
              <w:pStyle w:val="TableContents"/>
              <w:rPr>
                <w:sz w:val="22"/>
                <w:szCs w:val="22"/>
                <w:lang w:val="en"/>
              </w:rPr>
            </w:pPr>
            <w:r>
              <w:rPr>
                <w:b/>
                <w:bCs/>
                <w:sz w:val="22"/>
                <w:szCs w:val="22"/>
                <w:lang w:val="en"/>
              </w:rPr>
              <w:t xml:space="preserve"> </w:t>
            </w:r>
            <w:r>
              <w:rPr>
                <w:sz w:val="22"/>
                <w:szCs w:val="22"/>
                <w:lang w:val="en"/>
              </w:rPr>
              <w:t>Configure Student Options</w:t>
            </w:r>
          </w:p>
        </w:tc>
      </w:tr>
      <w:tr w:rsidR="00D65927" w14:paraId="0A8997BF" w14:textId="77777777" w:rsidTr="00222715">
        <w:tc>
          <w:tcPr>
            <w:tcW w:w="3324" w:type="dxa"/>
            <w:tcBorders>
              <w:left w:val="single" w:sz="1" w:space="0" w:color="000000"/>
              <w:bottom w:val="single" w:sz="1" w:space="0" w:color="000000"/>
            </w:tcBorders>
            <w:shd w:val="clear" w:color="auto" w:fill="auto"/>
          </w:tcPr>
          <w:p w14:paraId="78416C14" w14:textId="77777777" w:rsidR="00D65927" w:rsidRDefault="00D65927" w:rsidP="00222715">
            <w:pPr>
              <w:pStyle w:val="TableContents"/>
            </w:pPr>
            <w:r>
              <w:t>Initial conditions</w:t>
            </w:r>
          </w:p>
        </w:tc>
        <w:tc>
          <w:tcPr>
            <w:tcW w:w="3324" w:type="dxa"/>
            <w:tcBorders>
              <w:left w:val="single" w:sz="1" w:space="0" w:color="000000"/>
              <w:bottom w:val="single" w:sz="1" w:space="0" w:color="000000"/>
            </w:tcBorders>
            <w:shd w:val="clear" w:color="auto" w:fill="auto"/>
          </w:tcPr>
          <w:p w14:paraId="00DC3208" w14:textId="77777777" w:rsidR="00D65927" w:rsidRDefault="00D65927" w:rsidP="00222715">
            <w:pPr>
              <w:pStyle w:val="TableContents"/>
            </w:pPr>
            <w:r>
              <w:t>Clean.</w:t>
            </w:r>
          </w:p>
        </w:tc>
        <w:tc>
          <w:tcPr>
            <w:tcW w:w="3324" w:type="dxa"/>
            <w:tcBorders>
              <w:left w:val="single" w:sz="1" w:space="0" w:color="000000"/>
              <w:bottom w:val="single" w:sz="1" w:space="0" w:color="000000"/>
              <w:right w:val="single" w:sz="1" w:space="0" w:color="000000"/>
            </w:tcBorders>
            <w:shd w:val="clear" w:color="auto" w:fill="auto"/>
          </w:tcPr>
          <w:p w14:paraId="1A780CA3" w14:textId="77777777" w:rsidR="00D65927" w:rsidRDefault="00D65927" w:rsidP="00222715">
            <w:pPr>
              <w:pStyle w:val="TableContents"/>
            </w:pPr>
            <w:r>
              <w:t>Start a new instance of the program.  Then begin the test.</w:t>
            </w:r>
          </w:p>
        </w:tc>
      </w:tr>
      <w:tr w:rsidR="00D65927" w14:paraId="25718D79" w14:textId="77777777" w:rsidTr="00222715">
        <w:tc>
          <w:tcPr>
            <w:tcW w:w="3324" w:type="dxa"/>
            <w:tcBorders>
              <w:left w:val="single" w:sz="1" w:space="0" w:color="000000"/>
              <w:bottom w:val="single" w:sz="1" w:space="0" w:color="000000"/>
            </w:tcBorders>
            <w:shd w:val="clear" w:color="auto" w:fill="auto"/>
          </w:tcPr>
          <w:p w14:paraId="5B8F20C9" w14:textId="77777777" w:rsidR="00D65927" w:rsidRDefault="00D65927" w:rsidP="00222715">
            <w:pPr>
              <w:pStyle w:val="TableContents"/>
            </w:pPr>
            <w:r>
              <w:t>Additional Assumptions</w:t>
            </w:r>
          </w:p>
        </w:tc>
        <w:tc>
          <w:tcPr>
            <w:tcW w:w="3324" w:type="dxa"/>
            <w:tcBorders>
              <w:left w:val="single" w:sz="1" w:space="0" w:color="000000"/>
              <w:bottom w:val="single" w:sz="1" w:space="0" w:color="000000"/>
            </w:tcBorders>
            <w:shd w:val="clear" w:color="auto" w:fill="auto"/>
          </w:tcPr>
          <w:p w14:paraId="1CE9AF87" w14:textId="77777777" w:rsidR="00D65927" w:rsidRDefault="00D65927" w:rsidP="00222715">
            <w:pPr>
              <w:pStyle w:val="TableContents"/>
            </w:pPr>
            <w:r>
              <w:t>None</w:t>
            </w:r>
          </w:p>
        </w:tc>
        <w:tc>
          <w:tcPr>
            <w:tcW w:w="3324" w:type="dxa"/>
            <w:tcBorders>
              <w:left w:val="single" w:sz="1" w:space="0" w:color="000000"/>
              <w:bottom w:val="single" w:sz="1" w:space="0" w:color="000000"/>
              <w:right w:val="single" w:sz="1" w:space="0" w:color="000000"/>
            </w:tcBorders>
            <w:shd w:val="clear" w:color="auto" w:fill="auto"/>
          </w:tcPr>
          <w:p w14:paraId="4BFF8A82" w14:textId="77777777" w:rsidR="00D65927" w:rsidRDefault="00D65927" w:rsidP="00222715">
            <w:pPr>
              <w:pStyle w:val="TableContents"/>
            </w:pPr>
            <w:r>
              <w:t>NA</w:t>
            </w:r>
          </w:p>
        </w:tc>
      </w:tr>
      <w:tr w:rsidR="00D65927" w14:paraId="1959E5FC" w14:textId="77777777" w:rsidTr="00222715">
        <w:tc>
          <w:tcPr>
            <w:tcW w:w="3324" w:type="dxa"/>
            <w:tcBorders>
              <w:left w:val="single" w:sz="1" w:space="0" w:color="000000"/>
              <w:bottom w:val="single" w:sz="1" w:space="0" w:color="000000"/>
            </w:tcBorders>
            <w:shd w:val="clear" w:color="auto" w:fill="auto"/>
          </w:tcPr>
          <w:p w14:paraId="104D122F" w14:textId="77777777" w:rsidR="00D65927" w:rsidRDefault="00D65927" w:rsidP="00222715">
            <w:pPr>
              <w:pStyle w:val="TableContents"/>
              <w:rPr>
                <w:b/>
                <w:bCs/>
              </w:rPr>
            </w:pPr>
            <w:r>
              <w:rPr>
                <w:b/>
                <w:bCs/>
              </w:rPr>
              <w:t>Test Procedures</w:t>
            </w:r>
          </w:p>
        </w:tc>
        <w:tc>
          <w:tcPr>
            <w:tcW w:w="3324" w:type="dxa"/>
            <w:tcBorders>
              <w:left w:val="single" w:sz="1" w:space="0" w:color="000000"/>
              <w:bottom w:val="single" w:sz="1" w:space="0" w:color="000000"/>
            </w:tcBorders>
            <w:shd w:val="clear" w:color="auto" w:fill="auto"/>
          </w:tcPr>
          <w:p w14:paraId="77BF4387" w14:textId="77777777" w:rsidR="00D65927" w:rsidRDefault="00D65927" w:rsidP="00222715">
            <w:pPr>
              <w:pStyle w:val="TableContents"/>
              <w:rPr>
                <w:b/>
                <w:bCs/>
              </w:rPr>
            </w:pPr>
          </w:p>
        </w:tc>
        <w:tc>
          <w:tcPr>
            <w:tcW w:w="3324" w:type="dxa"/>
            <w:tcBorders>
              <w:left w:val="single" w:sz="1" w:space="0" w:color="000000"/>
              <w:bottom w:val="single" w:sz="1" w:space="0" w:color="000000"/>
              <w:right w:val="single" w:sz="1" w:space="0" w:color="000000"/>
            </w:tcBorders>
            <w:shd w:val="clear" w:color="auto" w:fill="auto"/>
          </w:tcPr>
          <w:p w14:paraId="7F8E838E" w14:textId="77777777" w:rsidR="00D65927" w:rsidRDefault="00D65927" w:rsidP="00222715">
            <w:pPr>
              <w:pStyle w:val="TableContents"/>
            </w:pPr>
          </w:p>
        </w:tc>
      </w:tr>
      <w:tr w:rsidR="00D65927" w14:paraId="29338B3D" w14:textId="77777777" w:rsidTr="00222715">
        <w:tc>
          <w:tcPr>
            <w:tcW w:w="3324" w:type="dxa"/>
            <w:tcBorders>
              <w:left w:val="single" w:sz="1" w:space="0" w:color="000000"/>
              <w:bottom w:val="single" w:sz="1" w:space="0" w:color="000000"/>
            </w:tcBorders>
            <w:shd w:val="clear" w:color="auto" w:fill="auto"/>
          </w:tcPr>
          <w:p w14:paraId="28D8B0B7" w14:textId="77777777" w:rsidR="00D65927" w:rsidRDefault="00D65927" w:rsidP="00222715">
            <w:pPr>
              <w:pStyle w:val="TableContents"/>
              <w:rPr>
                <w:b/>
                <w:bCs/>
              </w:rPr>
            </w:pPr>
            <w:r>
              <w:rPr>
                <w:b/>
                <w:bCs/>
              </w:rPr>
              <w:t>Test Step</w:t>
            </w:r>
          </w:p>
        </w:tc>
        <w:tc>
          <w:tcPr>
            <w:tcW w:w="3324" w:type="dxa"/>
            <w:tcBorders>
              <w:left w:val="single" w:sz="1" w:space="0" w:color="000000"/>
              <w:bottom w:val="single" w:sz="1" w:space="0" w:color="000000"/>
            </w:tcBorders>
            <w:shd w:val="clear" w:color="auto" w:fill="auto"/>
          </w:tcPr>
          <w:p w14:paraId="1C0030DA" w14:textId="77777777" w:rsidR="00D65927" w:rsidRDefault="00D65927" w:rsidP="00222715">
            <w:pPr>
              <w:pStyle w:val="TableContents"/>
              <w:rPr>
                <w:b/>
                <w:bCs/>
              </w:rPr>
            </w:pPr>
            <w:r>
              <w:rPr>
                <w:b/>
                <w:bCs/>
              </w:rPr>
              <w:t>Operator actions</w:t>
            </w:r>
          </w:p>
        </w:tc>
        <w:tc>
          <w:tcPr>
            <w:tcW w:w="3324" w:type="dxa"/>
            <w:tcBorders>
              <w:left w:val="single" w:sz="1" w:space="0" w:color="000000"/>
              <w:bottom w:val="single" w:sz="1" w:space="0" w:color="000000"/>
              <w:right w:val="single" w:sz="1" w:space="0" w:color="000000"/>
            </w:tcBorders>
            <w:shd w:val="clear" w:color="auto" w:fill="auto"/>
          </w:tcPr>
          <w:p w14:paraId="4E5EE2E7" w14:textId="77777777" w:rsidR="00D65927" w:rsidRDefault="00D65927" w:rsidP="00222715">
            <w:pPr>
              <w:pStyle w:val="TableContents"/>
              <w:rPr>
                <w:b/>
                <w:bCs/>
              </w:rPr>
            </w:pPr>
            <w:r>
              <w:rPr>
                <w:b/>
                <w:bCs/>
              </w:rPr>
              <w:t>Result</w:t>
            </w:r>
          </w:p>
        </w:tc>
      </w:tr>
      <w:tr w:rsidR="00D65927" w14:paraId="0BAA2AFB" w14:textId="77777777" w:rsidTr="00222715">
        <w:tc>
          <w:tcPr>
            <w:tcW w:w="3324" w:type="dxa"/>
            <w:tcBorders>
              <w:left w:val="single" w:sz="1" w:space="0" w:color="000000"/>
              <w:bottom w:val="single" w:sz="1" w:space="0" w:color="000000"/>
            </w:tcBorders>
            <w:shd w:val="clear" w:color="auto" w:fill="auto"/>
          </w:tcPr>
          <w:p w14:paraId="39717C67" w14:textId="77777777" w:rsidR="00D65927" w:rsidRDefault="00D65927" w:rsidP="00222715">
            <w:pPr>
              <w:pStyle w:val="TableContents"/>
              <w:jc w:val="center"/>
            </w:pPr>
            <w:r>
              <w:t>1</w:t>
            </w:r>
          </w:p>
        </w:tc>
        <w:tc>
          <w:tcPr>
            <w:tcW w:w="3324" w:type="dxa"/>
            <w:tcBorders>
              <w:left w:val="single" w:sz="1" w:space="0" w:color="000000"/>
              <w:bottom w:val="single" w:sz="1" w:space="0" w:color="000000"/>
            </w:tcBorders>
            <w:shd w:val="clear" w:color="auto" w:fill="auto"/>
          </w:tcPr>
          <w:p w14:paraId="51BE3BB5" w14:textId="77777777" w:rsidR="00D65927" w:rsidRDefault="00D65927" w:rsidP="00222715">
            <w:pPr>
              <w:pStyle w:val="TableContents"/>
            </w:pPr>
            <w:r>
              <w:t>Start GPS</w:t>
            </w:r>
          </w:p>
        </w:tc>
        <w:tc>
          <w:tcPr>
            <w:tcW w:w="3324" w:type="dxa"/>
            <w:tcBorders>
              <w:left w:val="single" w:sz="1" w:space="0" w:color="000000"/>
              <w:bottom w:val="single" w:sz="1" w:space="0" w:color="000000"/>
              <w:right w:val="single" w:sz="1" w:space="0" w:color="000000"/>
            </w:tcBorders>
            <w:shd w:val="clear" w:color="auto" w:fill="auto"/>
          </w:tcPr>
          <w:p w14:paraId="0A0562C1" w14:textId="77777777" w:rsidR="00D65927" w:rsidRDefault="00D65927" w:rsidP="00222715">
            <w:pPr>
              <w:pStyle w:val="TableContents"/>
            </w:pPr>
            <w:r>
              <w:t>GPS starts.</w:t>
            </w:r>
          </w:p>
        </w:tc>
      </w:tr>
      <w:tr w:rsidR="00D65927" w14:paraId="3D550706" w14:textId="77777777" w:rsidTr="00222715">
        <w:tc>
          <w:tcPr>
            <w:tcW w:w="3324" w:type="dxa"/>
            <w:tcBorders>
              <w:left w:val="single" w:sz="1" w:space="0" w:color="000000"/>
              <w:bottom w:val="single" w:sz="1" w:space="0" w:color="000000"/>
            </w:tcBorders>
            <w:shd w:val="clear" w:color="auto" w:fill="auto"/>
          </w:tcPr>
          <w:p w14:paraId="1A3FA0C0" w14:textId="77777777" w:rsidR="00D65927" w:rsidRDefault="00D65927" w:rsidP="00222715">
            <w:pPr>
              <w:pStyle w:val="TableContents"/>
              <w:jc w:val="center"/>
            </w:pPr>
            <w:r>
              <w:t>2</w:t>
            </w:r>
          </w:p>
        </w:tc>
        <w:tc>
          <w:tcPr>
            <w:tcW w:w="3324" w:type="dxa"/>
            <w:tcBorders>
              <w:left w:val="single" w:sz="1" w:space="0" w:color="000000"/>
              <w:bottom w:val="single" w:sz="1" w:space="0" w:color="000000"/>
            </w:tcBorders>
            <w:shd w:val="clear" w:color="auto" w:fill="auto"/>
          </w:tcPr>
          <w:p w14:paraId="160696C2" w14:textId="77777777" w:rsidR="00D65927" w:rsidRDefault="00D65927" w:rsidP="00222715">
            <w:pPr>
              <w:pStyle w:val="TableContents"/>
            </w:pPr>
            <w:r>
              <w:t>Change Major to EE</w:t>
            </w:r>
          </w:p>
        </w:tc>
        <w:tc>
          <w:tcPr>
            <w:tcW w:w="3324" w:type="dxa"/>
            <w:tcBorders>
              <w:left w:val="single" w:sz="1" w:space="0" w:color="000000"/>
              <w:bottom w:val="single" w:sz="1" w:space="0" w:color="000000"/>
              <w:right w:val="single" w:sz="1" w:space="0" w:color="000000"/>
            </w:tcBorders>
            <w:shd w:val="clear" w:color="auto" w:fill="auto"/>
          </w:tcPr>
          <w:p w14:paraId="15D23C03" w14:textId="77777777" w:rsidR="00D65927" w:rsidRDefault="00D65927" w:rsidP="00222715">
            <w:pPr>
              <w:pStyle w:val="TableContents"/>
            </w:pPr>
            <w:r>
              <w:t>Major changes successfully</w:t>
            </w:r>
          </w:p>
        </w:tc>
      </w:tr>
      <w:tr w:rsidR="00D65927" w14:paraId="246C70D1" w14:textId="77777777" w:rsidTr="00222715">
        <w:tc>
          <w:tcPr>
            <w:tcW w:w="3324" w:type="dxa"/>
            <w:tcBorders>
              <w:left w:val="single" w:sz="1" w:space="0" w:color="000000"/>
              <w:bottom w:val="single" w:sz="1" w:space="0" w:color="000000"/>
            </w:tcBorders>
            <w:shd w:val="clear" w:color="auto" w:fill="auto"/>
          </w:tcPr>
          <w:p w14:paraId="01FB330C" w14:textId="77777777" w:rsidR="00D65927" w:rsidRDefault="00D65927" w:rsidP="00222715">
            <w:pPr>
              <w:pStyle w:val="TableContents"/>
              <w:jc w:val="center"/>
            </w:pPr>
            <w:r>
              <w:t>3</w:t>
            </w:r>
          </w:p>
        </w:tc>
        <w:tc>
          <w:tcPr>
            <w:tcW w:w="3324" w:type="dxa"/>
            <w:tcBorders>
              <w:left w:val="single" w:sz="1" w:space="0" w:color="000000"/>
              <w:bottom w:val="single" w:sz="1" w:space="0" w:color="000000"/>
            </w:tcBorders>
            <w:shd w:val="clear" w:color="auto" w:fill="auto"/>
          </w:tcPr>
          <w:p w14:paraId="1CE1F9E0" w14:textId="77777777" w:rsidR="00D65927" w:rsidRDefault="00D65927" w:rsidP="00222715">
            <w:pPr>
              <w:pStyle w:val="TableContents"/>
            </w:pPr>
            <w:r>
              <w:t>Change Year to 2012</w:t>
            </w:r>
          </w:p>
        </w:tc>
        <w:tc>
          <w:tcPr>
            <w:tcW w:w="3324" w:type="dxa"/>
            <w:tcBorders>
              <w:left w:val="single" w:sz="1" w:space="0" w:color="000000"/>
              <w:bottom w:val="single" w:sz="1" w:space="0" w:color="000000"/>
              <w:right w:val="single" w:sz="1" w:space="0" w:color="000000"/>
            </w:tcBorders>
            <w:shd w:val="clear" w:color="auto" w:fill="auto"/>
          </w:tcPr>
          <w:p w14:paraId="243BC7CB" w14:textId="77777777" w:rsidR="00D65927" w:rsidRDefault="00D65927" w:rsidP="00222715">
            <w:pPr>
              <w:pStyle w:val="TableContents"/>
            </w:pPr>
            <w:r>
              <w:t>Year changed to 2012</w:t>
            </w:r>
          </w:p>
        </w:tc>
      </w:tr>
      <w:tr w:rsidR="00D65927" w14:paraId="7E80DE92" w14:textId="77777777" w:rsidTr="00222715">
        <w:tc>
          <w:tcPr>
            <w:tcW w:w="3324" w:type="dxa"/>
            <w:tcBorders>
              <w:left w:val="single" w:sz="1" w:space="0" w:color="000000"/>
              <w:bottom w:val="single" w:sz="1" w:space="0" w:color="000000"/>
            </w:tcBorders>
            <w:shd w:val="clear" w:color="auto" w:fill="auto"/>
          </w:tcPr>
          <w:p w14:paraId="6F30D2FF" w14:textId="77777777" w:rsidR="00D65927" w:rsidRDefault="00D65927" w:rsidP="00222715">
            <w:pPr>
              <w:pStyle w:val="TableContents"/>
              <w:jc w:val="center"/>
            </w:pPr>
            <w:r>
              <w:t>4</w:t>
            </w:r>
          </w:p>
        </w:tc>
        <w:tc>
          <w:tcPr>
            <w:tcW w:w="3324" w:type="dxa"/>
            <w:tcBorders>
              <w:left w:val="single" w:sz="1" w:space="0" w:color="000000"/>
              <w:bottom w:val="single" w:sz="1" w:space="0" w:color="000000"/>
            </w:tcBorders>
            <w:shd w:val="clear" w:color="auto" w:fill="auto"/>
          </w:tcPr>
          <w:p w14:paraId="3F1B6F02" w14:textId="77777777" w:rsidR="00D65927" w:rsidRDefault="00D65927" w:rsidP="00222715">
            <w:pPr>
              <w:pStyle w:val="TableContents"/>
            </w:pPr>
            <w:r>
              <w:t>Select the “Edit Classes Taken” button</w:t>
            </w:r>
          </w:p>
        </w:tc>
        <w:tc>
          <w:tcPr>
            <w:tcW w:w="3324" w:type="dxa"/>
            <w:tcBorders>
              <w:left w:val="single" w:sz="1" w:space="0" w:color="000000"/>
              <w:bottom w:val="single" w:sz="1" w:space="0" w:color="000000"/>
              <w:right w:val="single" w:sz="1" w:space="0" w:color="000000"/>
            </w:tcBorders>
            <w:shd w:val="clear" w:color="auto" w:fill="auto"/>
          </w:tcPr>
          <w:p w14:paraId="1A7E68A2" w14:textId="77777777" w:rsidR="00D65927" w:rsidRDefault="00D65927" w:rsidP="00222715">
            <w:pPr>
              <w:pStyle w:val="TableContents"/>
            </w:pPr>
            <w:r>
              <w:t>A pop up with a list of classes to select as taken is brought up.</w:t>
            </w:r>
          </w:p>
        </w:tc>
      </w:tr>
      <w:tr w:rsidR="00D65927" w14:paraId="3B465547" w14:textId="77777777" w:rsidTr="00222715">
        <w:tc>
          <w:tcPr>
            <w:tcW w:w="3324" w:type="dxa"/>
            <w:tcBorders>
              <w:left w:val="single" w:sz="1" w:space="0" w:color="000000"/>
              <w:bottom w:val="single" w:sz="1" w:space="0" w:color="000000"/>
            </w:tcBorders>
            <w:shd w:val="clear" w:color="auto" w:fill="auto"/>
          </w:tcPr>
          <w:p w14:paraId="30E7916F" w14:textId="77777777" w:rsidR="00D65927" w:rsidRDefault="00D65927" w:rsidP="00222715">
            <w:pPr>
              <w:pStyle w:val="TableContents"/>
              <w:jc w:val="center"/>
            </w:pPr>
            <w:r>
              <w:t>5</w:t>
            </w:r>
          </w:p>
        </w:tc>
        <w:tc>
          <w:tcPr>
            <w:tcW w:w="3324" w:type="dxa"/>
            <w:tcBorders>
              <w:left w:val="single" w:sz="1" w:space="0" w:color="000000"/>
              <w:bottom w:val="single" w:sz="1" w:space="0" w:color="000000"/>
            </w:tcBorders>
            <w:shd w:val="clear" w:color="auto" w:fill="auto"/>
          </w:tcPr>
          <w:p w14:paraId="3EC315AF" w14:textId="77777777" w:rsidR="00D65927" w:rsidRDefault="00D65927" w:rsidP="00222715">
            <w:pPr>
              <w:pStyle w:val="TableContents"/>
            </w:pPr>
            <w:r>
              <w:t>Mark several classes as taken.</w:t>
            </w:r>
          </w:p>
        </w:tc>
        <w:tc>
          <w:tcPr>
            <w:tcW w:w="3324" w:type="dxa"/>
            <w:tcBorders>
              <w:left w:val="single" w:sz="1" w:space="0" w:color="000000"/>
              <w:bottom w:val="single" w:sz="1" w:space="0" w:color="000000"/>
              <w:right w:val="single" w:sz="1" w:space="0" w:color="000000"/>
            </w:tcBorders>
            <w:shd w:val="clear" w:color="auto" w:fill="auto"/>
          </w:tcPr>
          <w:p w14:paraId="5D23A38E" w14:textId="77777777" w:rsidR="00D65927" w:rsidRDefault="00D65927" w:rsidP="00222715">
            <w:pPr>
              <w:pStyle w:val="TableContents"/>
            </w:pPr>
            <w:r>
              <w:t>The marked classes are visually displayed as taken.</w:t>
            </w:r>
          </w:p>
        </w:tc>
      </w:tr>
      <w:tr w:rsidR="00D65927" w14:paraId="38130530" w14:textId="77777777" w:rsidTr="00222715">
        <w:tc>
          <w:tcPr>
            <w:tcW w:w="3324" w:type="dxa"/>
            <w:tcBorders>
              <w:left w:val="single" w:sz="1" w:space="0" w:color="000000"/>
              <w:bottom w:val="single" w:sz="1" w:space="0" w:color="000000"/>
            </w:tcBorders>
            <w:shd w:val="clear" w:color="auto" w:fill="auto"/>
          </w:tcPr>
          <w:p w14:paraId="144264B4" w14:textId="77777777" w:rsidR="00D65927" w:rsidRDefault="00D65927" w:rsidP="00222715">
            <w:pPr>
              <w:pStyle w:val="TableContents"/>
              <w:jc w:val="center"/>
            </w:pPr>
            <w:r>
              <w:t>6</w:t>
            </w:r>
          </w:p>
        </w:tc>
        <w:tc>
          <w:tcPr>
            <w:tcW w:w="3324" w:type="dxa"/>
            <w:tcBorders>
              <w:left w:val="single" w:sz="1" w:space="0" w:color="000000"/>
              <w:bottom w:val="single" w:sz="1" w:space="0" w:color="000000"/>
            </w:tcBorders>
            <w:shd w:val="clear" w:color="auto" w:fill="auto"/>
          </w:tcPr>
          <w:p w14:paraId="521E140C" w14:textId="77777777" w:rsidR="00D65927" w:rsidRDefault="00D65927" w:rsidP="00222715">
            <w:pPr>
              <w:pStyle w:val="TableContents"/>
            </w:pPr>
            <w:r>
              <w:t>Click the “Save” button.</w:t>
            </w:r>
          </w:p>
        </w:tc>
        <w:tc>
          <w:tcPr>
            <w:tcW w:w="3324" w:type="dxa"/>
            <w:tcBorders>
              <w:left w:val="single" w:sz="1" w:space="0" w:color="000000"/>
              <w:bottom w:val="single" w:sz="1" w:space="0" w:color="000000"/>
              <w:right w:val="single" w:sz="1" w:space="0" w:color="000000"/>
            </w:tcBorders>
            <w:shd w:val="clear" w:color="auto" w:fill="auto"/>
          </w:tcPr>
          <w:p w14:paraId="66F3F536" w14:textId="77777777" w:rsidR="00D65927" w:rsidRDefault="00D65927" w:rsidP="00222715">
            <w:pPr>
              <w:pStyle w:val="TableContents"/>
            </w:pPr>
            <w:r>
              <w:t>The pop up disappears.</w:t>
            </w:r>
          </w:p>
        </w:tc>
      </w:tr>
      <w:tr w:rsidR="00D65927" w14:paraId="018BA578" w14:textId="77777777" w:rsidTr="00222715">
        <w:tc>
          <w:tcPr>
            <w:tcW w:w="3324" w:type="dxa"/>
            <w:tcBorders>
              <w:left w:val="single" w:sz="1" w:space="0" w:color="000000"/>
              <w:bottom w:val="single" w:sz="1" w:space="0" w:color="000000"/>
            </w:tcBorders>
            <w:shd w:val="clear" w:color="auto" w:fill="auto"/>
          </w:tcPr>
          <w:p w14:paraId="4CBAE3D8" w14:textId="77777777" w:rsidR="00D65927" w:rsidRDefault="00D65927" w:rsidP="00222715">
            <w:pPr>
              <w:pStyle w:val="TableContents"/>
              <w:jc w:val="center"/>
            </w:pPr>
            <w:r>
              <w:t>7</w:t>
            </w:r>
          </w:p>
        </w:tc>
        <w:tc>
          <w:tcPr>
            <w:tcW w:w="3324" w:type="dxa"/>
            <w:tcBorders>
              <w:left w:val="single" w:sz="1" w:space="0" w:color="000000"/>
              <w:bottom w:val="single" w:sz="1" w:space="0" w:color="000000"/>
            </w:tcBorders>
            <w:shd w:val="clear" w:color="auto" w:fill="auto"/>
          </w:tcPr>
          <w:p w14:paraId="38C3B467" w14:textId="77777777" w:rsidR="00D65927" w:rsidRDefault="00D65927" w:rsidP="00222715">
            <w:pPr>
              <w:pStyle w:val="TableContents"/>
            </w:pPr>
            <w:r>
              <w:t>Click the “Generate Schedules” button.</w:t>
            </w:r>
          </w:p>
        </w:tc>
        <w:tc>
          <w:tcPr>
            <w:tcW w:w="3324" w:type="dxa"/>
            <w:tcBorders>
              <w:left w:val="single" w:sz="1" w:space="0" w:color="000000"/>
              <w:bottom w:val="single" w:sz="1" w:space="0" w:color="000000"/>
              <w:right w:val="single" w:sz="1" w:space="0" w:color="000000"/>
            </w:tcBorders>
            <w:shd w:val="clear" w:color="auto" w:fill="auto"/>
          </w:tcPr>
          <w:p w14:paraId="46ECB294" w14:textId="77777777" w:rsidR="00D65927" w:rsidRDefault="00D65927" w:rsidP="00222715">
            <w:pPr>
              <w:pStyle w:val="TableContents"/>
            </w:pPr>
            <w:r>
              <w:t>A schedule meeting all the criteria above is generated.</w:t>
            </w:r>
          </w:p>
        </w:tc>
      </w:tr>
    </w:tbl>
    <w:p w14:paraId="67AE6C71" w14:textId="0AF04BA5" w:rsidR="00D65927" w:rsidRDefault="00D65927" w:rsidP="00D65927">
      <w:pPr>
        <w:spacing w:after="280"/>
        <w:rPr>
          <w:b/>
          <w:color w:val="741B47"/>
          <w:lang w:val="en-US"/>
        </w:rPr>
      </w:pPr>
    </w:p>
    <w:p w14:paraId="451A27C6" w14:textId="77777777" w:rsidR="00D65927" w:rsidRDefault="00D65927" w:rsidP="00D65927">
      <w:pPr>
        <w:spacing w:after="280"/>
        <w:rPr>
          <w:b/>
          <w:color w:val="741B47"/>
          <w:lang w:val="en-US"/>
        </w:rPr>
      </w:pPr>
    </w:p>
    <w:p w14:paraId="1774A77B" w14:textId="77777777" w:rsidR="00D65927" w:rsidRDefault="00D65927" w:rsidP="00D65927">
      <w:pPr>
        <w:spacing w:after="280"/>
        <w:rPr>
          <w:b/>
          <w:color w:val="741B47"/>
          <w:lang w:val="en-US"/>
        </w:rPr>
      </w:pPr>
    </w:p>
    <w:p w14:paraId="7149D746" w14:textId="77777777" w:rsidR="00D65927" w:rsidRDefault="00D65927" w:rsidP="00D65927">
      <w:pPr>
        <w:spacing w:after="280"/>
        <w:rPr>
          <w:b/>
          <w:color w:val="741B47"/>
          <w:lang w:val="en-US"/>
        </w:rPr>
      </w:pPr>
    </w:p>
    <w:p w14:paraId="38D47E1C" w14:textId="77777777" w:rsidR="00D65927" w:rsidRDefault="00D65927" w:rsidP="00D65927">
      <w:pPr>
        <w:spacing w:after="280"/>
        <w:rPr>
          <w:b/>
          <w:color w:val="741B47"/>
          <w:lang w:val="en-US"/>
        </w:rPr>
      </w:pP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3324"/>
        <w:gridCol w:w="3324"/>
        <w:gridCol w:w="3324"/>
      </w:tblGrid>
      <w:tr w:rsidR="00D65927" w14:paraId="753C579A" w14:textId="77777777" w:rsidTr="00222715">
        <w:trPr>
          <w:tblHeader/>
        </w:trPr>
        <w:tc>
          <w:tcPr>
            <w:tcW w:w="3324" w:type="dxa"/>
            <w:tcBorders>
              <w:top w:val="single" w:sz="1" w:space="0" w:color="000000"/>
              <w:left w:val="single" w:sz="1" w:space="0" w:color="000000"/>
              <w:bottom w:val="single" w:sz="1" w:space="0" w:color="000000"/>
            </w:tcBorders>
            <w:shd w:val="clear" w:color="auto" w:fill="auto"/>
          </w:tcPr>
          <w:p w14:paraId="10E07A71" w14:textId="77777777" w:rsidR="00D65927" w:rsidRDefault="00D65927" w:rsidP="00222715">
            <w:pPr>
              <w:pStyle w:val="TableHeading"/>
            </w:pPr>
          </w:p>
        </w:tc>
        <w:tc>
          <w:tcPr>
            <w:tcW w:w="3324" w:type="dxa"/>
            <w:tcBorders>
              <w:top w:val="single" w:sz="1" w:space="0" w:color="000000"/>
              <w:left w:val="single" w:sz="1" w:space="0" w:color="000000"/>
              <w:bottom w:val="single" w:sz="1" w:space="0" w:color="000000"/>
            </w:tcBorders>
            <w:shd w:val="clear" w:color="auto" w:fill="auto"/>
          </w:tcPr>
          <w:p w14:paraId="0EC5F774" w14:textId="77777777" w:rsidR="00D65927" w:rsidRDefault="00D65927" w:rsidP="00222715">
            <w:pPr>
              <w:pStyle w:val="TableHeading"/>
            </w:pPr>
            <w:r>
              <w:t>ID</w:t>
            </w:r>
          </w:p>
        </w:tc>
        <w:tc>
          <w:tcPr>
            <w:tcW w:w="3324" w:type="dxa"/>
            <w:tcBorders>
              <w:top w:val="single" w:sz="1" w:space="0" w:color="000000"/>
              <w:left w:val="single" w:sz="1" w:space="0" w:color="000000"/>
              <w:bottom w:val="single" w:sz="1" w:space="0" w:color="000000"/>
              <w:right w:val="single" w:sz="1" w:space="0" w:color="000000"/>
            </w:tcBorders>
            <w:shd w:val="clear" w:color="auto" w:fill="auto"/>
          </w:tcPr>
          <w:p w14:paraId="5BB2CBAB" w14:textId="77777777" w:rsidR="00D65927" w:rsidRDefault="00D65927" w:rsidP="00222715">
            <w:pPr>
              <w:pStyle w:val="TableHeading"/>
            </w:pPr>
            <w:r>
              <w:t>Description</w:t>
            </w:r>
          </w:p>
        </w:tc>
      </w:tr>
      <w:tr w:rsidR="00D65927" w14:paraId="40684958" w14:textId="77777777" w:rsidTr="00222715">
        <w:tc>
          <w:tcPr>
            <w:tcW w:w="3324" w:type="dxa"/>
            <w:tcBorders>
              <w:left w:val="single" w:sz="1" w:space="0" w:color="000000"/>
              <w:bottom w:val="single" w:sz="1" w:space="0" w:color="000000"/>
            </w:tcBorders>
            <w:shd w:val="clear" w:color="auto" w:fill="auto"/>
          </w:tcPr>
          <w:p w14:paraId="26F9B226" w14:textId="77777777" w:rsidR="00D65927" w:rsidRDefault="00D65927" w:rsidP="00222715">
            <w:pPr>
              <w:pStyle w:val="TableContents"/>
            </w:pPr>
            <w:r>
              <w:t>Requirement</w:t>
            </w:r>
          </w:p>
        </w:tc>
        <w:tc>
          <w:tcPr>
            <w:tcW w:w="3324" w:type="dxa"/>
            <w:tcBorders>
              <w:left w:val="single" w:sz="1" w:space="0" w:color="000000"/>
              <w:bottom w:val="single" w:sz="1" w:space="0" w:color="000000"/>
            </w:tcBorders>
            <w:shd w:val="clear" w:color="auto" w:fill="auto"/>
          </w:tcPr>
          <w:p w14:paraId="54341161" w14:textId="77777777" w:rsidR="00D65927" w:rsidRDefault="00D65927" w:rsidP="00222715">
            <w:pPr>
              <w:pStyle w:val="TableContents"/>
            </w:pPr>
            <w:r>
              <w:t>UC 002</w:t>
            </w:r>
          </w:p>
        </w:tc>
        <w:tc>
          <w:tcPr>
            <w:tcW w:w="3324" w:type="dxa"/>
            <w:tcBorders>
              <w:left w:val="single" w:sz="1" w:space="0" w:color="000000"/>
              <w:bottom w:val="single" w:sz="1" w:space="0" w:color="000000"/>
              <w:right w:val="single" w:sz="1" w:space="0" w:color="000000"/>
            </w:tcBorders>
            <w:shd w:val="clear" w:color="auto" w:fill="auto"/>
          </w:tcPr>
          <w:p w14:paraId="6C8B8B34" w14:textId="77777777" w:rsidR="00D65927" w:rsidRDefault="00D65927" w:rsidP="00222715">
            <w:pPr>
              <w:pStyle w:val="TableContents"/>
              <w:rPr>
                <w:sz w:val="22"/>
                <w:szCs w:val="22"/>
                <w:lang w:val="en"/>
              </w:rPr>
            </w:pPr>
            <w:r>
              <w:rPr>
                <w:b/>
                <w:bCs/>
                <w:sz w:val="22"/>
                <w:szCs w:val="22"/>
                <w:lang w:val="en"/>
              </w:rPr>
              <w:t xml:space="preserve"> </w:t>
            </w:r>
            <w:r>
              <w:rPr>
                <w:sz w:val="22"/>
                <w:szCs w:val="22"/>
                <w:lang w:val="en"/>
              </w:rPr>
              <w:t>Generate Schedules</w:t>
            </w:r>
          </w:p>
        </w:tc>
      </w:tr>
      <w:tr w:rsidR="00D65927" w14:paraId="7B4C5ACD" w14:textId="77777777" w:rsidTr="00222715">
        <w:tc>
          <w:tcPr>
            <w:tcW w:w="3324" w:type="dxa"/>
            <w:tcBorders>
              <w:left w:val="single" w:sz="1" w:space="0" w:color="000000"/>
              <w:bottom w:val="single" w:sz="1" w:space="0" w:color="000000"/>
            </w:tcBorders>
            <w:shd w:val="clear" w:color="auto" w:fill="auto"/>
          </w:tcPr>
          <w:p w14:paraId="7BD28DC1" w14:textId="77777777" w:rsidR="00D65927" w:rsidRDefault="00D65927" w:rsidP="00222715">
            <w:pPr>
              <w:pStyle w:val="TableContents"/>
            </w:pPr>
            <w:r>
              <w:t>Initial conditions</w:t>
            </w:r>
          </w:p>
        </w:tc>
        <w:tc>
          <w:tcPr>
            <w:tcW w:w="3324" w:type="dxa"/>
            <w:tcBorders>
              <w:left w:val="single" w:sz="1" w:space="0" w:color="000000"/>
              <w:bottom w:val="single" w:sz="1" w:space="0" w:color="000000"/>
            </w:tcBorders>
            <w:shd w:val="clear" w:color="auto" w:fill="auto"/>
          </w:tcPr>
          <w:p w14:paraId="57952EAE" w14:textId="77777777" w:rsidR="00D65927" w:rsidRDefault="00D65927" w:rsidP="00222715">
            <w:pPr>
              <w:pStyle w:val="TableContents"/>
            </w:pPr>
            <w:r>
              <w:t>Clean.</w:t>
            </w:r>
          </w:p>
        </w:tc>
        <w:tc>
          <w:tcPr>
            <w:tcW w:w="3324" w:type="dxa"/>
            <w:tcBorders>
              <w:left w:val="single" w:sz="1" w:space="0" w:color="000000"/>
              <w:bottom w:val="single" w:sz="1" w:space="0" w:color="000000"/>
              <w:right w:val="single" w:sz="1" w:space="0" w:color="000000"/>
            </w:tcBorders>
            <w:shd w:val="clear" w:color="auto" w:fill="auto"/>
          </w:tcPr>
          <w:p w14:paraId="112CB5EF" w14:textId="77777777" w:rsidR="00D65927" w:rsidRDefault="00D65927" w:rsidP="00222715">
            <w:pPr>
              <w:pStyle w:val="TableContents"/>
            </w:pPr>
            <w:r>
              <w:t>Start a new instance of the program.  Then begin the test.</w:t>
            </w:r>
          </w:p>
        </w:tc>
      </w:tr>
      <w:tr w:rsidR="00D65927" w14:paraId="5E32BA5A" w14:textId="77777777" w:rsidTr="00222715">
        <w:tc>
          <w:tcPr>
            <w:tcW w:w="3324" w:type="dxa"/>
            <w:tcBorders>
              <w:left w:val="single" w:sz="1" w:space="0" w:color="000000"/>
              <w:bottom w:val="single" w:sz="1" w:space="0" w:color="000000"/>
            </w:tcBorders>
            <w:shd w:val="clear" w:color="auto" w:fill="auto"/>
          </w:tcPr>
          <w:p w14:paraId="3B446787" w14:textId="77777777" w:rsidR="00D65927" w:rsidRDefault="00D65927" w:rsidP="00222715">
            <w:pPr>
              <w:pStyle w:val="TableContents"/>
            </w:pPr>
            <w:r>
              <w:t>Additional Assumptions</w:t>
            </w:r>
          </w:p>
        </w:tc>
        <w:tc>
          <w:tcPr>
            <w:tcW w:w="3324" w:type="dxa"/>
            <w:tcBorders>
              <w:left w:val="single" w:sz="1" w:space="0" w:color="000000"/>
              <w:bottom w:val="single" w:sz="1" w:space="0" w:color="000000"/>
            </w:tcBorders>
            <w:shd w:val="clear" w:color="auto" w:fill="auto"/>
          </w:tcPr>
          <w:p w14:paraId="4A448607" w14:textId="77777777" w:rsidR="00D65927" w:rsidRDefault="00D65927" w:rsidP="00222715">
            <w:pPr>
              <w:pStyle w:val="TableContents"/>
            </w:pPr>
            <w:r>
              <w:t>None</w:t>
            </w:r>
          </w:p>
        </w:tc>
        <w:tc>
          <w:tcPr>
            <w:tcW w:w="3324" w:type="dxa"/>
            <w:tcBorders>
              <w:left w:val="single" w:sz="1" w:space="0" w:color="000000"/>
              <w:bottom w:val="single" w:sz="1" w:space="0" w:color="000000"/>
              <w:right w:val="single" w:sz="1" w:space="0" w:color="000000"/>
            </w:tcBorders>
            <w:shd w:val="clear" w:color="auto" w:fill="auto"/>
          </w:tcPr>
          <w:p w14:paraId="41D6882B" w14:textId="77777777" w:rsidR="00D65927" w:rsidRDefault="00D65927" w:rsidP="00222715">
            <w:pPr>
              <w:pStyle w:val="TableContents"/>
            </w:pPr>
            <w:r>
              <w:t>NA</w:t>
            </w:r>
          </w:p>
        </w:tc>
      </w:tr>
      <w:tr w:rsidR="00D65927" w14:paraId="097AB1FC" w14:textId="77777777" w:rsidTr="00222715">
        <w:tc>
          <w:tcPr>
            <w:tcW w:w="3324" w:type="dxa"/>
            <w:tcBorders>
              <w:left w:val="single" w:sz="1" w:space="0" w:color="000000"/>
              <w:bottom w:val="single" w:sz="1" w:space="0" w:color="000000"/>
            </w:tcBorders>
            <w:shd w:val="clear" w:color="auto" w:fill="auto"/>
          </w:tcPr>
          <w:p w14:paraId="5B23FBA4" w14:textId="77777777" w:rsidR="00D65927" w:rsidRDefault="00D65927" w:rsidP="00222715">
            <w:pPr>
              <w:pStyle w:val="TableContents"/>
              <w:rPr>
                <w:b/>
                <w:bCs/>
              </w:rPr>
            </w:pPr>
            <w:r>
              <w:rPr>
                <w:b/>
                <w:bCs/>
              </w:rPr>
              <w:t>Test Procedures</w:t>
            </w:r>
          </w:p>
        </w:tc>
        <w:tc>
          <w:tcPr>
            <w:tcW w:w="3324" w:type="dxa"/>
            <w:tcBorders>
              <w:left w:val="single" w:sz="1" w:space="0" w:color="000000"/>
              <w:bottom w:val="single" w:sz="1" w:space="0" w:color="000000"/>
            </w:tcBorders>
            <w:shd w:val="clear" w:color="auto" w:fill="auto"/>
          </w:tcPr>
          <w:p w14:paraId="0E79A077" w14:textId="77777777" w:rsidR="00D65927" w:rsidRDefault="00D65927" w:rsidP="00222715">
            <w:pPr>
              <w:pStyle w:val="TableContents"/>
              <w:rPr>
                <w:b/>
                <w:bCs/>
              </w:rPr>
            </w:pPr>
          </w:p>
        </w:tc>
        <w:tc>
          <w:tcPr>
            <w:tcW w:w="3324" w:type="dxa"/>
            <w:tcBorders>
              <w:left w:val="single" w:sz="1" w:space="0" w:color="000000"/>
              <w:bottom w:val="single" w:sz="1" w:space="0" w:color="000000"/>
              <w:right w:val="single" w:sz="1" w:space="0" w:color="000000"/>
            </w:tcBorders>
            <w:shd w:val="clear" w:color="auto" w:fill="auto"/>
          </w:tcPr>
          <w:p w14:paraId="6B0DBF8F" w14:textId="77777777" w:rsidR="00D65927" w:rsidRDefault="00D65927" w:rsidP="00222715">
            <w:pPr>
              <w:pStyle w:val="TableContents"/>
            </w:pPr>
          </w:p>
        </w:tc>
      </w:tr>
      <w:tr w:rsidR="00D65927" w14:paraId="660E173C" w14:textId="77777777" w:rsidTr="00222715">
        <w:tc>
          <w:tcPr>
            <w:tcW w:w="3324" w:type="dxa"/>
            <w:tcBorders>
              <w:left w:val="single" w:sz="1" w:space="0" w:color="000000"/>
              <w:bottom w:val="single" w:sz="1" w:space="0" w:color="000000"/>
            </w:tcBorders>
            <w:shd w:val="clear" w:color="auto" w:fill="auto"/>
          </w:tcPr>
          <w:p w14:paraId="430ACCB7" w14:textId="77777777" w:rsidR="00D65927" w:rsidRDefault="00D65927" w:rsidP="00222715">
            <w:pPr>
              <w:pStyle w:val="TableContents"/>
              <w:rPr>
                <w:b/>
                <w:bCs/>
              </w:rPr>
            </w:pPr>
            <w:r>
              <w:rPr>
                <w:b/>
                <w:bCs/>
              </w:rPr>
              <w:t>Test Step</w:t>
            </w:r>
          </w:p>
        </w:tc>
        <w:tc>
          <w:tcPr>
            <w:tcW w:w="3324" w:type="dxa"/>
            <w:tcBorders>
              <w:left w:val="single" w:sz="1" w:space="0" w:color="000000"/>
              <w:bottom w:val="single" w:sz="1" w:space="0" w:color="000000"/>
            </w:tcBorders>
            <w:shd w:val="clear" w:color="auto" w:fill="auto"/>
          </w:tcPr>
          <w:p w14:paraId="105C5CDA" w14:textId="77777777" w:rsidR="00D65927" w:rsidRDefault="00D65927" w:rsidP="00222715">
            <w:pPr>
              <w:pStyle w:val="TableContents"/>
              <w:rPr>
                <w:b/>
                <w:bCs/>
              </w:rPr>
            </w:pPr>
            <w:r>
              <w:rPr>
                <w:b/>
                <w:bCs/>
              </w:rPr>
              <w:t>Operator actions</w:t>
            </w:r>
          </w:p>
        </w:tc>
        <w:tc>
          <w:tcPr>
            <w:tcW w:w="3324" w:type="dxa"/>
            <w:tcBorders>
              <w:left w:val="single" w:sz="1" w:space="0" w:color="000000"/>
              <w:bottom w:val="single" w:sz="1" w:space="0" w:color="000000"/>
              <w:right w:val="single" w:sz="1" w:space="0" w:color="000000"/>
            </w:tcBorders>
            <w:shd w:val="clear" w:color="auto" w:fill="auto"/>
          </w:tcPr>
          <w:p w14:paraId="4262DEE7" w14:textId="77777777" w:rsidR="00D65927" w:rsidRDefault="00D65927" w:rsidP="00222715">
            <w:pPr>
              <w:pStyle w:val="TableContents"/>
              <w:rPr>
                <w:b/>
                <w:bCs/>
              </w:rPr>
            </w:pPr>
            <w:r>
              <w:rPr>
                <w:b/>
                <w:bCs/>
              </w:rPr>
              <w:t>Result</w:t>
            </w:r>
          </w:p>
        </w:tc>
      </w:tr>
      <w:tr w:rsidR="00D65927" w14:paraId="286A76FB" w14:textId="77777777" w:rsidTr="00222715">
        <w:tc>
          <w:tcPr>
            <w:tcW w:w="3324" w:type="dxa"/>
            <w:tcBorders>
              <w:left w:val="single" w:sz="1" w:space="0" w:color="000000"/>
              <w:bottom w:val="single" w:sz="1" w:space="0" w:color="000000"/>
            </w:tcBorders>
            <w:shd w:val="clear" w:color="auto" w:fill="auto"/>
          </w:tcPr>
          <w:p w14:paraId="459E5866" w14:textId="77777777" w:rsidR="00D65927" w:rsidRDefault="00D65927" w:rsidP="00222715">
            <w:pPr>
              <w:pStyle w:val="TableContents"/>
              <w:jc w:val="center"/>
            </w:pPr>
            <w:r>
              <w:t>1</w:t>
            </w:r>
          </w:p>
        </w:tc>
        <w:tc>
          <w:tcPr>
            <w:tcW w:w="3324" w:type="dxa"/>
            <w:tcBorders>
              <w:left w:val="single" w:sz="1" w:space="0" w:color="000000"/>
              <w:bottom w:val="single" w:sz="1" w:space="0" w:color="000000"/>
            </w:tcBorders>
            <w:shd w:val="clear" w:color="auto" w:fill="auto"/>
          </w:tcPr>
          <w:p w14:paraId="66B227B4" w14:textId="77777777" w:rsidR="00D65927" w:rsidRDefault="00D65927" w:rsidP="00222715">
            <w:pPr>
              <w:pStyle w:val="TableContents"/>
            </w:pPr>
            <w:r>
              <w:t>Start GPS</w:t>
            </w:r>
          </w:p>
        </w:tc>
        <w:tc>
          <w:tcPr>
            <w:tcW w:w="3324" w:type="dxa"/>
            <w:tcBorders>
              <w:left w:val="single" w:sz="1" w:space="0" w:color="000000"/>
              <w:bottom w:val="single" w:sz="1" w:space="0" w:color="000000"/>
              <w:right w:val="single" w:sz="1" w:space="0" w:color="000000"/>
            </w:tcBorders>
            <w:shd w:val="clear" w:color="auto" w:fill="auto"/>
          </w:tcPr>
          <w:p w14:paraId="5BAA1EBF" w14:textId="77777777" w:rsidR="00D65927" w:rsidRDefault="00D65927" w:rsidP="00222715">
            <w:pPr>
              <w:pStyle w:val="TableContents"/>
            </w:pPr>
            <w:r>
              <w:t>GPS starts.</w:t>
            </w:r>
          </w:p>
        </w:tc>
      </w:tr>
      <w:tr w:rsidR="00D65927" w14:paraId="14E71306" w14:textId="77777777" w:rsidTr="00222715">
        <w:tc>
          <w:tcPr>
            <w:tcW w:w="3324" w:type="dxa"/>
            <w:tcBorders>
              <w:left w:val="single" w:sz="1" w:space="0" w:color="000000"/>
              <w:bottom w:val="single" w:sz="1" w:space="0" w:color="000000"/>
            </w:tcBorders>
            <w:shd w:val="clear" w:color="auto" w:fill="auto"/>
          </w:tcPr>
          <w:p w14:paraId="17633CC0" w14:textId="77777777" w:rsidR="00D65927" w:rsidRDefault="00D65927" w:rsidP="00222715">
            <w:pPr>
              <w:pStyle w:val="TableContents"/>
              <w:jc w:val="center"/>
            </w:pPr>
            <w:r>
              <w:t>2</w:t>
            </w:r>
          </w:p>
        </w:tc>
        <w:tc>
          <w:tcPr>
            <w:tcW w:w="3324" w:type="dxa"/>
            <w:tcBorders>
              <w:left w:val="single" w:sz="1" w:space="0" w:color="000000"/>
              <w:bottom w:val="single" w:sz="1" w:space="0" w:color="000000"/>
            </w:tcBorders>
            <w:shd w:val="clear" w:color="auto" w:fill="auto"/>
          </w:tcPr>
          <w:p w14:paraId="551E42C1" w14:textId="77777777" w:rsidR="00D65927" w:rsidRDefault="00D65927" w:rsidP="00222715">
            <w:pPr>
              <w:pStyle w:val="TableContents"/>
            </w:pPr>
            <w:r>
              <w:t>Change Major to EE</w:t>
            </w:r>
          </w:p>
        </w:tc>
        <w:tc>
          <w:tcPr>
            <w:tcW w:w="3324" w:type="dxa"/>
            <w:tcBorders>
              <w:left w:val="single" w:sz="1" w:space="0" w:color="000000"/>
              <w:bottom w:val="single" w:sz="1" w:space="0" w:color="000000"/>
              <w:right w:val="single" w:sz="1" w:space="0" w:color="000000"/>
            </w:tcBorders>
            <w:shd w:val="clear" w:color="auto" w:fill="auto"/>
          </w:tcPr>
          <w:p w14:paraId="04F3B804" w14:textId="77777777" w:rsidR="00D65927" w:rsidRDefault="00D65927" w:rsidP="00222715">
            <w:pPr>
              <w:pStyle w:val="TableContents"/>
            </w:pPr>
            <w:r>
              <w:t>Major changes successfully</w:t>
            </w:r>
          </w:p>
        </w:tc>
      </w:tr>
      <w:tr w:rsidR="00D65927" w14:paraId="657C25D0" w14:textId="77777777" w:rsidTr="00222715">
        <w:tc>
          <w:tcPr>
            <w:tcW w:w="3324" w:type="dxa"/>
            <w:tcBorders>
              <w:left w:val="single" w:sz="1" w:space="0" w:color="000000"/>
              <w:bottom w:val="single" w:sz="1" w:space="0" w:color="000000"/>
            </w:tcBorders>
            <w:shd w:val="clear" w:color="auto" w:fill="auto"/>
          </w:tcPr>
          <w:p w14:paraId="7FD18F0A" w14:textId="77777777" w:rsidR="00D65927" w:rsidRDefault="00D65927" w:rsidP="00222715">
            <w:pPr>
              <w:pStyle w:val="TableContents"/>
              <w:jc w:val="center"/>
            </w:pPr>
            <w:r>
              <w:t>3</w:t>
            </w:r>
          </w:p>
        </w:tc>
        <w:tc>
          <w:tcPr>
            <w:tcW w:w="3324" w:type="dxa"/>
            <w:tcBorders>
              <w:left w:val="single" w:sz="1" w:space="0" w:color="000000"/>
              <w:bottom w:val="single" w:sz="1" w:space="0" w:color="000000"/>
            </w:tcBorders>
            <w:shd w:val="clear" w:color="auto" w:fill="auto"/>
          </w:tcPr>
          <w:p w14:paraId="256965E0" w14:textId="77777777" w:rsidR="00D65927" w:rsidRDefault="00D65927" w:rsidP="00222715">
            <w:pPr>
              <w:pStyle w:val="TableContents"/>
            </w:pPr>
            <w:r>
              <w:t>Change Year to 2012</w:t>
            </w:r>
          </w:p>
        </w:tc>
        <w:tc>
          <w:tcPr>
            <w:tcW w:w="3324" w:type="dxa"/>
            <w:tcBorders>
              <w:left w:val="single" w:sz="1" w:space="0" w:color="000000"/>
              <w:bottom w:val="single" w:sz="1" w:space="0" w:color="000000"/>
              <w:right w:val="single" w:sz="1" w:space="0" w:color="000000"/>
            </w:tcBorders>
            <w:shd w:val="clear" w:color="auto" w:fill="auto"/>
          </w:tcPr>
          <w:p w14:paraId="577603C9" w14:textId="77777777" w:rsidR="00D65927" w:rsidRDefault="00D65927" w:rsidP="00222715">
            <w:pPr>
              <w:pStyle w:val="TableContents"/>
            </w:pPr>
            <w:r>
              <w:t>Year changed to 2012</w:t>
            </w:r>
          </w:p>
        </w:tc>
      </w:tr>
      <w:tr w:rsidR="00D65927" w14:paraId="04954480" w14:textId="77777777" w:rsidTr="00222715">
        <w:tc>
          <w:tcPr>
            <w:tcW w:w="3324" w:type="dxa"/>
            <w:tcBorders>
              <w:left w:val="single" w:sz="1" w:space="0" w:color="000000"/>
              <w:bottom w:val="single" w:sz="1" w:space="0" w:color="000000"/>
            </w:tcBorders>
            <w:shd w:val="clear" w:color="auto" w:fill="auto"/>
          </w:tcPr>
          <w:p w14:paraId="66C376B3" w14:textId="77777777" w:rsidR="00D65927" w:rsidRDefault="00D65927" w:rsidP="00222715">
            <w:pPr>
              <w:pStyle w:val="TableContents"/>
              <w:jc w:val="center"/>
            </w:pPr>
            <w:r>
              <w:t>4</w:t>
            </w:r>
          </w:p>
        </w:tc>
        <w:tc>
          <w:tcPr>
            <w:tcW w:w="3324" w:type="dxa"/>
            <w:tcBorders>
              <w:left w:val="single" w:sz="1" w:space="0" w:color="000000"/>
              <w:bottom w:val="single" w:sz="1" w:space="0" w:color="000000"/>
            </w:tcBorders>
            <w:shd w:val="clear" w:color="auto" w:fill="auto"/>
          </w:tcPr>
          <w:p w14:paraId="73AD9E92" w14:textId="77777777" w:rsidR="00D65927" w:rsidRDefault="00D65927" w:rsidP="00222715">
            <w:pPr>
              <w:pStyle w:val="TableContents"/>
            </w:pPr>
            <w:r>
              <w:t>Change the “Load Default Schedule” drop down to “Major Only”</w:t>
            </w:r>
          </w:p>
        </w:tc>
        <w:tc>
          <w:tcPr>
            <w:tcW w:w="3324" w:type="dxa"/>
            <w:tcBorders>
              <w:left w:val="single" w:sz="1" w:space="0" w:color="000000"/>
              <w:bottom w:val="single" w:sz="1" w:space="0" w:color="000000"/>
              <w:right w:val="single" w:sz="1" w:space="0" w:color="000000"/>
            </w:tcBorders>
            <w:shd w:val="clear" w:color="auto" w:fill="auto"/>
          </w:tcPr>
          <w:p w14:paraId="66A9364E" w14:textId="77777777" w:rsidR="00D65927" w:rsidRDefault="00D65927" w:rsidP="00222715">
            <w:pPr>
              <w:pStyle w:val="TableContents"/>
            </w:pPr>
            <w:r>
              <w:t>The “Load Default Schedule” option is changed.</w:t>
            </w:r>
          </w:p>
        </w:tc>
      </w:tr>
      <w:tr w:rsidR="00D65927" w14:paraId="7EE517C9" w14:textId="77777777" w:rsidTr="00222715">
        <w:tc>
          <w:tcPr>
            <w:tcW w:w="3324" w:type="dxa"/>
            <w:tcBorders>
              <w:left w:val="single" w:sz="1" w:space="0" w:color="000000"/>
              <w:bottom w:val="single" w:sz="1" w:space="0" w:color="000000"/>
            </w:tcBorders>
            <w:shd w:val="clear" w:color="auto" w:fill="auto"/>
          </w:tcPr>
          <w:p w14:paraId="6D71A722" w14:textId="77777777" w:rsidR="00D65927" w:rsidRDefault="00D65927" w:rsidP="00222715">
            <w:pPr>
              <w:pStyle w:val="TableContents"/>
              <w:jc w:val="center"/>
            </w:pPr>
            <w:r>
              <w:t>5</w:t>
            </w:r>
          </w:p>
        </w:tc>
        <w:tc>
          <w:tcPr>
            <w:tcW w:w="3324" w:type="dxa"/>
            <w:tcBorders>
              <w:left w:val="single" w:sz="1" w:space="0" w:color="000000"/>
              <w:bottom w:val="single" w:sz="1" w:space="0" w:color="000000"/>
            </w:tcBorders>
            <w:shd w:val="clear" w:color="auto" w:fill="auto"/>
          </w:tcPr>
          <w:p w14:paraId="3C25ABE1" w14:textId="77777777" w:rsidR="00D65927" w:rsidRDefault="00D65927" w:rsidP="00222715">
            <w:pPr>
              <w:pStyle w:val="TableContents"/>
            </w:pPr>
            <w:r>
              <w:t>Click the “Load Default Schedules” button.</w:t>
            </w:r>
          </w:p>
        </w:tc>
        <w:tc>
          <w:tcPr>
            <w:tcW w:w="3324" w:type="dxa"/>
            <w:tcBorders>
              <w:left w:val="single" w:sz="1" w:space="0" w:color="000000"/>
              <w:bottom w:val="single" w:sz="1" w:space="0" w:color="000000"/>
              <w:right w:val="single" w:sz="1" w:space="0" w:color="000000"/>
            </w:tcBorders>
            <w:shd w:val="clear" w:color="auto" w:fill="auto"/>
          </w:tcPr>
          <w:p w14:paraId="0C3F9934" w14:textId="77777777" w:rsidR="00D65927" w:rsidRDefault="00D65927" w:rsidP="00222715">
            <w:pPr>
              <w:pStyle w:val="TableContents"/>
            </w:pPr>
            <w:r>
              <w:t>A new window is brought up with a schedule meeting the above criteria.</w:t>
            </w:r>
          </w:p>
        </w:tc>
      </w:tr>
      <w:tr w:rsidR="00D65927" w14:paraId="443BFD1A" w14:textId="77777777" w:rsidTr="00222715">
        <w:tc>
          <w:tcPr>
            <w:tcW w:w="3324" w:type="dxa"/>
            <w:tcBorders>
              <w:left w:val="single" w:sz="1" w:space="0" w:color="000000"/>
              <w:bottom w:val="single" w:sz="1" w:space="0" w:color="000000"/>
            </w:tcBorders>
            <w:shd w:val="clear" w:color="auto" w:fill="auto"/>
          </w:tcPr>
          <w:p w14:paraId="35CE6731" w14:textId="77777777" w:rsidR="00D65927" w:rsidRDefault="00D65927" w:rsidP="00222715">
            <w:pPr>
              <w:pStyle w:val="TableContents"/>
              <w:jc w:val="center"/>
            </w:pPr>
            <w:r>
              <w:t>6</w:t>
            </w:r>
          </w:p>
        </w:tc>
        <w:tc>
          <w:tcPr>
            <w:tcW w:w="3324" w:type="dxa"/>
            <w:tcBorders>
              <w:left w:val="single" w:sz="1" w:space="0" w:color="000000"/>
              <w:bottom w:val="single" w:sz="1" w:space="0" w:color="000000"/>
            </w:tcBorders>
            <w:shd w:val="clear" w:color="auto" w:fill="auto"/>
          </w:tcPr>
          <w:p w14:paraId="4A598F4D" w14:textId="77777777" w:rsidR="00D65927" w:rsidRDefault="00D65927" w:rsidP="00222715">
            <w:pPr>
              <w:pStyle w:val="TableContents"/>
            </w:pPr>
            <w:r>
              <w:t>Change the “Number of schedules generated” to 5</w:t>
            </w:r>
          </w:p>
        </w:tc>
        <w:tc>
          <w:tcPr>
            <w:tcW w:w="3324" w:type="dxa"/>
            <w:tcBorders>
              <w:left w:val="single" w:sz="1" w:space="0" w:color="000000"/>
              <w:bottom w:val="single" w:sz="1" w:space="0" w:color="000000"/>
              <w:right w:val="single" w:sz="1" w:space="0" w:color="000000"/>
            </w:tcBorders>
            <w:shd w:val="clear" w:color="auto" w:fill="auto"/>
          </w:tcPr>
          <w:p w14:paraId="68DB6845" w14:textId="77777777" w:rsidR="00D65927" w:rsidRDefault="00D65927" w:rsidP="00222715">
            <w:pPr>
              <w:pStyle w:val="TableContents"/>
            </w:pPr>
          </w:p>
        </w:tc>
      </w:tr>
      <w:tr w:rsidR="00D65927" w14:paraId="3A9EF8C5" w14:textId="77777777" w:rsidTr="00222715">
        <w:tc>
          <w:tcPr>
            <w:tcW w:w="3324" w:type="dxa"/>
            <w:tcBorders>
              <w:left w:val="single" w:sz="1" w:space="0" w:color="000000"/>
              <w:bottom w:val="single" w:sz="1" w:space="0" w:color="000000"/>
            </w:tcBorders>
            <w:shd w:val="clear" w:color="auto" w:fill="auto"/>
          </w:tcPr>
          <w:p w14:paraId="4C69A6B6" w14:textId="77777777" w:rsidR="00D65927" w:rsidRDefault="00D65927" w:rsidP="00222715">
            <w:pPr>
              <w:pStyle w:val="TableContents"/>
              <w:jc w:val="center"/>
            </w:pPr>
            <w:r>
              <w:t>7</w:t>
            </w:r>
          </w:p>
        </w:tc>
        <w:tc>
          <w:tcPr>
            <w:tcW w:w="3324" w:type="dxa"/>
            <w:tcBorders>
              <w:left w:val="single" w:sz="1" w:space="0" w:color="000000"/>
              <w:bottom w:val="single" w:sz="1" w:space="0" w:color="000000"/>
            </w:tcBorders>
            <w:shd w:val="clear" w:color="auto" w:fill="auto"/>
          </w:tcPr>
          <w:p w14:paraId="0C2D6CE9" w14:textId="77777777" w:rsidR="00D65927" w:rsidRDefault="00D65927" w:rsidP="00222715">
            <w:pPr>
              <w:pStyle w:val="TableContents"/>
            </w:pPr>
            <w:r>
              <w:t>Click the “Generate Schedules” button.</w:t>
            </w:r>
          </w:p>
        </w:tc>
        <w:tc>
          <w:tcPr>
            <w:tcW w:w="3324" w:type="dxa"/>
            <w:tcBorders>
              <w:left w:val="single" w:sz="1" w:space="0" w:color="000000"/>
              <w:bottom w:val="single" w:sz="1" w:space="0" w:color="000000"/>
              <w:right w:val="single" w:sz="1" w:space="0" w:color="000000"/>
            </w:tcBorders>
            <w:shd w:val="clear" w:color="auto" w:fill="auto"/>
          </w:tcPr>
          <w:p w14:paraId="45B7E37C" w14:textId="77777777" w:rsidR="00D65927" w:rsidRDefault="00D65927" w:rsidP="00222715">
            <w:pPr>
              <w:pStyle w:val="TableContents"/>
            </w:pPr>
            <w:r>
              <w:t>5 schedules are generate meeting the above criteria.</w:t>
            </w:r>
          </w:p>
        </w:tc>
      </w:tr>
      <w:tr w:rsidR="00D65927" w14:paraId="66C332E1" w14:textId="77777777" w:rsidTr="00222715">
        <w:tc>
          <w:tcPr>
            <w:tcW w:w="3324" w:type="dxa"/>
            <w:tcBorders>
              <w:left w:val="single" w:sz="1" w:space="0" w:color="000000"/>
              <w:bottom w:val="single" w:sz="1" w:space="0" w:color="000000"/>
            </w:tcBorders>
            <w:shd w:val="clear" w:color="auto" w:fill="auto"/>
          </w:tcPr>
          <w:p w14:paraId="7FBA668B" w14:textId="77777777" w:rsidR="00D65927" w:rsidRDefault="00D65927" w:rsidP="00222715">
            <w:pPr>
              <w:pStyle w:val="TableContents"/>
              <w:jc w:val="center"/>
            </w:pPr>
            <w:r>
              <w:t>8</w:t>
            </w:r>
          </w:p>
        </w:tc>
        <w:tc>
          <w:tcPr>
            <w:tcW w:w="3324" w:type="dxa"/>
            <w:tcBorders>
              <w:left w:val="single" w:sz="1" w:space="0" w:color="000000"/>
              <w:bottom w:val="single" w:sz="1" w:space="0" w:color="000000"/>
            </w:tcBorders>
            <w:shd w:val="clear" w:color="auto" w:fill="auto"/>
          </w:tcPr>
          <w:p w14:paraId="2CFCDF8E" w14:textId="77777777" w:rsidR="00D65927" w:rsidRDefault="00D65927" w:rsidP="00222715">
            <w:pPr>
              <w:pStyle w:val="TableContents"/>
            </w:pPr>
            <w:r>
              <w:t>Change several of the Semesters “Max hours” to zero and other assorted values.</w:t>
            </w:r>
          </w:p>
        </w:tc>
        <w:tc>
          <w:tcPr>
            <w:tcW w:w="3324" w:type="dxa"/>
            <w:tcBorders>
              <w:left w:val="single" w:sz="1" w:space="0" w:color="000000"/>
              <w:bottom w:val="single" w:sz="1" w:space="0" w:color="000000"/>
              <w:right w:val="single" w:sz="1" w:space="0" w:color="000000"/>
            </w:tcBorders>
            <w:shd w:val="clear" w:color="auto" w:fill="auto"/>
          </w:tcPr>
          <w:p w14:paraId="7C190434" w14:textId="77777777" w:rsidR="00D65927" w:rsidRDefault="00D65927" w:rsidP="00222715">
            <w:pPr>
              <w:pStyle w:val="TableContents"/>
            </w:pPr>
          </w:p>
        </w:tc>
      </w:tr>
      <w:tr w:rsidR="00D65927" w14:paraId="0AB45839" w14:textId="77777777" w:rsidTr="00222715">
        <w:tc>
          <w:tcPr>
            <w:tcW w:w="3324" w:type="dxa"/>
            <w:tcBorders>
              <w:left w:val="single" w:sz="1" w:space="0" w:color="000000"/>
              <w:bottom w:val="single" w:sz="1" w:space="0" w:color="000000"/>
            </w:tcBorders>
            <w:shd w:val="clear" w:color="auto" w:fill="auto"/>
          </w:tcPr>
          <w:p w14:paraId="6983C278" w14:textId="77777777" w:rsidR="00D65927" w:rsidRDefault="00D65927" w:rsidP="00222715">
            <w:pPr>
              <w:pStyle w:val="TableContents"/>
              <w:jc w:val="center"/>
            </w:pPr>
            <w:r>
              <w:t>9</w:t>
            </w:r>
          </w:p>
        </w:tc>
        <w:tc>
          <w:tcPr>
            <w:tcW w:w="3324" w:type="dxa"/>
            <w:tcBorders>
              <w:left w:val="single" w:sz="1" w:space="0" w:color="000000"/>
              <w:bottom w:val="single" w:sz="1" w:space="0" w:color="000000"/>
            </w:tcBorders>
            <w:shd w:val="clear" w:color="auto" w:fill="auto"/>
          </w:tcPr>
          <w:p w14:paraId="7EC86289" w14:textId="77777777" w:rsidR="00D65927" w:rsidRDefault="00D65927" w:rsidP="00222715">
            <w:pPr>
              <w:pStyle w:val="TableContents"/>
            </w:pPr>
            <w:r>
              <w:t>Click the “Generate Schedules button.</w:t>
            </w:r>
          </w:p>
        </w:tc>
        <w:tc>
          <w:tcPr>
            <w:tcW w:w="3324" w:type="dxa"/>
            <w:tcBorders>
              <w:left w:val="single" w:sz="1" w:space="0" w:color="000000"/>
              <w:bottom w:val="single" w:sz="1" w:space="0" w:color="000000"/>
              <w:right w:val="single" w:sz="1" w:space="0" w:color="000000"/>
            </w:tcBorders>
            <w:shd w:val="clear" w:color="auto" w:fill="auto"/>
          </w:tcPr>
          <w:p w14:paraId="68792604" w14:textId="77777777" w:rsidR="00D65927" w:rsidRDefault="00D65927" w:rsidP="00222715">
            <w:pPr>
              <w:pStyle w:val="TableContents"/>
            </w:pPr>
            <w:r>
              <w:t>5 new schedules are generated meeting the above criteria.</w:t>
            </w:r>
          </w:p>
        </w:tc>
      </w:tr>
      <w:tr w:rsidR="00D65927" w14:paraId="26E438D8" w14:textId="77777777" w:rsidTr="00222715">
        <w:tc>
          <w:tcPr>
            <w:tcW w:w="3324" w:type="dxa"/>
            <w:tcBorders>
              <w:left w:val="single" w:sz="1" w:space="0" w:color="000000"/>
              <w:bottom w:val="single" w:sz="1" w:space="0" w:color="000000"/>
            </w:tcBorders>
            <w:shd w:val="clear" w:color="auto" w:fill="auto"/>
          </w:tcPr>
          <w:p w14:paraId="43A94458" w14:textId="77777777" w:rsidR="00D65927" w:rsidRDefault="00D65927" w:rsidP="00222715">
            <w:pPr>
              <w:pStyle w:val="TableContents"/>
              <w:jc w:val="center"/>
            </w:pPr>
            <w:r>
              <w:t>10</w:t>
            </w:r>
          </w:p>
        </w:tc>
        <w:tc>
          <w:tcPr>
            <w:tcW w:w="3324" w:type="dxa"/>
            <w:tcBorders>
              <w:left w:val="single" w:sz="1" w:space="0" w:color="000000"/>
              <w:bottom w:val="single" w:sz="1" w:space="0" w:color="000000"/>
            </w:tcBorders>
            <w:shd w:val="clear" w:color="auto" w:fill="auto"/>
          </w:tcPr>
          <w:p w14:paraId="4FAFC24E" w14:textId="77777777" w:rsidR="00D65927" w:rsidRDefault="00D65927" w:rsidP="00222715">
            <w:pPr>
              <w:pStyle w:val="TableContents"/>
            </w:pPr>
            <w:r>
              <w:t>Change the “Number of schedules generated” to 20</w:t>
            </w:r>
          </w:p>
        </w:tc>
        <w:tc>
          <w:tcPr>
            <w:tcW w:w="3324" w:type="dxa"/>
            <w:tcBorders>
              <w:left w:val="single" w:sz="1" w:space="0" w:color="000000"/>
              <w:bottom w:val="single" w:sz="1" w:space="0" w:color="000000"/>
              <w:right w:val="single" w:sz="1" w:space="0" w:color="000000"/>
            </w:tcBorders>
            <w:shd w:val="clear" w:color="auto" w:fill="auto"/>
          </w:tcPr>
          <w:p w14:paraId="24BDF81D" w14:textId="77777777" w:rsidR="00D65927" w:rsidRDefault="00D65927" w:rsidP="00222715">
            <w:pPr>
              <w:pStyle w:val="TableContents"/>
            </w:pPr>
          </w:p>
        </w:tc>
      </w:tr>
      <w:tr w:rsidR="00D65927" w14:paraId="279CCABB" w14:textId="77777777" w:rsidTr="00222715">
        <w:tc>
          <w:tcPr>
            <w:tcW w:w="3324" w:type="dxa"/>
            <w:tcBorders>
              <w:left w:val="single" w:sz="1" w:space="0" w:color="000000"/>
              <w:bottom w:val="single" w:sz="1" w:space="0" w:color="000000"/>
            </w:tcBorders>
            <w:shd w:val="clear" w:color="auto" w:fill="auto"/>
          </w:tcPr>
          <w:p w14:paraId="1C6574D0" w14:textId="77777777" w:rsidR="00D65927" w:rsidRDefault="00D65927" w:rsidP="00222715">
            <w:pPr>
              <w:pStyle w:val="TableContents"/>
              <w:jc w:val="center"/>
            </w:pPr>
            <w:r>
              <w:t>11</w:t>
            </w:r>
          </w:p>
        </w:tc>
        <w:tc>
          <w:tcPr>
            <w:tcW w:w="3324" w:type="dxa"/>
            <w:tcBorders>
              <w:left w:val="single" w:sz="1" w:space="0" w:color="000000"/>
              <w:bottom w:val="single" w:sz="1" w:space="0" w:color="000000"/>
            </w:tcBorders>
            <w:shd w:val="clear" w:color="auto" w:fill="auto"/>
          </w:tcPr>
          <w:p w14:paraId="7B3F07D5" w14:textId="77777777" w:rsidR="00D65927" w:rsidRDefault="00D65927" w:rsidP="00222715">
            <w:pPr>
              <w:pStyle w:val="TableContents"/>
            </w:pPr>
            <w:r>
              <w:t>Click the “Generate Schedules” button.</w:t>
            </w:r>
          </w:p>
        </w:tc>
        <w:tc>
          <w:tcPr>
            <w:tcW w:w="3324" w:type="dxa"/>
            <w:tcBorders>
              <w:left w:val="single" w:sz="1" w:space="0" w:color="000000"/>
              <w:bottom w:val="single" w:sz="1" w:space="0" w:color="000000"/>
              <w:right w:val="single" w:sz="1" w:space="0" w:color="000000"/>
            </w:tcBorders>
            <w:shd w:val="clear" w:color="auto" w:fill="auto"/>
          </w:tcPr>
          <w:p w14:paraId="3C1C6007" w14:textId="77777777" w:rsidR="00D65927" w:rsidRDefault="00D65927" w:rsidP="00222715">
            <w:pPr>
              <w:pStyle w:val="TableContents"/>
            </w:pPr>
            <w:r>
              <w:t>20 new schedules are generated meeting the above criteria.</w:t>
            </w:r>
          </w:p>
        </w:tc>
      </w:tr>
    </w:tbl>
    <w:p w14:paraId="6557ADEE" w14:textId="77777777" w:rsidR="00D65927" w:rsidRDefault="00D65927" w:rsidP="00D65927">
      <w:pPr>
        <w:spacing w:after="280"/>
        <w:rPr>
          <w:b/>
          <w:color w:val="741B47"/>
          <w:lang w:val="en-US"/>
        </w:rPr>
      </w:pPr>
    </w:p>
    <w:p w14:paraId="4EDCA53E" w14:textId="77777777" w:rsidR="00BD1434" w:rsidRDefault="00BD1434" w:rsidP="00D65927">
      <w:pPr>
        <w:spacing w:after="280"/>
        <w:rPr>
          <w:b/>
          <w:color w:val="741B47"/>
          <w:lang w:val="en-US"/>
        </w:rPr>
      </w:pPr>
    </w:p>
    <w:p w14:paraId="01BC215B" w14:textId="77777777" w:rsidR="00BD1434" w:rsidRDefault="00BD1434" w:rsidP="00D65927">
      <w:pPr>
        <w:spacing w:after="280"/>
        <w:rPr>
          <w:b/>
          <w:color w:val="741B47"/>
          <w:lang w:val="en-US"/>
        </w:rPr>
      </w:pPr>
    </w:p>
    <w:p w14:paraId="29584DC4" w14:textId="77777777" w:rsidR="00BD1434" w:rsidRDefault="00BD1434" w:rsidP="00D65927">
      <w:pPr>
        <w:spacing w:after="280"/>
        <w:rPr>
          <w:b/>
          <w:color w:val="741B47"/>
          <w:lang w:val="en-US"/>
        </w:rPr>
      </w:pPr>
    </w:p>
    <w:p w14:paraId="3BAC2A67" w14:textId="77777777" w:rsidR="00BD1434" w:rsidRDefault="00BD1434" w:rsidP="00D65927">
      <w:pPr>
        <w:spacing w:after="280"/>
        <w:rPr>
          <w:b/>
          <w:color w:val="741B47"/>
          <w:lang w:val="en-US"/>
        </w:rPr>
      </w:pPr>
    </w:p>
    <w:p w14:paraId="56E385DC" w14:textId="77777777" w:rsidR="00BD1434" w:rsidRDefault="00BD1434" w:rsidP="00D65927">
      <w:pPr>
        <w:spacing w:after="280"/>
        <w:rPr>
          <w:b/>
          <w:color w:val="741B47"/>
          <w:lang w:val="en-US"/>
        </w:rPr>
      </w:pPr>
    </w:p>
    <w:p w14:paraId="71933DF5" w14:textId="77777777" w:rsidR="00BD1434" w:rsidRDefault="00BD1434" w:rsidP="00D65927">
      <w:pPr>
        <w:spacing w:after="280"/>
        <w:rPr>
          <w:b/>
          <w:color w:val="741B47"/>
          <w:lang w:val="en-US"/>
        </w:rPr>
      </w:pPr>
    </w:p>
    <w:p w14:paraId="38BCD591" w14:textId="77777777" w:rsidR="00BD1434" w:rsidRDefault="00BD1434" w:rsidP="00D65927">
      <w:pPr>
        <w:spacing w:after="280"/>
        <w:rPr>
          <w:b/>
          <w:color w:val="741B47"/>
          <w:lang w:val="en-US"/>
        </w:rPr>
      </w:pP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3324"/>
        <w:gridCol w:w="3324"/>
        <w:gridCol w:w="3324"/>
      </w:tblGrid>
      <w:tr w:rsidR="00BD1434" w14:paraId="28BD8961" w14:textId="77777777" w:rsidTr="00222715">
        <w:trPr>
          <w:tblHeader/>
        </w:trPr>
        <w:tc>
          <w:tcPr>
            <w:tcW w:w="3324" w:type="dxa"/>
            <w:tcBorders>
              <w:top w:val="single" w:sz="1" w:space="0" w:color="000000"/>
              <w:left w:val="single" w:sz="1" w:space="0" w:color="000000"/>
              <w:bottom w:val="single" w:sz="1" w:space="0" w:color="000000"/>
            </w:tcBorders>
            <w:shd w:val="clear" w:color="auto" w:fill="auto"/>
          </w:tcPr>
          <w:p w14:paraId="479AE408" w14:textId="77777777" w:rsidR="00BD1434" w:rsidRDefault="00BD1434" w:rsidP="00222715">
            <w:pPr>
              <w:pStyle w:val="TableHeading"/>
            </w:pPr>
          </w:p>
        </w:tc>
        <w:tc>
          <w:tcPr>
            <w:tcW w:w="3324" w:type="dxa"/>
            <w:tcBorders>
              <w:top w:val="single" w:sz="1" w:space="0" w:color="000000"/>
              <w:left w:val="single" w:sz="1" w:space="0" w:color="000000"/>
              <w:bottom w:val="single" w:sz="1" w:space="0" w:color="000000"/>
            </w:tcBorders>
            <w:shd w:val="clear" w:color="auto" w:fill="auto"/>
          </w:tcPr>
          <w:p w14:paraId="1C2AD1FD" w14:textId="77777777" w:rsidR="00BD1434" w:rsidRDefault="00BD1434" w:rsidP="00222715">
            <w:pPr>
              <w:pStyle w:val="TableHeading"/>
            </w:pPr>
            <w:r>
              <w:t>ID</w:t>
            </w:r>
          </w:p>
        </w:tc>
        <w:tc>
          <w:tcPr>
            <w:tcW w:w="3324" w:type="dxa"/>
            <w:tcBorders>
              <w:top w:val="single" w:sz="1" w:space="0" w:color="000000"/>
              <w:left w:val="single" w:sz="1" w:space="0" w:color="000000"/>
              <w:bottom w:val="single" w:sz="1" w:space="0" w:color="000000"/>
              <w:right w:val="single" w:sz="1" w:space="0" w:color="000000"/>
            </w:tcBorders>
            <w:shd w:val="clear" w:color="auto" w:fill="auto"/>
          </w:tcPr>
          <w:p w14:paraId="31C68A89" w14:textId="77777777" w:rsidR="00BD1434" w:rsidRDefault="00BD1434" w:rsidP="00222715">
            <w:pPr>
              <w:pStyle w:val="TableHeading"/>
            </w:pPr>
            <w:r>
              <w:t>Description</w:t>
            </w:r>
          </w:p>
        </w:tc>
      </w:tr>
      <w:tr w:rsidR="00BD1434" w14:paraId="02E14C79" w14:textId="77777777" w:rsidTr="00222715">
        <w:tc>
          <w:tcPr>
            <w:tcW w:w="3324" w:type="dxa"/>
            <w:tcBorders>
              <w:left w:val="single" w:sz="1" w:space="0" w:color="000000"/>
              <w:bottom w:val="single" w:sz="1" w:space="0" w:color="000000"/>
            </w:tcBorders>
            <w:shd w:val="clear" w:color="auto" w:fill="auto"/>
          </w:tcPr>
          <w:p w14:paraId="0A4C1F64" w14:textId="77777777" w:rsidR="00BD1434" w:rsidRDefault="00BD1434" w:rsidP="00222715">
            <w:pPr>
              <w:pStyle w:val="TableContents"/>
            </w:pPr>
            <w:r>
              <w:t>Requirement</w:t>
            </w:r>
          </w:p>
        </w:tc>
        <w:tc>
          <w:tcPr>
            <w:tcW w:w="3324" w:type="dxa"/>
            <w:tcBorders>
              <w:left w:val="single" w:sz="1" w:space="0" w:color="000000"/>
              <w:bottom w:val="single" w:sz="1" w:space="0" w:color="000000"/>
            </w:tcBorders>
            <w:shd w:val="clear" w:color="auto" w:fill="auto"/>
          </w:tcPr>
          <w:p w14:paraId="255CE7F1" w14:textId="77777777" w:rsidR="00BD1434" w:rsidRDefault="00BD1434" w:rsidP="00222715">
            <w:pPr>
              <w:pStyle w:val="TableContents"/>
            </w:pPr>
            <w:r>
              <w:t>UC 003</w:t>
            </w:r>
          </w:p>
        </w:tc>
        <w:tc>
          <w:tcPr>
            <w:tcW w:w="3324" w:type="dxa"/>
            <w:tcBorders>
              <w:left w:val="single" w:sz="1" w:space="0" w:color="000000"/>
              <w:bottom w:val="single" w:sz="1" w:space="0" w:color="000000"/>
              <w:right w:val="single" w:sz="1" w:space="0" w:color="000000"/>
            </w:tcBorders>
            <w:shd w:val="clear" w:color="auto" w:fill="auto"/>
          </w:tcPr>
          <w:p w14:paraId="783ACD42" w14:textId="77777777" w:rsidR="00BD1434" w:rsidRDefault="00BD1434" w:rsidP="00222715">
            <w:pPr>
              <w:pStyle w:val="TableContents"/>
              <w:rPr>
                <w:sz w:val="22"/>
                <w:szCs w:val="22"/>
                <w:lang w:val="en"/>
              </w:rPr>
            </w:pPr>
            <w:r>
              <w:rPr>
                <w:b/>
                <w:bCs/>
                <w:sz w:val="22"/>
                <w:szCs w:val="22"/>
                <w:lang w:val="en"/>
              </w:rPr>
              <w:t xml:space="preserve"> </w:t>
            </w:r>
            <w:r>
              <w:rPr>
                <w:sz w:val="22"/>
                <w:szCs w:val="22"/>
                <w:lang w:val="en"/>
              </w:rPr>
              <w:t>Generate Schedules</w:t>
            </w:r>
          </w:p>
        </w:tc>
      </w:tr>
      <w:tr w:rsidR="00BD1434" w14:paraId="70E5C043" w14:textId="77777777" w:rsidTr="00222715">
        <w:tc>
          <w:tcPr>
            <w:tcW w:w="3324" w:type="dxa"/>
            <w:tcBorders>
              <w:left w:val="single" w:sz="1" w:space="0" w:color="000000"/>
              <w:bottom w:val="single" w:sz="1" w:space="0" w:color="000000"/>
            </w:tcBorders>
            <w:shd w:val="clear" w:color="auto" w:fill="auto"/>
          </w:tcPr>
          <w:p w14:paraId="183F7C3A" w14:textId="77777777" w:rsidR="00BD1434" w:rsidRDefault="00BD1434" w:rsidP="00222715">
            <w:pPr>
              <w:pStyle w:val="TableContents"/>
            </w:pPr>
            <w:r>
              <w:t>Initial conditions</w:t>
            </w:r>
          </w:p>
        </w:tc>
        <w:tc>
          <w:tcPr>
            <w:tcW w:w="3324" w:type="dxa"/>
            <w:tcBorders>
              <w:left w:val="single" w:sz="1" w:space="0" w:color="000000"/>
              <w:bottom w:val="single" w:sz="1" w:space="0" w:color="000000"/>
            </w:tcBorders>
            <w:shd w:val="clear" w:color="auto" w:fill="auto"/>
          </w:tcPr>
          <w:p w14:paraId="568D6E60" w14:textId="77777777" w:rsidR="00BD1434" w:rsidRDefault="00BD1434" w:rsidP="00222715">
            <w:pPr>
              <w:pStyle w:val="TableContents"/>
            </w:pPr>
            <w:r>
              <w:t>Clean.</w:t>
            </w:r>
          </w:p>
        </w:tc>
        <w:tc>
          <w:tcPr>
            <w:tcW w:w="3324" w:type="dxa"/>
            <w:tcBorders>
              <w:left w:val="single" w:sz="1" w:space="0" w:color="000000"/>
              <w:bottom w:val="single" w:sz="1" w:space="0" w:color="000000"/>
              <w:right w:val="single" w:sz="1" w:space="0" w:color="000000"/>
            </w:tcBorders>
            <w:shd w:val="clear" w:color="auto" w:fill="auto"/>
          </w:tcPr>
          <w:p w14:paraId="0AD0374A" w14:textId="77777777" w:rsidR="00BD1434" w:rsidRDefault="00BD1434" w:rsidP="00222715">
            <w:pPr>
              <w:pStyle w:val="TableContents"/>
            </w:pPr>
            <w:r>
              <w:t>Start a new instance of the program.  Then begin the test.</w:t>
            </w:r>
          </w:p>
        </w:tc>
      </w:tr>
      <w:tr w:rsidR="00BD1434" w14:paraId="75193DB6" w14:textId="77777777" w:rsidTr="00222715">
        <w:tc>
          <w:tcPr>
            <w:tcW w:w="3324" w:type="dxa"/>
            <w:tcBorders>
              <w:left w:val="single" w:sz="1" w:space="0" w:color="000000"/>
              <w:bottom w:val="single" w:sz="1" w:space="0" w:color="000000"/>
            </w:tcBorders>
            <w:shd w:val="clear" w:color="auto" w:fill="auto"/>
          </w:tcPr>
          <w:p w14:paraId="390DB4E3" w14:textId="77777777" w:rsidR="00BD1434" w:rsidRDefault="00BD1434" w:rsidP="00222715">
            <w:pPr>
              <w:pStyle w:val="TableContents"/>
            </w:pPr>
            <w:r>
              <w:t>Additional Assumptions</w:t>
            </w:r>
          </w:p>
        </w:tc>
        <w:tc>
          <w:tcPr>
            <w:tcW w:w="3324" w:type="dxa"/>
            <w:tcBorders>
              <w:left w:val="single" w:sz="1" w:space="0" w:color="000000"/>
              <w:bottom w:val="single" w:sz="1" w:space="0" w:color="000000"/>
            </w:tcBorders>
            <w:shd w:val="clear" w:color="auto" w:fill="auto"/>
          </w:tcPr>
          <w:p w14:paraId="5DE14D8B" w14:textId="77777777" w:rsidR="00BD1434" w:rsidRDefault="00BD1434" w:rsidP="00222715">
            <w:pPr>
              <w:pStyle w:val="TableContents"/>
            </w:pPr>
            <w:r>
              <w:t>None</w:t>
            </w:r>
          </w:p>
        </w:tc>
        <w:tc>
          <w:tcPr>
            <w:tcW w:w="3324" w:type="dxa"/>
            <w:tcBorders>
              <w:left w:val="single" w:sz="1" w:space="0" w:color="000000"/>
              <w:bottom w:val="single" w:sz="1" w:space="0" w:color="000000"/>
              <w:right w:val="single" w:sz="1" w:space="0" w:color="000000"/>
            </w:tcBorders>
            <w:shd w:val="clear" w:color="auto" w:fill="auto"/>
          </w:tcPr>
          <w:p w14:paraId="2768A89C" w14:textId="77777777" w:rsidR="00BD1434" w:rsidRDefault="00BD1434" w:rsidP="00222715">
            <w:pPr>
              <w:pStyle w:val="TableContents"/>
            </w:pPr>
            <w:r>
              <w:t>NA</w:t>
            </w:r>
          </w:p>
        </w:tc>
      </w:tr>
      <w:tr w:rsidR="00BD1434" w14:paraId="15607909" w14:textId="77777777" w:rsidTr="00222715">
        <w:tc>
          <w:tcPr>
            <w:tcW w:w="3324" w:type="dxa"/>
            <w:tcBorders>
              <w:left w:val="single" w:sz="1" w:space="0" w:color="000000"/>
              <w:bottom w:val="single" w:sz="1" w:space="0" w:color="000000"/>
            </w:tcBorders>
            <w:shd w:val="clear" w:color="auto" w:fill="auto"/>
          </w:tcPr>
          <w:p w14:paraId="64617589" w14:textId="77777777" w:rsidR="00BD1434" w:rsidRDefault="00BD1434" w:rsidP="00222715">
            <w:pPr>
              <w:pStyle w:val="TableContents"/>
              <w:rPr>
                <w:b/>
                <w:bCs/>
              </w:rPr>
            </w:pPr>
            <w:r>
              <w:rPr>
                <w:b/>
                <w:bCs/>
              </w:rPr>
              <w:t>Test Procedures</w:t>
            </w:r>
          </w:p>
        </w:tc>
        <w:tc>
          <w:tcPr>
            <w:tcW w:w="3324" w:type="dxa"/>
            <w:tcBorders>
              <w:left w:val="single" w:sz="1" w:space="0" w:color="000000"/>
              <w:bottom w:val="single" w:sz="1" w:space="0" w:color="000000"/>
            </w:tcBorders>
            <w:shd w:val="clear" w:color="auto" w:fill="auto"/>
          </w:tcPr>
          <w:p w14:paraId="09E703BB" w14:textId="77777777" w:rsidR="00BD1434" w:rsidRDefault="00BD1434" w:rsidP="00222715">
            <w:pPr>
              <w:pStyle w:val="TableContents"/>
              <w:rPr>
                <w:b/>
                <w:bCs/>
              </w:rPr>
            </w:pPr>
          </w:p>
        </w:tc>
        <w:tc>
          <w:tcPr>
            <w:tcW w:w="3324" w:type="dxa"/>
            <w:tcBorders>
              <w:left w:val="single" w:sz="1" w:space="0" w:color="000000"/>
              <w:bottom w:val="single" w:sz="1" w:space="0" w:color="000000"/>
              <w:right w:val="single" w:sz="1" w:space="0" w:color="000000"/>
            </w:tcBorders>
            <w:shd w:val="clear" w:color="auto" w:fill="auto"/>
          </w:tcPr>
          <w:p w14:paraId="7E86D32E" w14:textId="77777777" w:rsidR="00BD1434" w:rsidRDefault="00BD1434" w:rsidP="00222715">
            <w:pPr>
              <w:pStyle w:val="TableContents"/>
            </w:pPr>
          </w:p>
        </w:tc>
      </w:tr>
      <w:tr w:rsidR="00BD1434" w14:paraId="4BA9FDF4" w14:textId="77777777" w:rsidTr="00222715">
        <w:tc>
          <w:tcPr>
            <w:tcW w:w="3324" w:type="dxa"/>
            <w:tcBorders>
              <w:left w:val="single" w:sz="1" w:space="0" w:color="000000"/>
              <w:bottom w:val="single" w:sz="1" w:space="0" w:color="000000"/>
            </w:tcBorders>
            <w:shd w:val="clear" w:color="auto" w:fill="auto"/>
          </w:tcPr>
          <w:p w14:paraId="31100259" w14:textId="77777777" w:rsidR="00BD1434" w:rsidRDefault="00BD1434" w:rsidP="00222715">
            <w:pPr>
              <w:pStyle w:val="TableContents"/>
              <w:rPr>
                <w:b/>
                <w:bCs/>
              </w:rPr>
            </w:pPr>
            <w:r>
              <w:rPr>
                <w:b/>
                <w:bCs/>
              </w:rPr>
              <w:t>Test Step</w:t>
            </w:r>
          </w:p>
        </w:tc>
        <w:tc>
          <w:tcPr>
            <w:tcW w:w="3324" w:type="dxa"/>
            <w:tcBorders>
              <w:left w:val="single" w:sz="1" w:space="0" w:color="000000"/>
              <w:bottom w:val="single" w:sz="1" w:space="0" w:color="000000"/>
            </w:tcBorders>
            <w:shd w:val="clear" w:color="auto" w:fill="auto"/>
          </w:tcPr>
          <w:p w14:paraId="4E36CD06" w14:textId="77777777" w:rsidR="00BD1434" w:rsidRDefault="00BD1434" w:rsidP="00222715">
            <w:pPr>
              <w:pStyle w:val="TableContents"/>
              <w:rPr>
                <w:b/>
                <w:bCs/>
              </w:rPr>
            </w:pPr>
            <w:r>
              <w:rPr>
                <w:b/>
                <w:bCs/>
              </w:rPr>
              <w:t>Operator actions</w:t>
            </w:r>
          </w:p>
        </w:tc>
        <w:tc>
          <w:tcPr>
            <w:tcW w:w="3324" w:type="dxa"/>
            <w:tcBorders>
              <w:left w:val="single" w:sz="1" w:space="0" w:color="000000"/>
              <w:bottom w:val="single" w:sz="1" w:space="0" w:color="000000"/>
              <w:right w:val="single" w:sz="1" w:space="0" w:color="000000"/>
            </w:tcBorders>
            <w:shd w:val="clear" w:color="auto" w:fill="auto"/>
          </w:tcPr>
          <w:p w14:paraId="27643DF7" w14:textId="77777777" w:rsidR="00BD1434" w:rsidRDefault="00BD1434" w:rsidP="00222715">
            <w:pPr>
              <w:pStyle w:val="TableContents"/>
              <w:rPr>
                <w:b/>
                <w:bCs/>
              </w:rPr>
            </w:pPr>
            <w:r>
              <w:rPr>
                <w:b/>
                <w:bCs/>
              </w:rPr>
              <w:t>Result</w:t>
            </w:r>
          </w:p>
        </w:tc>
      </w:tr>
      <w:tr w:rsidR="00BD1434" w14:paraId="1FC7AA89" w14:textId="77777777" w:rsidTr="00222715">
        <w:tc>
          <w:tcPr>
            <w:tcW w:w="3324" w:type="dxa"/>
            <w:tcBorders>
              <w:left w:val="single" w:sz="1" w:space="0" w:color="000000"/>
              <w:bottom w:val="single" w:sz="1" w:space="0" w:color="000000"/>
            </w:tcBorders>
            <w:shd w:val="clear" w:color="auto" w:fill="auto"/>
          </w:tcPr>
          <w:p w14:paraId="53804F95" w14:textId="77777777" w:rsidR="00BD1434" w:rsidRDefault="00BD1434" w:rsidP="00222715">
            <w:pPr>
              <w:pStyle w:val="TableContents"/>
              <w:jc w:val="center"/>
            </w:pPr>
            <w:r>
              <w:t>1</w:t>
            </w:r>
          </w:p>
        </w:tc>
        <w:tc>
          <w:tcPr>
            <w:tcW w:w="3324" w:type="dxa"/>
            <w:tcBorders>
              <w:left w:val="single" w:sz="1" w:space="0" w:color="000000"/>
              <w:bottom w:val="single" w:sz="1" w:space="0" w:color="000000"/>
            </w:tcBorders>
            <w:shd w:val="clear" w:color="auto" w:fill="auto"/>
          </w:tcPr>
          <w:p w14:paraId="7C79EE14" w14:textId="77777777" w:rsidR="00BD1434" w:rsidRDefault="00BD1434" w:rsidP="00222715">
            <w:pPr>
              <w:pStyle w:val="TableContents"/>
            </w:pPr>
            <w:r>
              <w:t>Start GPS</w:t>
            </w:r>
          </w:p>
        </w:tc>
        <w:tc>
          <w:tcPr>
            <w:tcW w:w="3324" w:type="dxa"/>
            <w:tcBorders>
              <w:left w:val="single" w:sz="1" w:space="0" w:color="000000"/>
              <w:bottom w:val="single" w:sz="1" w:space="0" w:color="000000"/>
              <w:right w:val="single" w:sz="1" w:space="0" w:color="000000"/>
            </w:tcBorders>
            <w:shd w:val="clear" w:color="auto" w:fill="auto"/>
          </w:tcPr>
          <w:p w14:paraId="6CAF6522" w14:textId="77777777" w:rsidR="00BD1434" w:rsidRDefault="00BD1434" w:rsidP="00222715">
            <w:pPr>
              <w:pStyle w:val="TableContents"/>
            </w:pPr>
            <w:r>
              <w:t>GPS starts.</w:t>
            </w:r>
          </w:p>
        </w:tc>
      </w:tr>
      <w:tr w:rsidR="00BD1434" w14:paraId="08780312" w14:textId="77777777" w:rsidTr="00222715">
        <w:tc>
          <w:tcPr>
            <w:tcW w:w="3324" w:type="dxa"/>
            <w:tcBorders>
              <w:left w:val="single" w:sz="1" w:space="0" w:color="000000"/>
              <w:bottom w:val="single" w:sz="1" w:space="0" w:color="000000"/>
            </w:tcBorders>
            <w:shd w:val="clear" w:color="auto" w:fill="auto"/>
          </w:tcPr>
          <w:p w14:paraId="49E613E0" w14:textId="77777777" w:rsidR="00BD1434" w:rsidRDefault="00BD1434" w:rsidP="00222715">
            <w:pPr>
              <w:pStyle w:val="TableContents"/>
              <w:jc w:val="center"/>
            </w:pPr>
            <w:r>
              <w:t>2</w:t>
            </w:r>
          </w:p>
        </w:tc>
        <w:tc>
          <w:tcPr>
            <w:tcW w:w="3324" w:type="dxa"/>
            <w:tcBorders>
              <w:left w:val="single" w:sz="1" w:space="0" w:color="000000"/>
              <w:bottom w:val="single" w:sz="1" w:space="0" w:color="000000"/>
            </w:tcBorders>
            <w:shd w:val="clear" w:color="auto" w:fill="auto"/>
          </w:tcPr>
          <w:p w14:paraId="1A954481" w14:textId="77777777" w:rsidR="00BD1434" w:rsidRDefault="00BD1434" w:rsidP="00222715">
            <w:pPr>
              <w:pStyle w:val="TableContents"/>
            </w:pPr>
            <w:r>
              <w:t>Change Major to EE</w:t>
            </w:r>
          </w:p>
        </w:tc>
        <w:tc>
          <w:tcPr>
            <w:tcW w:w="3324" w:type="dxa"/>
            <w:tcBorders>
              <w:left w:val="single" w:sz="1" w:space="0" w:color="000000"/>
              <w:bottom w:val="single" w:sz="1" w:space="0" w:color="000000"/>
              <w:right w:val="single" w:sz="1" w:space="0" w:color="000000"/>
            </w:tcBorders>
            <w:shd w:val="clear" w:color="auto" w:fill="auto"/>
          </w:tcPr>
          <w:p w14:paraId="6B71D151" w14:textId="77777777" w:rsidR="00BD1434" w:rsidRDefault="00BD1434" w:rsidP="00222715">
            <w:pPr>
              <w:pStyle w:val="TableContents"/>
            </w:pPr>
            <w:r>
              <w:t>Major changes successfully</w:t>
            </w:r>
          </w:p>
        </w:tc>
      </w:tr>
      <w:tr w:rsidR="00BD1434" w14:paraId="25F2635A" w14:textId="77777777" w:rsidTr="00222715">
        <w:tc>
          <w:tcPr>
            <w:tcW w:w="3324" w:type="dxa"/>
            <w:tcBorders>
              <w:left w:val="single" w:sz="1" w:space="0" w:color="000000"/>
              <w:bottom w:val="single" w:sz="1" w:space="0" w:color="000000"/>
            </w:tcBorders>
            <w:shd w:val="clear" w:color="auto" w:fill="auto"/>
          </w:tcPr>
          <w:p w14:paraId="7F1A7991" w14:textId="77777777" w:rsidR="00BD1434" w:rsidRDefault="00BD1434" w:rsidP="00222715">
            <w:pPr>
              <w:pStyle w:val="TableContents"/>
              <w:jc w:val="center"/>
            </w:pPr>
            <w:r>
              <w:t>3</w:t>
            </w:r>
          </w:p>
        </w:tc>
        <w:tc>
          <w:tcPr>
            <w:tcW w:w="3324" w:type="dxa"/>
            <w:tcBorders>
              <w:left w:val="single" w:sz="1" w:space="0" w:color="000000"/>
              <w:bottom w:val="single" w:sz="1" w:space="0" w:color="000000"/>
            </w:tcBorders>
            <w:shd w:val="clear" w:color="auto" w:fill="auto"/>
          </w:tcPr>
          <w:p w14:paraId="35B69A13" w14:textId="77777777" w:rsidR="00BD1434" w:rsidRDefault="00BD1434" w:rsidP="00222715">
            <w:pPr>
              <w:pStyle w:val="TableContents"/>
            </w:pPr>
            <w:r>
              <w:t>Change Year to 2012</w:t>
            </w:r>
          </w:p>
        </w:tc>
        <w:tc>
          <w:tcPr>
            <w:tcW w:w="3324" w:type="dxa"/>
            <w:tcBorders>
              <w:left w:val="single" w:sz="1" w:space="0" w:color="000000"/>
              <w:bottom w:val="single" w:sz="1" w:space="0" w:color="000000"/>
              <w:right w:val="single" w:sz="1" w:space="0" w:color="000000"/>
            </w:tcBorders>
            <w:shd w:val="clear" w:color="auto" w:fill="auto"/>
          </w:tcPr>
          <w:p w14:paraId="3941A20B" w14:textId="77777777" w:rsidR="00BD1434" w:rsidRDefault="00BD1434" w:rsidP="00222715">
            <w:pPr>
              <w:pStyle w:val="TableContents"/>
            </w:pPr>
            <w:r>
              <w:t>Year changed to 2012</w:t>
            </w:r>
          </w:p>
        </w:tc>
      </w:tr>
      <w:tr w:rsidR="00BD1434" w14:paraId="1CDF9859" w14:textId="77777777" w:rsidTr="00222715">
        <w:tc>
          <w:tcPr>
            <w:tcW w:w="3324" w:type="dxa"/>
            <w:tcBorders>
              <w:left w:val="single" w:sz="1" w:space="0" w:color="000000"/>
              <w:bottom w:val="single" w:sz="1" w:space="0" w:color="000000"/>
            </w:tcBorders>
            <w:shd w:val="clear" w:color="auto" w:fill="auto"/>
          </w:tcPr>
          <w:p w14:paraId="5EDA47FD" w14:textId="77777777" w:rsidR="00BD1434" w:rsidRDefault="00BD1434" w:rsidP="00222715">
            <w:pPr>
              <w:pStyle w:val="TableContents"/>
              <w:jc w:val="center"/>
            </w:pPr>
            <w:r>
              <w:t>4</w:t>
            </w:r>
          </w:p>
        </w:tc>
        <w:tc>
          <w:tcPr>
            <w:tcW w:w="3324" w:type="dxa"/>
            <w:tcBorders>
              <w:left w:val="single" w:sz="1" w:space="0" w:color="000000"/>
              <w:bottom w:val="single" w:sz="1" w:space="0" w:color="000000"/>
            </w:tcBorders>
            <w:shd w:val="clear" w:color="auto" w:fill="auto"/>
          </w:tcPr>
          <w:p w14:paraId="77089C02" w14:textId="77777777" w:rsidR="00BD1434" w:rsidRDefault="00BD1434" w:rsidP="00222715">
            <w:pPr>
              <w:pStyle w:val="TableContents"/>
            </w:pPr>
            <w:r>
              <w:t>Change the “Load Default Schedule” drop down to “Default Schedule”</w:t>
            </w:r>
          </w:p>
        </w:tc>
        <w:tc>
          <w:tcPr>
            <w:tcW w:w="3324" w:type="dxa"/>
            <w:tcBorders>
              <w:left w:val="single" w:sz="1" w:space="0" w:color="000000"/>
              <w:bottom w:val="single" w:sz="1" w:space="0" w:color="000000"/>
              <w:right w:val="single" w:sz="1" w:space="0" w:color="000000"/>
            </w:tcBorders>
            <w:shd w:val="clear" w:color="auto" w:fill="auto"/>
          </w:tcPr>
          <w:p w14:paraId="2055F689" w14:textId="77777777" w:rsidR="00BD1434" w:rsidRDefault="00BD1434" w:rsidP="00222715">
            <w:pPr>
              <w:pStyle w:val="TableContents"/>
            </w:pPr>
            <w:r>
              <w:t>The “Load Default Schedule” option is changed.</w:t>
            </w:r>
          </w:p>
        </w:tc>
      </w:tr>
      <w:tr w:rsidR="00BD1434" w14:paraId="095EABB5" w14:textId="77777777" w:rsidTr="00222715">
        <w:tc>
          <w:tcPr>
            <w:tcW w:w="3324" w:type="dxa"/>
            <w:tcBorders>
              <w:left w:val="single" w:sz="1" w:space="0" w:color="000000"/>
              <w:bottom w:val="single" w:sz="1" w:space="0" w:color="000000"/>
            </w:tcBorders>
            <w:shd w:val="clear" w:color="auto" w:fill="auto"/>
          </w:tcPr>
          <w:p w14:paraId="48E4591C" w14:textId="77777777" w:rsidR="00BD1434" w:rsidRDefault="00BD1434" w:rsidP="00222715">
            <w:pPr>
              <w:pStyle w:val="TableContents"/>
              <w:jc w:val="center"/>
            </w:pPr>
            <w:r>
              <w:t>5</w:t>
            </w:r>
          </w:p>
        </w:tc>
        <w:tc>
          <w:tcPr>
            <w:tcW w:w="3324" w:type="dxa"/>
            <w:tcBorders>
              <w:left w:val="single" w:sz="1" w:space="0" w:color="000000"/>
              <w:bottom w:val="single" w:sz="1" w:space="0" w:color="000000"/>
            </w:tcBorders>
            <w:shd w:val="clear" w:color="auto" w:fill="auto"/>
          </w:tcPr>
          <w:p w14:paraId="7B3B6BA6" w14:textId="77777777" w:rsidR="00BD1434" w:rsidRDefault="00BD1434" w:rsidP="00222715">
            <w:pPr>
              <w:pStyle w:val="TableContents"/>
            </w:pPr>
            <w:r>
              <w:t>Click the “Load Default Schedules” button.</w:t>
            </w:r>
          </w:p>
        </w:tc>
        <w:tc>
          <w:tcPr>
            <w:tcW w:w="3324" w:type="dxa"/>
            <w:tcBorders>
              <w:left w:val="single" w:sz="1" w:space="0" w:color="000000"/>
              <w:bottom w:val="single" w:sz="1" w:space="0" w:color="000000"/>
              <w:right w:val="single" w:sz="1" w:space="0" w:color="000000"/>
            </w:tcBorders>
            <w:shd w:val="clear" w:color="auto" w:fill="auto"/>
          </w:tcPr>
          <w:p w14:paraId="319DAF66" w14:textId="77777777" w:rsidR="00BD1434" w:rsidRDefault="00BD1434" w:rsidP="00222715">
            <w:pPr>
              <w:pStyle w:val="TableContents"/>
            </w:pPr>
            <w:r>
              <w:t>A new window is brought up with a schedule meeting the above criteria.</w:t>
            </w:r>
          </w:p>
        </w:tc>
      </w:tr>
      <w:tr w:rsidR="00BD1434" w14:paraId="0383877A" w14:textId="77777777" w:rsidTr="00222715">
        <w:tc>
          <w:tcPr>
            <w:tcW w:w="3324" w:type="dxa"/>
            <w:tcBorders>
              <w:left w:val="single" w:sz="1" w:space="0" w:color="000000"/>
              <w:bottom w:val="single" w:sz="1" w:space="0" w:color="000000"/>
            </w:tcBorders>
            <w:shd w:val="clear" w:color="auto" w:fill="auto"/>
          </w:tcPr>
          <w:p w14:paraId="0FEDF574" w14:textId="77777777" w:rsidR="00BD1434" w:rsidRDefault="00BD1434" w:rsidP="00222715">
            <w:pPr>
              <w:pStyle w:val="TableContents"/>
              <w:jc w:val="center"/>
            </w:pPr>
            <w:r>
              <w:t>6</w:t>
            </w:r>
          </w:p>
        </w:tc>
        <w:tc>
          <w:tcPr>
            <w:tcW w:w="3324" w:type="dxa"/>
            <w:tcBorders>
              <w:left w:val="single" w:sz="1" w:space="0" w:color="000000"/>
              <w:bottom w:val="single" w:sz="1" w:space="0" w:color="000000"/>
            </w:tcBorders>
            <w:shd w:val="clear" w:color="auto" w:fill="auto"/>
          </w:tcPr>
          <w:p w14:paraId="36EE2D8C" w14:textId="77777777" w:rsidR="00BD1434" w:rsidRDefault="00BD1434" w:rsidP="00222715">
            <w:pPr>
              <w:pStyle w:val="TableContents"/>
            </w:pPr>
            <w:r>
              <w:t>Drag and drop a number of classes to different semesters.</w:t>
            </w:r>
          </w:p>
        </w:tc>
        <w:tc>
          <w:tcPr>
            <w:tcW w:w="3324" w:type="dxa"/>
            <w:tcBorders>
              <w:left w:val="single" w:sz="1" w:space="0" w:color="000000"/>
              <w:bottom w:val="single" w:sz="1" w:space="0" w:color="000000"/>
              <w:right w:val="single" w:sz="1" w:space="0" w:color="000000"/>
            </w:tcBorders>
            <w:shd w:val="clear" w:color="auto" w:fill="auto"/>
          </w:tcPr>
          <w:p w14:paraId="6A56157F" w14:textId="77777777" w:rsidR="00BD1434" w:rsidRDefault="00BD1434" w:rsidP="00222715">
            <w:pPr>
              <w:pStyle w:val="TableContents"/>
            </w:pPr>
            <w:r>
              <w:t>Classes are allowed to move to viable spots, but not where they lack needed pre-reqs.</w:t>
            </w:r>
          </w:p>
        </w:tc>
      </w:tr>
      <w:tr w:rsidR="00BD1434" w14:paraId="42574CF0" w14:textId="77777777" w:rsidTr="00222715">
        <w:tc>
          <w:tcPr>
            <w:tcW w:w="3324" w:type="dxa"/>
            <w:tcBorders>
              <w:left w:val="single" w:sz="1" w:space="0" w:color="000000"/>
              <w:bottom w:val="single" w:sz="1" w:space="0" w:color="000000"/>
            </w:tcBorders>
            <w:shd w:val="clear" w:color="auto" w:fill="auto"/>
          </w:tcPr>
          <w:p w14:paraId="67F0FABB" w14:textId="77777777" w:rsidR="00BD1434" w:rsidRDefault="00BD1434" w:rsidP="00222715">
            <w:pPr>
              <w:pStyle w:val="TableContents"/>
              <w:jc w:val="center"/>
            </w:pPr>
            <w:r>
              <w:t>7</w:t>
            </w:r>
          </w:p>
        </w:tc>
        <w:tc>
          <w:tcPr>
            <w:tcW w:w="3324" w:type="dxa"/>
            <w:tcBorders>
              <w:left w:val="single" w:sz="1" w:space="0" w:color="000000"/>
              <w:bottom w:val="single" w:sz="1" w:space="0" w:color="000000"/>
            </w:tcBorders>
            <w:shd w:val="clear" w:color="auto" w:fill="auto"/>
          </w:tcPr>
          <w:p w14:paraId="22CFC69B" w14:textId="77777777" w:rsidR="00BD1434" w:rsidRDefault="00BD1434" w:rsidP="00222715">
            <w:pPr>
              <w:pStyle w:val="TableContents"/>
            </w:pPr>
            <w:r>
              <w:t>Select a class and click the “Find Replacement” button.  Repeat several times.</w:t>
            </w:r>
          </w:p>
        </w:tc>
        <w:tc>
          <w:tcPr>
            <w:tcW w:w="3324" w:type="dxa"/>
            <w:tcBorders>
              <w:left w:val="single" w:sz="1" w:space="0" w:color="000000"/>
              <w:bottom w:val="single" w:sz="1" w:space="0" w:color="000000"/>
              <w:right w:val="single" w:sz="1" w:space="0" w:color="000000"/>
            </w:tcBorders>
            <w:shd w:val="clear" w:color="auto" w:fill="auto"/>
          </w:tcPr>
          <w:p w14:paraId="1802E6A7" w14:textId="77777777" w:rsidR="00BD1434" w:rsidRDefault="00BD1434" w:rsidP="00222715">
            <w:pPr>
              <w:pStyle w:val="TableContents"/>
            </w:pPr>
            <w:r>
              <w:t>Classes with viable replacements display such  replacements.</w:t>
            </w:r>
          </w:p>
        </w:tc>
      </w:tr>
      <w:tr w:rsidR="00BD1434" w14:paraId="1EF2EF86" w14:textId="77777777" w:rsidTr="00222715">
        <w:tc>
          <w:tcPr>
            <w:tcW w:w="3324" w:type="dxa"/>
            <w:tcBorders>
              <w:left w:val="single" w:sz="1" w:space="0" w:color="000000"/>
              <w:bottom w:val="single" w:sz="1" w:space="0" w:color="000000"/>
            </w:tcBorders>
            <w:shd w:val="clear" w:color="auto" w:fill="auto"/>
          </w:tcPr>
          <w:p w14:paraId="2A2F7CD7" w14:textId="77777777" w:rsidR="00BD1434" w:rsidRDefault="00BD1434" w:rsidP="00222715">
            <w:pPr>
              <w:pStyle w:val="TableContents"/>
              <w:jc w:val="center"/>
            </w:pPr>
            <w:r>
              <w:t>8</w:t>
            </w:r>
          </w:p>
        </w:tc>
        <w:tc>
          <w:tcPr>
            <w:tcW w:w="3324" w:type="dxa"/>
            <w:tcBorders>
              <w:left w:val="single" w:sz="1" w:space="0" w:color="000000"/>
              <w:bottom w:val="single" w:sz="1" w:space="0" w:color="000000"/>
            </w:tcBorders>
            <w:shd w:val="clear" w:color="auto" w:fill="auto"/>
          </w:tcPr>
          <w:p w14:paraId="7AD4FBEC" w14:textId="77777777" w:rsidR="00BD1434" w:rsidRDefault="00BD1434" w:rsidP="00222715">
            <w:pPr>
              <w:pStyle w:val="TableContents"/>
            </w:pPr>
            <w:r>
              <w:t>Select a class and press the “Mark as failed” button.  Repeat several times, then click the “Refresh” button.</w:t>
            </w:r>
          </w:p>
        </w:tc>
        <w:tc>
          <w:tcPr>
            <w:tcW w:w="3324" w:type="dxa"/>
            <w:tcBorders>
              <w:left w:val="single" w:sz="1" w:space="0" w:color="000000"/>
              <w:bottom w:val="single" w:sz="1" w:space="0" w:color="000000"/>
              <w:right w:val="single" w:sz="1" w:space="0" w:color="000000"/>
            </w:tcBorders>
            <w:shd w:val="clear" w:color="auto" w:fill="auto"/>
          </w:tcPr>
          <w:p w14:paraId="57D1994C" w14:textId="77777777" w:rsidR="00BD1434" w:rsidRDefault="00BD1434" w:rsidP="00222715">
            <w:pPr>
              <w:pStyle w:val="TableContents"/>
            </w:pPr>
            <w:r>
              <w:t xml:space="preserve">The classes are marked as failed.  After the “Refresh” button is pressed, a new schedule is generated bearing these changes.  </w:t>
            </w:r>
          </w:p>
        </w:tc>
      </w:tr>
      <w:tr w:rsidR="00BD1434" w14:paraId="72E4CEC1" w14:textId="77777777" w:rsidTr="00222715">
        <w:tc>
          <w:tcPr>
            <w:tcW w:w="3324" w:type="dxa"/>
            <w:tcBorders>
              <w:left w:val="single" w:sz="1" w:space="0" w:color="000000"/>
              <w:bottom w:val="single" w:sz="1" w:space="0" w:color="000000"/>
            </w:tcBorders>
            <w:shd w:val="clear" w:color="auto" w:fill="auto"/>
          </w:tcPr>
          <w:p w14:paraId="68DBA545" w14:textId="77777777" w:rsidR="00BD1434" w:rsidRDefault="00BD1434" w:rsidP="00222715">
            <w:pPr>
              <w:pStyle w:val="TableContents"/>
              <w:jc w:val="center"/>
            </w:pPr>
            <w:r>
              <w:t>9</w:t>
            </w:r>
          </w:p>
        </w:tc>
        <w:tc>
          <w:tcPr>
            <w:tcW w:w="3324" w:type="dxa"/>
            <w:tcBorders>
              <w:left w:val="single" w:sz="1" w:space="0" w:color="000000"/>
              <w:bottom w:val="single" w:sz="1" w:space="0" w:color="000000"/>
            </w:tcBorders>
            <w:shd w:val="clear" w:color="auto" w:fill="auto"/>
          </w:tcPr>
          <w:p w14:paraId="4D602DBE" w14:textId="77777777" w:rsidR="00BD1434" w:rsidRDefault="00BD1434" w:rsidP="00222715">
            <w:pPr>
              <w:pStyle w:val="TableContents"/>
            </w:pPr>
            <w:r>
              <w:t>Click the “Generate Schedules” button.</w:t>
            </w:r>
          </w:p>
        </w:tc>
        <w:tc>
          <w:tcPr>
            <w:tcW w:w="3324" w:type="dxa"/>
            <w:tcBorders>
              <w:left w:val="single" w:sz="1" w:space="0" w:color="000000"/>
              <w:bottom w:val="single" w:sz="1" w:space="0" w:color="000000"/>
              <w:right w:val="single" w:sz="1" w:space="0" w:color="000000"/>
            </w:tcBorders>
            <w:shd w:val="clear" w:color="auto" w:fill="auto"/>
          </w:tcPr>
          <w:p w14:paraId="7DC7BE84" w14:textId="77777777" w:rsidR="00BD1434" w:rsidRDefault="00BD1434" w:rsidP="00222715">
            <w:pPr>
              <w:pStyle w:val="TableContents"/>
            </w:pPr>
            <w:r>
              <w:t>A number of new schedules appear in the window.</w:t>
            </w:r>
          </w:p>
        </w:tc>
      </w:tr>
    </w:tbl>
    <w:p w14:paraId="4AF6BE61" w14:textId="77777777" w:rsidR="00D65927" w:rsidRDefault="00D65927" w:rsidP="00D65927">
      <w:pPr>
        <w:spacing w:after="280"/>
        <w:rPr>
          <w:b/>
          <w:color w:val="741B47"/>
          <w:lang w:val="en-US"/>
        </w:rPr>
      </w:pPr>
    </w:p>
    <w:p w14:paraId="6FF3E152" w14:textId="77777777" w:rsidR="00BD1434" w:rsidRDefault="00BD1434" w:rsidP="00D65927">
      <w:pPr>
        <w:spacing w:after="280"/>
        <w:rPr>
          <w:b/>
          <w:color w:val="741B47"/>
          <w:lang w:val="en-US"/>
        </w:rPr>
      </w:pPr>
    </w:p>
    <w:p w14:paraId="7A17F142" w14:textId="77777777" w:rsidR="00BD1434" w:rsidRDefault="00BD1434" w:rsidP="00D65927">
      <w:pPr>
        <w:spacing w:after="280"/>
        <w:rPr>
          <w:b/>
          <w:color w:val="741B47"/>
          <w:lang w:val="en-US"/>
        </w:rPr>
      </w:pPr>
    </w:p>
    <w:p w14:paraId="038F7587" w14:textId="77777777" w:rsidR="00BD1434" w:rsidRDefault="00BD1434" w:rsidP="00D65927">
      <w:pPr>
        <w:spacing w:after="280"/>
        <w:rPr>
          <w:b/>
          <w:color w:val="741B47"/>
          <w:lang w:val="en-US"/>
        </w:rPr>
      </w:pPr>
    </w:p>
    <w:p w14:paraId="319C7BF5" w14:textId="77777777" w:rsidR="00BD1434" w:rsidRDefault="00BD1434" w:rsidP="00D65927">
      <w:pPr>
        <w:spacing w:after="280"/>
        <w:rPr>
          <w:b/>
          <w:color w:val="741B47"/>
          <w:lang w:val="en-US"/>
        </w:rPr>
      </w:pPr>
    </w:p>
    <w:p w14:paraId="5B4C3D85" w14:textId="77777777" w:rsidR="00BD1434" w:rsidRDefault="00BD1434" w:rsidP="00D65927">
      <w:pPr>
        <w:spacing w:after="280"/>
        <w:rPr>
          <w:b/>
          <w:color w:val="741B47"/>
          <w:lang w:val="en-US"/>
        </w:rPr>
      </w:pPr>
    </w:p>
    <w:p w14:paraId="16E0F727" w14:textId="77777777" w:rsidR="00BD1434" w:rsidRDefault="00BD1434" w:rsidP="00D65927">
      <w:pPr>
        <w:spacing w:after="280"/>
        <w:rPr>
          <w:b/>
          <w:color w:val="741B47"/>
          <w:lang w:val="en-US"/>
        </w:rPr>
      </w:pPr>
    </w:p>
    <w:p w14:paraId="4F7652DB" w14:textId="77777777" w:rsidR="00BD1434" w:rsidRDefault="00BD1434" w:rsidP="00D65927">
      <w:pPr>
        <w:spacing w:after="280"/>
        <w:rPr>
          <w:b/>
          <w:color w:val="741B47"/>
          <w:lang w:val="en-US"/>
        </w:rPr>
      </w:pPr>
    </w:p>
    <w:p w14:paraId="09558489" w14:textId="77777777" w:rsidR="00BD1434" w:rsidRDefault="00BD1434" w:rsidP="00D65927">
      <w:pPr>
        <w:spacing w:after="280"/>
        <w:rPr>
          <w:b/>
          <w:color w:val="741B47"/>
          <w:lang w:val="en-US"/>
        </w:rPr>
      </w:pP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3324"/>
        <w:gridCol w:w="3324"/>
        <w:gridCol w:w="3324"/>
      </w:tblGrid>
      <w:tr w:rsidR="00BD1434" w14:paraId="3003AA88" w14:textId="77777777" w:rsidTr="00222715">
        <w:trPr>
          <w:tblHeader/>
        </w:trPr>
        <w:tc>
          <w:tcPr>
            <w:tcW w:w="3324" w:type="dxa"/>
            <w:tcBorders>
              <w:top w:val="single" w:sz="1" w:space="0" w:color="000000"/>
              <w:left w:val="single" w:sz="1" w:space="0" w:color="000000"/>
              <w:bottom w:val="single" w:sz="1" w:space="0" w:color="000000"/>
            </w:tcBorders>
            <w:shd w:val="clear" w:color="auto" w:fill="auto"/>
          </w:tcPr>
          <w:p w14:paraId="0C6D5C1C" w14:textId="77777777" w:rsidR="00BD1434" w:rsidRDefault="00BD1434" w:rsidP="00222715">
            <w:pPr>
              <w:pStyle w:val="TableHeading"/>
            </w:pPr>
          </w:p>
        </w:tc>
        <w:tc>
          <w:tcPr>
            <w:tcW w:w="3324" w:type="dxa"/>
            <w:tcBorders>
              <w:top w:val="single" w:sz="1" w:space="0" w:color="000000"/>
              <w:left w:val="single" w:sz="1" w:space="0" w:color="000000"/>
              <w:bottom w:val="single" w:sz="1" w:space="0" w:color="000000"/>
            </w:tcBorders>
            <w:shd w:val="clear" w:color="auto" w:fill="auto"/>
          </w:tcPr>
          <w:p w14:paraId="5A735F22" w14:textId="77777777" w:rsidR="00BD1434" w:rsidRDefault="00BD1434" w:rsidP="00222715">
            <w:pPr>
              <w:pStyle w:val="TableHeading"/>
            </w:pPr>
            <w:r>
              <w:t>ID</w:t>
            </w:r>
          </w:p>
        </w:tc>
        <w:tc>
          <w:tcPr>
            <w:tcW w:w="3324" w:type="dxa"/>
            <w:tcBorders>
              <w:top w:val="single" w:sz="1" w:space="0" w:color="000000"/>
              <w:left w:val="single" w:sz="1" w:space="0" w:color="000000"/>
              <w:bottom w:val="single" w:sz="1" w:space="0" w:color="000000"/>
              <w:right w:val="single" w:sz="1" w:space="0" w:color="000000"/>
            </w:tcBorders>
            <w:shd w:val="clear" w:color="auto" w:fill="auto"/>
          </w:tcPr>
          <w:p w14:paraId="171587B3" w14:textId="77777777" w:rsidR="00BD1434" w:rsidRDefault="00BD1434" w:rsidP="00222715">
            <w:pPr>
              <w:pStyle w:val="TableHeading"/>
            </w:pPr>
            <w:r>
              <w:t>Description</w:t>
            </w:r>
          </w:p>
        </w:tc>
      </w:tr>
      <w:tr w:rsidR="00BD1434" w14:paraId="7141FD42" w14:textId="77777777" w:rsidTr="00222715">
        <w:tc>
          <w:tcPr>
            <w:tcW w:w="3324" w:type="dxa"/>
            <w:tcBorders>
              <w:left w:val="single" w:sz="1" w:space="0" w:color="000000"/>
              <w:bottom w:val="single" w:sz="1" w:space="0" w:color="000000"/>
            </w:tcBorders>
            <w:shd w:val="clear" w:color="auto" w:fill="auto"/>
          </w:tcPr>
          <w:p w14:paraId="17B1E858" w14:textId="77777777" w:rsidR="00BD1434" w:rsidRDefault="00BD1434" w:rsidP="00222715">
            <w:pPr>
              <w:pStyle w:val="TableContents"/>
            </w:pPr>
            <w:r>
              <w:t>Requirement</w:t>
            </w:r>
          </w:p>
        </w:tc>
        <w:tc>
          <w:tcPr>
            <w:tcW w:w="3324" w:type="dxa"/>
            <w:tcBorders>
              <w:left w:val="single" w:sz="1" w:space="0" w:color="000000"/>
              <w:bottom w:val="single" w:sz="1" w:space="0" w:color="000000"/>
            </w:tcBorders>
            <w:shd w:val="clear" w:color="auto" w:fill="auto"/>
          </w:tcPr>
          <w:p w14:paraId="1F2B2FA5" w14:textId="77777777" w:rsidR="00BD1434" w:rsidRDefault="00BD1434" w:rsidP="00222715">
            <w:pPr>
              <w:pStyle w:val="TableContents"/>
            </w:pPr>
            <w:r>
              <w:t>UC 004</w:t>
            </w:r>
          </w:p>
        </w:tc>
        <w:tc>
          <w:tcPr>
            <w:tcW w:w="3324" w:type="dxa"/>
            <w:tcBorders>
              <w:left w:val="single" w:sz="1" w:space="0" w:color="000000"/>
              <w:bottom w:val="single" w:sz="1" w:space="0" w:color="000000"/>
              <w:right w:val="single" w:sz="1" w:space="0" w:color="000000"/>
            </w:tcBorders>
            <w:shd w:val="clear" w:color="auto" w:fill="auto"/>
          </w:tcPr>
          <w:p w14:paraId="56CF7ED8" w14:textId="77777777" w:rsidR="00BD1434" w:rsidRDefault="00BD1434" w:rsidP="00222715">
            <w:pPr>
              <w:pStyle w:val="TableContents"/>
              <w:rPr>
                <w:sz w:val="22"/>
                <w:szCs w:val="22"/>
                <w:lang w:val="en"/>
              </w:rPr>
            </w:pPr>
            <w:r>
              <w:rPr>
                <w:sz w:val="22"/>
                <w:szCs w:val="22"/>
                <w:lang w:val="en"/>
              </w:rPr>
              <w:t>Add/Remove Program of Study</w:t>
            </w:r>
          </w:p>
        </w:tc>
      </w:tr>
      <w:tr w:rsidR="00BD1434" w14:paraId="211AEF08" w14:textId="77777777" w:rsidTr="00222715">
        <w:tc>
          <w:tcPr>
            <w:tcW w:w="3324" w:type="dxa"/>
            <w:tcBorders>
              <w:left w:val="single" w:sz="1" w:space="0" w:color="000000"/>
              <w:bottom w:val="single" w:sz="1" w:space="0" w:color="000000"/>
            </w:tcBorders>
            <w:shd w:val="clear" w:color="auto" w:fill="auto"/>
          </w:tcPr>
          <w:p w14:paraId="0B9DB02F" w14:textId="77777777" w:rsidR="00BD1434" w:rsidRDefault="00BD1434" w:rsidP="00222715">
            <w:pPr>
              <w:pStyle w:val="TableContents"/>
            </w:pPr>
            <w:r>
              <w:t>Initial conditions</w:t>
            </w:r>
          </w:p>
        </w:tc>
        <w:tc>
          <w:tcPr>
            <w:tcW w:w="3324" w:type="dxa"/>
            <w:tcBorders>
              <w:left w:val="single" w:sz="1" w:space="0" w:color="000000"/>
              <w:bottom w:val="single" w:sz="1" w:space="0" w:color="000000"/>
            </w:tcBorders>
            <w:shd w:val="clear" w:color="auto" w:fill="auto"/>
          </w:tcPr>
          <w:p w14:paraId="3B7CC16F" w14:textId="77777777" w:rsidR="00BD1434" w:rsidRDefault="00BD1434" w:rsidP="00222715">
            <w:pPr>
              <w:pStyle w:val="TableContents"/>
            </w:pPr>
            <w:r>
              <w:t>Clean.</w:t>
            </w:r>
          </w:p>
        </w:tc>
        <w:tc>
          <w:tcPr>
            <w:tcW w:w="3324" w:type="dxa"/>
            <w:tcBorders>
              <w:left w:val="single" w:sz="1" w:space="0" w:color="000000"/>
              <w:bottom w:val="single" w:sz="1" w:space="0" w:color="000000"/>
              <w:right w:val="single" w:sz="1" w:space="0" w:color="000000"/>
            </w:tcBorders>
            <w:shd w:val="clear" w:color="auto" w:fill="auto"/>
          </w:tcPr>
          <w:p w14:paraId="3C15884E" w14:textId="77777777" w:rsidR="00BD1434" w:rsidRDefault="00BD1434" w:rsidP="00222715">
            <w:pPr>
              <w:pStyle w:val="TableContents"/>
            </w:pPr>
            <w:r>
              <w:t>Start a new instance of the program.  Then begin the test.</w:t>
            </w:r>
          </w:p>
        </w:tc>
      </w:tr>
      <w:tr w:rsidR="00BD1434" w14:paraId="7C80CAEF" w14:textId="77777777" w:rsidTr="00222715">
        <w:tc>
          <w:tcPr>
            <w:tcW w:w="3324" w:type="dxa"/>
            <w:tcBorders>
              <w:left w:val="single" w:sz="1" w:space="0" w:color="000000"/>
              <w:bottom w:val="single" w:sz="1" w:space="0" w:color="000000"/>
            </w:tcBorders>
            <w:shd w:val="clear" w:color="auto" w:fill="auto"/>
          </w:tcPr>
          <w:p w14:paraId="2150BF74" w14:textId="77777777" w:rsidR="00BD1434" w:rsidRDefault="00BD1434" w:rsidP="00222715">
            <w:pPr>
              <w:pStyle w:val="TableContents"/>
            </w:pPr>
            <w:r>
              <w:t>Additional Assumptions</w:t>
            </w:r>
          </w:p>
        </w:tc>
        <w:tc>
          <w:tcPr>
            <w:tcW w:w="3324" w:type="dxa"/>
            <w:tcBorders>
              <w:left w:val="single" w:sz="1" w:space="0" w:color="000000"/>
              <w:bottom w:val="single" w:sz="1" w:space="0" w:color="000000"/>
            </w:tcBorders>
            <w:shd w:val="clear" w:color="auto" w:fill="auto"/>
          </w:tcPr>
          <w:p w14:paraId="31CD8BCD" w14:textId="77777777" w:rsidR="00BD1434" w:rsidRDefault="00BD1434" w:rsidP="00222715">
            <w:pPr>
              <w:pStyle w:val="TableContents"/>
            </w:pPr>
            <w:r>
              <w:t>None</w:t>
            </w:r>
          </w:p>
        </w:tc>
        <w:tc>
          <w:tcPr>
            <w:tcW w:w="3324" w:type="dxa"/>
            <w:tcBorders>
              <w:left w:val="single" w:sz="1" w:space="0" w:color="000000"/>
              <w:bottom w:val="single" w:sz="1" w:space="0" w:color="000000"/>
              <w:right w:val="single" w:sz="1" w:space="0" w:color="000000"/>
            </w:tcBorders>
            <w:shd w:val="clear" w:color="auto" w:fill="auto"/>
          </w:tcPr>
          <w:p w14:paraId="3578F5F7" w14:textId="77777777" w:rsidR="00BD1434" w:rsidRDefault="00BD1434" w:rsidP="00222715">
            <w:pPr>
              <w:pStyle w:val="TableContents"/>
            </w:pPr>
            <w:r>
              <w:t>NA</w:t>
            </w:r>
          </w:p>
        </w:tc>
      </w:tr>
      <w:tr w:rsidR="00BD1434" w14:paraId="21BD3717" w14:textId="77777777" w:rsidTr="00222715">
        <w:tc>
          <w:tcPr>
            <w:tcW w:w="3324" w:type="dxa"/>
            <w:tcBorders>
              <w:left w:val="single" w:sz="1" w:space="0" w:color="000000"/>
              <w:bottom w:val="single" w:sz="1" w:space="0" w:color="000000"/>
            </w:tcBorders>
            <w:shd w:val="clear" w:color="auto" w:fill="auto"/>
          </w:tcPr>
          <w:p w14:paraId="73F63A97" w14:textId="77777777" w:rsidR="00BD1434" w:rsidRDefault="00BD1434" w:rsidP="00222715">
            <w:pPr>
              <w:pStyle w:val="TableContents"/>
              <w:rPr>
                <w:b/>
                <w:bCs/>
              </w:rPr>
            </w:pPr>
            <w:r>
              <w:rPr>
                <w:b/>
                <w:bCs/>
              </w:rPr>
              <w:t>Test Procedures</w:t>
            </w:r>
          </w:p>
        </w:tc>
        <w:tc>
          <w:tcPr>
            <w:tcW w:w="3324" w:type="dxa"/>
            <w:tcBorders>
              <w:left w:val="single" w:sz="1" w:space="0" w:color="000000"/>
              <w:bottom w:val="single" w:sz="1" w:space="0" w:color="000000"/>
            </w:tcBorders>
            <w:shd w:val="clear" w:color="auto" w:fill="auto"/>
          </w:tcPr>
          <w:p w14:paraId="4832B827" w14:textId="77777777" w:rsidR="00BD1434" w:rsidRDefault="00BD1434" w:rsidP="00222715">
            <w:pPr>
              <w:pStyle w:val="TableContents"/>
              <w:rPr>
                <w:b/>
                <w:bCs/>
              </w:rPr>
            </w:pPr>
          </w:p>
        </w:tc>
        <w:tc>
          <w:tcPr>
            <w:tcW w:w="3324" w:type="dxa"/>
            <w:tcBorders>
              <w:left w:val="single" w:sz="1" w:space="0" w:color="000000"/>
              <w:bottom w:val="single" w:sz="1" w:space="0" w:color="000000"/>
              <w:right w:val="single" w:sz="1" w:space="0" w:color="000000"/>
            </w:tcBorders>
            <w:shd w:val="clear" w:color="auto" w:fill="auto"/>
          </w:tcPr>
          <w:p w14:paraId="5CCF8F67" w14:textId="77777777" w:rsidR="00BD1434" w:rsidRDefault="00BD1434" w:rsidP="00222715">
            <w:pPr>
              <w:pStyle w:val="TableContents"/>
            </w:pPr>
          </w:p>
        </w:tc>
      </w:tr>
      <w:tr w:rsidR="00BD1434" w14:paraId="5EF7021E" w14:textId="77777777" w:rsidTr="00222715">
        <w:tc>
          <w:tcPr>
            <w:tcW w:w="3324" w:type="dxa"/>
            <w:tcBorders>
              <w:left w:val="single" w:sz="1" w:space="0" w:color="000000"/>
              <w:bottom w:val="single" w:sz="1" w:space="0" w:color="000000"/>
            </w:tcBorders>
            <w:shd w:val="clear" w:color="auto" w:fill="auto"/>
          </w:tcPr>
          <w:p w14:paraId="72F72A92" w14:textId="77777777" w:rsidR="00BD1434" w:rsidRDefault="00BD1434" w:rsidP="00222715">
            <w:pPr>
              <w:pStyle w:val="TableContents"/>
              <w:rPr>
                <w:b/>
                <w:bCs/>
              </w:rPr>
            </w:pPr>
            <w:r>
              <w:rPr>
                <w:b/>
                <w:bCs/>
              </w:rPr>
              <w:t>Test Step</w:t>
            </w:r>
          </w:p>
        </w:tc>
        <w:tc>
          <w:tcPr>
            <w:tcW w:w="3324" w:type="dxa"/>
            <w:tcBorders>
              <w:left w:val="single" w:sz="1" w:space="0" w:color="000000"/>
              <w:bottom w:val="single" w:sz="1" w:space="0" w:color="000000"/>
            </w:tcBorders>
            <w:shd w:val="clear" w:color="auto" w:fill="auto"/>
          </w:tcPr>
          <w:p w14:paraId="0F290C3E" w14:textId="77777777" w:rsidR="00BD1434" w:rsidRDefault="00BD1434" w:rsidP="00222715">
            <w:pPr>
              <w:pStyle w:val="TableContents"/>
              <w:rPr>
                <w:b/>
                <w:bCs/>
              </w:rPr>
            </w:pPr>
            <w:r>
              <w:rPr>
                <w:b/>
                <w:bCs/>
              </w:rPr>
              <w:t>Operator actions</w:t>
            </w:r>
          </w:p>
        </w:tc>
        <w:tc>
          <w:tcPr>
            <w:tcW w:w="3324" w:type="dxa"/>
            <w:tcBorders>
              <w:left w:val="single" w:sz="1" w:space="0" w:color="000000"/>
              <w:bottom w:val="single" w:sz="1" w:space="0" w:color="000000"/>
              <w:right w:val="single" w:sz="1" w:space="0" w:color="000000"/>
            </w:tcBorders>
            <w:shd w:val="clear" w:color="auto" w:fill="auto"/>
          </w:tcPr>
          <w:p w14:paraId="34C75AE6" w14:textId="77777777" w:rsidR="00BD1434" w:rsidRDefault="00BD1434" w:rsidP="00222715">
            <w:pPr>
              <w:pStyle w:val="TableContents"/>
              <w:rPr>
                <w:b/>
                <w:bCs/>
              </w:rPr>
            </w:pPr>
            <w:r>
              <w:rPr>
                <w:b/>
                <w:bCs/>
              </w:rPr>
              <w:t>Result</w:t>
            </w:r>
          </w:p>
        </w:tc>
      </w:tr>
      <w:tr w:rsidR="00BD1434" w14:paraId="30CD69F5" w14:textId="77777777" w:rsidTr="00222715">
        <w:tc>
          <w:tcPr>
            <w:tcW w:w="3324" w:type="dxa"/>
            <w:tcBorders>
              <w:left w:val="single" w:sz="1" w:space="0" w:color="000000"/>
              <w:bottom w:val="single" w:sz="1" w:space="0" w:color="000000"/>
            </w:tcBorders>
            <w:shd w:val="clear" w:color="auto" w:fill="auto"/>
          </w:tcPr>
          <w:p w14:paraId="45192D90" w14:textId="77777777" w:rsidR="00BD1434" w:rsidRDefault="00BD1434" w:rsidP="00222715">
            <w:pPr>
              <w:pStyle w:val="TableContents"/>
              <w:jc w:val="center"/>
            </w:pPr>
            <w:r>
              <w:t>1</w:t>
            </w:r>
          </w:p>
        </w:tc>
        <w:tc>
          <w:tcPr>
            <w:tcW w:w="3324" w:type="dxa"/>
            <w:tcBorders>
              <w:left w:val="single" w:sz="1" w:space="0" w:color="000000"/>
              <w:bottom w:val="single" w:sz="1" w:space="0" w:color="000000"/>
            </w:tcBorders>
            <w:shd w:val="clear" w:color="auto" w:fill="auto"/>
          </w:tcPr>
          <w:p w14:paraId="71F5C008" w14:textId="77777777" w:rsidR="00BD1434" w:rsidRDefault="00BD1434" w:rsidP="00222715">
            <w:pPr>
              <w:pStyle w:val="TableContents"/>
            </w:pPr>
            <w:r>
              <w:t>Start GPS Admin Tool</w:t>
            </w:r>
          </w:p>
        </w:tc>
        <w:tc>
          <w:tcPr>
            <w:tcW w:w="3324" w:type="dxa"/>
            <w:tcBorders>
              <w:left w:val="single" w:sz="1" w:space="0" w:color="000000"/>
              <w:bottom w:val="single" w:sz="1" w:space="0" w:color="000000"/>
              <w:right w:val="single" w:sz="1" w:space="0" w:color="000000"/>
            </w:tcBorders>
            <w:shd w:val="clear" w:color="auto" w:fill="auto"/>
          </w:tcPr>
          <w:p w14:paraId="7BD4E11F" w14:textId="77777777" w:rsidR="00BD1434" w:rsidRDefault="00BD1434" w:rsidP="00222715">
            <w:pPr>
              <w:pStyle w:val="TableContents"/>
            </w:pPr>
            <w:r>
              <w:t>GPS Admin Tool starts.</w:t>
            </w:r>
          </w:p>
        </w:tc>
      </w:tr>
      <w:tr w:rsidR="00BD1434" w14:paraId="672003F3" w14:textId="77777777" w:rsidTr="00222715">
        <w:tc>
          <w:tcPr>
            <w:tcW w:w="3324" w:type="dxa"/>
            <w:tcBorders>
              <w:left w:val="single" w:sz="1" w:space="0" w:color="000000"/>
              <w:bottom w:val="single" w:sz="1" w:space="0" w:color="000000"/>
            </w:tcBorders>
            <w:shd w:val="clear" w:color="auto" w:fill="auto"/>
          </w:tcPr>
          <w:p w14:paraId="5366B40B" w14:textId="77777777" w:rsidR="00BD1434" w:rsidRDefault="00BD1434" w:rsidP="00222715">
            <w:pPr>
              <w:pStyle w:val="TableContents"/>
              <w:jc w:val="center"/>
            </w:pPr>
            <w:r>
              <w:t>2</w:t>
            </w:r>
          </w:p>
        </w:tc>
        <w:tc>
          <w:tcPr>
            <w:tcW w:w="3324" w:type="dxa"/>
            <w:tcBorders>
              <w:left w:val="single" w:sz="1" w:space="0" w:color="000000"/>
              <w:bottom w:val="single" w:sz="1" w:space="0" w:color="000000"/>
            </w:tcBorders>
            <w:shd w:val="clear" w:color="auto" w:fill="auto"/>
          </w:tcPr>
          <w:p w14:paraId="2615F43F" w14:textId="77777777" w:rsidR="00BD1434" w:rsidRDefault="00BD1434" w:rsidP="00222715">
            <w:pPr>
              <w:pStyle w:val="TableContents"/>
            </w:pPr>
            <w:r>
              <w:t>Click the “Add POS” button.</w:t>
            </w:r>
          </w:p>
        </w:tc>
        <w:tc>
          <w:tcPr>
            <w:tcW w:w="3324" w:type="dxa"/>
            <w:tcBorders>
              <w:left w:val="single" w:sz="1" w:space="0" w:color="000000"/>
              <w:bottom w:val="single" w:sz="1" w:space="0" w:color="000000"/>
              <w:right w:val="single" w:sz="1" w:space="0" w:color="000000"/>
            </w:tcBorders>
            <w:shd w:val="clear" w:color="auto" w:fill="auto"/>
          </w:tcPr>
          <w:p w14:paraId="3347DE18" w14:textId="77777777" w:rsidR="00BD1434" w:rsidRDefault="00BD1434" w:rsidP="00222715">
            <w:pPr>
              <w:pStyle w:val="TableContents"/>
            </w:pPr>
            <w:r>
              <w:t>A wizard allowing for the creation of a new POS is created.</w:t>
            </w:r>
          </w:p>
        </w:tc>
      </w:tr>
      <w:tr w:rsidR="00BD1434" w14:paraId="5E0289F8" w14:textId="77777777" w:rsidTr="00222715">
        <w:tc>
          <w:tcPr>
            <w:tcW w:w="3324" w:type="dxa"/>
            <w:tcBorders>
              <w:left w:val="single" w:sz="1" w:space="0" w:color="000000"/>
              <w:bottom w:val="single" w:sz="1" w:space="0" w:color="000000"/>
            </w:tcBorders>
            <w:shd w:val="clear" w:color="auto" w:fill="auto"/>
          </w:tcPr>
          <w:p w14:paraId="52447B2F" w14:textId="77777777" w:rsidR="00BD1434" w:rsidRDefault="00BD1434" w:rsidP="00222715">
            <w:pPr>
              <w:pStyle w:val="TableContents"/>
              <w:jc w:val="center"/>
            </w:pPr>
            <w:r>
              <w:t>3</w:t>
            </w:r>
          </w:p>
        </w:tc>
        <w:tc>
          <w:tcPr>
            <w:tcW w:w="3324" w:type="dxa"/>
            <w:tcBorders>
              <w:left w:val="single" w:sz="1" w:space="0" w:color="000000"/>
              <w:bottom w:val="single" w:sz="1" w:space="0" w:color="000000"/>
            </w:tcBorders>
            <w:shd w:val="clear" w:color="auto" w:fill="auto"/>
          </w:tcPr>
          <w:p w14:paraId="2836A838" w14:textId="77777777" w:rsidR="00BD1434" w:rsidRDefault="00BD1434" w:rsidP="00222715">
            <w:pPr>
              <w:pStyle w:val="TableContents"/>
            </w:pPr>
            <w:r>
              <w:t>Make changes to this POS.</w:t>
            </w:r>
          </w:p>
        </w:tc>
        <w:tc>
          <w:tcPr>
            <w:tcW w:w="3324" w:type="dxa"/>
            <w:tcBorders>
              <w:left w:val="single" w:sz="1" w:space="0" w:color="000000"/>
              <w:bottom w:val="single" w:sz="1" w:space="0" w:color="000000"/>
              <w:right w:val="single" w:sz="1" w:space="0" w:color="000000"/>
            </w:tcBorders>
            <w:shd w:val="clear" w:color="auto" w:fill="auto"/>
          </w:tcPr>
          <w:p w14:paraId="53E046A2" w14:textId="77777777" w:rsidR="00BD1434" w:rsidRDefault="00BD1434" w:rsidP="00222715">
            <w:pPr>
              <w:pStyle w:val="TableContents"/>
            </w:pPr>
          </w:p>
        </w:tc>
      </w:tr>
      <w:tr w:rsidR="00BD1434" w14:paraId="0CDF03F5" w14:textId="77777777" w:rsidTr="00222715">
        <w:tc>
          <w:tcPr>
            <w:tcW w:w="3324" w:type="dxa"/>
            <w:tcBorders>
              <w:left w:val="single" w:sz="1" w:space="0" w:color="000000"/>
              <w:bottom w:val="single" w:sz="1" w:space="0" w:color="000000"/>
            </w:tcBorders>
            <w:shd w:val="clear" w:color="auto" w:fill="auto"/>
          </w:tcPr>
          <w:p w14:paraId="2273D61F" w14:textId="77777777" w:rsidR="00BD1434" w:rsidRDefault="00BD1434" w:rsidP="00222715">
            <w:pPr>
              <w:pStyle w:val="TableContents"/>
              <w:jc w:val="center"/>
            </w:pPr>
            <w:r>
              <w:t>4</w:t>
            </w:r>
          </w:p>
        </w:tc>
        <w:tc>
          <w:tcPr>
            <w:tcW w:w="3324" w:type="dxa"/>
            <w:tcBorders>
              <w:left w:val="single" w:sz="1" w:space="0" w:color="000000"/>
              <w:bottom w:val="single" w:sz="1" w:space="0" w:color="000000"/>
            </w:tcBorders>
            <w:shd w:val="clear" w:color="auto" w:fill="auto"/>
          </w:tcPr>
          <w:p w14:paraId="50EA33BC" w14:textId="77777777" w:rsidR="00BD1434" w:rsidRDefault="00BD1434" w:rsidP="00222715">
            <w:pPr>
              <w:pStyle w:val="TableContents"/>
            </w:pPr>
            <w:r>
              <w:t>Click the save button.</w:t>
            </w:r>
          </w:p>
        </w:tc>
        <w:tc>
          <w:tcPr>
            <w:tcW w:w="3324" w:type="dxa"/>
            <w:tcBorders>
              <w:left w:val="single" w:sz="1" w:space="0" w:color="000000"/>
              <w:bottom w:val="single" w:sz="1" w:space="0" w:color="000000"/>
              <w:right w:val="single" w:sz="1" w:space="0" w:color="000000"/>
            </w:tcBorders>
            <w:shd w:val="clear" w:color="auto" w:fill="auto"/>
          </w:tcPr>
          <w:p w14:paraId="43CF9048" w14:textId="77777777" w:rsidR="00BD1434" w:rsidRDefault="00BD1434" w:rsidP="00222715">
            <w:pPr>
              <w:pStyle w:val="TableContents"/>
            </w:pPr>
            <w:r>
              <w:t>The new POS is added.</w:t>
            </w:r>
          </w:p>
        </w:tc>
      </w:tr>
      <w:tr w:rsidR="00BD1434" w14:paraId="41B84C7A" w14:textId="77777777" w:rsidTr="00222715">
        <w:tc>
          <w:tcPr>
            <w:tcW w:w="3324" w:type="dxa"/>
            <w:tcBorders>
              <w:left w:val="single" w:sz="1" w:space="0" w:color="000000"/>
              <w:bottom w:val="single" w:sz="1" w:space="0" w:color="000000"/>
            </w:tcBorders>
            <w:shd w:val="clear" w:color="auto" w:fill="auto"/>
          </w:tcPr>
          <w:p w14:paraId="62A793C3" w14:textId="77777777" w:rsidR="00BD1434" w:rsidRDefault="00BD1434" w:rsidP="00222715">
            <w:pPr>
              <w:pStyle w:val="TableContents"/>
              <w:jc w:val="center"/>
            </w:pPr>
            <w:r>
              <w:t>5</w:t>
            </w:r>
          </w:p>
        </w:tc>
        <w:tc>
          <w:tcPr>
            <w:tcW w:w="3324" w:type="dxa"/>
            <w:tcBorders>
              <w:left w:val="single" w:sz="1" w:space="0" w:color="000000"/>
              <w:bottom w:val="single" w:sz="1" w:space="0" w:color="000000"/>
            </w:tcBorders>
            <w:shd w:val="clear" w:color="auto" w:fill="auto"/>
          </w:tcPr>
          <w:p w14:paraId="51DC7DCD" w14:textId="77777777" w:rsidR="00BD1434" w:rsidRDefault="00BD1434" w:rsidP="00222715">
            <w:pPr>
              <w:pStyle w:val="TableContents"/>
            </w:pPr>
            <w:r>
              <w:t>Click the “Edit existing POS” button.</w:t>
            </w:r>
          </w:p>
        </w:tc>
        <w:tc>
          <w:tcPr>
            <w:tcW w:w="3324" w:type="dxa"/>
            <w:tcBorders>
              <w:left w:val="single" w:sz="1" w:space="0" w:color="000000"/>
              <w:bottom w:val="single" w:sz="1" w:space="0" w:color="000000"/>
              <w:right w:val="single" w:sz="1" w:space="0" w:color="000000"/>
            </w:tcBorders>
            <w:shd w:val="clear" w:color="auto" w:fill="auto"/>
          </w:tcPr>
          <w:p w14:paraId="12D2F2C6" w14:textId="77777777" w:rsidR="00BD1434" w:rsidRDefault="00BD1434" w:rsidP="00222715">
            <w:pPr>
              <w:pStyle w:val="TableContents"/>
            </w:pPr>
            <w:r>
              <w:t>An existing POS is brought up for edit.</w:t>
            </w:r>
          </w:p>
        </w:tc>
      </w:tr>
      <w:tr w:rsidR="00BD1434" w14:paraId="1E1392CF" w14:textId="77777777" w:rsidTr="00222715">
        <w:tc>
          <w:tcPr>
            <w:tcW w:w="3324" w:type="dxa"/>
            <w:tcBorders>
              <w:left w:val="single" w:sz="1" w:space="0" w:color="000000"/>
              <w:bottom w:val="single" w:sz="1" w:space="0" w:color="000000"/>
            </w:tcBorders>
            <w:shd w:val="clear" w:color="auto" w:fill="auto"/>
          </w:tcPr>
          <w:p w14:paraId="565AC726" w14:textId="77777777" w:rsidR="00BD1434" w:rsidRDefault="00BD1434" w:rsidP="00222715">
            <w:pPr>
              <w:pStyle w:val="TableContents"/>
              <w:jc w:val="center"/>
            </w:pPr>
            <w:r>
              <w:t>6</w:t>
            </w:r>
          </w:p>
        </w:tc>
        <w:tc>
          <w:tcPr>
            <w:tcW w:w="3324" w:type="dxa"/>
            <w:tcBorders>
              <w:left w:val="single" w:sz="1" w:space="0" w:color="000000"/>
              <w:bottom w:val="single" w:sz="1" w:space="0" w:color="000000"/>
            </w:tcBorders>
            <w:shd w:val="clear" w:color="auto" w:fill="auto"/>
          </w:tcPr>
          <w:p w14:paraId="7396ED0B" w14:textId="77777777" w:rsidR="00BD1434" w:rsidRDefault="00BD1434" w:rsidP="00222715">
            <w:pPr>
              <w:pStyle w:val="TableContents"/>
            </w:pPr>
            <w:r>
              <w:t>Click the “Save” button.</w:t>
            </w:r>
          </w:p>
        </w:tc>
        <w:tc>
          <w:tcPr>
            <w:tcW w:w="3324" w:type="dxa"/>
            <w:tcBorders>
              <w:left w:val="single" w:sz="1" w:space="0" w:color="000000"/>
              <w:bottom w:val="single" w:sz="1" w:space="0" w:color="000000"/>
              <w:right w:val="single" w:sz="1" w:space="0" w:color="000000"/>
            </w:tcBorders>
            <w:shd w:val="clear" w:color="auto" w:fill="auto"/>
          </w:tcPr>
          <w:p w14:paraId="0010C2F3" w14:textId="77777777" w:rsidR="00BD1434" w:rsidRDefault="00BD1434" w:rsidP="00222715">
            <w:pPr>
              <w:pStyle w:val="TableContents"/>
            </w:pPr>
            <w:r>
              <w:t>Changes are saved to the POS.</w:t>
            </w:r>
          </w:p>
        </w:tc>
      </w:tr>
    </w:tbl>
    <w:p w14:paraId="075F7547" w14:textId="2ED22522" w:rsidR="000839E8" w:rsidRDefault="006D4921" w:rsidP="00D15AB0">
      <w:pPr>
        <w:spacing w:after="280"/>
        <w:rPr>
          <w:b/>
        </w:rPr>
      </w:pPr>
      <w:r>
        <w:rPr>
          <w:b/>
          <w:color w:val="741B47"/>
        </w:rPr>
        <w:br/>
      </w:r>
    </w:p>
    <w:p w14:paraId="1A7F66E3" w14:textId="27D51100" w:rsidR="00B568EE" w:rsidRPr="009E3899" w:rsidRDefault="00E3250A" w:rsidP="00E3250A">
      <w:pPr>
        <w:spacing w:after="280"/>
        <w:rPr>
          <w:b/>
          <w:lang w:val="en-US"/>
        </w:rPr>
      </w:pPr>
      <w:r>
        <w:rPr>
          <w:b/>
        </w:rPr>
        <w:t>Appendix A:  Use Case Status</w:t>
      </w:r>
    </w:p>
    <w:bookmarkStart w:id="1" w:name="_MON_1416000575"/>
    <w:bookmarkEnd w:id="1"/>
    <w:p w14:paraId="7422D292" w14:textId="50A2B51A" w:rsidR="000839E8" w:rsidRDefault="00F8197C" w:rsidP="00E3250A">
      <w:pPr>
        <w:spacing w:after="280"/>
        <w:rPr>
          <w:b/>
          <w:color w:val="741B47"/>
          <w:szCs w:val="20"/>
        </w:rPr>
      </w:pPr>
      <w:r>
        <w:rPr>
          <w:b/>
          <w:color w:val="741B47"/>
          <w:szCs w:val="20"/>
        </w:rPr>
        <w:object w:dxaOrig="7866" w:dyaOrig="2823" w14:anchorId="1A7809D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3.75pt;height:115.5pt" o:ole="">
            <v:imagedata r:id="rId30" o:title=""/>
          </v:shape>
          <o:OLEObject Type="Embed" ProgID="Excel.SheetMacroEnabled.12" ShapeID="_x0000_i1025" DrawAspect="Content" ObjectID="_1416002261" r:id="rId31"/>
        </w:object>
      </w:r>
    </w:p>
    <w:sectPr w:rsidR="000839E8">
      <w:pgSz w:w="12240" w:h="15840"/>
      <w:pgMar w:top="1134" w:right="1134" w:bottom="1134" w:left="1134"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ourier New">
    <w:panose1 w:val="02070309020205020404"/>
    <w:charset w:val="00"/>
    <w:family w:val="modern"/>
    <w:pitch w:val="fixed"/>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Wingdings">
    <w:panose1 w:val="05000000000000000000"/>
    <w:charset w:val="02"/>
    <w:family w:val="auto"/>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lvl w:ilvl="0">
      <w:start w:val="1"/>
      <w:numFmt w:val="none"/>
      <w:pStyle w:val="Heading1"/>
      <w:suff w:val="nothing"/>
      <w:lvlText w:val=""/>
      <w:lvlJc w:val="left"/>
      <w:pPr>
        <w:tabs>
          <w:tab w:val="num" w:pos="0"/>
        </w:tabs>
        <w:ind w:left="432" w:hanging="432"/>
      </w:pPr>
    </w:lvl>
    <w:lvl w:ilvl="1">
      <w:start w:val="1"/>
      <w:numFmt w:val="none"/>
      <w:pStyle w:val="Heading2"/>
      <w:suff w:val="nothing"/>
      <w:lvlText w:val=""/>
      <w:lvlJc w:val="left"/>
      <w:pPr>
        <w:tabs>
          <w:tab w:val="num" w:pos="0"/>
        </w:tabs>
        <w:ind w:left="576" w:hanging="576"/>
      </w:pPr>
    </w:lvl>
    <w:lvl w:ilvl="2">
      <w:start w:val="1"/>
      <w:numFmt w:val="none"/>
      <w:pStyle w:val="Heading3"/>
      <w:suff w:val="nothing"/>
      <w:lvlText w:val=""/>
      <w:lvlJc w:val="left"/>
      <w:pPr>
        <w:tabs>
          <w:tab w:val="num" w:pos="0"/>
        </w:tabs>
        <w:ind w:left="720" w:hanging="720"/>
      </w:pPr>
    </w:lvl>
    <w:lvl w:ilvl="3">
      <w:start w:val="1"/>
      <w:numFmt w:val="none"/>
      <w:pStyle w:val="Heading4"/>
      <w:suff w:val="nothing"/>
      <w:lvlText w:val=""/>
      <w:lvlJc w:val="left"/>
      <w:pPr>
        <w:tabs>
          <w:tab w:val="num" w:pos="0"/>
        </w:tabs>
        <w:ind w:left="864" w:hanging="864"/>
      </w:pPr>
    </w:lvl>
    <w:lvl w:ilvl="4">
      <w:start w:val="1"/>
      <w:numFmt w:val="none"/>
      <w:pStyle w:val="Heading5"/>
      <w:suff w:val="nothing"/>
      <w:lvlText w:val=""/>
      <w:lvlJc w:val="left"/>
      <w:pPr>
        <w:tabs>
          <w:tab w:val="num" w:pos="0"/>
        </w:tabs>
        <w:ind w:left="1008" w:hanging="1008"/>
      </w:pPr>
    </w:lvl>
    <w:lvl w:ilvl="5">
      <w:start w:val="1"/>
      <w:numFmt w:val="none"/>
      <w:pStyle w:val="Heading6"/>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1">
    <w:nsid w:val="00000002"/>
    <w:multiLevelType w:val="multilevel"/>
    <w:tmpl w:val="00000002"/>
    <w:name w:val="WW8Num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nsid w:val="041B2BBD"/>
    <w:multiLevelType w:val="multilevel"/>
    <w:tmpl w:val="0000000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nsid w:val="2F5D466A"/>
    <w:multiLevelType w:val="multilevel"/>
    <w:tmpl w:val="0000000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nsid w:val="3C681F9C"/>
    <w:multiLevelType w:val="multilevel"/>
    <w:tmpl w:val="0000000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0"/>
  </w:num>
  <w:num w:numId="2">
    <w:abstractNumId w:val="1"/>
  </w:num>
  <w:num w:numId="3">
    <w:abstractNumId w:val="2"/>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B4262"/>
    <w:rsid w:val="00006D3F"/>
    <w:rsid w:val="0004177A"/>
    <w:rsid w:val="000815E9"/>
    <w:rsid w:val="000839E8"/>
    <w:rsid w:val="000C2F63"/>
    <w:rsid w:val="000D2EDD"/>
    <w:rsid w:val="000E71A8"/>
    <w:rsid w:val="00112CDA"/>
    <w:rsid w:val="001D066A"/>
    <w:rsid w:val="002475DD"/>
    <w:rsid w:val="00337AF3"/>
    <w:rsid w:val="003B1021"/>
    <w:rsid w:val="003F07E0"/>
    <w:rsid w:val="003F4428"/>
    <w:rsid w:val="00424836"/>
    <w:rsid w:val="00444570"/>
    <w:rsid w:val="004676FC"/>
    <w:rsid w:val="004F1D99"/>
    <w:rsid w:val="00522566"/>
    <w:rsid w:val="005C08AC"/>
    <w:rsid w:val="005C13D5"/>
    <w:rsid w:val="005C7077"/>
    <w:rsid w:val="00645778"/>
    <w:rsid w:val="006576A7"/>
    <w:rsid w:val="006C6FC2"/>
    <w:rsid w:val="006D4921"/>
    <w:rsid w:val="00705656"/>
    <w:rsid w:val="00755CF0"/>
    <w:rsid w:val="0078414A"/>
    <w:rsid w:val="007A649C"/>
    <w:rsid w:val="007D2F19"/>
    <w:rsid w:val="00823C00"/>
    <w:rsid w:val="00846719"/>
    <w:rsid w:val="00954DB9"/>
    <w:rsid w:val="009B0683"/>
    <w:rsid w:val="009E3899"/>
    <w:rsid w:val="00A22009"/>
    <w:rsid w:val="00A264E2"/>
    <w:rsid w:val="00A3435C"/>
    <w:rsid w:val="00A429EA"/>
    <w:rsid w:val="00A71B46"/>
    <w:rsid w:val="00B2203F"/>
    <w:rsid w:val="00B568EE"/>
    <w:rsid w:val="00B95A16"/>
    <w:rsid w:val="00BB4262"/>
    <w:rsid w:val="00BD1434"/>
    <w:rsid w:val="00BE0AF7"/>
    <w:rsid w:val="00D15AB0"/>
    <w:rsid w:val="00D65927"/>
    <w:rsid w:val="00D71317"/>
    <w:rsid w:val="00DD290C"/>
    <w:rsid w:val="00E14D2C"/>
    <w:rsid w:val="00E3250A"/>
    <w:rsid w:val="00E46802"/>
    <w:rsid w:val="00E92A5F"/>
    <w:rsid w:val="00EA205B"/>
    <w:rsid w:val="00EB54E0"/>
    <w:rsid w:val="00F07EA5"/>
    <w:rsid w:val="00F25994"/>
    <w:rsid w:val="00F8197C"/>
    <w:rsid w:val="00FE100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oNotEmbedSmartTags/>
  <w:decimalSymbol w:val="."/>
  <w:listSeparator w:val=","/>
  <w14:docId w14:val="560E4D5A"/>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hd w:val="clear" w:color="auto" w:fill="FFFFFF"/>
      <w:suppressAutoHyphens/>
    </w:pPr>
    <w:rPr>
      <w:rFonts w:ascii="Verdana" w:eastAsia="Verdana" w:hAnsi="Verdana" w:cs="Verdana"/>
      <w:color w:val="000000"/>
      <w:szCs w:val="24"/>
      <w:shd w:val="clear" w:color="auto" w:fill="FFFFFF"/>
      <w:lang w:val="ru-RU" w:eastAsia="ar-SA"/>
    </w:rPr>
  </w:style>
  <w:style w:type="paragraph" w:styleId="Heading1">
    <w:name w:val="heading 1"/>
    <w:basedOn w:val="Normal"/>
    <w:next w:val="Normal"/>
    <w:qFormat/>
    <w:pPr>
      <w:keepNext/>
      <w:numPr>
        <w:numId w:val="1"/>
      </w:numPr>
      <w:spacing w:before="90" w:after="90"/>
      <w:ind w:left="90" w:right="90" w:firstLine="0"/>
      <w:outlineLvl w:val="0"/>
    </w:pPr>
    <w:rPr>
      <w:b/>
      <w:bCs/>
      <w:kern w:val="1"/>
      <w:sz w:val="36"/>
      <w:szCs w:val="32"/>
    </w:rPr>
  </w:style>
  <w:style w:type="paragraph" w:styleId="Heading2">
    <w:name w:val="heading 2"/>
    <w:basedOn w:val="Normal"/>
    <w:next w:val="Normal"/>
    <w:qFormat/>
    <w:pPr>
      <w:keepNext/>
      <w:numPr>
        <w:ilvl w:val="1"/>
        <w:numId w:val="1"/>
      </w:numPr>
      <w:spacing w:before="90" w:after="90"/>
      <w:ind w:left="90" w:right="90" w:firstLine="0"/>
      <w:outlineLvl w:val="1"/>
    </w:pPr>
    <w:rPr>
      <w:b/>
      <w:bCs/>
      <w:i/>
      <w:iCs/>
      <w:sz w:val="28"/>
      <w:szCs w:val="28"/>
    </w:rPr>
  </w:style>
  <w:style w:type="paragraph" w:styleId="Heading3">
    <w:name w:val="heading 3"/>
    <w:basedOn w:val="Normal"/>
    <w:next w:val="Normal"/>
    <w:qFormat/>
    <w:pPr>
      <w:keepNext/>
      <w:numPr>
        <w:ilvl w:val="2"/>
        <w:numId w:val="1"/>
      </w:numPr>
      <w:spacing w:before="90" w:after="90"/>
      <w:ind w:left="90" w:right="90" w:firstLine="0"/>
      <w:outlineLvl w:val="2"/>
    </w:pPr>
    <w:rPr>
      <w:b/>
      <w:bCs/>
      <w:sz w:val="24"/>
      <w:szCs w:val="26"/>
    </w:rPr>
  </w:style>
  <w:style w:type="paragraph" w:styleId="Heading4">
    <w:name w:val="heading 4"/>
    <w:basedOn w:val="Normal"/>
    <w:next w:val="Normal"/>
    <w:qFormat/>
    <w:pPr>
      <w:keepNext/>
      <w:numPr>
        <w:ilvl w:val="3"/>
        <w:numId w:val="1"/>
      </w:numPr>
      <w:spacing w:before="90" w:after="90"/>
      <w:ind w:left="90" w:right="90" w:firstLine="0"/>
      <w:outlineLvl w:val="3"/>
    </w:pPr>
    <w:rPr>
      <w:b/>
      <w:bCs/>
      <w:szCs w:val="28"/>
    </w:rPr>
  </w:style>
  <w:style w:type="paragraph" w:styleId="Heading5">
    <w:name w:val="heading 5"/>
    <w:basedOn w:val="Normal"/>
    <w:next w:val="Normal"/>
    <w:qFormat/>
    <w:pPr>
      <w:numPr>
        <w:ilvl w:val="4"/>
        <w:numId w:val="1"/>
      </w:numPr>
      <w:spacing w:before="90" w:after="90"/>
      <w:ind w:left="90" w:right="90" w:firstLine="0"/>
      <w:outlineLvl w:val="4"/>
    </w:pPr>
    <w:rPr>
      <w:b/>
      <w:bCs/>
      <w:i/>
      <w:iCs/>
      <w:sz w:val="16"/>
      <w:szCs w:val="26"/>
    </w:rPr>
  </w:style>
  <w:style w:type="paragraph" w:styleId="Heading6">
    <w:name w:val="heading 6"/>
    <w:basedOn w:val="Normal"/>
    <w:next w:val="Normal"/>
    <w:qFormat/>
    <w:pPr>
      <w:numPr>
        <w:ilvl w:val="5"/>
        <w:numId w:val="1"/>
      </w:numPr>
      <w:spacing w:before="90" w:after="90"/>
      <w:ind w:left="90" w:right="90" w:firstLine="0"/>
      <w:outlineLvl w:val="5"/>
    </w:pPr>
    <w:rPr>
      <w:b/>
      <w:bCs/>
      <w:sz w:val="16"/>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bsatz-Standardschriftart">
    <w:name w:val="Absatz-Standardschriftart"/>
  </w:style>
  <w:style w:type="character" w:customStyle="1" w:styleId="WW-Absatz-Standardschriftart">
    <w:name w:val="WW-Absatz-Standardschriftart"/>
  </w:style>
  <w:style w:type="character" w:customStyle="1" w:styleId="WW-Absatz-Standardschriftart1">
    <w:name w:val="WW-Absatz-Standardschriftart1"/>
  </w:style>
  <w:style w:type="character" w:customStyle="1" w:styleId="WW-Absatz-Standardschriftart11">
    <w:name w:val="WW-Absatz-Standardschriftart11"/>
  </w:style>
  <w:style w:type="character" w:customStyle="1" w:styleId="NumberingSymbols">
    <w:name w:val="Numbering Symbols"/>
  </w:style>
  <w:style w:type="paragraph" w:customStyle="1" w:styleId="Heading">
    <w:name w:val="Heading"/>
    <w:basedOn w:val="Normal"/>
    <w:next w:val="BodyText"/>
    <w:pPr>
      <w:keepNext/>
      <w:spacing w:before="240" w:after="120"/>
    </w:pPr>
    <w:rPr>
      <w:rFonts w:ascii="Arial" w:eastAsia="Arial Unicode MS" w:hAnsi="Arial" w:cs="Arial Unicode MS"/>
      <w:sz w:val="28"/>
      <w:szCs w:val="28"/>
    </w:rPr>
  </w:style>
  <w:style w:type="paragraph" w:styleId="BodyText">
    <w:name w:val="Body Text"/>
    <w:basedOn w:val="Normal"/>
    <w:pPr>
      <w:spacing w:after="120"/>
    </w:pPr>
  </w:style>
  <w:style w:type="paragraph" w:styleId="List">
    <w:name w:val="List"/>
    <w:basedOn w:val="BodyText"/>
  </w:style>
  <w:style w:type="paragraph" w:styleId="Caption">
    <w:name w:val="caption"/>
    <w:basedOn w:val="Normal"/>
    <w:qFormat/>
    <w:pPr>
      <w:suppressLineNumbers/>
      <w:spacing w:before="120" w:after="120"/>
    </w:pPr>
    <w:rPr>
      <w:i/>
      <w:iCs/>
      <w:sz w:val="24"/>
    </w:rPr>
  </w:style>
  <w:style w:type="paragraph" w:customStyle="1" w:styleId="Index">
    <w:name w:val="Index"/>
    <w:basedOn w:val="Normal"/>
    <w:pPr>
      <w:suppressLineNumbers/>
    </w:pPr>
  </w:style>
  <w:style w:type="paragraph" w:customStyle="1" w:styleId="writely-toc-lower-roman">
    <w:name w:val="writely-toc-lower-roman"/>
    <w:basedOn w:val="Normal"/>
  </w:style>
  <w:style w:type="paragraph" w:customStyle="1" w:styleId="Tr">
    <w:name w:val="Tr"/>
    <w:basedOn w:val="Normal"/>
  </w:style>
  <w:style w:type="paragraph" w:customStyle="1" w:styleId="Img">
    <w:name w:val="Img"/>
    <w:basedOn w:val="Normal"/>
  </w:style>
  <w:style w:type="paragraph" w:customStyle="1" w:styleId="Div">
    <w:name w:val="Div"/>
    <w:basedOn w:val="Normal"/>
  </w:style>
  <w:style w:type="paragraph" w:customStyle="1" w:styleId="webkit-indent-blockquote">
    <w:name w:val="webkit-indent-blockquote"/>
    <w:basedOn w:val="Normal"/>
  </w:style>
  <w:style w:type="paragraph" w:customStyle="1" w:styleId="writely-toc-disc">
    <w:name w:val="writely-toc-disc"/>
    <w:basedOn w:val="Normal"/>
  </w:style>
  <w:style w:type="paragraph" w:customStyle="1" w:styleId="Ol">
    <w:name w:val="Ol"/>
    <w:basedOn w:val="Normal"/>
  </w:style>
  <w:style w:type="paragraph" w:customStyle="1" w:styleId="writely-toc-decimal">
    <w:name w:val="writely-toc-decimal"/>
    <w:basedOn w:val="Normal"/>
  </w:style>
  <w:style w:type="paragraph" w:customStyle="1" w:styleId="Option">
    <w:name w:val="Option"/>
    <w:basedOn w:val="Normal"/>
  </w:style>
  <w:style w:type="paragraph" w:customStyle="1" w:styleId="Ul">
    <w:name w:val="Ul"/>
    <w:basedOn w:val="Normal"/>
  </w:style>
  <w:style w:type="paragraph" w:customStyle="1" w:styleId="Select">
    <w:name w:val="Select"/>
    <w:basedOn w:val="Normal"/>
  </w:style>
  <w:style w:type="paragraph" w:customStyle="1" w:styleId="writely-toc-lower-alpha">
    <w:name w:val="writely-toc-lower-alpha"/>
    <w:basedOn w:val="Normal"/>
  </w:style>
  <w:style w:type="paragraph" w:customStyle="1" w:styleId="Blockquote">
    <w:name w:val="Blockquote"/>
    <w:basedOn w:val="Normal"/>
    <w:pPr>
      <w:pBdr>
        <w:top w:val="single" w:sz="4" w:space="7" w:color="C0C0C0"/>
        <w:left w:val="single" w:sz="4" w:space="7" w:color="C0C0C0"/>
        <w:bottom w:val="single" w:sz="4" w:space="7" w:color="C0C0C0"/>
        <w:right w:val="single" w:sz="4" w:space="7" w:color="C0C0C0"/>
      </w:pBdr>
    </w:pPr>
  </w:style>
  <w:style w:type="paragraph" w:customStyle="1" w:styleId="writely-toc-upper-alpha">
    <w:name w:val="writely-toc-upper-alpha"/>
    <w:basedOn w:val="Normal"/>
  </w:style>
  <w:style w:type="paragraph" w:customStyle="1" w:styleId="Table">
    <w:name w:val="Table"/>
    <w:basedOn w:val="Normal"/>
  </w:style>
  <w:style w:type="paragraph" w:customStyle="1" w:styleId="Li">
    <w:name w:val="Li"/>
    <w:basedOn w:val="Normal"/>
  </w:style>
  <w:style w:type="paragraph" w:customStyle="1" w:styleId="pb">
    <w:name w:val="pb"/>
    <w:basedOn w:val="Normal"/>
  </w:style>
  <w:style w:type="paragraph" w:customStyle="1" w:styleId="Address">
    <w:name w:val="Address"/>
    <w:basedOn w:val="Normal"/>
  </w:style>
  <w:style w:type="paragraph" w:customStyle="1" w:styleId="Pre">
    <w:name w:val="Pre"/>
    <w:basedOn w:val="Normal"/>
    <w:rPr>
      <w:rFonts w:ascii="Courier New" w:eastAsia="Courier New" w:hAnsi="Courier New" w:cs="Courier New"/>
    </w:rPr>
  </w:style>
  <w:style w:type="paragraph" w:customStyle="1" w:styleId="Olwritely-toc-subheading">
    <w:name w:val="Ol_writely-toc-subheading"/>
    <w:basedOn w:val="Ol"/>
  </w:style>
  <w:style w:type="paragraph" w:customStyle="1" w:styleId="writely-toc-upper-roman">
    <w:name w:val="writely-toc-upper-roman"/>
    <w:basedOn w:val="Normal"/>
  </w:style>
  <w:style w:type="paragraph" w:customStyle="1" w:styleId="writely-toc-none">
    <w:name w:val="writely-toc-none"/>
    <w:basedOn w:val="Normal"/>
  </w:style>
  <w:style w:type="paragraph" w:customStyle="1" w:styleId="Hrpb">
    <w:name w:val="Hr_pb"/>
    <w:basedOn w:val="Normal"/>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table" w:styleId="TableGrid">
    <w:name w:val="Table Grid"/>
    <w:basedOn w:val="TableNormal"/>
    <w:uiPriority w:val="59"/>
    <w:rsid w:val="006D492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E3250A"/>
    <w:pPr>
      <w:ind w:left="720"/>
      <w:contextualSpacing/>
    </w:pPr>
  </w:style>
  <w:style w:type="paragraph" w:styleId="BalloonText">
    <w:name w:val="Balloon Text"/>
    <w:basedOn w:val="Normal"/>
    <w:link w:val="BalloonTextChar"/>
    <w:uiPriority w:val="99"/>
    <w:semiHidden/>
    <w:unhideWhenUsed/>
    <w:rsid w:val="003F4428"/>
    <w:rPr>
      <w:rFonts w:ascii="Tahoma" w:hAnsi="Tahoma" w:cs="Tahoma"/>
      <w:sz w:val="16"/>
      <w:szCs w:val="16"/>
    </w:rPr>
  </w:style>
  <w:style w:type="character" w:customStyle="1" w:styleId="BalloonTextChar">
    <w:name w:val="Balloon Text Char"/>
    <w:basedOn w:val="DefaultParagraphFont"/>
    <w:link w:val="BalloonText"/>
    <w:uiPriority w:val="99"/>
    <w:semiHidden/>
    <w:rsid w:val="003F4428"/>
    <w:rPr>
      <w:rFonts w:ascii="Tahoma" w:eastAsia="Verdana" w:hAnsi="Tahoma" w:cs="Tahoma"/>
      <w:color w:val="000000"/>
      <w:sz w:val="16"/>
      <w:szCs w:val="16"/>
      <w:shd w:val="clear" w:color="auto" w:fill="FFFFFF"/>
      <w:lang w:val="ru-RU" w:eastAsia="ar-S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hd w:val="clear" w:color="auto" w:fill="FFFFFF"/>
      <w:suppressAutoHyphens/>
    </w:pPr>
    <w:rPr>
      <w:rFonts w:ascii="Verdana" w:eastAsia="Verdana" w:hAnsi="Verdana" w:cs="Verdana"/>
      <w:color w:val="000000"/>
      <w:szCs w:val="24"/>
      <w:shd w:val="clear" w:color="auto" w:fill="FFFFFF"/>
      <w:lang w:val="ru-RU" w:eastAsia="ar-SA"/>
    </w:rPr>
  </w:style>
  <w:style w:type="paragraph" w:styleId="Heading1">
    <w:name w:val="heading 1"/>
    <w:basedOn w:val="Normal"/>
    <w:next w:val="Normal"/>
    <w:qFormat/>
    <w:pPr>
      <w:keepNext/>
      <w:numPr>
        <w:numId w:val="1"/>
      </w:numPr>
      <w:spacing w:before="90" w:after="90"/>
      <w:ind w:left="90" w:right="90" w:firstLine="0"/>
      <w:outlineLvl w:val="0"/>
    </w:pPr>
    <w:rPr>
      <w:b/>
      <w:bCs/>
      <w:kern w:val="1"/>
      <w:sz w:val="36"/>
      <w:szCs w:val="32"/>
    </w:rPr>
  </w:style>
  <w:style w:type="paragraph" w:styleId="Heading2">
    <w:name w:val="heading 2"/>
    <w:basedOn w:val="Normal"/>
    <w:next w:val="Normal"/>
    <w:qFormat/>
    <w:pPr>
      <w:keepNext/>
      <w:numPr>
        <w:ilvl w:val="1"/>
        <w:numId w:val="1"/>
      </w:numPr>
      <w:spacing w:before="90" w:after="90"/>
      <w:ind w:left="90" w:right="90" w:firstLine="0"/>
      <w:outlineLvl w:val="1"/>
    </w:pPr>
    <w:rPr>
      <w:b/>
      <w:bCs/>
      <w:i/>
      <w:iCs/>
      <w:sz w:val="28"/>
      <w:szCs w:val="28"/>
    </w:rPr>
  </w:style>
  <w:style w:type="paragraph" w:styleId="Heading3">
    <w:name w:val="heading 3"/>
    <w:basedOn w:val="Normal"/>
    <w:next w:val="Normal"/>
    <w:qFormat/>
    <w:pPr>
      <w:keepNext/>
      <w:numPr>
        <w:ilvl w:val="2"/>
        <w:numId w:val="1"/>
      </w:numPr>
      <w:spacing w:before="90" w:after="90"/>
      <w:ind w:left="90" w:right="90" w:firstLine="0"/>
      <w:outlineLvl w:val="2"/>
    </w:pPr>
    <w:rPr>
      <w:b/>
      <w:bCs/>
      <w:sz w:val="24"/>
      <w:szCs w:val="26"/>
    </w:rPr>
  </w:style>
  <w:style w:type="paragraph" w:styleId="Heading4">
    <w:name w:val="heading 4"/>
    <w:basedOn w:val="Normal"/>
    <w:next w:val="Normal"/>
    <w:qFormat/>
    <w:pPr>
      <w:keepNext/>
      <w:numPr>
        <w:ilvl w:val="3"/>
        <w:numId w:val="1"/>
      </w:numPr>
      <w:spacing w:before="90" w:after="90"/>
      <w:ind w:left="90" w:right="90" w:firstLine="0"/>
      <w:outlineLvl w:val="3"/>
    </w:pPr>
    <w:rPr>
      <w:b/>
      <w:bCs/>
      <w:szCs w:val="28"/>
    </w:rPr>
  </w:style>
  <w:style w:type="paragraph" w:styleId="Heading5">
    <w:name w:val="heading 5"/>
    <w:basedOn w:val="Normal"/>
    <w:next w:val="Normal"/>
    <w:qFormat/>
    <w:pPr>
      <w:numPr>
        <w:ilvl w:val="4"/>
        <w:numId w:val="1"/>
      </w:numPr>
      <w:spacing w:before="90" w:after="90"/>
      <w:ind w:left="90" w:right="90" w:firstLine="0"/>
      <w:outlineLvl w:val="4"/>
    </w:pPr>
    <w:rPr>
      <w:b/>
      <w:bCs/>
      <w:i/>
      <w:iCs/>
      <w:sz w:val="16"/>
      <w:szCs w:val="26"/>
    </w:rPr>
  </w:style>
  <w:style w:type="paragraph" w:styleId="Heading6">
    <w:name w:val="heading 6"/>
    <w:basedOn w:val="Normal"/>
    <w:next w:val="Normal"/>
    <w:qFormat/>
    <w:pPr>
      <w:numPr>
        <w:ilvl w:val="5"/>
        <w:numId w:val="1"/>
      </w:numPr>
      <w:spacing w:before="90" w:after="90"/>
      <w:ind w:left="90" w:right="90" w:firstLine="0"/>
      <w:outlineLvl w:val="5"/>
    </w:pPr>
    <w:rPr>
      <w:b/>
      <w:bCs/>
      <w:sz w:val="16"/>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bsatz-Standardschriftart">
    <w:name w:val="Absatz-Standardschriftart"/>
  </w:style>
  <w:style w:type="character" w:customStyle="1" w:styleId="WW-Absatz-Standardschriftart">
    <w:name w:val="WW-Absatz-Standardschriftart"/>
  </w:style>
  <w:style w:type="character" w:customStyle="1" w:styleId="WW-Absatz-Standardschriftart1">
    <w:name w:val="WW-Absatz-Standardschriftart1"/>
  </w:style>
  <w:style w:type="character" w:customStyle="1" w:styleId="WW-Absatz-Standardschriftart11">
    <w:name w:val="WW-Absatz-Standardschriftart11"/>
  </w:style>
  <w:style w:type="character" w:customStyle="1" w:styleId="NumberingSymbols">
    <w:name w:val="Numbering Symbols"/>
  </w:style>
  <w:style w:type="paragraph" w:customStyle="1" w:styleId="Heading">
    <w:name w:val="Heading"/>
    <w:basedOn w:val="Normal"/>
    <w:next w:val="BodyText"/>
    <w:pPr>
      <w:keepNext/>
      <w:spacing w:before="240" w:after="120"/>
    </w:pPr>
    <w:rPr>
      <w:rFonts w:ascii="Arial" w:eastAsia="Arial Unicode MS" w:hAnsi="Arial" w:cs="Arial Unicode MS"/>
      <w:sz w:val="28"/>
      <w:szCs w:val="28"/>
    </w:rPr>
  </w:style>
  <w:style w:type="paragraph" w:styleId="BodyText">
    <w:name w:val="Body Text"/>
    <w:basedOn w:val="Normal"/>
    <w:pPr>
      <w:spacing w:after="120"/>
    </w:pPr>
  </w:style>
  <w:style w:type="paragraph" w:styleId="List">
    <w:name w:val="List"/>
    <w:basedOn w:val="BodyText"/>
  </w:style>
  <w:style w:type="paragraph" w:styleId="Caption">
    <w:name w:val="caption"/>
    <w:basedOn w:val="Normal"/>
    <w:qFormat/>
    <w:pPr>
      <w:suppressLineNumbers/>
      <w:spacing w:before="120" w:after="120"/>
    </w:pPr>
    <w:rPr>
      <w:i/>
      <w:iCs/>
      <w:sz w:val="24"/>
    </w:rPr>
  </w:style>
  <w:style w:type="paragraph" w:customStyle="1" w:styleId="Index">
    <w:name w:val="Index"/>
    <w:basedOn w:val="Normal"/>
    <w:pPr>
      <w:suppressLineNumbers/>
    </w:pPr>
  </w:style>
  <w:style w:type="paragraph" w:customStyle="1" w:styleId="writely-toc-lower-roman">
    <w:name w:val="writely-toc-lower-roman"/>
    <w:basedOn w:val="Normal"/>
  </w:style>
  <w:style w:type="paragraph" w:customStyle="1" w:styleId="Tr">
    <w:name w:val="Tr"/>
    <w:basedOn w:val="Normal"/>
  </w:style>
  <w:style w:type="paragraph" w:customStyle="1" w:styleId="Img">
    <w:name w:val="Img"/>
    <w:basedOn w:val="Normal"/>
  </w:style>
  <w:style w:type="paragraph" w:customStyle="1" w:styleId="Div">
    <w:name w:val="Div"/>
    <w:basedOn w:val="Normal"/>
  </w:style>
  <w:style w:type="paragraph" w:customStyle="1" w:styleId="webkit-indent-blockquote">
    <w:name w:val="webkit-indent-blockquote"/>
    <w:basedOn w:val="Normal"/>
  </w:style>
  <w:style w:type="paragraph" w:customStyle="1" w:styleId="writely-toc-disc">
    <w:name w:val="writely-toc-disc"/>
    <w:basedOn w:val="Normal"/>
  </w:style>
  <w:style w:type="paragraph" w:customStyle="1" w:styleId="Ol">
    <w:name w:val="Ol"/>
    <w:basedOn w:val="Normal"/>
  </w:style>
  <w:style w:type="paragraph" w:customStyle="1" w:styleId="writely-toc-decimal">
    <w:name w:val="writely-toc-decimal"/>
    <w:basedOn w:val="Normal"/>
  </w:style>
  <w:style w:type="paragraph" w:customStyle="1" w:styleId="Option">
    <w:name w:val="Option"/>
    <w:basedOn w:val="Normal"/>
  </w:style>
  <w:style w:type="paragraph" w:customStyle="1" w:styleId="Ul">
    <w:name w:val="Ul"/>
    <w:basedOn w:val="Normal"/>
  </w:style>
  <w:style w:type="paragraph" w:customStyle="1" w:styleId="Select">
    <w:name w:val="Select"/>
    <w:basedOn w:val="Normal"/>
  </w:style>
  <w:style w:type="paragraph" w:customStyle="1" w:styleId="writely-toc-lower-alpha">
    <w:name w:val="writely-toc-lower-alpha"/>
    <w:basedOn w:val="Normal"/>
  </w:style>
  <w:style w:type="paragraph" w:customStyle="1" w:styleId="Blockquote">
    <w:name w:val="Blockquote"/>
    <w:basedOn w:val="Normal"/>
    <w:pPr>
      <w:pBdr>
        <w:top w:val="single" w:sz="4" w:space="7" w:color="C0C0C0"/>
        <w:left w:val="single" w:sz="4" w:space="7" w:color="C0C0C0"/>
        <w:bottom w:val="single" w:sz="4" w:space="7" w:color="C0C0C0"/>
        <w:right w:val="single" w:sz="4" w:space="7" w:color="C0C0C0"/>
      </w:pBdr>
    </w:pPr>
  </w:style>
  <w:style w:type="paragraph" w:customStyle="1" w:styleId="writely-toc-upper-alpha">
    <w:name w:val="writely-toc-upper-alpha"/>
    <w:basedOn w:val="Normal"/>
  </w:style>
  <w:style w:type="paragraph" w:customStyle="1" w:styleId="Table">
    <w:name w:val="Table"/>
    <w:basedOn w:val="Normal"/>
  </w:style>
  <w:style w:type="paragraph" w:customStyle="1" w:styleId="Li">
    <w:name w:val="Li"/>
    <w:basedOn w:val="Normal"/>
  </w:style>
  <w:style w:type="paragraph" w:customStyle="1" w:styleId="pb">
    <w:name w:val="pb"/>
    <w:basedOn w:val="Normal"/>
  </w:style>
  <w:style w:type="paragraph" w:customStyle="1" w:styleId="Address">
    <w:name w:val="Address"/>
    <w:basedOn w:val="Normal"/>
  </w:style>
  <w:style w:type="paragraph" w:customStyle="1" w:styleId="Pre">
    <w:name w:val="Pre"/>
    <w:basedOn w:val="Normal"/>
    <w:rPr>
      <w:rFonts w:ascii="Courier New" w:eastAsia="Courier New" w:hAnsi="Courier New" w:cs="Courier New"/>
    </w:rPr>
  </w:style>
  <w:style w:type="paragraph" w:customStyle="1" w:styleId="Olwritely-toc-subheading">
    <w:name w:val="Ol_writely-toc-subheading"/>
    <w:basedOn w:val="Ol"/>
  </w:style>
  <w:style w:type="paragraph" w:customStyle="1" w:styleId="writely-toc-upper-roman">
    <w:name w:val="writely-toc-upper-roman"/>
    <w:basedOn w:val="Normal"/>
  </w:style>
  <w:style w:type="paragraph" w:customStyle="1" w:styleId="writely-toc-none">
    <w:name w:val="writely-toc-none"/>
    <w:basedOn w:val="Normal"/>
  </w:style>
  <w:style w:type="paragraph" w:customStyle="1" w:styleId="Hrpb">
    <w:name w:val="Hr_pb"/>
    <w:basedOn w:val="Normal"/>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table" w:styleId="TableGrid">
    <w:name w:val="Table Grid"/>
    <w:basedOn w:val="TableNormal"/>
    <w:uiPriority w:val="59"/>
    <w:rsid w:val="006D492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E3250A"/>
    <w:pPr>
      <w:ind w:left="720"/>
      <w:contextualSpacing/>
    </w:pPr>
  </w:style>
  <w:style w:type="paragraph" w:styleId="BalloonText">
    <w:name w:val="Balloon Text"/>
    <w:basedOn w:val="Normal"/>
    <w:link w:val="BalloonTextChar"/>
    <w:uiPriority w:val="99"/>
    <w:semiHidden/>
    <w:unhideWhenUsed/>
    <w:rsid w:val="003F4428"/>
    <w:rPr>
      <w:rFonts w:ascii="Tahoma" w:hAnsi="Tahoma" w:cs="Tahoma"/>
      <w:sz w:val="16"/>
      <w:szCs w:val="16"/>
    </w:rPr>
  </w:style>
  <w:style w:type="character" w:customStyle="1" w:styleId="BalloonTextChar">
    <w:name w:val="Balloon Text Char"/>
    <w:basedOn w:val="DefaultParagraphFont"/>
    <w:link w:val="BalloonText"/>
    <w:uiPriority w:val="99"/>
    <w:semiHidden/>
    <w:rsid w:val="003F4428"/>
    <w:rPr>
      <w:rFonts w:ascii="Tahoma" w:eastAsia="Verdana" w:hAnsi="Tahoma" w:cs="Tahoma"/>
      <w:color w:val="000000"/>
      <w:sz w:val="16"/>
      <w:szCs w:val="16"/>
      <w:shd w:val="clear" w:color="auto" w:fill="FFFFFF"/>
      <w:lang w:val="ru-RU" w:eastAsia="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webSettings>
</file>

<file path=word/_rels/document.xml.rels><?xml version="1.0" encoding="UTF-8" standalone="yes"?>
<Relationships xmlns="http://schemas.openxmlformats.org/package/2006/relationships"><Relationship Id="rId8" Type="http://schemas.openxmlformats.org/officeDocument/2006/relationships/diagramLayout" Target="diagrams/layout1.xml"/><Relationship Id="rId13" Type="http://schemas.openxmlformats.org/officeDocument/2006/relationships/diagramLayout" Target="diagrams/layout2.xml"/><Relationship Id="rId18" Type="http://schemas.openxmlformats.org/officeDocument/2006/relationships/image" Target="media/image2.png"/><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5.png"/><Relationship Id="rId7" Type="http://schemas.openxmlformats.org/officeDocument/2006/relationships/diagramData" Target="diagrams/data1.xml"/><Relationship Id="rId12" Type="http://schemas.openxmlformats.org/officeDocument/2006/relationships/diagramData" Target="diagrams/data2.xml"/><Relationship Id="rId17" Type="http://schemas.openxmlformats.org/officeDocument/2006/relationships/image" Target="media/image1.png"/><Relationship Id="rId25" Type="http://schemas.openxmlformats.org/officeDocument/2006/relationships/image" Target="media/image9.png"/><Relationship Id="rId33" Type="http://schemas.openxmlformats.org/officeDocument/2006/relationships/theme" Target="theme/theme1.xml"/><Relationship Id="rId2" Type="http://schemas.openxmlformats.org/officeDocument/2006/relationships/numbering" Target="numbering.xml"/><Relationship Id="rId16" Type="http://schemas.microsoft.com/office/2007/relationships/diagramDrawing" Target="diagrams/drawing2.xml"/><Relationship Id="rId20" Type="http://schemas.openxmlformats.org/officeDocument/2006/relationships/image" Target="media/image4.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07/relationships/diagramDrawing" Target="diagrams/drawing1.xml"/><Relationship Id="rId24" Type="http://schemas.openxmlformats.org/officeDocument/2006/relationships/image" Target="media/image8.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diagramColors" Target="diagrams/colors2.xml"/><Relationship Id="rId23" Type="http://schemas.openxmlformats.org/officeDocument/2006/relationships/image" Target="media/image7.png"/><Relationship Id="rId28" Type="http://schemas.openxmlformats.org/officeDocument/2006/relationships/image" Target="media/image12.png"/><Relationship Id="rId10" Type="http://schemas.openxmlformats.org/officeDocument/2006/relationships/diagramColors" Target="diagrams/colors1.xml"/><Relationship Id="rId19" Type="http://schemas.openxmlformats.org/officeDocument/2006/relationships/image" Target="media/image3.png"/><Relationship Id="rId31" Type="http://schemas.openxmlformats.org/officeDocument/2006/relationships/package" Target="embeddings/Microsoft_Excel_Macro-Enabled_Worksheet1.xlsm"/><Relationship Id="rId4" Type="http://schemas.microsoft.com/office/2007/relationships/stylesWithEffects" Target="stylesWithEffects.xml"/><Relationship Id="rId9" Type="http://schemas.openxmlformats.org/officeDocument/2006/relationships/diagramQuickStyle" Target="diagrams/quickStyle1.xml"/><Relationship Id="rId14" Type="http://schemas.openxmlformats.org/officeDocument/2006/relationships/diagramQuickStyle" Target="diagrams/quickStyle2.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emf"/></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DA3E1CA-DDFF-4BE0-B02B-9C8F1F1B03B2}" type="doc">
      <dgm:prSet loTypeId="urn:microsoft.com/office/officeart/2005/8/layout/StepDownProcess" loCatId="process" qsTypeId="urn:microsoft.com/office/officeart/2005/8/quickstyle/simple1" qsCatId="simple" csTypeId="urn:microsoft.com/office/officeart/2005/8/colors/accent1_2" csCatId="accent1" phldr="1"/>
      <dgm:spPr/>
      <dgm:t>
        <a:bodyPr/>
        <a:lstStyle/>
        <a:p>
          <a:endParaRPr lang="en-US"/>
        </a:p>
      </dgm:t>
    </dgm:pt>
    <dgm:pt modelId="{18DC0345-6C96-4822-887A-1441B1350C61}">
      <dgm:prSet phldrT="[Text]" custT="1"/>
      <dgm:spPr/>
      <dgm:t>
        <a:bodyPr/>
        <a:lstStyle/>
        <a:p>
          <a:r>
            <a:rPr lang="en-US" sz="1200"/>
            <a:t>Select Major</a:t>
          </a:r>
        </a:p>
      </dgm:t>
    </dgm:pt>
    <dgm:pt modelId="{DC69DED5-2BB3-4D2F-8F82-D609E99F7438}" type="parTrans" cxnId="{4893FF78-B3BF-4FB3-867A-1F0C4A282005}">
      <dgm:prSet/>
      <dgm:spPr/>
      <dgm:t>
        <a:bodyPr/>
        <a:lstStyle/>
        <a:p>
          <a:endParaRPr lang="en-US"/>
        </a:p>
      </dgm:t>
    </dgm:pt>
    <dgm:pt modelId="{CC8B18DE-B5BA-4DAF-95E7-1FA3D5121D9E}" type="sibTrans" cxnId="{4893FF78-B3BF-4FB3-867A-1F0C4A282005}">
      <dgm:prSet/>
      <dgm:spPr/>
      <dgm:t>
        <a:bodyPr/>
        <a:lstStyle/>
        <a:p>
          <a:endParaRPr lang="en-US"/>
        </a:p>
      </dgm:t>
    </dgm:pt>
    <dgm:pt modelId="{9F0A1271-2016-46D4-AA7B-CECE56E59CCF}">
      <dgm:prSet phldrT="[Text]" custT="1"/>
      <dgm:spPr/>
      <dgm:t>
        <a:bodyPr/>
        <a:lstStyle/>
        <a:p>
          <a:r>
            <a:rPr lang="en-US" sz="1200"/>
            <a:t>Multiple Majors Avaiable</a:t>
          </a:r>
        </a:p>
      </dgm:t>
    </dgm:pt>
    <dgm:pt modelId="{4FEC2301-9476-4684-B6EC-9E6F94224F6E}" type="parTrans" cxnId="{8B2848FA-5028-4401-9C97-0DD573C71BF8}">
      <dgm:prSet/>
      <dgm:spPr/>
      <dgm:t>
        <a:bodyPr/>
        <a:lstStyle/>
        <a:p>
          <a:endParaRPr lang="en-US"/>
        </a:p>
      </dgm:t>
    </dgm:pt>
    <dgm:pt modelId="{BBC934F7-C83D-4F0A-9771-44DBC74E3304}" type="sibTrans" cxnId="{8B2848FA-5028-4401-9C97-0DD573C71BF8}">
      <dgm:prSet/>
      <dgm:spPr/>
      <dgm:t>
        <a:bodyPr/>
        <a:lstStyle/>
        <a:p>
          <a:endParaRPr lang="en-US"/>
        </a:p>
      </dgm:t>
    </dgm:pt>
    <dgm:pt modelId="{24CFAFDD-13A9-47BF-8CFD-FA93DDB6D1AA}">
      <dgm:prSet phldrT="[Text]" custT="1"/>
      <dgm:spPr/>
      <dgm:t>
        <a:bodyPr/>
        <a:lstStyle/>
        <a:p>
          <a:r>
            <a:rPr lang="en-US" sz="1200"/>
            <a:t>Select POS</a:t>
          </a:r>
        </a:p>
      </dgm:t>
    </dgm:pt>
    <dgm:pt modelId="{637E3E5F-414E-4FC7-B803-1FDD2CC1F191}" type="parTrans" cxnId="{88DCA251-C74F-495C-89D6-2E8AD9D13AF0}">
      <dgm:prSet/>
      <dgm:spPr/>
      <dgm:t>
        <a:bodyPr/>
        <a:lstStyle/>
        <a:p>
          <a:endParaRPr lang="en-US"/>
        </a:p>
      </dgm:t>
    </dgm:pt>
    <dgm:pt modelId="{3D66A9D3-F4F4-4CC9-8B04-228AACD91646}" type="sibTrans" cxnId="{88DCA251-C74F-495C-89D6-2E8AD9D13AF0}">
      <dgm:prSet/>
      <dgm:spPr/>
      <dgm:t>
        <a:bodyPr/>
        <a:lstStyle/>
        <a:p>
          <a:endParaRPr lang="en-US"/>
        </a:p>
      </dgm:t>
    </dgm:pt>
    <dgm:pt modelId="{A4B6E6D5-2CFA-4E86-A2AE-A97A40F4B63A}">
      <dgm:prSet phldrT="[Text]"/>
      <dgm:spPr/>
      <dgm:t>
        <a:bodyPr/>
        <a:lstStyle/>
        <a:p>
          <a:r>
            <a:rPr lang="en-US"/>
            <a:t>Program of Study</a:t>
          </a:r>
        </a:p>
      </dgm:t>
    </dgm:pt>
    <dgm:pt modelId="{513CC02D-5593-4387-A639-E4160E18CECF}" type="parTrans" cxnId="{99B119FA-D10A-4059-A4E4-7AD4BEE556DB}">
      <dgm:prSet/>
      <dgm:spPr/>
      <dgm:t>
        <a:bodyPr/>
        <a:lstStyle/>
        <a:p>
          <a:endParaRPr lang="en-US"/>
        </a:p>
      </dgm:t>
    </dgm:pt>
    <dgm:pt modelId="{84863CFC-A7A5-4EAB-ABC0-05984A769132}" type="sibTrans" cxnId="{99B119FA-D10A-4059-A4E4-7AD4BEE556DB}">
      <dgm:prSet/>
      <dgm:spPr/>
      <dgm:t>
        <a:bodyPr/>
        <a:lstStyle/>
        <a:p>
          <a:endParaRPr lang="en-US"/>
        </a:p>
      </dgm:t>
    </dgm:pt>
    <dgm:pt modelId="{64FA541D-6222-45EB-9366-F40DDB1DCB2C}">
      <dgm:prSet phldrT="[Text]" custT="1"/>
      <dgm:spPr/>
      <dgm:t>
        <a:bodyPr/>
        <a:lstStyle/>
        <a:p>
          <a:r>
            <a:rPr lang="en-US" sz="1200"/>
            <a:t>Generate Schedules</a:t>
          </a:r>
        </a:p>
      </dgm:t>
    </dgm:pt>
    <dgm:pt modelId="{7596ECBC-174A-4222-B545-57EE84523206}" type="parTrans" cxnId="{FEAE8087-A5FA-40F4-98EB-69CBF8108676}">
      <dgm:prSet/>
      <dgm:spPr/>
      <dgm:t>
        <a:bodyPr/>
        <a:lstStyle/>
        <a:p>
          <a:endParaRPr lang="en-US"/>
        </a:p>
      </dgm:t>
    </dgm:pt>
    <dgm:pt modelId="{B7DB1E12-4512-4FA8-84C1-23A4FE1E16A3}" type="sibTrans" cxnId="{FEAE8087-A5FA-40F4-98EB-69CBF8108676}">
      <dgm:prSet/>
      <dgm:spPr/>
      <dgm:t>
        <a:bodyPr/>
        <a:lstStyle/>
        <a:p>
          <a:endParaRPr lang="en-US"/>
        </a:p>
      </dgm:t>
    </dgm:pt>
    <dgm:pt modelId="{CC3F63A9-4E0F-4BE2-94E7-3EE15973B5E5}">
      <dgm:prSet phldrT="[Text]"/>
      <dgm:spPr/>
      <dgm:t>
        <a:bodyPr/>
        <a:lstStyle/>
        <a:p>
          <a:r>
            <a:rPr lang="en-US"/>
            <a:t>Choosing this option opens the "Generate Schedules Form"</a:t>
          </a:r>
        </a:p>
      </dgm:t>
    </dgm:pt>
    <dgm:pt modelId="{889FA3F3-A85A-47CF-AA3E-AB41B14869E9}" type="parTrans" cxnId="{25B52BB0-A6C6-4CC9-8A46-7D3EA6E2D967}">
      <dgm:prSet/>
      <dgm:spPr/>
      <dgm:t>
        <a:bodyPr/>
        <a:lstStyle/>
        <a:p>
          <a:endParaRPr lang="en-US"/>
        </a:p>
      </dgm:t>
    </dgm:pt>
    <dgm:pt modelId="{279272FC-2CAE-4C55-828A-0AA7856AA669}" type="sibTrans" cxnId="{25B52BB0-A6C6-4CC9-8A46-7D3EA6E2D967}">
      <dgm:prSet/>
      <dgm:spPr/>
      <dgm:t>
        <a:bodyPr/>
        <a:lstStyle/>
        <a:p>
          <a:endParaRPr lang="en-US"/>
        </a:p>
      </dgm:t>
    </dgm:pt>
    <dgm:pt modelId="{E92FCA51-8C08-4287-8622-AB51CAC1D449}" type="pres">
      <dgm:prSet presAssocID="{3DA3E1CA-DDFF-4BE0-B02B-9C8F1F1B03B2}" presName="rootnode" presStyleCnt="0">
        <dgm:presLayoutVars>
          <dgm:chMax/>
          <dgm:chPref/>
          <dgm:dir/>
          <dgm:animLvl val="lvl"/>
        </dgm:presLayoutVars>
      </dgm:prSet>
      <dgm:spPr/>
      <dgm:t>
        <a:bodyPr/>
        <a:lstStyle/>
        <a:p>
          <a:endParaRPr lang="en-US"/>
        </a:p>
      </dgm:t>
    </dgm:pt>
    <dgm:pt modelId="{9AD5B20E-AED2-46E6-828F-0B7EA44010BF}" type="pres">
      <dgm:prSet presAssocID="{18DC0345-6C96-4822-887A-1441B1350C61}" presName="composite" presStyleCnt="0"/>
      <dgm:spPr/>
    </dgm:pt>
    <dgm:pt modelId="{EA279B0C-10C5-4AFE-A7DB-A3586C8294E4}" type="pres">
      <dgm:prSet presAssocID="{18DC0345-6C96-4822-887A-1441B1350C61}" presName="bentUpArrow1" presStyleLbl="alignImgPlace1" presStyleIdx="0" presStyleCnt="2"/>
      <dgm:spPr/>
    </dgm:pt>
    <dgm:pt modelId="{F3D9BA76-2D52-4B38-8D7A-B685AB5F6A0E}" type="pres">
      <dgm:prSet presAssocID="{18DC0345-6C96-4822-887A-1441B1350C61}" presName="ParentText" presStyleLbl="node1" presStyleIdx="0" presStyleCnt="3">
        <dgm:presLayoutVars>
          <dgm:chMax val="1"/>
          <dgm:chPref val="1"/>
          <dgm:bulletEnabled val="1"/>
        </dgm:presLayoutVars>
      </dgm:prSet>
      <dgm:spPr/>
      <dgm:t>
        <a:bodyPr/>
        <a:lstStyle/>
        <a:p>
          <a:endParaRPr lang="en-US"/>
        </a:p>
      </dgm:t>
    </dgm:pt>
    <dgm:pt modelId="{CBB1029D-2A6C-4637-A25C-425B0B015753}" type="pres">
      <dgm:prSet presAssocID="{18DC0345-6C96-4822-887A-1441B1350C61}" presName="ChildText" presStyleLbl="revTx" presStyleIdx="0" presStyleCnt="3">
        <dgm:presLayoutVars>
          <dgm:chMax val="0"/>
          <dgm:chPref val="0"/>
          <dgm:bulletEnabled val="1"/>
        </dgm:presLayoutVars>
      </dgm:prSet>
      <dgm:spPr/>
      <dgm:t>
        <a:bodyPr/>
        <a:lstStyle/>
        <a:p>
          <a:endParaRPr lang="en-US"/>
        </a:p>
      </dgm:t>
    </dgm:pt>
    <dgm:pt modelId="{A4F91EA5-8FC1-46EB-88A2-4DC9570BADE8}" type="pres">
      <dgm:prSet presAssocID="{CC8B18DE-B5BA-4DAF-95E7-1FA3D5121D9E}" presName="sibTrans" presStyleCnt="0"/>
      <dgm:spPr/>
    </dgm:pt>
    <dgm:pt modelId="{6F4087D1-00B3-4B59-B2AF-8198B30D148F}" type="pres">
      <dgm:prSet presAssocID="{24CFAFDD-13A9-47BF-8CFD-FA93DDB6D1AA}" presName="composite" presStyleCnt="0"/>
      <dgm:spPr/>
    </dgm:pt>
    <dgm:pt modelId="{FE785FB3-81A0-4E9F-9B29-FA9695B608E3}" type="pres">
      <dgm:prSet presAssocID="{24CFAFDD-13A9-47BF-8CFD-FA93DDB6D1AA}" presName="bentUpArrow1" presStyleLbl="alignImgPlace1" presStyleIdx="1" presStyleCnt="2"/>
      <dgm:spPr/>
    </dgm:pt>
    <dgm:pt modelId="{3BBF1BC5-12A6-4D73-B96D-7A83E12E7AAC}" type="pres">
      <dgm:prSet presAssocID="{24CFAFDD-13A9-47BF-8CFD-FA93DDB6D1AA}" presName="ParentText" presStyleLbl="node1" presStyleIdx="1" presStyleCnt="3">
        <dgm:presLayoutVars>
          <dgm:chMax val="1"/>
          <dgm:chPref val="1"/>
          <dgm:bulletEnabled val="1"/>
        </dgm:presLayoutVars>
      </dgm:prSet>
      <dgm:spPr/>
      <dgm:t>
        <a:bodyPr/>
        <a:lstStyle/>
        <a:p>
          <a:endParaRPr lang="en-US"/>
        </a:p>
      </dgm:t>
    </dgm:pt>
    <dgm:pt modelId="{EE1E3E42-4356-4E2F-B4E9-3AF38C621635}" type="pres">
      <dgm:prSet presAssocID="{24CFAFDD-13A9-47BF-8CFD-FA93DDB6D1AA}" presName="ChildText" presStyleLbl="revTx" presStyleIdx="1" presStyleCnt="3">
        <dgm:presLayoutVars>
          <dgm:chMax val="0"/>
          <dgm:chPref val="0"/>
          <dgm:bulletEnabled val="1"/>
        </dgm:presLayoutVars>
      </dgm:prSet>
      <dgm:spPr/>
      <dgm:t>
        <a:bodyPr/>
        <a:lstStyle/>
        <a:p>
          <a:endParaRPr lang="en-US"/>
        </a:p>
      </dgm:t>
    </dgm:pt>
    <dgm:pt modelId="{B7199517-8247-43BB-B512-0BB70A76BF2D}" type="pres">
      <dgm:prSet presAssocID="{3D66A9D3-F4F4-4CC9-8B04-228AACD91646}" presName="sibTrans" presStyleCnt="0"/>
      <dgm:spPr/>
    </dgm:pt>
    <dgm:pt modelId="{1D33F353-EF71-4E9B-8C17-9C4E4DAD42F6}" type="pres">
      <dgm:prSet presAssocID="{64FA541D-6222-45EB-9366-F40DDB1DCB2C}" presName="composite" presStyleCnt="0"/>
      <dgm:spPr/>
    </dgm:pt>
    <dgm:pt modelId="{7BAEBDF2-260E-4EE4-8ED6-8B70C73015BF}" type="pres">
      <dgm:prSet presAssocID="{64FA541D-6222-45EB-9366-F40DDB1DCB2C}" presName="ParentText" presStyleLbl="node1" presStyleIdx="2" presStyleCnt="3">
        <dgm:presLayoutVars>
          <dgm:chMax val="1"/>
          <dgm:chPref val="1"/>
          <dgm:bulletEnabled val="1"/>
        </dgm:presLayoutVars>
      </dgm:prSet>
      <dgm:spPr/>
      <dgm:t>
        <a:bodyPr/>
        <a:lstStyle/>
        <a:p>
          <a:endParaRPr lang="en-US"/>
        </a:p>
      </dgm:t>
    </dgm:pt>
    <dgm:pt modelId="{384FB542-6607-4F7E-888F-C47750891425}" type="pres">
      <dgm:prSet presAssocID="{64FA541D-6222-45EB-9366-F40DDB1DCB2C}" presName="FinalChildText" presStyleLbl="revTx" presStyleIdx="2" presStyleCnt="3">
        <dgm:presLayoutVars>
          <dgm:chMax val="0"/>
          <dgm:chPref val="0"/>
          <dgm:bulletEnabled val="1"/>
        </dgm:presLayoutVars>
      </dgm:prSet>
      <dgm:spPr/>
      <dgm:t>
        <a:bodyPr/>
        <a:lstStyle/>
        <a:p>
          <a:endParaRPr lang="en-US"/>
        </a:p>
      </dgm:t>
    </dgm:pt>
  </dgm:ptLst>
  <dgm:cxnLst>
    <dgm:cxn modelId="{4C2A4C78-2E25-4ED1-83C3-C6C659E8191F}" type="presOf" srcId="{64FA541D-6222-45EB-9366-F40DDB1DCB2C}" destId="{7BAEBDF2-260E-4EE4-8ED6-8B70C73015BF}" srcOrd="0" destOrd="0" presId="urn:microsoft.com/office/officeart/2005/8/layout/StepDownProcess"/>
    <dgm:cxn modelId="{25B52BB0-A6C6-4CC9-8A46-7D3EA6E2D967}" srcId="{64FA541D-6222-45EB-9366-F40DDB1DCB2C}" destId="{CC3F63A9-4E0F-4BE2-94E7-3EE15973B5E5}" srcOrd="0" destOrd="0" parTransId="{889FA3F3-A85A-47CF-AA3E-AB41B14869E9}" sibTransId="{279272FC-2CAE-4C55-828A-0AA7856AA669}"/>
    <dgm:cxn modelId="{FEAE8087-A5FA-40F4-98EB-69CBF8108676}" srcId="{3DA3E1CA-DDFF-4BE0-B02B-9C8F1F1B03B2}" destId="{64FA541D-6222-45EB-9366-F40DDB1DCB2C}" srcOrd="2" destOrd="0" parTransId="{7596ECBC-174A-4222-B545-57EE84523206}" sibTransId="{B7DB1E12-4512-4FA8-84C1-23A4FE1E16A3}"/>
    <dgm:cxn modelId="{F5284534-8D7C-4A45-B55C-1DCEB184C6D0}" type="presOf" srcId="{CC3F63A9-4E0F-4BE2-94E7-3EE15973B5E5}" destId="{384FB542-6607-4F7E-888F-C47750891425}" srcOrd="0" destOrd="0" presId="urn:microsoft.com/office/officeart/2005/8/layout/StepDownProcess"/>
    <dgm:cxn modelId="{2D41156A-A726-4B61-B09E-8703484C9FA6}" type="presOf" srcId="{24CFAFDD-13A9-47BF-8CFD-FA93DDB6D1AA}" destId="{3BBF1BC5-12A6-4D73-B96D-7A83E12E7AAC}" srcOrd="0" destOrd="0" presId="urn:microsoft.com/office/officeart/2005/8/layout/StepDownProcess"/>
    <dgm:cxn modelId="{4893FF78-B3BF-4FB3-867A-1F0C4A282005}" srcId="{3DA3E1CA-DDFF-4BE0-B02B-9C8F1F1B03B2}" destId="{18DC0345-6C96-4822-887A-1441B1350C61}" srcOrd="0" destOrd="0" parTransId="{DC69DED5-2BB3-4D2F-8F82-D609E99F7438}" sibTransId="{CC8B18DE-B5BA-4DAF-95E7-1FA3D5121D9E}"/>
    <dgm:cxn modelId="{8B2848FA-5028-4401-9C97-0DD573C71BF8}" srcId="{18DC0345-6C96-4822-887A-1441B1350C61}" destId="{9F0A1271-2016-46D4-AA7B-CECE56E59CCF}" srcOrd="0" destOrd="0" parTransId="{4FEC2301-9476-4684-B6EC-9E6F94224F6E}" sibTransId="{BBC934F7-C83D-4F0A-9771-44DBC74E3304}"/>
    <dgm:cxn modelId="{88DCA251-C74F-495C-89D6-2E8AD9D13AF0}" srcId="{3DA3E1CA-DDFF-4BE0-B02B-9C8F1F1B03B2}" destId="{24CFAFDD-13A9-47BF-8CFD-FA93DDB6D1AA}" srcOrd="1" destOrd="0" parTransId="{637E3E5F-414E-4FC7-B803-1FDD2CC1F191}" sibTransId="{3D66A9D3-F4F4-4CC9-8B04-228AACD91646}"/>
    <dgm:cxn modelId="{3D905DA5-3BCE-41B7-A9AC-E00303FB2548}" type="presOf" srcId="{A4B6E6D5-2CFA-4E86-A2AE-A97A40F4B63A}" destId="{EE1E3E42-4356-4E2F-B4E9-3AF38C621635}" srcOrd="0" destOrd="0" presId="urn:microsoft.com/office/officeart/2005/8/layout/StepDownProcess"/>
    <dgm:cxn modelId="{AEEBBBD0-6AD5-4039-9F13-093FE034BF6C}" type="presOf" srcId="{9F0A1271-2016-46D4-AA7B-CECE56E59CCF}" destId="{CBB1029D-2A6C-4637-A25C-425B0B015753}" srcOrd="0" destOrd="0" presId="urn:microsoft.com/office/officeart/2005/8/layout/StepDownProcess"/>
    <dgm:cxn modelId="{99B119FA-D10A-4059-A4E4-7AD4BEE556DB}" srcId="{24CFAFDD-13A9-47BF-8CFD-FA93DDB6D1AA}" destId="{A4B6E6D5-2CFA-4E86-A2AE-A97A40F4B63A}" srcOrd="0" destOrd="0" parTransId="{513CC02D-5593-4387-A639-E4160E18CECF}" sibTransId="{84863CFC-A7A5-4EAB-ABC0-05984A769132}"/>
    <dgm:cxn modelId="{B0C8F12B-21E4-4296-ABC0-F238588EF7F6}" type="presOf" srcId="{3DA3E1CA-DDFF-4BE0-B02B-9C8F1F1B03B2}" destId="{E92FCA51-8C08-4287-8622-AB51CAC1D449}" srcOrd="0" destOrd="0" presId="urn:microsoft.com/office/officeart/2005/8/layout/StepDownProcess"/>
    <dgm:cxn modelId="{7A439CC4-5A71-4773-B442-4D7D13D4CF60}" type="presOf" srcId="{18DC0345-6C96-4822-887A-1441B1350C61}" destId="{F3D9BA76-2D52-4B38-8D7A-B685AB5F6A0E}" srcOrd="0" destOrd="0" presId="urn:microsoft.com/office/officeart/2005/8/layout/StepDownProcess"/>
    <dgm:cxn modelId="{0DC3F2D2-20BD-41D2-87A5-175557E7F703}" type="presParOf" srcId="{E92FCA51-8C08-4287-8622-AB51CAC1D449}" destId="{9AD5B20E-AED2-46E6-828F-0B7EA44010BF}" srcOrd="0" destOrd="0" presId="urn:microsoft.com/office/officeart/2005/8/layout/StepDownProcess"/>
    <dgm:cxn modelId="{000CADD8-520F-413D-AB89-F32CC58FE1C4}" type="presParOf" srcId="{9AD5B20E-AED2-46E6-828F-0B7EA44010BF}" destId="{EA279B0C-10C5-4AFE-A7DB-A3586C8294E4}" srcOrd="0" destOrd="0" presId="urn:microsoft.com/office/officeart/2005/8/layout/StepDownProcess"/>
    <dgm:cxn modelId="{6F704C0B-E251-47EC-A1AF-138E341FB8A1}" type="presParOf" srcId="{9AD5B20E-AED2-46E6-828F-0B7EA44010BF}" destId="{F3D9BA76-2D52-4B38-8D7A-B685AB5F6A0E}" srcOrd="1" destOrd="0" presId="urn:microsoft.com/office/officeart/2005/8/layout/StepDownProcess"/>
    <dgm:cxn modelId="{F23CE258-7CD5-4478-BE5F-AA7BF8EF4CB5}" type="presParOf" srcId="{9AD5B20E-AED2-46E6-828F-0B7EA44010BF}" destId="{CBB1029D-2A6C-4637-A25C-425B0B015753}" srcOrd="2" destOrd="0" presId="urn:microsoft.com/office/officeart/2005/8/layout/StepDownProcess"/>
    <dgm:cxn modelId="{76A2D8CA-8B37-4F4B-8445-B458D45FE236}" type="presParOf" srcId="{E92FCA51-8C08-4287-8622-AB51CAC1D449}" destId="{A4F91EA5-8FC1-46EB-88A2-4DC9570BADE8}" srcOrd="1" destOrd="0" presId="urn:microsoft.com/office/officeart/2005/8/layout/StepDownProcess"/>
    <dgm:cxn modelId="{827DF2DF-0769-41F5-8D5B-2A52ED8EED79}" type="presParOf" srcId="{E92FCA51-8C08-4287-8622-AB51CAC1D449}" destId="{6F4087D1-00B3-4B59-B2AF-8198B30D148F}" srcOrd="2" destOrd="0" presId="urn:microsoft.com/office/officeart/2005/8/layout/StepDownProcess"/>
    <dgm:cxn modelId="{F58D93D7-353E-4B08-AF69-736AD2E1C99B}" type="presParOf" srcId="{6F4087D1-00B3-4B59-B2AF-8198B30D148F}" destId="{FE785FB3-81A0-4E9F-9B29-FA9695B608E3}" srcOrd="0" destOrd="0" presId="urn:microsoft.com/office/officeart/2005/8/layout/StepDownProcess"/>
    <dgm:cxn modelId="{1673D3A9-2488-4249-B636-ACD3B8BE4B23}" type="presParOf" srcId="{6F4087D1-00B3-4B59-B2AF-8198B30D148F}" destId="{3BBF1BC5-12A6-4D73-B96D-7A83E12E7AAC}" srcOrd="1" destOrd="0" presId="urn:microsoft.com/office/officeart/2005/8/layout/StepDownProcess"/>
    <dgm:cxn modelId="{B67776A7-3D7E-4604-8E14-F96501E86336}" type="presParOf" srcId="{6F4087D1-00B3-4B59-B2AF-8198B30D148F}" destId="{EE1E3E42-4356-4E2F-B4E9-3AF38C621635}" srcOrd="2" destOrd="0" presId="urn:microsoft.com/office/officeart/2005/8/layout/StepDownProcess"/>
    <dgm:cxn modelId="{CEAFD578-19AF-403F-9DCA-EF817C85B183}" type="presParOf" srcId="{E92FCA51-8C08-4287-8622-AB51CAC1D449}" destId="{B7199517-8247-43BB-B512-0BB70A76BF2D}" srcOrd="3" destOrd="0" presId="urn:microsoft.com/office/officeart/2005/8/layout/StepDownProcess"/>
    <dgm:cxn modelId="{B7CBC54C-4128-49D4-8D48-B6F56E977C53}" type="presParOf" srcId="{E92FCA51-8C08-4287-8622-AB51CAC1D449}" destId="{1D33F353-EF71-4E9B-8C17-9C4E4DAD42F6}" srcOrd="4" destOrd="0" presId="urn:microsoft.com/office/officeart/2005/8/layout/StepDownProcess"/>
    <dgm:cxn modelId="{668D5424-E4D3-4D85-A81B-4BEB5621221C}" type="presParOf" srcId="{1D33F353-EF71-4E9B-8C17-9C4E4DAD42F6}" destId="{7BAEBDF2-260E-4EE4-8ED6-8B70C73015BF}" srcOrd="0" destOrd="0" presId="urn:microsoft.com/office/officeart/2005/8/layout/StepDownProcess"/>
    <dgm:cxn modelId="{0895563F-03F0-4220-8A57-EF54C2BB3337}" type="presParOf" srcId="{1D33F353-EF71-4E9B-8C17-9C4E4DAD42F6}" destId="{384FB542-6607-4F7E-888F-C47750891425}" srcOrd="1" destOrd="0" presId="urn:microsoft.com/office/officeart/2005/8/layout/StepDownProcess"/>
  </dgm:cxnLst>
  <dgm:bg/>
  <dgm:whole/>
  <dgm:extLst>
    <a:ext uri="http://schemas.microsoft.com/office/drawing/2008/diagram">
      <dsp:dataModelExt xmlns:dsp="http://schemas.microsoft.com/office/drawing/2008/diagram" relId="rId11"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3DA3E1CA-DDFF-4BE0-B02B-9C8F1F1B03B2}" type="doc">
      <dgm:prSet loTypeId="urn:microsoft.com/office/officeart/2005/8/layout/StepDownProcess" loCatId="process" qsTypeId="urn:microsoft.com/office/officeart/2005/8/quickstyle/simple1" qsCatId="simple" csTypeId="urn:microsoft.com/office/officeart/2005/8/colors/accent1_2" csCatId="accent1" phldr="1"/>
      <dgm:spPr/>
      <dgm:t>
        <a:bodyPr/>
        <a:lstStyle/>
        <a:p>
          <a:endParaRPr lang="en-US"/>
        </a:p>
      </dgm:t>
    </dgm:pt>
    <dgm:pt modelId="{18DC0345-6C96-4822-887A-1441B1350C61}">
      <dgm:prSet phldrT="[Text]" custT="1"/>
      <dgm:spPr/>
      <dgm:t>
        <a:bodyPr/>
        <a:lstStyle/>
        <a:p>
          <a:r>
            <a:rPr lang="en-US" sz="1200"/>
            <a:t>Select Major</a:t>
          </a:r>
        </a:p>
      </dgm:t>
    </dgm:pt>
    <dgm:pt modelId="{DC69DED5-2BB3-4D2F-8F82-D609E99F7438}" type="parTrans" cxnId="{4893FF78-B3BF-4FB3-867A-1F0C4A282005}">
      <dgm:prSet/>
      <dgm:spPr/>
      <dgm:t>
        <a:bodyPr/>
        <a:lstStyle/>
        <a:p>
          <a:endParaRPr lang="en-US"/>
        </a:p>
      </dgm:t>
    </dgm:pt>
    <dgm:pt modelId="{CC8B18DE-B5BA-4DAF-95E7-1FA3D5121D9E}" type="sibTrans" cxnId="{4893FF78-B3BF-4FB3-867A-1F0C4A282005}">
      <dgm:prSet/>
      <dgm:spPr/>
      <dgm:t>
        <a:bodyPr/>
        <a:lstStyle/>
        <a:p>
          <a:endParaRPr lang="en-US"/>
        </a:p>
      </dgm:t>
    </dgm:pt>
    <dgm:pt modelId="{9F0A1271-2016-46D4-AA7B-CECE56E59CCF}">
      <dgm:prSet phldrT="[Text]" custT="1"/>
      <dgm:spPr/>
      <dgm:t>
        <a:bodyPr/>
        <a:lstStyle/>
        <a:p>
          <a:r>
            <a:rPr lang="en-US" sz="1200"/>
            <a:t>Multiple Majors Avaiable</a:t>
          </a:r>
        </a:p>
      </dgm:t>
    </dgm:pt>
    <dgm:pt modelId="{4FEC2301-9476-4684-B6EC-9E6F94224F6E}" type="parTrans" cxnId="{8B2848FA-5028-4401-9C97-0DD573C71BF8}">
      <dgm:prSet/>
      <dgm:spPr/>
      <dgm:t>
        <a:bodyPr/>
        <a:lstStyle/>
        <a:p>
          <a:endParaRPr lang="en-US"/>
        </a:p>
      </dgm:t>
    </dgm:pt>
    <dgm:pt modelId="{BBC934F7-C83D-4F0A-9771-44DBC74E3304}" type="sibTrans" cxnId="{8B2848FA-5028-4401-9C97-0DD573C71BF8}">
      <dgm:prSet/>
      <dgm:spPr/>
      <dgm:t>
        <a:bodyPr/>
        <a:lstStyle/>
        <a:p>
          <a:endParaRPr lang="en-US"/>
        </a:p>
      </dgm:t>
    </dgm:pt>
    <dgm:pt modelId="{24CFAFDD-13A9-47BF-8CFD-FA93DDB6D1AA}">
      <dgm:prSet phldrT="[Text]" custT="1"/>
      <dgm:spPr/>
      <dgm:t>
        <a:bodyPr/>
        <a:lstStyle/>
        <a:p>
          <a:r>
            <a:rPr lang="en-US" sz="1200"/>
            <a:t>Select POS</a:t>
          </a:r>
        </a:p>
      </dgm:t>
    </dgm:pt>
    <dgm:pt modelId="{637E3E5F-414E-4FC7-B803-1FDD2CC1F191}" type="parTrans" cxnId="{88DCA251-C74F-495C-89D6-2E8AD9D13AF0}">
      <dgm:prSet/>
      <dgm:spPr/>
      <dgm:t>
        <a:bodyPr/>
        <a:lstStyle/>
        <a:p>
          <a:endParaRPr lang="en-US"/>
        </a:p>
      </dgm:t>
    </dgm:pt>
    <dgm:pt modelId="{3D66A9D3-F4F4-4CC9-8B04-228AACD91646}" type="sibTrans" cxnId="{88DCA251-C74F-495C-89D6-2E8AD9D13AF0}">
      <dgm:prSet/>
      <dgm:spPr/>
      <dgm:t>
        <a:bodyPr/>
        <a:lstStyle/>
        <a:p>
          <a:endParaRPr lang="en-US"/>
        </a:p>
      </dgm:t>
    </dgm:pt>
    <dgm:pt modelId="{A4B6E6D5-2CFA-4E86-A2AE-A97A40F4B63A}">
      <dgm:prSet phldrT="[Text]"/>
      <dgm:spPr/>
      <dgm:t>
        <a:bodyPr/>
        <a:lstStyle/>
        <a:p>
          <a:r>
            <a:rPr lang="en-US"/>
            <a:t>Program of Study</a:t>
          </a:r>
        </a:p>
      </dgm:t>
    </dgm:pt>
    <dgm:pt modelId="{513CC02D-5593-4387-A639-E4160E18CECF}" type="parTrans" cxnId="{99B119FA-D10A-4059-A4E4-7AD4BEE556DB}">
      <dgm:prSet/>
      <dgm:spPr/>
      <dgm:t>
        <a:bodyPr/>
        <a:lstStyle/>
        <a:p>
          <a:endParaRPr lang="en-US"/>
        </a:p>
      </dgm:t>
    </dgm:pt>
    <dgm:pt modelId="{84863CFC-A7A5-4EAB-ABC0-05984A769132}" type="sibTrans" cxnId="{99B119FA-D10A-4059-A4E4-7AD4BEE556DB}">
      <dgm:prSet/>
      <dgm:spPr/>
      <dgm:t>
        <a:bodyPr/>
        <a:lstStyle/>
        <a:p>
          <a:endParaRPr lang="en-US"/>
        </a:p>
      </dgm:t>
    </dgm:pt>
    <dgm:pt modelId="{64FA541D-6222-45EB-9366-F40DDB1DCB2C}">
      <dgm:prSet phldrT="[Text]" custT="1"/>
      <dgm:spPr/>
      <dgm:t>
        <a:bodyPr/>
        <a:lstStyle/>
        <a:p>
          <a:r>
            <a:rPr lang="en-US" sz="1200"/>
            <a:t>Edit Taken Classes</a:t>
          </a:r>
        </a:p>
      </dgm:t>
    </dgm:pt>
    <dgm:pt modelId="{7596ECBC-174A-4222-B545-57EE84523206}" type="parTrans" cxnId="{FEAE8087-A5FA-40F4-98EB-69CBF8108676}">
      <dgm:prSet/>
      <dgm:spPr/>
      <dgm:t>
        <a:bodyPr/>
        <a:lstStyle/>
        <a:p>
          <a:endParaRPr lang="en-US"/>
        </a:p>
      </dgm:t>
    </dgm:pt>
    <dgm:pt modelId="{B7DB1E12-4512-4FA8-84C1-23A4FE1E16A3}" type="sibTrans" cxnId="{FEAE8087-A5FA-40F4-98EB-69CBF8108676}">
      <dgm:prSet/>
      <dgm:spPr/>
      <dgm:t>
        <a:bodyPr/>
        <a:lstStyle/>
        <a:p>
          <a:endParaRPr lang="en-US"/>
        </a:p>
      </dgm:t>
    </dgm:pt>
    <dgm:pt modelId="{CC3F63A9-4E0F-4BE2-94E7-3EE15973B5E5}">
      <dgm:prSet phldrT="[Text]"/>
      <dgm:spPr/>
      <dgm:t>
        <a:bodyPr/>
        <a:lstStyle/>
        <a:p>
          <a:r>
            <a:rPr lang="en-US"/>
            <a:t>Choosing this option opens the "Already  Taken Classes" form</a:t>
          </a:r>
        </a:p>
      </dgm:t>
    </dgm:pt>
    <dgm:pt modelId="{889FA3F3-A85A-47CF-AA3E-AB41B14869E9}" type="parTrans" cxnId="{25B52BB0-A6C6-4CC9-8A46-7D3EA6E2D967}">
      <dgm:prSet/>
      <dgm:spPr/>
      <dgm:t>
        <a:bodyPr/>
        <a:lstStyle/>
        <a:p>
          <a:endParaRPr lang="en-US"/>
        </a:p>
      </dgm:t>
    </dgm:pt>
    <dgm:pt modelId="{279272FC-2CAE-4C55-828A-0AA7856AA669}" type="sibTrans" cxnId="{25B52BB0-A6C6-4CC9-8A46-7D3EA6E2D967}">
      <dgm:prSet/>
      <dgm:spPr/>
      <dgm:t>
        <a:bodyPr/>
        <a:lstStyle/>
        <a:p>
          <a:endParaRPr lang="en-US"/>
        </a:p>
      </dgm:t>
    </dgm:pt>
    <dgm:pt modelId="{E92FCA51-8C08-4287-8622-AB51CAC1D449}" type="pres">
      <dgm:prSet presAssocID="{3DA3E1CA-DDFF-4BE0-B02B-9C8F1F1B03B2}" presName="rootnode" presStyleCnt="0">
        <dgm:presLayoutVars>
          <dgm:chMax/>
          <dgm:chPref/>
          <dgm:dir/>
          <dgm:animLvl val="lvl"/>
        </dgm:presLayoutVars>
      </dgm:prSet>
      <dgm:spPr/>
      <dgm:t>
        <a:bodyPr/>
        <a:lstStyle/>
        <a:p>
          <a:endParaRPr lang="en-US"/>
        </a:p>
      </dgm:t>
    </dgm:pt>
    <dgm:pt modelId="{9AD5B20E-AED2-46E6-828F-0B7EA44010BF}" type="pres">
      <dgm:prSet presAssocID="{18DC0345-6C96-4822-887A-1441B1350C61}" presName="composite" presStyleCnt="0"/>
      <dgm:spPr/>
    </dgm:pt>
    <dgm:pt modelId="{EA279B0C-10C5-4AFE-A7DB-A3586C8294E4}" type="pres">
      <dgm:prSet presAssocID="{18DC0345-6C96-4822-887A-1441B1350C61}" presName="bentUpArrow1" presStyleLbl="alignImgPlace1" presStyleIdx="0" presStyleCnt="2"/>
      <dgm:spPr/>
    </dgm:pt>
    <dgm:pt modelId="{F3D9BA76-2D52-4B38-8D7A-B685AB5F6A0E}" type="pres">
      <dgm:prSet presAssocID="{18DC0345-6C96-4822-887A-1441B1350C61}" presName="ParentText" presStyleLbl="node1" presStyleIdx="0" presStyleCnt="3">
        <dgm:presLayoutVars>
          <dgm:chMax val="1"/>
          <dgm:chPref val="1"/>
          <dgm:bulletEnabled val="1"/>
        </dgm:presLayoutVars>
      </dgm:prSet>
      <dgm:spPr/>
      <dgm:t>
        <a:bodyPr/>
        <a:lstStyle/>
        <a:p>
          <a:endParaRPr lang="en-US"/>
        </a:p>
      </dgm:t>
    </dgm:pt>
    <dgm:pt modelId="{CBB1029D-2A6C-4637-A25C-425B0B015753}" type="pres">
      <dgm:prSet presAssocID="{18DC0345-6C96-4822-887A-1441B1350C61}" presName="ChildText" presStyleLbl="revTx" presStyleIdx="0" presStyleCnt="3">
        <dgm:presLayoutVars>
          <dgm:chMax val="0"/>
          <dgm:chPref val="0"/>
          <dgm:bulletEnabled val="1"/>
        </dgm:presLayoutVars>
      </dgm:prSet>
      <dgm:spPr/>
      <dgm:t>
        <a:bodyPr/>
        <a:lstStyle/>
        <a:p>
          <a:endParaRPr lang="en-US"/>
        </a:p>
      </dgm:t>
    </dgm:pt>
    <dgm:pt modelId="{A4F91EA5-8FC1-46EB-88A2-4DC9570BADE8}" type="pres">
      <dgm:prSet presAssocID="{CC8B18DE-B5BA-4DAF-95E7-1FA3D5121D9E}" presName="sibTrans" presStyleCnt="0"/>
      <dgm:spPr/>
    </dgm:pt>
    <dgm:pt modelId="{6F4087D1-00B3-4B59-B2AF-8198B30D148F}" type="pres">
      <dgm:prSet presAssocID="{24CFAFDD-13A9-47BF-8CFD-FA93DDB6D1AA}" presName="composite" presStyleCnt="0"/>
      <dgm:spPr/>
    </dgm:pt>
    <dgm:pt modelId="{FE785FB3-81A0-4E9F-9B29-FA9695B608E3}" type="pres">
      <dgm:prSet presAssocID="{24CFAFDD-13A9-47BF-8CFD-FA93DDB6D1AA}" presName="bentUpArrow1" presStyleLbl="alignImgPlace1" presStyleIdx="1" presStyleCnt="2"/>
      <dgm:spPr/>
    </dgm:pt>
    <dgm:pt modelId="{3BBF1BC5-12A6-4D73-B96D-7A83E12E7AAC}" type="pres">
      <dgm:prSet presAssocID="{24CFAFDD-13A9-47BF-8CFD-FA93DDB6D1AA}" presName="ParentText" presStyleLbl="node1" presStyleIdx="1" presStyleCnt="3">
        <dgm:presLayoutVars>
          <dgm:chMax val="1"/>
          <dgm:chPref val="1"/>
          <dgm:bulletEnabled val="1"/>
        </dgm:presLayoutVars>
      </dgm:prSet>
      <dgm:spPr/>
      <dgm:t>
        <a:bodyPr/>
        <a:lstStyle/>
        <a:p>
          <a:endParaRPr lang="en-US"/>
        </a:p>
      </dgm:t>
    </dgm:pt>
    <dgm:pt modelId="{EE1E3E42-4356-4E2F-B4E9-3AF38C621635}" type="pres">
      <dgm:prSet presAssocID="{24CFAFDD-13A9-47BF-8CFD-FA93DDB6D1AA}" presName="ChildText" presStyleLbl="revTx" presStyleIdx="1" presStyleCnt="3">
        <dgm:presLayoutVars>
          <dgm:chMax val="0"/>
          <dgm:chPref val="0"/>
          <dgm:bulletEnabled val="1"/>
        </dgm:presLayoutVars>
      </dgm:prSet>
      <dgm:spPr/>
      <dgm:t>
        <a:bodyPr/>
        <a:lstStyle/>
        <a:p>
          <a:endParaRPr lang="en-US"/>
        </a:p>
      </dgm:t>
    </dgm:pt>
    <dgm:pt modelId="{B7199517-8247-43BB-B512-0BB70A76BF2D}" type="pres">
      <dgm:prSet presAssocID="{3D66A9D3-F4F4-4CC9-8B04-228AACD91646}" presName="sibTrans" presStyleCnt="0"/>
      <dgm:spPr/>
    </dgm:pt>
    <dgm:pt modelId="{1D33F353-EF71-4E9B-8C17-9C4E4DAD42F6}" type="pres">
      <dgm:prSet presAssocID="{64FA541D-6222-45EB-9366-F40DDB1DCB2C}" presName="composite" presStyleCnt="0"/>
      <dgm:spPr/>
    </dgm:pt>
    <dgm:pt modelId="{7BAEBDF2-260E-4EE4-8ED6-8B70C73015BF}" type="pres">
      <dgm:prSet presAssocID="{64FA541D-6222-45EB-9366-F40DDB1DCB2C}" presName="ParentText" presStyleLbl="node1" presStyleIdx="2" presStyleCnt="3">
        <dgm:presLayoutVars>
          <dgm:chMax val="1"/>
          <dgm:chPref val="1"/>
          <dgm:bulletEnabled val="1"/>
        </dgm:presLayoutVars>
      </dgm:prSet>
      <dgm:spPr/>
      <dgm:t>
        <a:bodyPr/>
        <a:lstStyle/>
        <a:p>
          <a:endParaRPr lang="en-US"/>
        </a:p>
      </dgm:t>
    </dgm:pt>
    <dgm:pt modelId="{384FB542-6607-4F7E-888F-C47750891425}" type="pres">
      <dgm:prSet presAssocID="{64FA541D-6222-45EB-9366-F40DDB1DCB2C}" presName="FinalChildText" presStyleLbl="revTx" presStyleIdx="2" presStyleCnt="3">
        <dgm:presLayoutVars>
          <dgm:chMax val="0"/>
          <dgm:chPref val="0"/>
          <dgm:bulletEnabled val="1"/>
        </dgm:presLayoutVars>
      </dgm:prSet>
      <dgm:spPr/>
      <dgm:t>
        <a:bodyPr/>
        <a:lstStyle/>
        <a:p>
          <a:endParaRPr lang="en-US"/>
        </a:p>
      </dgm:t>
    </dgm:pt>
  </dgm:ptLst>
  <dgm:cxnLst>
    <dgm:cxn modelId="{FC9B3B5F-E48A-476D-973C-4825C304577A}" type="presOf" srcId="{24CFAFDD-13A9-47BF-8CFD-FA93DDB6D1AA}" destId="{3BBF1BC5-12A6-4D73-B96D-7A83E12E7AAC}" srcOrd="0" destOrd="0" presId="urn:microsoft.com/office/officeart/2005/8/layout/StepDownProcess"/>
    <dgm:cxn modelId="{25B52BB0-A6C6-4CC9-8A46-7D3EA6E2D967}" srcId="{64FA541D-6222-45EB-9366-F40DDB1DCB2C}" destId="{CC3F63A9-4E0F-4BE2-94E7-3EE15973B5E5}" srcOrd="0" destOrd="0" parTransId="{889FA3F3-A85A-47CF-AA3E-AB41B14869E9}" sibTransId="{279272FC-2CAE-4C55-828A-0AA7856AA669}"/>
    <dgm:cxn modelId="{FEAE8087-A5FA-40F4-98EB-69CBF8108676}" srcId="{3DA3E1CA-DDFF-4BE0-B02B-9C8F1F1B03B2}" destId="{64FA541D-6222-45EB-9366-F40DDB1DCB2C}" srcOrd="2" destOrd="0" parTransId="{7596ECBC-174A-4222-B545-57EE84523206}" sibTransId="{B7DB1E12-4512-4FA8-84C1-23A4FE1E16A3}"/>
    <dgm:cxn modelId="{4893FF78-B3BF-4FB3-867A-1F0C4A282005}" srcId="{3DA3E1CA-DDFF-4BE0-B02B-9C8F1F1B03B2}" destId="{18DC0345-6C96-4822-887A-1441B1350C61}" srcOrd="0" destOrd="0" parTransId="{DC69DED5-2BB3-4D2F-8F82-D609E99F7438}" sibTransId="{CC8B18DE-B5BA-4DAF-95E7-1FA3D5121D9E}"/>
    <dgm:cxn modelId="{8B2848FA-5028-4401-9C97-0DD573C71BF8}" srcId="{18DC0345-6C96-4822-887A-1441B1350C61}" destId="{9F0A1271-2016-46D4-AA7B-CECE56E59CCF}" srcOrd="0" destOrd="0" parTransId="{4FEC2301-9476-4684-B6EC-9E6F94224F6E}" sibTransId="{BBC934F7-C83D-4F0A-9771-44DBC74E3304}"/>
    <dgm:cxn modelId="{A70E3C80-C095-420D-AA73-08F9CD2F8653}" type="presOf" srcId="{9F0A1271-2016-46D4-AA7B-CECE56E59CCF}" destId="{CBB1029D-2A6C-4637-A25C-425B0B015753}" srcOrd="0" destOrd="0" presId="urn:microsoft.com/office/officeart/2005/8/layout/StepDownProcess"/>
    <dgm:cxn modelId="{88DCA251-C74F-495C-89D6-2E8AD9D13AF0}" srcId="{3DA3E1CA-DDFF-4BE0-B02B-9C8F1F1B03B2}" destId="{24CFAFDD-13A9-47BF-8CFD-FA93DDB6D1AA}" srcOrd="1" destOrd="0" parTransId="{637E3E5F-414E-4FC7-B803-1FDD2CC1F191}" sibTransId="{3D66A9D3-F4F4-4CC9-8B04-228AACD91646}"/>
    <dgm:cxn modelId="{E724DFC5-90ED-4425-9474-C022338EB85A}" type="presOf" srcId="{CC3F63A9-4E0F-4BE2-94E7-3EE15973B5E5}" destId="{384FB542-6607-4F7E-888F-C47750891425}" srcOrd="0" destOrd="0" presId="urn:microsoft.com/office/officeart/2005/8/layout/StepDownProcess"/>
    <dgm:cxn modelId="{99B119FA-D10A-4059-A4E4-7AD4BEE556DB}" srcId="{24CFAFDD-13A9-47BF-8CFD-FA93DDB6D1AA}" destId="{A4B6E6D5-2CFA-4E86-A2AE-A97A40F4B63A}" srcOrd="0" destOrd="0" parTransId="{513CC02D-5593-4387-A639-E4160E18CECF}" sibTransId="{84863CFC-A7A5-4EAB-ABC0-05984A769132}"/>
    <dgm:cxn modelId="{C92F4CB8-99B3-494B-ACCD-D8D9FE69009A}" type="presOf" srcId="{18DC0345-6C96-4822-887A-1441B1350C61}" destId="{F3D9BA76-2D52-4B38-8D7A-B685AB5F6A0E}" srcOrd="0" destOrd="0" presId="urn:microsoft.com/office/officeart/2005/8/layout/StepDownProcess"/>
    <dgm:cxn modelId="{77665CFC-8B2C-4CF2-A61A-D9A3211BD30C}" type="presOf" srcId="{64FA541D-6222-45EB-9366-F40DDB1DCB2C}" destId="{7BAEBDF2-260E-4EE4-8ED6-8B70C73015BF}" srcOrd="0" destOrd="0" presId="urn:microsoft.com/office/officeart/2005/8/layout/StepDownProcess"/>
    <dgm:cxn modelId="{D6E89962-1592-4705-BEF7-049F641002D7}" type="presOf" srcId="{3DA3E1CA-DDFF-4BE0-B02B-9C8F1F1B03B2}" destId="{E92FCA51-8C08-4287-8622-AB51CAC1D449}" srcOrd="0" destOrd="0" presId="urn:microsoft.com/office/officeart/2005/8/layout/StepDownProcess"/>
    <dgm:cxn modelId="{5E28C4D0-A586-43E9-8B27-1AA3842FCF08}" type="presOf" srcId="{A4B6E6D5-2CFA-4E86-A2AE-A97A40F4B63A}" destId="{EE1E3E42-4356-4E2F-B4E9-3AF38C621635}" srcOrd="0" destOrd="0" presId="urn:microsoft.com/office/officeart/2005/8/layout/StepDownProcess"/>
    <dgm:cxn modelId="{70FDAC10-EAF1-4BEC-814B-2AF32366E7CD}" type="presParOf" srcId="{E92FCA51-8C08-4287-8622-AB51CAC1D449}" destId="{9AD5B20E-AED2-46E6-828F-0B7EA44010BF}" srcOrd="0" destOrd="0" presId="urn:microsoft.com/office/officeart/2005/8/layout/StepDownProcess"/>
    <dgm:cxn modelId="{3DF725FC-F4BF-4800-BCF0-295421380795}" type="presParOf" srcId="{9AD5B20E-AED2-46E6-828F-0B7EA44010BF}" destId="{EA279B0C-10C5-4AFE-A7DB-A3586C8294E4}" srcOrd="0" destOrd="0" presId="urn:microsoft.com/office/officeart/2005/8/layout/StepDownProcess"/>
    <dgm:cxn modelId="{02600DEB-7DB6-4C74-A4A1-CC615F8A8F63}" type="presParOf" srcId="{9AD5B20E-AED2-46E6-828F-0B7EA44010BF}" destId="{F3D9BA76-2D52-4B38-8D7A-B685AB5F6A0E}" srcOrd="1" destOrd="0" presId="urn:microsoft.com/office/officeart/2005/8/layout/StepDownProcess"/>
    <dgm:cxn modelId="{0E809862-8796-4929-A91E-829796F50DDE}" type="presParOf" srcId="{9AD5B20E-AED2-46E6-828F-0B7EA44010BF}" destId="{CBB1029D-2A6C-4637-A25C-425B0B015753}" srcOrd="2" destOrd="0" presId="urn:microsoft.com/office/officeart/2005/8/layout/StepDownProcess"/>
    <dgm:cxn modelId="{66287572-E5E1-4B67-8F33-21BC4EBBC271}" type="presParOf" srcId="{E92FCA51-8C08-4287-8622-AB51CAC1D449}" destId="{A4F91EA5-8FC1-46EB-88A2-4DC9570BADE8}" srcOrd="1" destOrd="0" presId="urn:microsoft.com/office/officeart/2005/8/layout/StepDownProcess"/>
    <dgm:cxn modelId="{4D793F74-5994-45FA-85E0-D1473556A481}" type="presParOf" srcId="{E92FCA51-8C08-4287-8622-AB51CAC1D449}" destId="{6F4087D1-00B3-4B59-B2AF-8198B30D148F}" srcOrd="2" destOrd="0" presId="urn:microsoft.com/office/officeart/2005/8/layout/StepDownProcess"/>
    <dgm:cxn modelId="{6FA0717B-5477-4340-8428-6CD2B474B222}" type="presParOf" srcId="{6F4087D1-00B3-4B59-B2AF-8198B30D148F}" destId="{FE785FB3-81A0-4E9F-9B29-FA9695B608E3}" srcOrd="0" destOrd="0" presId="urn:microsoft.com/office/officeart/2005/8/layout/StepDownProcess"/>
    <dgm:cxn modelId="{7F975470-AEBF-44B3-B455-30782D0583CF}" type="presParOf" srcId="{6F4087D1-00B3-4B59-B2AF-8198B30D148F}" destId="{3BBF1BC5-12A6-4D73-B96D-7A83E12E7AAC}" srcOrd="1" destOrd="0" presId="urn:microsoft.com/office/officeart/2005/8/layout/StepDownProcess"/>
    <dgm:cxn modelId="{E4A86757-A399-4EF1-ADA7-779A32C0B329}" type="presParOf" srcId="{6F4087D1-00B3-4B59-B2AF-8198B30D148F}" destId="{EE1E3E42-4356-4E2F-B4E9-3AF38C621635}" srcOrd="2" destOrd="0" presId="urn:microsoft.com/office/officeart/2005/8/layout/StepDownProcess"/>
    <dgm:cxn modelId="{E61931E5-351A-4B25-BC54-91CBBDC7A869}" type="presParOf" srcId="{E92FCA51-8C08-4287-8622-AB51CAC1D449}" destId="{B7199517-8247-43BB-B512-0BB70A76BF2D}" srcOrd="3" destOrd="0" presId="urn:microsoft.com/office/officeart/2005/8/layout/StepDownProcess"/>
    <dgm:cxn modelId="{876882A6-2FF5-4431-A1AB-EAB9116F95B9}" type="presParOf" srcId="{E92FCA51-8C08-4287-8622-AB51CAC1D449}" destId="{1D33F353-EF71-4E9B-8C17-9C4E4DAD42F6}" srcOrd="4" destOrd="0" presId="urn:microsoft.com/office/officeart/2005/8/layout/StepDownProcess"/>
    <dgm:cxn modelId="{105BE28C-FF0A-4584-AEC8-BB534B489952}" type="presParOf" srcId="{1D33F353-EF71-4E9B-8C17-9C4E4DAD42F6}" destId="{7BAEBDF2-260E-4EE4-8ED6-8B70C73015BF}" srcOrd="0" destOrd="0" presId="urn:microsoft.com/office/officeart/2005/8/layout/StepDownProcess"/>
    <dgm:cxn modelId="{5D655AFE-71DC-44A4-9C9D-0FC2395F7CC0}" type="presParOf" srcId="{1D33F353-EF71-4E9B-8C17-9C4E4DAD42F6}" destId="{384FB542-6607-4F7E-888F-C47750891425}" srcOrd="1" destOrd="0" presId="urn:microsoft.com/office/officeart/2005/8/layout/StepDownProcess"/>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A279B0C-10C5-4AFE-A7DB-A3586C8294E4}">
      <dsp:nvSpPr>
        <dsp:cNvPr id="0" name=""/>
        <dsp:cNvSpPr/>
      </dsp:nvSpPr>
      <dsp:spPr>
        <a:xfrm rot="5400000">
          <a:off x="307815" y="1343749"/>
          <a:ext cx="1159668" cy="1320241"/>
        </a:xfrm>
        <a:prstGeom prst="bentUpArrow">
          <a:avLst>
            <a:gd name="adj1" fmla="val 32840"/>
            <a:gd name="adj2" fmla="val 25000"/>
            <a:gd name="adj3" fmla="val 35780"/>
          </a:avLst>
        </a:prstGeom>
        <a:solidFill>
          <a:schemeClr val="accent1">
            <a:tint val="5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F3D9BA76-2D52-4B38-8D7A-B685AB5F6A0E}">
      <dsp:nvSpPr>
        <dsp:cNvPr id="0" name=""/>
        <dsp:cNvSpPr/>
      </dsp:nvSpPr>
      <dsp:spPr>
        <a:xfrm>
          <a:off x="573" y="58233"/>
          <a:ext cx="1952198" cy="1366475"/>
        </a:xfrm>
        <a:prstGeom prst="roundRect">
          <a:avLst>
            <a:gd name="adj" fmla="val 1667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t>Select Major</a:t>
          </a:r>
        </a:p>
      </dsp:txBody>
      <dsp:txXfrm>
        <a:off x="67291" y="124951"/>
        <a:ext cx="1818762" cy="1233039"/>
      </dsp:txXfrm>
    </dsp:sp>
    <dsp:sp modelId="{CBB1029D-2A6C-4637-A25C-425B0B015753}">
      <dsp:nvSpPr>
        <dsp:cNvPr id="0" name=""/>
        <dsp:cNvSpPr/>
      </dsp:nvSpPr>
      <dsp:spPr>
        <a:xfrm>
          <a:off x="1952772" y="188558"/>
          <a:ext cx="1419843" cy="110444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5720" tIns="45720" rIns="45720" bIns="45720" numCol="1" spcCol="1270" anchor="ctr" anchorCtr="0">
          <a:noAutofit/>
        </a:bodyPr>
        <a:lstStyle/>
        <a:p>
          <a:pPr marL="114300" lvl="1" indent="-114300" algn="l" defTabSz="533400">
            <a:lnSpc>
              <a:spcPct val="90000"/>
            </a:lnSpc>
            <a:spcBef>
              <a:spcPct val="0"/>
            </a:spcBef>
            <a:spcAft>
              <a:spcPct val="15000"/>
            </a:spcAft>
            <a:buChar char="••"/>
          </a:pPr>
          <a:r>
            <a:rPr lang="en-US" sz="1200" kern="1200"/>
            <a:t>Multiple Majors Avaiable</a:t>
          </a:r>
        </a:p>
      </dsp:txBody>
      <dsp:txXfrm>
        <a:off x="1952772" y="188558"/>
        <a:ext cx="1419843" cy="1104446"/>
      </dsp:txXfrm>
    </dsp:sp>
    <dsp:sp modelId="{FE785FB3-81A0-4E9F-9B29-FA9695B608E3}">
      <dsp:nvSpPr>
        <dsp:cNvPr id="0" name=""/>
        <dsp:cNvSpPr/>
      </dsp:nvSpPr>
      <dsp:spPr>
        <a:xfrm rot="5400000">
          <a:off x="1926395" y="2878752"/>
          <a:ext cx="1159668" cy="1320241"/>
        </a:xfrm>
        <a:prstGeom prst="bentUpArrow">
          <a:avLst>
            <a:gd name="adj1" fmla="val 32840"/>
            <a:gd name="adj2" fmla="val 25000"/>
            <a:gd name="adj3" fmla="val 35780"/>
          </a:avLst>
        </a:prstGeom>
        <a:solidFill>
          <a:schemeClr val="accent1">
            <a:tint val="5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3BBF1BC5-12A6-4D73-B96D-7A83E12E7AAC}">
      <dsp:nvSpPr>
        <dsp:cNvPr id="0" name=""/>
        <dsp:cNvSpPr/>
      </dsp:nvSpPr>
      <dsp:spPr>
        <a:xfrm>
          <a:off x="1619153" y="1593237"/>
          <a:ext cx="1952198" cy="1366475"/>
        </a:xfrm>
        <a:prstGeom prst="roundRect">
          <a:avLst>
            <a:gd name="adj" fmla="val 1667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t>Select POS</a:t>
          </a:r>
        </a:p>
      </dsp:txBody>
      <dsp:txXfrm>
        <a:off x="1685871" y="1659955"/>
        <a:ext cx="1818762" cy="1233039"/>
      </dsp:txXfrm>
    </dsp:sp>
    <dsp:sp modelId="{EE1E3E42-4356-4E2F-B4E9-3AF38C621635}">
      <dsp:nvSpPr>
        <dsp:cNvPr id="0" name=""/>
        <dsp:cNvSpPr/>
      </dsp:nvSpPr>
      <dsp:spPr>
        <a:xfrm>
          <a:off x="3571352" y="1723561"/>
          <a:ext cx="1419843" cy="110444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99060" tIns="99060" rIns="99060" bIns="99060" numCol="1" spcCol="1270" anchor="ctr" anchorCtr="0">
          <a:noAutofit/>
        </a:bodyPr>
        <a:lstStyle/>
        <a:p>
          <a:pPr marL="228600" lvl="1" indent="-228600" algn="l" defTabSz="889000">
            <a:lnSpc>
              <a:spcPct val="90000"/>
            </a:lnSpc>
            <a:spcBef>
              <a:spcPct val="0"/>
            </a:spcBef>
            <a:spcAft>
              <a:spcPct val="15000"/>
            </a:spcAft>
            <a:buChar char="••"/>
          </a:pPr>
          <a:r>
            <a:rPr lang="en-US" sz="2000" kern="1200"/>
            <a:t>Program of Study</a:t>
          </a:r>
        </a:p>
      </dsp:txBody>
      <dsp:txXfrm>
        <a:off x="3571352" y="1723561"/>
        <a:ext cx="1419843" cy="1104446"/>
      </dsp:txXfrm>
    </dsp:sp>
    <dsp:sp modelId="{7BAEBDF2-260E-4EE4-8ED6-8B70C73015BF}">
      <dsp:nvSpPr>
        <dsp:cNvPr id="0" name=""/>
        <dsp:cNvSpPr/>
      </dsp:nvSpPr>
      <dsp:spPr>
        <a:xfrm>
          <a:off x="3237734" y="3128240"/>
          <a:ext cx="1952198" cy="1366475"/>
        </a:xfrm>
        <a:prstGeom prst="roundRect">
          <a:avLst>
            <a:gd name="adj" fmla="val 1667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t>Generate Schedules</a:t>
          </a:r>
        </a:p>
      </dsp:txBody>
      <dsp:txXfrm>
        <a:off x="3304452" y="3194958"/>
        <a:ext cx="1818762" cy="1233039"/>
      </dsp:txXfrm>
    </dsp:sp>
    <dsp:sp modelId="{384FB542-6607-4F7E-888F-C47750891425}">
      <dsp:nvSpPr>
        <dsp:cNvPr id="0" name=""/>
        <dsp:cNvSpPr/>
      </dsp:nvSpPr>
      <dsp:spPr>
        <a:xfrm>
          <a:off x="5189933" y="3258565"/>
          <a:ext cx="1419843" cy="110444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68580" tIns="68580" rIns="68580" bIns="68580" numCol="1" spcCol="1270" anchor="ctr" anchorCtr="0">
          <a:noAutofit/>
        </a:bodyPr>
        <a:lstStyle/>
        <a:p>
          <a:pPr marL="114300" lvl="1" indent="-114300" algn="l" defTabSz="622300">
            <a:lnSpc>
              <a:spcPct val="90000"/>
            </a:lnSpc>
            <a:spcBef>
              <a:spcPct val="0"/>
            </a:spcBef>
            <a:spcAft>
              <a:spcPct val="15000"/>
            </a:spcAft>
            <a:buChar char="••"/>
          </a:pPr>
          <a:r>
            <a:rPr lang="en-US" sz="1400" kern="1200"/>
            <a:t>Choosing this option opens the "Generate Schedules Form"</a:t>
          </a:r>
        </a:p>
      </dsp:txBody>
      <dsp:txXfrm>
        <a:off x="5189933" y="3258565"/>
        <a:ext cx="1419843" cy="1104446"/>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A279B0C-10C5-4AFE-A7DB-A3586C8294E4}">
      <dsp:nvSpPr>
        <dsp:cNvPr id="0" name=""/>
        <dsp:cNvSpPr/>
      </dsp:nvSpPr>
      <dsp:spPr>
        <a:xfrm rot="5400000">
          <a:off x="649367" y="1132644"/>
          <a:ext cx="1001726" cy="1140430"/>
        </a:xfrm>
        <a:prstGeom prst="bentUpArrow">
          <a:avLst>
            <a:gd name="adj1" fmla="val 32840"/>
            <a:gd name="adj2" fmla="val 25000"/>
            <a:gd name="adj3" fmla="val 35780"/>
          </a:avLst>
        </a:prstGeom>
        <a:solidFill>
          <a:schemeClr val="accent1">
            <a:tint val="5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F3D9BA76-2D52-4B38-8D7A-B685AB5F6A0E}">
      <dsp:nvSpPr>
        <dsp:cNvPr id="0" name=""/>
        <dsp:cNvSpPr/>
      </dsp:nvSpPr>
      <dsp:spPr>
        <a:xfrm>
          <a:off x="383970" y="22210"/>
          <a:ext cx="1686318" cy="1180368"/>
        </a:xfrm>
        <a:prstGeom prst="roundRect">
          <a:avLst>
            <a:gd name="adj" fmla="val 1667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t>Select Major</a:t>
          </a:r>
        </a:p>
      </dsp:txBody>
      <dsp:txXfrm>
        <a:off x="441601" y="79841"/>
        <a:ext cx="1571056" cy="1065106"/>
      </dsp:txXfrm>
    </dsp:sp>
    <dsp:sp modelId="{CBB1029D-2A6C-4637-A25C-425B0B015753}">
      <dsp:nvSpPr>
        <dsp:cNvPr id="0" name=""/>
        <dsp:cNvSpPr/>
      </dsp:nvSpPr>
      <dsp:spPr>
        <a:xfrm>
          <a:off x="2070288" y="134785"/>
          <a:ext cx="1226467" cy="95402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5720" tIns="45720" rIns="45720" bIns="45720" numCol="1" spcCol="1270" anchor="ctr" anchorCtr="0">
          <a:noAutofit/>
        </a:bodyPr>
        <a:lstStyle/>
        <a:p>
          <a:pPr marL="114300" lvl="1" indent="-114300" algn="l" defTabSz="533400">
            <a:lnSpc>
              <a:spcPct val="90000"/>
            </a:lnSpc>
            <a:spcBef>
              <a:spcPct val="0"/>
            </a:spcBef>
            <a:spcAft>
              <a:spcPct val="15000"/>
            </a:spcAft>
            <a:buChar char="••"/>
          </a:pPr>
          <a:r>
            <a:rPr lang="en-US" sz="1200" kern="1200"/>
            <a:t>Multiple Majors Avaiable</a:t>
          </a:r>
        </a:p>
      </dsp:txBody>
      <dsp:txXfrm>
        <a:off x="2070288" y="134785"/>
        <a:ext cx="1226467" cy="954025"/>
      </dsp:txXfrm>
    </dsp:sp>
    <dsp:sp modelId="{FE785FB3-81A0-4E9F-9B29-FA9695B608E3}">
      <dsp:nvSpPr>
        <dsp:cNvPr id="0" name=""/>
        <dsp:cNvSpPr/>
      </dsp:nvSpPr>
      <dsp:spPr>
        <a:xfrm rot="5400000">
          <a:off x="2047504" y="2458587"/>
          <a:ext cx="1001726" cy="1140430"/>
        </a:xfrm>
        <a:prstGeom prst="bentUpArrow">
          <a:avLst>
            <a:gd name="adj1" fmla="val 32840"/>
            <a:gd name="adj2" fmla="val 25000"/>
            <a:gd name="adj3" fmla="val 35780"/>
          </a:avLst>
        </a:prstGeom>
        <a:solidFill>
          <a:schemeClr val="accent1">
            <a:tint val="5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3BBF1BC5-12A6-4D73-B96D-7A83E12E7AAC}">
      <dsp:nvSpPr>
        <dsp:cNvPr id="0" name=""/>
        <dsp:cNvSpPr/>
      </dsp:nvSpPr>
      <dsp:spPr>
        <a:xfrm>
          <a:off x="1782107" y="1348153"/>
          <a:ext cx="1686318" cy="1180368"/>
        </a:xfrm>
        <a:prstGeom prst="roundRect">
          <a:avLst>
            <a:gd name="adj" fmla="val 1667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t>Select POS</a:t>
          </a:r>
        </a:p>
      </dsp:txBody>
      <dsp:txXfrm>
        <a:off x="1839738" y="1405784"/>
        <a:ext cx="1571056" cy="1065106"/>
      </dsp:txXfrm>
    </dsp:sp>
    <dsp:sp modelId="{EE1E3E42-4356-4E2F-B4E9-3AF38C621635}">
      <dsp:nvSpPr>
        <dsp:cNvPr id="0" name=""/>
        <dsp:cNvSpPr/>
      </dsp:nvSpPr>
      <dsp:spPr>
        <a:xfrm>
          <a:off x="3468425" y="1460728"/>
          <a:ext cx="1226467" cy="95402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87630" tIns="87630" rIns="87630" bIns="87630" numCol="1" spcCol="1270" anchor="ctr" anchorCtr="0">
          <a:noAutofit/>
        </a:bodyPr>
        <a:lstStyle/>
        <a:p>
          <a:pPr marL="171450" lvl="1" indent="-171450" algn="l" defTabSz="800100">
            <a:lnSpc>
              <a:spcPct val="90000"/>
            </a:lnSpc>
            <a:spcBef>
              <a:spcPct val="0"/>
            </a:spcBef>
            <a:spcAft>
              <a:spcPct val="15000"/>
            </a:spcAft>
            <a:buChar char="••"/>
          </a:pPr>
          <a:r>
            <a:rPr lang="en-US" sz="1800" kern="1200"/>
            <a:t>Program of Study</a:t>
          </a:r>
        </a:p>
      </dsp:txBody>
      <dsp:txXfrm>
        <a:off x="3468425" y="1460728"/>
        <a:ext cx="1226467" cy="954025"/>
      </dsp:txXfrm>
    </dsp:sp>
    <dsp:sp modelId="{7BAEBDF2-260E-4EE4-8ED6-8B70C73015BF}">
      <dsp:nvSpPr>
        <dsp:cNvPr id="0" name=""/>
        <dsp:cNvSpPr/>
      </dsp:nvSpPr>
      <dsp:spPr>
        <a:xfrm>
          <a:off x="3180244" y="2674096"/>
          <a:ext cx="1686318" cy="1180368"/>
        </a:xfrm>
        <a:prstGeom prst="roundRect">
          <a:avLst>
            <a:gd name="adj" fmla="val 1667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t>Edit Taken Classes</a:t>
          </a:r>
        </a:p>
      </dsp:txBody>
      <dsp:txXfrm>
        <a:off x="3237875" y="2731727"/>
        <a:ext cx="1571056" cy="1065106"/>
      </dsp:txXfrm>
    </dsp:sp>
    <dsp:sp modelId="{384FB542-6607-4F7E-888F-C47750891425}">
      <dsp:nvSpPr>
        <dsp:cNvPr id="0" name=""/>
        <dsp:cNvSpPr/>
      </dsp:nvSpPr>
      <dsp:spPr>
        <a:xfrm>
          <a:off x="4866562" y="2786671"/>
          <a:ext cx="1226467" cy="95402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60960" tIns="60960" rIns="60960" bIns="60960" numCol="1" spcCol="1270" anchor="ctr" anchorCtr="0">
          <a:noAutofit/>
        </a:bodyPr>
        <a:lstStyle/>
        <a:p>
          <a:pPr marL="114300" lvl="1" indent="-114300" algn="l" defTabSz="533400">
            <a:lnSpc>
              <a:spcPct val="90000"/>
            </a:lnSpc>
            <a:spcBef>
              <a:spcPct val="0"/>
            </a:spcBef>
            <a:spcAft>
              <a:spcPct val="15000"/>
            </a:spcAft>
            <a:buChar char="••"/>
          </a:pPr>
          <a:r>
            <a:rPr lang="en-US" sz="1200" kern="1200"/>
            <a:t>Choosing this option opens the "Already  Taken Classes" form</a:t>
          </a:r>
        </a:p>
      </dsp:txBody>
      <dsp:txXfrm>
        <a:off x="4866562" y="2786671"/>
        <a:ext cx="1226467" cy="954025"/>
      </dsp:txXfrm>
    </dsp:sp>
  </dsp:spTree>
</dsp:drawing>
</file>

<file path=word/diagrams/layout1.xml><?xml version="1.0" encoding="utf-8"?>
<dgm:layoutDef xmlns:dgm="http://schemas.openxmlformats.org/drawingml/2006/diagram" xmlns:a="http://schemas.openxmlformats.org/drawingml/2006/main" uniqueId="urn:microsoft.com/office/officeart/2005/8/layout/StepDownProcess">
  <dgm:title val=""/>
  <dgm:desc val=""/>
  <dgm:catLst>
    <dgm:cat type="process" pri="16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tL"/>
          <dgm:param type="flowDir" val="row"/>
          <dgm:param type="off" val="off"/>
          <dgm:param type="bkpt" val="fixed"/>
          <dgm:param type="bkPtFixedVal" val="1"/>
        </dgm:alg>
      </dgm:if>
      <dgm:else name="Name2">
        <dgm:alg type="snake">
          <dgm:param type="grDir" val="tR"/>
          <dgm:param type="flowDir" val="row"/>
          <dgm:param type="off" val="off"/>
          <dgm:param type="bkpt" val="fixed"/>
          <dgm:param type="bkPtFixedVal" val="1"/>
        </dgm:alg>
      </dgm:else>
    </dgm:choose>
    <dgm:shape xmlns:r="http://schemas.openxmlformats.org/officeDocument/2006/relationships" r:blip="">
      <dgm:adjLst/>
    </dgm:shape>
    <dgm:choose name="Name3">
      <dgm:if name="Name4" func="var" arg="dir" op="equ" val="norm">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if>
      <dgm:else name="Name5">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else>
    </dgm:choose>
    <dgm:forEach name="nodesForEach" axis="ch" ptType="node">
      <dgm:layoutNode name="composite">
        <dgm:alg type="composite">
          <dgm:param type="ar" val="1.2439"/>
        </dgm:alg>
        <dgm:shape xmlns:r="http://schemas.openxmlformats.org/officeDocument/2006/relationships" r:blip="">
          <dgm:adjLst/>
        </dgm:shape>
        <dgm:choose name="Name6">
          <dgm:if name="Name7" func="var" arg="dir" op="equ" val="norm">
            <dgm:constrLst>
              <dgm:constr type="l" for="ch" forName="bentUpArrow1" refType="w" fact="0.07"/>
              <dgm:constr type="t" for="ch" forName="bentUpArrow1" refType="h" fact="0.524"/>
              <dgm:constr type="w" for="ch" forName="bentUpArrow1" refType="w" fact="0.3844"/>
              <dgm:constr type="h" for="ch" forName="bentUpArrow1" refType="h" fact="0.42"/>
              <dgm:constr type="l" for="ch" forName="ParentText" refType="w" fact="0"/>
              <dgm:constr type="t" for="ch" forName="ParentText" refType="h" fact="0"/>
              <dgm:constr type="w" for="ch" forName="ParentText" refType="w" fact="0.5684"/>
              <dgm:constr type="h" for="ch" forName="ParentText" refType="h" fact="0.4949"/>
              <dgm:constr type="l" for="ch" forName="ChildText" refType="w" refFor="ch" refForName="ParentText"/>
              <dgm:constr type="t" for="ch" forName="ChildText" refType="h" fact="0.05"/>
              <dgm:constr type="w" for="ch" forName="ChildText" refType="w" fact="0.4134"/>
              <dgm:constr type="h" for="ch" forName="ChildText" refType="h" fact="0.4"/>
              <dgm:constr type="l" for="ch" forName="FinalChildText" refType="w" refFor="ch" refForName="ParentText"/>
              <dgm:constr type="t" for="ch" forName="FinalChildText" refType="h" fact="0.05"/>
              <dgm:constr type="w" for="ch" forName="FinalChildText" refType="w" fact="0.4134"/>
              <dgm:constr type="h" for="ch" forName="FinalChildText" refType="h" fact="0.4"/>
            </dgm:constrLst>
          </dgm:if>
          <dgm:else name="Name8">
            <dgm:constrLst>
              <dgm:constr type="r" for="ch" forName="bentUpArrow1" refType="w" fact="0.97"/>
              <dgm:constr type="t" for="ch" forName="bentUpArrow1" refType="h" fact="0.524"/>
              <dgm:constr type="w" for="ch" forName="bentUpArrow1" refType="w" fact="0.3844"/>
              <dgm:constr type="h" for="ch" forName="bentUpArrow1" refType="h" fact="0.42"/>
              <dgm:constr type="l" for="ch" forName="ParentText" refType="w" fact="0.4316"/>
              <dgm:constr type="t" for="ch" forName="ParentText" refType="h" fact="0"/>
              <dgm:constr type="w" for="ch" forName="ParentText" refType="w" fact="0.5684"/>
              <dgm:constr type="h" for="ch" forName="ParentText" refType="h" fact="0.4949"/>
              <dgm:constr type="l" for="ch" forName="ChildText" refType="w" fact="0"/>
              <dgm:constr type="t" for="ch" forName="ChildText" refType="h" fact="0.05"/>
              <dgm:constr type="w" for="ch" forName="ChildText" refType="w" fact="0.4134"/>
              <dgm:constr type="h" for="ch" forName="ChildText" refType="h" fact="0.4"/>
              <dgm:constr type="l" for="ch" forName="FinalChildText" refType="w" fact="0"/>
              <dgm:constr type="t" for="ch" forName="FinalChildText" refType="h" fact="0.05"/>
              <dgm:constr type="w" for="ch" forName="FinalChildText" refType="w" fact="0.4134"/>
              <dgm:constr type="h" for="ch" forName="FinalChildText" refType="h" fact="0.4"/>
            </dgm:constrLst>
          </dgm:else>
        </dgm:choose>
        <dgm:choose name="Name9">
          <dgm:if name="Name10" axis="followSib" ptType="node" func="cnt" op="gte" val="1">
            <dgm:layoutNode name="bentUpArrow1" styleLbl="alignImgPlace1">
              <dgm:alg type="sp"/>
              <dgm:choose name="Name11">
                <dgm:if name="Name12" func="var" arg="dir" op="equ" val="norm">
                  <dgm:shape xmlns:r="http://schemas.openxmlformats.org/officeDocument/2006/relationships" rot="90" type="bentUpArrow" r:blip="">
                    <dgm:adjLst>
                      <dgm:adj idx="1" val="0.3284"/>
                      <dgm:adj idx="2" val="0.25"/>
                      <dgm:adj idx="3" val="0.3578"/>
                    </dgm:adjLst>
                  </dgm:shape>
                </dgm:if>
                <dgm:else name="Name13">
                  <dgm:shape xmlns:r="http://schemas.openxmlformats.org/officeDocument/2006/relationships" rot="180" type="bentArrow" r:blip="">
                    <dgm:adjLst>
                      <dgm:adj idx="1" val="0.3284"/>
                      <dgm:adj idx="2" val="0.25"/>
                      <dgm:adj idx="3" val="0.3578"/>
                      <dgm:adj idx="4" val="0"/>
                    </dgm:adjLst>
                  </dgm:shape>
                </dgm:else>
              </dgm:choose>
              <dgm:presOf/>
            </dgm:layoutNode>
          </dgm:if>
          <dgm:else name="Name14"/>
        </dgm:choose>
        <dgm:layoutNode name="ParentText" styleLbl="node1">
          <dgm:varLst>
            <dgm:chMax val="1"/>
            <dgm:chPref val="1"/>
            <dgm:bulletEnabled val="1"/>
          </dgm:varLst>
          <dgm:alg type="tx"/>
          <dgm:shape xmlns:r="http://schemas.openxmlformats.org/officeDocument/2006/relationships" type="roundRect" r:blip="">
            <dgm:adjLst>
              <dgm:adj idx="1" val="0.166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15">
          <dgm:if name="Name16" axis="followSib" ptType="node" func="cnt" op="equ" val="0">
            <dgm:choose name="Name17">
              <dgm:if name="Name18" axis="ch" ptType="node" func="cnt" op="gte" val="1">
                <dgm:layoutNode name="Final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9"/>
            </dgm:choose>
          </dgm:if>
          <dgm:else name="Name20">
            <dgm:layoutNode name="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StepDownProcess">
  <dgm:title val=""/>
  <dgm:desc val=""/>
  <dgm:catLst>
    <dgm:cat type="process" pri="16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tL"/>
          <dgm:param type="flowDir" val="row"/>
          <dgm:param type="off" val="off"/>
          <dgm:param type="bkpt" val="fixed"/>
          <dgm:param type="bkPtFixedVal" val="1"/>
        </dgm:alg>
      </dgm:if>
      <dgm:else name="Name2">
        <dgm:alg type="snake">
          <dgm:param type="grDir" val="tR"/>
          <dgm:param type="flowDir" val="row"/>
          <dgm:param type="off" val="off"/>
          <dgm:param type="bkpt" val="fixed"/>
          <dgm:param type="bkPtFixedVal" val="1"/>
        </dgm:alg>
      </dgm:else>
    </dgm:choose>
    <dgm:shape xmlns:r="http://schemas.openxmlformats.org/officeDocument/2006/relationships" r:blip="">
      <dgm:adjLst/>
    </dgm:shape>
    <dgm:choose name="Name3">
      <dgm:if name="Name4" func="var" arg="dir" op="equ" val="norm">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if>
      <dgm:else name="Name5">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else>
    </dgm:choose>
    <dgm:forEach name="nodesForEach" axis="ch" ptType="node">
      <dgm:layoutNode name="composite">
        <dgm:alg type="composite">
          <dgm:param type="ar" val="1.2439"/>
        </dgm:alg>
        <dgm:shape xmlns:r="http://schemas.openxmlformats.org/officeDocument/2006/relationships" r:blip="">
          <dgm:adjLst/>
        </dgm:shape>
        <dgm:choose name="Name6">
          <dgm:if name="Name7" func="var" arg="dir" op="equ" val="norm">
            <dgm:constrLst>
              <dgm:constr type="l" for="ch" forName="bentUpArrow1" refType="w" fact="0.07"/>
              <dgm:constr type="t" for="ch" forName="bentUpArrow1" refType="h" fact="0.524"/>
              <dgm:constr type="w" for="ch" forName="bentUpArrow1" refType="w" fact="0.3844"/>
              <dgm:constr type="h" for="ch" forName="bentUpArrow1" refType="h" fact="0.42"/>
              <dgm:constr type="l" for="ch" forName="ParentText" refType="w" fact="0"/>
              <dgm:constr type="t" for="ch" forName="ParentText" refType="h" fact="0"/>
              <dgm:constr type="w" for="ch" forName="ParentText" refType="w" fact="0.5684"/>
              <dgm:constr type="h" for="ch" forName="ParentText" refType="h" fact="0.4949"/>
              <dgm:constr type="l" for="ch" forName="ChildText" refType="w" refFor="ch" refForName="ParentText"/>
              <dgm:constr type="t" for="ch" forName="ChildText" refType="h" fact="0.05"/>
              <dgm:constr type="w" for="ch" forName="ChildText" refType="w" fact="0.4134"/>
              <dgm:constr type="h" for="ch" forName="ChildText" refType="h" fact="0.4"/>
              <dgm:constr type="l" for="ch" forName="FinalChildText" refType="w" refFor="ch" refForName="ParentText"/>
              <dgm:constr type="t" for="ch" forName="FinalChildText" refType="h" fact="0.05"/>
              <dgm:constr type="w" for="ch" forName="FinalChildText" refType="w" fact="0.4134"/>
              <dgm:constr type="h" for="ch" forName="FinalChildText" refType="h" fact="0.4"/>
            </dgm:constrLst>
          </dgm:if>
          <dgm:else name="Name8">
            <dgm:constrLst>
              <dgm:constr type="r" for="ch" forName="bentUpArrow1" refType="w" fact="0.97"/>
              <dgm:constr type="t" for="ch" forName="bentUpArrow1" refType="h" fact="0.524"/>
              <dgm:constr type="w" for="ch" forName="bentUpArrow1" refType="w" fact="0.3844"/>
              <dgm:constr type="h" for="ch" forName="bentUpArrow1" refType="h" fact="0.42"/>
              <dgm:constr type="l" for="ch" forName="ParentText" refType="w" fact="0.4316"/>
              <dgm:constr type="t" for="ch" forName="ParentText" refType="h" fact="0"/>
              <dgm:constr type="w" for="ch" forName="ParentText" refType="w" fact="0.5684"/>
              <dgm:constr type="h" for="ch" forName="ParentText" refType="h" fact="0.4949"/>
              <dgm:constr type="l" for="ch" forName="ChildText" refType="w" fact="0"/>
              <dgm:constr type="t" for="ch" forName="ChildText" refType="h" fact="0.05"/>
              <dgm:constr type="w" for="ch" forName="ChildText" refType="w" fact="0.4134"/>
              <dgm:constr type="h" for="ch" forName="ChildText" refType="h" fact="0.4"/>
              <dgm:constr type="l" for="ch" forName="FinalChildText" refType="w" fact="0"/>
              <dgm:constr type="t" for="ch" forName="FinalChildText" refType="h" fact="0.05"/>
              <dgm:constr type="w" for="ch" forName="FinalChildText" refType="w" fact="0.4134"/>
              <dgm:constr type="h" for="ch" forName="FinalChildText" refType="h" fact="0.4"/>
            </dgm:constrLst>
          </dgm:else>
        </dgm:choose>
        <dgm:choose name="Name9">
          <dgm:if name="Name10" axis="followSib" ptType="node" func="cnt" op="gte" val="1">
            <dgm:layoutNode name="bentUpArrow1" styleLbl="alignImgPlace1">
              <dgm:alg type="sp"/>
              <dgm:choose name="Name11">
                <dgm:if name="Name12" func="var" arg="dir" op="equ" val="norm">
                  <dgm:shape xmlns:r="http://schemas.openxmlformats.org/officeDocument/2006/relationships" rot="90" type="bentUpArrow" r:blip="">
                    <dgm:adjLst>
                      <dgm:adj idx="1" val="0.3284"/>
                      <dgm:adj idx="2" val="0.25"/>
                      <dgm:adj idx="3" val="0.3578"/>
                    </dgm:adjLst>
                  </dgm:shape>
                </dgm:if>
                <dgm:else name="Name13">
                  <dgm:shape xmlns:r="http://schemas.openxmlformats.org/officeDocument/2006/relationships" rot="180" type="bentArrow" r:blip="">
                    <dgm:adjLst>
                      <dgm:adj idx="1" val="0.3284"/>
                      <dgm:adj idx="2" val="0.25"/>
                      <dgm:adj idx="3" val="0.3578"/>
                      <dgm:adj idx="4" val="0"/>
                    </dgm:adjLst>
                  </dgm:shape>
                </dgm:else>
              </dgm:choose>
              <dgm:presOf/>
            </dgm:layoutNode>
          </dgm:if>
          <dgm:else name="Name14"/>
        </dgm:choose>
        <dgm:layoutNode name="ParentText" styleLbl="node1">
          <dgm:varLst>
            <dgm:chMax val="1"/>
            <dgm:chPref val="1"/>
            <dgm:bulletEnabled val="1"/>
          </dgm:varLst>
          <dgm:alg type="tx"/>
          <dgm:shape xmlns:r="http://schemas.openxmlformats.org/officeDocument/2006/relationships" type="roundRect" r:blip="">
            <dgm:adjLst>
              <dgm:adj idx="1" val="0.166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15">
          <dgm:if name="Name16" axis="followSib" ptType="node" func="cnt" op="equ" val="0">
            <dgm:choose name="Name17">
              <dgm:if name="Name18" axis="ch" ptType="node" func="cnt" op="gte" val="1">
                <dgm:layoutNode name="Final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9"/>
            </dgm:choose>
          </dgm:if>
          <dgm:else name="Name20">
            <dgm:layoutNode name="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88A72B3-9522-49D4-9C4D-A1AFCF5E06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176</TotalTime>
  <Pages>16</Pages>
  <Words>1792</Words>
  <Characters>10219</Characters>
  <Application>Microsoft Office Word</Application>
  <DocSecurity>0</DocSecurity>
  <Lines>85</Lines>
  <Paragraphs>23</Paragraphs>
  <ScaleCrop>false</ScaleCrop>
  <HeadingPairs>
    <vt:vector size="2" baseType="variant">
      <vt:variant>
        <vt:lpstr>Title</vt:lpstr>
      </vt:variant>
      <vt:variant>
        <vt:i4>1</vt:i4>
      </vt:variant>
    </vt:vector>
  </HeadingPairs>
  <TitlesOfParts>
    <vt:vector size="1" baseType="lpstr">
      <vt:lpstr>Copy of CPE453 SRS Template</vt:lpstr>
    </vt:vector>
  </TitlesOfParts>
  <Company>University of Alabama in Huntsville</Company>
  <LinksUpToDate>false</LinksUpToDate>
  <CharactersWithSpaces>11988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Copy of CPE453 SRS Template</dc:title>
  <dc:creator>David Coe</dc:creator>
  <cp:lastModifiedBy>Natalie</cp:lastModifiedBy>
  <cp:revision>15</cp:revision>
  <cp:lastPrinted>1901-01-01T06:00:00Z</cp:lastPrinted>
  <dcterms:created xsi:type="dcterms:W3CDTF">2012-12-03T04:13:00Z</dcterms:created>
  <dcterms:modified xsi:type="dcterms:W3CDTF">2012-12-03T07:11:00Z</dcterms:modified>
</cp:coreProperties>
</file>