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3F3" w:rsidRDefault="00023575" w:rsidP="00023575">
      <w:pPr>
        <w:pStyle w:val="Cmsor1"/>
        <w:jc w:val="center"/>
      </w:pPr>
      <w:proofErr w:type="spellStart"/>
      <w:r>
        <w:t>Gallery</w:t>
      </w:r>
      <w:proofErr w:type="spellEnd"/>
    </w:p>
    <w:p w:rsidR="00023575" w:rsidRDefault="00023575" w:rsidP="00023575"/>
    <w:p w:rsidR="00023575" w:rsidRDefault="00023575" w:rsidP="00023575">
      <w:pPr>
        <w:pStyle w:val="Cmsor2"/>
        <w:numPr>
          <w:ilvl w:val="0"/>
          <w:numId w:val="1"/>
        </w:numPr>
      </w:pPr>
      <w:r>
        <w:t>feladat</w:t>
      </w:r>
    </w:p>
    <w:p w:rsidR="00023575" w:rsidRDefault="00023575" w:rsidP="00023575"/>
    <w:p w:rsidR="00023575" w:rsidRPr="000F1ECE" w:rsidRDefault="000F1ECE" w:rsidP="00023575">
      <w:pPr>
        <w:rPr>
          <w:b/>
          <w:u w:val="single"/>
        </w:rPr>
      </w:pPr>
      <w:proofErr w:type="spellStart"/>
      <w:r w:rsidRPr="000F1ECE">
        <w:rPr>
          <w:b/>
          <w:u w:val="single"/>
        </w:rPr>
        <w:t>PaintingDisplay.</w:t>
      </w:r>
      <w:r w:rsidR="008D4D32">
        <w:rPr>
          <w:b/>
          <w:u w:val="single"/>
        </w:rPr>
        <w:t>a</w:t>
      </w:r>
      <w:r w:rsidRPr="000F1ECE">
        <w:rPr>
          <w:b/>
          <w:u w:val="single"/>
        </w:rPr>
        <w:t>xaml</w:t>
      </w:r>
      <w:proofErr w:type="spellEnd"/>
      <w:r w:rsidRPr="000F1ECE">
        <w:rPr>
          <w:b/>
          <w:u w:val="single"/>
        </w:rPr>
        <w:t>:</w:t>
      </w:r>
    </w:p>
    <w:p w:rsidR="00023575" w:rsidRDefault="00023575" w:rsidP="00023575">
      <w:proofErr w:type="spellStart"/>
      <w:r>
        <w:t>Alakítsd</w:t>
      </w:r>
      <w:proofErr w:type="spellEnd"/>
      <w:r>
        <w:t xml:space="preserve"> ki </w:t>
      </w:r>
      <w:proofErr w:type="gramStart"/>
      <w:r>
        <w:t>a</w:t>
      </w:r>
      <w:proofErr w:type="gramEnd"/>
      <w:r>
        <w:t xml:space="preserve"> </w:t>
      </w:r>
      <w:proofErr w:type="spellStart"/>
      <w:r>
        <w:t>UserControlt</w:t>
      </w:r>
      <w:proofErr w:type="spellEnd"/>
      <w:r>
        <w:t xml:space="preserve"> az alábbi táblázat alapján:</w:t>
      </w:r>
    </w:p>
    <w:p w:rsidR="00023575" w:rsidRDefault="00023575" w:rsidP="00023575">
      <w:r>
        <w:t xml:space="preserve">A „{}” </w:t>
      </w:r>
      <w:proofErr w:type="gramStart"/>
      <w:r>
        <w:t>között  a</w:t>
      </w:r>
      <w:proofErr w:type="gramEnd"/>
      <w:r>
        <w:t xml:space="preserve"> </w:t>
      </w:r>
      <w:proofErr w:type="spellStart"/>
      <w:r>
        <w:t>Property</w:t>
      </w:r>
      <w:proofErr w:type="spellEnd"/>
      <w:r>
        <w:t>-k neve van feltüntetve.</w:t>
      </w:r>
    </w:p>
    <w:p w:rsidR="00E27D28" w:rsidRDefault="00E27D28" w:rsidP="00023575">
      <w:r>
        <w:t>Mindegyik elem legyen középre igazítva.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46"/>
        <w:gridCol w:w="1646"/>
        <w:gridCol w:w="1647"/>
      </w:tblGrid>
      <w:tr w:rsidR="00023575" w:rsidTr="00023575">
        <w:trPr>
          <w:trHeight w:val="541"/>
        </w:trPr>
        <w:tc>
          <w:tcPr>
            <w:tcW w:w="1646" w:type="dxa"/>
            <w:vAlign w:val="center"/>
          </w:tcPr>
          <w:p w:rsidR="00023575" w:rsidRDefault="00023575" w:rsidP="00023575">
            <w:pPr>
              <w:jc w:val="center"/>
            </w:pPr>
            <w:proofErr w:type="spellStart"/>
            <w:proofErr w:type="gramStart"/>
            <w:r>
              <w:t>Name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1646" w:type="dxa"/>
            <w:vAlign w:val="center"/>
          </w:tcPr>
          <w:p w:rsidR="00023575" w:rsidRDefault="00023575" w:rsidP="00023575">
            <w:pPr>
              <w:jc w:val="center"/>
            </w:pPr>
            <w:r>
              <w:t>{</w:t>
            </w:r>
            <w:proofErr w:type="spellStart"/>
            <w:r>
              <w:t>Name</w:t>
            </w:r>
            <w:proofErr w:type="spellEnd"/>
            <w:r>
              <w:t>}</w:t>
            </w:r>
          </w:p>
        </w:tc>
        <w:tc>
          <w:tcPr>
            <w:tcW w:w="1647" w:type="dxa"/>
            <w:vMerge w:val="restart"/>
            <w:vAlign w:val="center"/>
          </w:tcPr>
          <w:p w:rsidR="00023575" w:rsidRDefault="00023575" w:rsidP="00023575">
            <w:pPr>
              <w:jc w:val="center"/>
            </w:pPr>
            <w:r>
              <w:t>{</w:t>
            </w:r>
            <w:proofErr w:type="spellStart"/>
            <w:r>
              <w:t>CardImage</w:t>
            </w:r>
            <w:proofErr w:type="spellEnd"/>
            <w:r>
              <w:t>}</w:t>
            </w:r>
          </w:p>
        </w:tc>
      </w:tr>
      <w:tr w:rsidR="00023575" w:rsidTr="00023575">
        <w:trPr>
          <w:trHeight w:val="541"/>
        </w:trPr>
        <w:tc>
          <w:tcPr>
            <w:tcW w:w="1646" w:type="dxa"/>
            <w:vAlign w:val="center"/>
          </w:tcPr>
          <w:p w:rsidR="00023575" w:rsidRDefault="00023575" w:rsidP="00023575">
            <w:pPr>
              <w:jc w:val="center"/>
            </w:pPr>
            <w:proofErr w:type="spellStart"/>
            <w:r>
              <w:t>Creator</w:t>
            </w:r>
            <w:proofErr w:type="spellEnd"/>
            <w:r>
              <w:t>:</w:t>
            </w:r>
          </w:p>
        </w:tc>
        <w:tc>
          <w:tcPr>
            <w:tcW w:w="1646" w:type="dxa"/>
            <w:vAlign w:val="center"/>
          </w:tcPr>
          <w:p w:rsidR="00023575" w:rsidRDefault="00023575" w:rsidP="00023575">
            <w:pPr>
              <w:jc w:val="center"/>
            </w:pPr>
            <w:r>
              <w:t>{</w:t>
            </w:r>
            <w:proofErr w:type="spellStart"/>
            <w:r>
              <w:t>Creator</w:t>
            </w:r>
            <w:proofErr w:type="spellEnd"/>
            <w:r>
              <w:t>}</w:t>
            </w:r>
          </w:p>
        </w:tc>
        <w:tc>
          <w:tcPr>
            <w:tcW w:w="1647" w:type="dxa"/>
            <w:vMerge/>
            <w:vAlign w:val="center"/>
          </w:tcPr>
          <w:p w:rsidR="00023575" w:rsidRDefault="00023575" w:rsidP="00023575">
            <w:pPr>
              <w:jc w:val="center"/>
            </w:pPr>
          </w:p>
        </w:tc>
      </w:tr>
      <w:tr w:rsidR="00023575" w:rsidTr="00023575">
        <w:trPr>
          <w:trHeight w:val="566"/>
        </w:trPr>
        <w:tc>
          <w:tcPr>
            <w:tcW w:w="1646" w:type="dxa"/>
            <w:vAlign w:val="center"/>
          </w:tcPr>
          <w:p w:rsidR="00023575" w:rsidRDefault="00023575" w:rsidP="00023575">
            <w:pPr>
              <w:jc w:val="center"/>
            </w:pPr>
            <w:proofErr w:type="spellStart"/>
            <w:r>
              <w:t>Condition</w:t>
            </w:r>
            <w:proofErr w:type="spellEnd"/>
          </w:p>
        </w:tc>
        <w:tc>
          <w:tcPr>
            <w:tcW w:w="1646" w:type="dxa"/>
            <w:vAlign w:val="center"/>
          </w:tcPr>
          <w:p w:rsidR="00023575" w:rsidRDefault="00023575" w:rsidP="00023575">
            <w:pPr>
              <w:jc w:val="center"/>
            </w:pPr>
            <w:r>
              <w:t>{</w:t>
            </w:r>
            <w:proofErr w:type="spellStart"/>
            <w:r>
              <w:t>Condition</w:t>
            </w:r>
            <w:proofErr w:type="spellEnd"/>
            <w:r>
              <w:t>}</w:t>
            </w:r>
          </w:p>
        </w:tc>
        <w:tc>
          <w:tcPr>
            <w:tcW w:w="1647" w:type="dxa"/>
            <w:vMerge/>
            <w:vAlign w:val="center"/>
          </w:tcPr>
          <w:p w:rsidR="00023575" w:rsidRDefault="00023575" w:rsidP="00023575">
            <w:pPr>
              <w:jc w:val="center"/>
            </w:pPr>
          </w:p>
        </w:tc>
      </w:tr>
      <w:tr w:rsidR="00023575" w:rsidTr="00023575">
        <w:trPr>
          <w:trHeight w:val="541"/>
        </w:trPr>
        <w:tc>
          <w:tcPr>
            <w:tcW w:w="1646" w:type="dxa"/>
            <w:vAlign w:val="center"/>
          </w:tcPr>
          <w:p w:rsidR="00023575" w:rsidRDefault="00023575" w:rsidP="00023575">
            <w:pPr>
              <w:jc w:val="center"/>
            </w:pPr>
            <w:r>
              <w:t>Price</w:t>
            </w:r>
          </w:p>
        </w:tc>
        <w:tc>
          <w:tcPr>
            <w:tcW w:w="1646" w:type="dxa"/>
            <w:vAlign w:val="center"/>
          </w:tcPr>
          <w:p w:rsidR="00023575" w:rsidRDefault="00023575" w:rsidP="00023575">
            <w:pPr>
              <w:jc w:val="center"/>
            </w:pPr>
            <w:r>
              <w:t>{Price}</w:t>
            </w:r>
          </w:p>
        </w:tc>
        <w:tc>
          <w:tcPr>
            <w:tcW w:w="1647" w:type="dxa"/>
            <w:vMerge/>
            <w:vAlign w:val="center"/>
          </w:tcPr>
          <w:p w:rsidR="00023575" w:rsidRDefault="00023575" w:rsidP="00023575">
            <w:pPr>
              <w:jc w:val="center"/>
            </w:pPr>
          </w:p>
        </w:tc>
      </w:tr>
    </w:tbl>
    <w:p w:rsidR="00023575" w:rsidRDefault="00023575" w:rsidP="00023575"/>
    <w:p w:rsidR="000F1ECE" w:rsidRDefault="008D4D32" w:rsidP="00023575">
      <w:pPr>
        <w:rPr>
          <w:b/>
          <w:u w:val="single"/>
        </w:rPr>
      </w:pPr>
      <w:proofErr w:type="spellStart"/>
      <w:r>
        <w:rPr>
          <w:b/>
          <w:u w:val="single"/>
        </w:rPr>
        <w:t>MainView</w:t>
      </w:r>
      <w:r w:rsidR="000F1ECE" w:rsidRPr="000F1ECE">
        <w:rPr>
          <w:b/>
          <w:u w:val="single"/>
        </w:rPr>
        <w:t>.</w:t>
      </w:r>
      <w:r>
        <w:rPr>
          <w:b/>
          <w:u w:val="single"/>
        </w:rPr>
        <w:t>a</w:t>
      </w:r>
      <w:r w:rsidR="000F1ECE" w:rsidRPr="000F1ECE">
        <w:rPr>
          <w:b/>
          <w:u w:val="single"/>
        </w:rPr>
        <w:t>xaml</w:t>
      </w:r>
      <w:proofErr w:type="spellEnd"/>
      <w:r w:rsidR="000F1ECE" w:rsidRPr="000F1ECE">
        <w:rPr>
          <w:b/>
          <w:u w:val="single"/>
        </w:rPr>
        <w:t>:</w:t>
      </w:r>
    </w:p>
    <w:p w:rsidR="000F1ECE" w:rsidRDefault="000F1ECE" w:rsidP="00023575">
      <w:proofErr w:type="spellStart"/>
      <w:r>
        <w:t>Alakítsd</w:t>
      </w:r>
      <w:proofErr w:type="spellEnd"/>
      <w:r>
        <w:t xml:space="preserve"> ki a </w:t>
      </w:r>
      <w:proofErr w:type="spellStart"/>
      <w:r w:rsidR="008D4D32">
        <w:t>MainView</w:t>
      </w:r>
      <w:proofErr w:type="spellEnd"/>
      <w:r>
        <w:t xml:space="preserve"> elrendezését az alábbi táblázat alapján:</w:t>
      </w:r>
    </w:p>
    <w:p w:rsidR="00E27D28" w:rsidRDefault="00E27D28" w:rsidP="00023575">
      <w:r>
        <w:t>Az „</w:t>
      </w:r>
      <w:proofErr w:type="spellStart"/>
      <w:r>
        <w:t>Painting</w:t>
      </w:r>
      <w:proofErr w:type="spellEnd"/>
      <w:r>
        <w:t>” elemnek legyen „25”-ös belső térköze (</w:t>
      </w:r>
      <w:proofErr w:type="spellStart"/>
      <w:r>
        <w:t>padding</w:t>
      </w:r>
      <w:proofErr w:type="spellEnd"/>
      <w:r>
        <w:t>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50"/>
        <w:gridCol w:w="2350"/>
      </w:tblGrid>
      <w:tr w:rsidR="000F1ECE" w:rsidTr="000F1ECE">
        <w:trPr>
          <w:trHeight w:val="1795"/>
        </w:trPr>
        <w:tc>
          <w:tcPr>
            <w:tcW w:w="4700" w:type="dxa"/>
            <w:gridSpan w:val="2"/>
            <w:vAlign w:val="center"/>
          </w:tcPr>
          <w:p w:rsidR="000F1ECE" w:rsidRDefault="000F1ECE" w:rsidP="000F1ECE">
            <w:pPr>
              <w:jc w:val="center"/>
            </w:pPr>
            <w:r>
              <w:t>{</w:t>
            </w:r>
            <w:proofErr w:type="spellStart"/>
            <w:r>
              <w:t>Painting</w:t>
            </w:r>
            <w:proofErr w:type="spellEnd"/>
            <w:r>
              <w:t>}</w:t>
            </w:r>
          </w:p>
        </w:tc>
      </w:tr>
      <w:tr w:rsidR="00387088" w:rsidTr="00AF4DBB">
        <w:trPr>
          <w:trHeight w:val="418"/>
        </w:trPr>
        <w:tc>
          <w:tcPr>
            <w:tcW w:w="4700" w:type="dxa"/>
            <w:gridSpan w:val="2"/>
          </w:tcPr>
          <w:p w:rsidR="00387088" w:rsidRDefault="00387088" w:rsidP="00023575"/>
        </w:tc>
      </w:tr>
      <w:tr w:rsidR="000F1ECE" w:rsidTr="000F1ECE">
        <w:trPr>
          <w:trHeight w:val="410"/>
        </w:trPr>
        <w:tc>
          <w:tcPr>
            <w:tcW w:w="2350" w:type="dxa"/>
          </w:tcPr>
          <w:p w:rsidR="000F1ECE" w:rsidRDefault="000F1ECE" w:rsidP="00023575"/>
        </w:tc>
        <w:tc>
          <w:tcPr>
            <w:tcW w:w="2350" w:type="dxa"/>
          </w:tcPr>
          <w:p w:rsidR="000F1ECE" w:rsidRDefault="000F1ECE" w:rsidP="00023575"/>
        </w:tc>
      </w:tr>
    </w:tbl>
    <w:p w:rsidR="000F1ECE" w:rsidRDefault="000F1ECE" w:rsidP="00023575"/>
    <w:p w:rsidR="000F1ECE" w:rsidRPr="000F1ECE" w:rsidRDefault="000F1ECE" w:rsidP="00023575">
      <w:r>
        <w:t>A „{</w:t>
      </w:r>
      <w:proofErr w:type="spellStart"/>
      <w:r>
        <w:t>Painting</w:t>
      </w:r>
      <w:proofErr w:type="spellEnd"/>
      <w:r>
        <w:t xml:space="preserve">}” elem, az előbb létrehozott </w:t>
      </w:r>
      <w:proofErr w:type="spellStart"/>
      <w:r>
        <w:t>UserControl</w:t>
      </w:r>
      <w:proofErr w:type="spellEnd"/>
      <w:r>
        <w:t>-t használja, ezt az elemet az „</w:t>
      </w:r>
      <w:proofErr w:type="spellStart"/>
      <w:r>
        <w:t>ItemsControl</w:t>
      </w:r>
      <w:proofErr w:type="spellEnd"/>
      <w:r>
        <w:t>” és annak elemein belül a „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PaintingDisplay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  <w:r>
        <w:rPr>
          <w:rFonts w:ascii="Cascadia Mono" w:hAnsi="Cascadia Mono" w:cs="Cascadia Mono"/>
          <w:color w:val="0000FF"/>
          <w:sz w:val="19"/>
          <w:szCs w:val="19"/>
        </w:rPr>
        <w:t xml:space="preserve">” </w:t>
      </w:r>
      <w:proofErr w:type="spellStart"/>
      <w:r w:rsidRPr="00E27D28">
        <w:t>taggel</w:t>
      </w:r>
      <w:proofErr w:type="spellEnd"/>
      <w:r w:rsidRPr="00E27D28">
        <w:t xml:space="preserve"> tudod elérni</w:t>
      </w:r>
      <w:r w:rsidR="00E27D28">
        <w:t xml:space="preserve">. </w:t>
      </w:r>
    </w:p>
    <w:p w:rsidR="000F1ECE" w:rsidRPr="000F1ECE" w:rsidRDefault="000F1ECE" w:rsidP="00023575"/>
    <w:p w:rsidR="00023575" w:rsidRPr="000F1ECE" w:rsidRDefault="00023575" w:rsidP="00023575">
      <w:pPr>
        <w:rPr>
          <w:b/>
          <w:u w:val="single"/>
        </w:rPr>
      </w:pPr>
      <w:proofErr w:type="spellStart"/>
      <w:r w:rsidRPr="000F1ECE">
        <w:rPr>
          <w:b/>
          <w:u w:val="single"/>
        </w:rPr>
        <w:t>GalleryPainting.cs</w:t>
      </w:r>
      <w:proofErr w:type="spellEnd"/>
      <w:r w:rsidRPr="000F1ECE">
        <w:rPr>
          <w:b/>
          <w:u w:val="single"/>
        </w:rPr>
        <w:t>:</w:t>
      </w:r>
    </w:p>
    <w:p w:rsidR="000F1ECE" w:rsidRDefault="00023575" w:rsidP="00023575">
      <w:r w:rsidRPr="00023575">
        <w:t>Hozd létre a következő a</w:t>
      </w:r>
      <w:r>
        <w:t>dattagokat, úgy hogy azok publikusan csak lekérdezhető</w:t>
      </w:r>
      <w:r w:rsidR="000F1ECE">
        <w:t>k legyenek:</w:t>
      </w:r>
    </w:p>
    <w:p w:rsidR="00023575" w:rsidRDefault="000F1ECE" w:rsidP="00023575"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creator</w:t>
      </w:r>
      <w:proofErr w:type="spellEnd"/>
      <w:r>
        <w:t xml:space="preserve">, </w:t>
      </w:r>
      <w:proofErr w:type="spellStart"/>
      <w:r>
        <w:t>condition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cardImage</w:t>
      </w:r>
      <w:proofErr w:type="spellEnd"/>
      <w:r w:rsidR="008D4D32">
        <w:t xml:space="preserve"> (</w:t>
      </w:r>
      <w:proofErr w:type="gramStart"/>
      <w:r w:rsidR="008D4D32">
        <w:t>Bitmap</w:t>
      </w:r>
      <w:proofErr w:type="gramEnd"/>
      <w:r w:rsidR="008D4D32">
        <w:t xml:space="preserve"> ahogy előzőleg is)</w:t>
      </w:r>
      <w:r>
        <w:t>.</w:t>
      </w:r>
    </w:p>
    <w:p w:rsidR="000F1ECE" w:rsidRPr="00023575" w:rsidRDefault="000F1ECE" w:rsidP="00023575">
      <w:r>
        <w:t xml:space="preserve">Az adattagok a konstruktorban kapjanak értéket. </w:t>
      </w:r>
    </w:p>
    <w:p w:rsidR="00023575" w:rsidRPr="000F1ECE" w:rsidRDefault="00023575" w:rsidP="00023575">
      <w:pPr>
        <w:rPr>
          <w:b/>
          <w:u w:val="single"/>
        </w:rPr>
      </w:pPr>
      <w:proofErr w:type="spellStart"/>
      <w:r w:rsidRPr="000F1ECE">
        <w:rPr>
          <w:b/>
          <w:u w:val="single"/>
        </w:rPr>
        <w:t>GalleryEventArgs.cs</w:t>
      </w:r>
      <w:proofErr w:type="spellEnd"/>
      <w:r w:rsidRPr="000F1ECE">
        <w:rPr>
          <w:b/>
          <w:u w:val="single"/>
        </w:rPr>
        <w:t>:</w:t>
      </w:r>
    </w:p>
    <w:p w:rsidR="00023575" w:rsidRDefault="000F1ECE" w:rsidP="00023575">
      <w:r w:rsidRPr="000F1ECE">
        <w:t>Hozz létre egy</w:t>
      </w:r>
      <w:r>
        <w:t xml:space="preserve"> „</w:t>
      </w:r>
      <w:proofErr w:type="spellStart"/>
      <w:r>
        <w:t>GalleryPainting</w:t>
      </w:r>
      <w:proofErr w:type="spellEnd"/>
      <w:r>
        <w:t>” adattagot, ami csak lekérdezésre szolgál.</w:t>
      </w:r>
    </w:p>
    <w:p w:rsidR="000F1ECE" w:rsidRPr="000F1ECE" w:rsidRDefault="000F1ECE" w:rsidP="00023575">
      <w:r>
        <w:t xml:space="preserve">Az adattag a </w:t>
      </w:r>
      <w:proofErr w:type="spellStart"/>
      <w:r>
        <w:t>konstuktorban</w:t>
      </w:r>
      <w:proofErr w:type="spellEnd"/>
      <w:r>
        <w:t xml:space="preserve"> kapjon értéket.</w:t>
      </w:r>
    </w:p>
    <w:p w:rsidR="00023575" w:rsidRDefault="00E27D28" w:rsidP="00E27D28">
      <w:pPr>
        <w:pStyle w:val="Cmsor2"/>
        <w:numPr>
          <w:ilvl w:val="0"/>
          <w:numId w:val="1"/>
        </w:numPr>
      </w:pPr>
      <w:r>
        <w:lastRenderedPageBreak/>
        <w:t>feladat</w:t>
      </w:r>
    </w:p>
    <w:p w:rsidR="00E27D28" w:rsidRDefault="00E27D28" w:rsidP="00E27D28"/>
    <w:p w:rsidR="00E27D28" w:rsidRDefault="00E27D28" w:rsidP="00E27D28">
      <w:pPr>
        <w:rPr>
          <w:b/>
          <w:u w:val="single"/>
        </w:rPr>
      </w:pPr>
      <w:proofErr w:type="spellStart"/>
      <w:r w:rsidRPr="00E27D28">
        <w:rPr>
          <w:b/>
          <w:u w:val="single"/>
        </w:rPr>
        <w:t>Model</w:t>
      </w:r>
      <w:proofErr w:type="spellEnd"/>
      <w:r w:rsidRPr="00E27D28">
        <w:rPr>
          <w:b/>
          <w:u w:val="single"/>
        </w:rPr>
        <w:t>:</w:t>
      </w:r>
    </w:p>
    <w:p w:rsidR="00E27D28" w:rsidRDefault="00E27D28" w:rsidP="00E27D28">
      <w:r>
        <w:t xml:space="preserve">Hozz létre egy privát „Random” adattagot és inicializáld a </w:t>
      </w:r>
      <w:proofErr w:type="spellStart"/>
      <w:r>
        <w:t>konstuktorban</w:t>
      </w:r>
      <w:proofErr w:type="spellEnd"/>
      <w:r>
        <w:t>.</w:t>
      </w:r>
    </w:p>
    <w:p w:rsidR="00E27D28" w:rsidRDefault="00E27D28" w:rsidP="00E27D28">
      <w:r>
        <w:t>Hozz létre egy privát Listát ami „</w:t>
      </w:r>
      <w:proofErr w:type="spellStart"/>
      <w:r>
        <w:t>GalleryPainting</w:t>
      </w:r>
      <w:proofErr w:type="spellEnd"/>
      <w:r>
        <w:t xml:space="preserve">” típusú és inicializáld a </w:t>
      </w:r>
      <w:proofErr w:type="spellStart"/>
      <w:r>
        <w:t>konstuktorban</w:t>
      </w:r>
      <w:proofErr w:type="spellEnd"/>
      <w:r>
        <w:t>.</w:t>
      </w:r>
    </w:p>
    <w:p w:rsidR="00E27D28" w:rsidRDefault="00E27D28" w:rsidP="00E27D28">
      <w:r>
        <w:t xml:space="preserve">Hozz létre egy privát </w:t>
      </w:r>
      <w:proofErr w:type="spellStart"/>
      <w:r>
        <w:t>void</w:t>
      </w:r>
      <w:proofErr w:type="spellEnd"/>
      <w:r>
        <w:t xml:space="preserve"> visszatérési értékű </w:t>
      </w:r>
      <w:r w:rsidR="00387088">
        <w:t>„</w:t>
      </w:r>
      <w:proofErr w:type="spellStart"/>
      <w:r w:rsidR="00387088">
        <w:t>GenerateGallery</w:t>
      </w:r>
      <w:proofErr w:type="spellEnd"/>
      <w:r w:rsidR="00387088">
        <w:t>” metódust</w:t>
      </w:r>
      <w:r>
        <w:t>.</w:t>
      </w:r>
      <w:r>
        <w:br/>
        <w:t xml:space="preserve">A metódus egy számot vár paraméterül, ami </w:t>
      </w:r>
      <w:proofErr w:type="gramStart"/>
      <w:r>
        <w:t>megadja</w:t>
      </w:r>
      <w:proofErr w:type="gramEnd"/>
      <w:r>
        <w:t xml:space="preserve"> hogy hány festmény lesz a kiállításban.</w:t>
      </w:r>
      <w:r>
        <w:br/>
      </w:r>
      <w:r w:rsidR="00082E23">
        <w:t>A metódus belsejében a következő értékeket kell megadni:</w:t>
      </w:r>
    </w:p>
    <w:p w:rsidR="00082E23" w:rsidRDefault="00082E23" w:rsidP="00E27D28">
      <w:r>
        <w:t>Név: a festmény neve, használd az „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adjectives</w:t>
      </w:r>
      <w:proofErr w:type="spellEnd"/>
      <w:r>
        <w:t>” és a „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nouns</w:t>
      </w:r>
      <w:proofErr w:type="spellEnd"/>
      <w:r>
        <w:t>” tömböket egy random név megadásához.</w:t>
      </w:r>
    </w:p>
    <w:p w:rsidR="00082E23" w:rsidRDefault="00082E23" w:rsidP="00E27D28">
      <w:r>
        <w:t>Készítő</w:t>
      </w:r>
      <w:proofErr w:type="gramStart"/>
      <w:r>
        <w:t>:  a</w:t>
      </w:r>
      <w:proofErr w:type="gramEnd"/>
      <w:r>
        <w:t xml:space="preserve"> „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painterNames</w:t>
      </w:r>
      <w:proofErr w:type="spellEnd"/>
      <w:r>
        <w:t>” tömbből random.</w:t>
      </w:r>
    </w:p>
    <w:p w:rsidR="00082E23" w:rsidRDefault="00082E23" w:rsidP="00E27D28">
      <w:r>
        <w:t>Állapot: az „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artworkConditions</w:t>
      </w:r>
      <w:proofErr w:type="spellEnd"/>
      <w:r>
        <w:t>” tömbből random</w:t>
      </w:r>
    </w:p>
    <w:p w:rsidR="00082E23" w:rsidRDefault="00082E23" w:rsidP="00E27D28">
      <w:r>
        <w:t>Érték: 100-1000 között</w:t>
      </w:r>
    </w:p>
    <w:p w:rsidR="00082E23" w:rsidRDefault="00082E23" w:rsidP="00E27D28">
      <w:r>
        <w:t>Kép száma: valamelyik „</w:t>
      </w:r>
      <w:proofErr w:type="spellStart"/>
      <w:r>
        <w:t>jpg</w:t>
      </w:r>
      <w:proofErr w:type="spellEnd"/>
      <w:r>
        <w:t>” kiválasztása 1-7 között</w:t>
      </w:r>
      <w:r w:rsidR="008D4D32">
        <w:t xml:space="preserve"> (Bitmap megoldás)</w:t>
      </w:r>
    </w:p>
    <w:p w:rsidR="00082E23" w:rsidRDefault="00082E23" w:rsidP="00E27D28">
      <w:r>
        <w:t xml:space="preserve">Az előbb létrehozott adatokkal </w:t>
      </w:r>
      <w:proofErr w:type="spellStart"/>
      <w:r>
        <w:t>példányosiíts</w:t>
      </w:r>
      <w:proofErr w:type="spellEnd"/>
      <w:r>
        <w:t xml:space="preserve"> egy új festményt. (A kép elérési útjára figyelj).</w:t>
      </w:r>
      <w:r>
        <w:br/>
        <w:t xml:space="preserve">Ezt az elemet add hozzá a </w:t>
      </w:r>
      <w:proofErr w:type="spellStart"/>
      <w:r>
        <w:t>Model</w:t>
      </w:r>
      <w:proofErr w:type="spellEnd"/>
      <w:r>
        <w:t xml:space="preserve"> „</w:t>
      </w:r>
      <w:proofErr w:type="spellStart"/>
      <w:r>
        <w:t>GalleryPainting</w:t>
      </w:r>
      <w:proofErr w:type="spellEnd"/>
      <w:r>
        <w:t>” lis</w:t>
      </w:r>
      <w:r w:rsidR="00387088">
        <w:t>tájához.</w:t>
      </w:r>
    </w:p>
    <w:p w:rsidR="00387088" w:rsidRDefault="00387088" w:rsidP="00E27D28">
      <w:r>
        <w:t>A „</w:t>
      </w:r>
      <w:proofErr w:type="spellStart"/>
      <w:r>
        <w:t>GenerateGallery</w:t>
      </w:r>
      <w:proofErr w:type="spellEnd"/>
      <w:r>
        <w:t xml:space="preserve">” metódust hívd meg a </w:t>
      </w:r>
      <w:proofErr w:type="spellStart"/>
      <w:r>
        <w:t>konstuktorban</w:t>
      </w:r>
      <w:proofErr w:type="spellEnd"/>
      <w:r>
        <w:t xml:space="preserve"> a </w:t>
      </w:r>
      <w:proofErr w:type="spellStart"/>
      <w:r>
        <w:t>model</w:t>
      </w:r>
      <w:proofErr w:type="spellEnd"/>
      <w:r>
        <w:t xml:space="preserve"> „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numOfPaintings</w:t>
      </w:r>
      <w:proofErr w:type="spellEnd"/>
      <w:r>
        <w:t>” paraméterével</w:t>
      </w:r>
    </w:p>
    <w:p w:rsidR="00082E23" w:rsidRDefault="00082E23" w:rsidP="00E27D28">
      <w:r>
        <w:t>Hozz létre egy publikus „</w:t>
      </w:r>
      <w:proofErr w:type="spellStart"/>
      <w:r>
        <w:t>GalleryPainting</w:t>
      </w:r>
      <w:proofErr w:type="spellEnd"/>
      <w:r>
        <w:t>” visszatérési értékű „</w:t>
      </w:r>
      <w:proofErr w:type="spellStart"/>
      <w:r>
        <w:t>GetPainting</w:t>
      </w:r>
      <w:proofErr w:type="spellEnd"/>
      <w:r>
        <w:t>” metódust.</w:t>
      </w:r>
      <w:r>
        <w:br/>
        <w:t>A metódus egy számot vár paraméterül, ami megadja, hogy hányadik festmény akarjuk lekérni.</w:t>
      </w:r>
      <w:r>
        <w:br/>
        <w:t xml:space="preserve">Ha a kapott szám túl nagy </w:t>
      </w:r>
      <w:proofErr w:type="spellStart"/>
      <w:r>
        <w:t>vag</w:t>
      </w:r>
      <w:proofErr w:type="spellEnd"/>
      <w:r>
        <w:t xml:space="preserve"> túl pici, adjuk vissza az első festményt a listából.</w:t>
      </w:r>
      <w:r>
        <w:br/>
        <w:t xml:space="preserve">Jó szám esetén adjuk vissza </w:t>
      </w:r>
      <w:r w:rsidR="00F0754D">
        <w:t>az azon indexen található festményt.</w:t>
      </w:r>
    </w:p>
    <w:p w:rsidR="00F0754D" w:rsidRDefault="00F0754D" w:rsidP="00E27D28"/>
    <w:p w:rsidR="00F0754D" w:rsidRDefault="00F0754D" w:rsidP="00E27D28">
      <w:pPr>
        <w:rPr>
          <w:b/>
          <w:u w:val="single"/>
        </w:rPr>
      </w:pPr>
      <w:proofErr w:type="spellStart"/>
      <w:r w:rsidRPr="00F0754D">
        <w:rPr>
          <w:b/>
          <w:u w:val="single"/>
        </w:rPr>
        <w:t>ViewModel</w:t>
      </w:r>
      <w:proofErr w:type="spellEnd"/>
      <w:r w:rsidRPr="00F0754D">
        <w:rPr>
          <w:b/>
          <w:u w:val="single"/>
        </w:rPr>
        <w:t>:</w:t>
      </w:r>
    </w:p>
    <w:p w:rsidR="00F0754D" w:rsidRDefault="00F0754D" w:rsidP="00E27D28">
      <w:r>
        <w:t>Hozz létre egy „</w:t>
      </w:r>
      <w:proofErr w:type="spellStart"/>
      <w:r w:rsidRPr="00F0754D">
        <w:t>ObservableCollection</w:t>
      </w:r>
      <w:proofErr w:type="spellEnd"/>
      <w:r>
        <w:t>”-t ami „</w:t>
      </w:r>
      <w:proofErr w:type="spellStart"/>
      <w:r>
        <w:t>GalleryPainting</w:t>
      </w:r>
      <w:proofErr w:type="spellEnd"/>
      <w:r>
        <w:t xml:space="preserve">” típusú és inicializáld a </w:t>
      </w:r>
      <w:proofErr w:type="spellStart"/>
      <w:r>
        <w:t>konstuktorban</w:t>
      </w:r>
      <w:proofErr w:type="spellEnd"/>
      <w:r>
        <w:t>.</w:t>
      </w:r>
    </w:p>
    <w:p w:rsidR="00F0754D" w:rsidRDefault="00387088" w:rsidP="00E27D28">
      <w:r>
        <w:t xml:space="preserve">A </w:t>
      </w:r>
      <w:proofErr w:type="spellStart"/>
      <w:r>
        <w:t>konstuktorban</w:t>
      </w:r>
      <w:proofErr w:type="spellEnd"/>
      <w:r>
        <w:t xml:space="preserve"> kérd le a „</w:t>
      </w:r>
      <w:proofErr w:type="spellStart"/>
      <w:r>
        <w:t>model</w:t>
      </w:r>
      <w:proofErr w:type="spellEnd"/>
      <w:r>
        <w:t xml:space="preserve">” 0. festményét és add hozzá </w:t>
      </w:r>
      <w:proofErr w:type="gramStart"/>
      <w:r>
        <w:t>az  „</w:t>
      </w:r>
      <w:proofErr w:type="spellStart"/>
      <w:proofErr w:type="gramEnd"/>
      <w:r w:rsidRPr="00F0754D">
        <w:t>ObservableCollection</w:t>
      </w:r>
      <w:proofErr w:type="spellEnd"/>
      <w:r>
        <w:t>”-</w:t>
      </w:r>
      <w:proofErr w:type="spellStart"/>
      <w:r>
        <w:t>nek</w:t>
      </w:r>
      <w:proofErr w:type="spellEnd"/>
      <w:r>
        <w:t>.</w:t>
      </w:r>
    </w:p>
    <w:p w:rsidR="00387088" w:rsidRDefault="00387088" w:rsidP="00E27D28"/>
    <w:p w:rsidR="00387088" w:rsidRDefault="00387088" w:rsidP="00387088">
      <w:pPr>
        <w:pStyle w:val="Cmsor3"/>
        <w:numPr>
          <w:ilvl w:val="0"/>
          <w:numId w:val="1"/>
        </w:numPr>
      </w:pPr>
      <w:r>
        <w:t>feladat</w:t>
      </w:r>
    </w:p>
    <w:p w:rsidR="00387088" w:rsidRPr="00387088" w:rsidRDefault="00387088" w:rsidP="00387088"/>
    <w:p w:rsidR="00387088" w:rsidRDefault="008D4D32" w:rsidP="00387088">
      <w:pPr>
        <w:rPr>
          <w:b/>
          <w:u w:val="single"/>
        </w:rPr>
      </w:pPr>
      <w:proofErr w:type="spellStart"/>
      <w:r>
        <w:rPr>
          <w:b/>
          <w:u w:val="single"/>
        </w:rPr>
        <w:t>MainView</w:t>
      </w:r>
      <w:r w:rsidR="00387088" w:rsidRPr="000F1ECE">
        <w:rPr>
          <w:b/>
          <w:u w:val="single"/>
        </w:rPr>
        <w:t>.</w:t>
      </w:r>
      <w:r>
        <w:rPr>
          <w:b/>
          <w:u w:val="single"/>
        </w:rPr>
        <w:t>a</w:t>
      </w:r>
      <w:r w:rsidR="00387088" w:rsidRPr="000F1ECE">
        <w:rPr>
          <w:b/>
          <w:u w:val="single"/>
        </w:rPr>
        <w:t>xaml</w:t>
      </w:r>
      <w:proofErr w:type="spellEnd"/>
      <w:r w:rsidR="00387088" w:rsidRPr="000F1ECE">
        <w:rPr>
          <w:b/>
          <w:u w:val="single"/>
        </w:rPr>
        <w:t>:</w:t>
      </w:r>
    </w:p>
    <w:p w:rsidR="00387088" w:rsidRDefault="00387088" w:rsidP="00387088">
      <w:proofErr w:type="spellStart"/>
      <w:r>
        <w:t>Alakítsd</w:t>
      </w:r>
      <w:proofErr w:type="spellEnd"/>
      <w:r>
        <w:t xml:space="preserve"> ki a </w:t>
      </w:r>
      <w:proofErr w:type="gramStart"/>
      <w:r>
        <w:t>gombokat  az</w:t>
      </w:r>
      <w:proofErr w:type="gramEnd"/>
      <w:r>
        <w:t xml:space="preserve"> alábbi táblázat alapján: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50"/>
        <w:gridCol w:w="2350"/>
      </w:tblGrid>
      <w:tr w:rsidR="00387088" w:rsidTr="004957E0">
        <w:trPr>
          <w:trHeight w:val="1795"/>
        </w:trPr>
        <w:tc>
          <w:tcPr>
            <w:tcW w:w="4700" w:type="dxa"/>
            <w:gridSpan w:val="2"/>
            <w:vAlign w:val="center"/>
          </w:tcPr>
          <w:p w:rsidR="00387088" w:rsidRDefault="00387088" w:rsidP="004957E0">
            <w:pPr>
              <w:jc w:val="center"/>
            </w:pPr>
            <w:r>
              <w:t>{</w:t>
            </w:r>
            <w:proofErr w:type="spellStart"/>
            <w:r>
              <w:t>Painting</w:t>
            </w:r>
            <w:proofErr w:type="spellEnd"/>
            <w:r>
              <w:t>}</w:t>
            </w:r>
          </w:p>
        </w:tc>
      </w:tr>
      <w:tr w:rsidR="00387088" w:rsidTr="00C0391C">
        <w:trPr>
          <w:trHeight w:val="418"/>
        </w:trPr>
        <w:tc>
          <w:tcPr>
            <w:tcW w:w="4700" w:type="dxa"/>
            <w:gridSpan w:val="2"/>
          </w:tcPr>
          <w:p w:rsidR="00387088" w:rsidRDefault="00387088" w:rsidP="004957E0"/>
        </w:tc>
      </w:tr>
      <w:tr w:rsidR="00387088" w:rsidTr="00387088">
        <w:trPr>
          <w:trHeight w:val="410"/>
        </w:trPr>
        <w:tc>
          <w:tcPr>
            <w:tcW w:w="2350" w:type="dxa"/>
            <w:vAlign w:val="center"/>
          </w:tcPr>
          <w:p w:rsidR="00387088" w:rsidRDefault="00387088" w:rsidP="00387088">
            <w:pPr>
              <w:jc w:val="center"/>
            </w:pPr>
            <w:proofErr w:type="spellStart"/>
            <w:r>
              <w:t>Previous</w:t>
            </w:r>
            <w:proofErr w:type="spellEnd"/>
          </w:p>
        </w:tc>
        <w:tc>
          <w:tcPr>
            <w:tcW w:w="2350" w:type="dxa"/>
            <w:vAlign w:val="center"/>
          </w:tcPr>
          <w:p w:rsidR="00387088" w:rsidRDefault="00387088" w:rsidP="00387088">
            <w:pPr>
              <w:jc w:val="center"/>
            </w:pPr>
            <w:proofErr w:type="spellStart"/>
            <w:r>
              <w:t>Next</w:t>
            </w:r>
            <w:proofErr w:type="spellEnd"/>
          </w:p>
        </w:tc>
      </w:tr>
    </w:tbl>
    <w:p w:rsidR="00082E23" w:rsidRDefault="00082E23" w:rsidP="00E27D28"/>
    <w:p w:rsidR="00387088" w:rsidRDefault="00387088" w:rsidP="00E27D28">
      <w:r>
        <w:t xml:space="preserve">A két gombnak saját </w:t>
      </w:r>
      <w:proofErr w:type="spellStart"/>
      <w:r>
        <w:t>commandja</w:t>
      </w:r>
      <w:proofErr w:type="spellEnd"/>
      <w:r>
        <w:t xml:space="preserve"> van. </w:t>
      </w:r>
    </w:p>
    <w:p w:rsidR="00387088" w:rsidRDefault="00387088" w:rsidP="00E27D28">
      <w:r>
        <w:lastRenderedPageBreak/>
        <w:t>A „</w:t>
      </w:r>
      <w:proofErr w:type="spellStart"/>
      <w:r>
        <w:t>Previous</w:t>
      </w:r>
      <w:proofErr w:type="spellEnd"/>
      <w:r>
        <w:t>” gomb „</w:t>
      </w:r>
      <w:proofErr w:type="spellStart"/>
      <w:r>
        <w:t>IsEnabled</w:t>
      </w:r>
      <w:proofErr w:type="spellEnd"/>
      <w:r>
        <w:t>” tulajdonsága egy „</w:t>
      </w:r>
      <w:proofErr w:type="spellStart"/>
      <w:r>
        <w:t>NotFirst</w:t>
      </w:r>
      <w:proofErr w:type="spellEnd"/>
      <w:r>
        <w:t>” adattaghoz legyen kötve.</w:t>
      </w:r>
    </w:p>
    <w:p w:rsidR="00387088" w:rsidRDefault="00387088" w:rsidP="00387088">
      <w:r>
        <w:t>A „</w:t>
      </w:r>
      <w:proofErr w:type="spellStart"/>
      <w:r>
        <w:t>Next</w:t>
      </w:r>
      <w:proofErr w:type="spellEnd"/>
      <w:r>
        <w:t>” gomb „</w:t>
      </w:r>
      <w:proofErr w:type="spellStart"/>
      <w:r>
        <w:t>IsEnabled</w:t>
      </w:r>
      <w:proofErr w:type="spellEnd"/>
      <w:r>
        <w:t>” tulajdonsága egy „</w:t>
      </w:r>
      <w:proofErr w:type="spellStart"/>
      <w:r>
        <w:t>NotLast</w:t>
      </w:r>
      <w:proofErr w:type="spellEnd"/>
      <w:r>
        <w:t>” adattaghoz legyen kötve.</w:t>
      </w:r>
    </w:p>
    <w:p w:rsidR="00387088" w:rsidRPr="00E27D28" w:rsidRDefault="00387088" w:rsidP="00387088"/>
    <w:p w:rsidR="00387088" w:rsidRPr="000F1ECE" w:rsidRDefault="00387088" w:rsidP="00387088">
      <w:pPr>
        <w:rPr>
          <w:b/>
          <w:u w:val="single"/>
        </w:rPr>
      </w:pPr>
      <w:proofErr w:type="spellStart"/>
      <w:r w:rsidRPr="000F1ECE">
        <w:rPr>
          <w:b/>
          <w:u w:val="single"/>
        </w:rPr>
        <w:t>GalleryEventArgs.cs</w:t>
      </w:r>
      <w:proofErr w:type="spellEnd"/>
      <w:r w:rsidRPr="000F1ECE">
        <w:rPr>
          <w:b/>
          <w:u w:val="single"/>
        </w:rPr>
        <w:t>:</w:t>
      </w:r>
    </w:p>
    <w:p w:rsidR="00387088" w:rsidRDefault="00387088" w:rsidP="00387088">
      <w:r w:rsidRPr="000F1ECE">
        <w:t>Hozz létre egy</w:t>
      </w:r>
      <w:r>
        <w:t xml:space="preserve"> „</w:t>
      </w:r>
      <w:proofErr w:type="spellStart"/>
      <w:r>
        <w:t>PaintingNumber</w:t>
      </w:r>
      <w:proofErr w:type="spellEnd"/>
      <w:r>
        <w:t>” adattagot, ami csak lekérdezésre szolgál.</w:t>
      </w:r>
    </w:p>
    <w:p w:rsidR="00387088" w:rsidRDefault="00387088" w:rsidP="00387088">
      <w:r>
        <w:t xml:space="preserve">Az adattag a </w:t>
      </w:r>
      <w:proofErr w:type="spellStart"/>
      <w:r>
        <w:t>konstuktorban</w:t>
      </w:r>
      <w:proofErr w:type="spellEnd"/>
      <w:r>
        <w:t xml:space="preserve"> kapjon értéket.</w:t>
      </w:r>
    </w:p>
    <w:p w:rsidR="00387088" w:rsidRDefault="00387088" w:rsidP="00387088"/>
    <w:p w:rsidR="00387088" w:rsidRDefault="00387088" w:rsidP="00387088">
      <w:pPr>
        <w:rPr>
          <w:b/>
          <w:u w:val="single"/>
        </w:rPr>
      </w:pPr>
      <w:proofErr w:type="spellStart"/>
      <w:r w:rsidRPr="00E27D28">
        <w:rPr>
          <w:b/>
          <w:u w:val="single"/>
        </w:rPr>
        <w:t>Model</w:t>
      </w:r>
      <w:proofErr w:type="spellEnd"/>
      <w:r w:rsidRPr="00E27D28">
        <w:rPr>
          <w:b/>
          <w:u w:val="single"/>
        </w:rPr>
        <w:t>:</w:t>
      </w:r>
    </w:p>
    <w:p w:rsidR="006E6AE0" w:rsidRDefault="00387088" w:rsidP="00387088">
      <w:r>
        <w:t>Hozz létre egy privát adattagot „_</w:t>
      </w:r>
      <w:proofErr w:type="spellStart"/>
      <w:r>
        <w:t>currentPaintingNumber</w:t>
      </w:r>
      <w:proofErr w:type="spellEnd"/>
      <w:r>
        <w:t xml:space="preserve">” néven és a konstruktorban </w:t>
      </w:r>
      <w:r w:rsidR="006E6AE0">
        <w:t>adj neki „0” értéket.</w:t>
      </w:r>
    </w:p>
    <w:p w:rsidR="00387088" w:rsidRPr="000F1ECE" w:rsidRDefault="006E6AE0" w:rsidP="00387088">
      <w:r>
        <w:t>Hozz létre egy publikus „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GalleryEventArgs</w:t>
      </w:r>
      <w:proofErr w:type="spellEnd"/>
      <w:r>
        <w:t>”</w:t>
      </w:r>
      <w:r w:rsidR="00387088">
        <w:t xml:space="preserve"> </w:t>
      </w:r>
      <w:r>
        <w:t>típusú, „</w:t>
      </w:r>
      <w:proofErr w:type="spellStart"/>
      <w:r>
        <w:t>PaintingChanged</w:t>
      </w:r>
      <w:proofErr w:type="spellEnd"/>
      <w:r>
        <w:t xml:space="preserve">” </w:t>
      </w:r>
      <w:proofErr w:type="spellStart"/>
      <w:r>
        <w:t>event</w:t>
      </w:r>
      <w:proofErr w:type="spellEnd"/>
      <w:r>
        <w:t>-et.</w:t>
      </w:r>
    </w:p>
    <w:p w:rsidR="006E6AE0" w:rsidRDefault="006E6AE0" w:rsidP="006E6AE0">
      <w:r>
        <w:t xml:space="preserve">Hozd létre a publikus </w:t>
      </w:r>
      <w:proofErr w:type="spellStart"/>
      <w:r>
        <w:t>void</w:t>
      </w:r>
      <w:proofErr w:type="spellEnd"/>
      <w:r>
        <w:t>, „</w:t>
      </w:r>
      <w:proofErr w:type="spellStart"/>
      <w:r>
        <w:t>NextPainting</w:t>
      </w:r>
      <w:proofErr w:type="spellEnd"/>
      <w:r>
        <w:t>” metódust.</w:t>
      </w:r>
      <w:r>
        <w:br/>
        <w:t>Ha a „_</w:t>
      </w:r>
      <w:proofErr w:type="spellStart"/>
      <w:r>
        <w:t>currentPaintingNumber</w:t>
      </w:r>
      <w:proofErr w:type="spellEnd"/>
      <w:r>
        <w:t>” még nem érte el a festmények számát akkor növeljünk a változón és „</w:t>
      </w:r>
      <w:proofErr w:type="spellStart"/>
      <w:r>
        <w:t>Invoke</w:t>
      </w:r>
      <w:proofErr w:type="spellEnd"/>
      <w:r>
        <w:t>”-</w:t>
      </w:r>
      <w:proofErr w:type="spellStart"/>
      <w:r>
        <w:t>oljuk</w:t>
      </w:r>
      <w:proofErr w:type="spellEnd"/>
      <w:r>
        <w:t xml:space="preserve"> a „</w:t>
      </w:r>
      <w:proofErr w:type="spellStart"/>
      <w:r>
        <w:t>PaintingChanged</w:t>
      </w:r>
      <w:proofErr w:type="spellEnd"/>
      <w:r>
        <w:t xml:space="preserve">” </w:t>
      </w:r>
      <w:proofErr w:type="spellStart"/>
      <w:r>
        <w:t>event</w:t>
      </w:r>
      <w:proofErr w:type="spellEnd"/>
      <w:r>
        <w:t>-et.</w:t>
      </w:r>
      <w:r>
        <w:br/>
        <w:t>Ha a „_</w:t>
      </w:r>
      <w:proofErr w:type="spellStart"/>
      <w:r>
        <w:t>currentPaintingNumber</w:t>
      </w:r>
      <w:proofErr w:type="spellEnd"/>
      <w:r>
        <w:t>” elérte a festmények számát akkor ne csináljunk semmit.</w:t>
      </w:r>
    </w:p>
    <w:p w:rsidR="006E6AE0" w:rsidRDefault="006E6AE0" w:rsidP="006E6AE0"/>
    <w:p w:rsidR="006E6AE0" w:rsidRDefault="006E6AE0" w:rsidP="006E6AE0">
      <w:r>
        <w:t xml:space="preserve">Hozd létre a publikus </w:t>
      </w:r>
      <w:proofErr w:type="spellStart"/>
      <w:r>
        <w:t>void</w:t>
      </w:r>
      <w:proofErr w:type="spellEnd"/>
      <w:r>
        <w:t>, „</w:t>
      </w:r>
      <w:proofErr w:type="spellStart"/>
      <w:r>
        <w:t>PrevPainting</w:t>
      </w:r>
      <w:proofErr w:type="spellEnd"/>
      <w:r>
        <w:t>” metódust.</w:t>
      </w:r>
      <w:r>
        <w:br/>
        <w:t>Ha a „_</w:t>
      </w:r>
      <w:proofErr w:type="spellStart"/>
      <w:r>
        <w:t>currentPaintingNumber</w:t>
      </w:r>
      <w:proofErr w:type="spellEnd"/>
      <w:r>
        <w:t>” még nem érte el a „0”-át akkor csökkentsük a változón és „</w:t>
      </w:r>
      <w:proofErr w:type="spellStart"/>
      <w:r>
        <w:t>Invoke</w:t>
      </w:r>
      <w:proofErr w:type="spellEnd"/>
      <w:r>
        <w:t>”-</w:t>
      </w:r>
      <w:proofErr w:type="spellStart"/>
      <w:r>
        <w:t>oljuk</w:t>
      </w:r>
      <w:proofErr w:type="spellEnd"/>
      <w:r>
        <w:t xml:space="preserve"> a „</w:t>
      </w:r>
      <w:proofErr w:type="spellStart"/>
      <w:r>
        <w:t>PaintingChanged</w:t>
      </w:r>
      <w:proofErr w:type="spellEnd"/>
      <w:r>
        <w:t xml:space="preserve">” </w:t>
      </w:r>
      <w:proofErr w:type="spellStart"/>
      <w:r>
        <w:t>event</w:t>
      </w:r>
      <w:proofErr w:type="spellEnd"/>
      <w:r>
        <w:t>-et.</w:t>
      </w:r>
      <w:r>
        <w:br/>
        <w:t>Ha a „_</w:t>
      </w:r>
      <w:proofErr w:type="spellStart"/>
      <w:r>
        <w:t>currentPaintingNumber</w:t>
      </w:r>
      <w:proofErr w:type="spellEnd"/>
      <w:r>
        <w:t>” elérte a „0”-át akkor ne csináljunk semmit.</w:t>
      </w:r>
    </w:p>
    <w:p w:rsidR="006E6AE0" w:rsidRDefault="006E6AE0" w:rsidP="006E6AE0"/>
    <w:p w:rsidR="006E6AE0" w:rsidRDefault="006E6AE0" w:rsidP="006E6AE0">
      <w:proofErr w:type="gramStart"/>
      <w:r>
        <w:t>Hozd</w:t>
      </w:r>
      <w:proofErr w:type="gramEnd"/>
      <w:r>
        <w:t xml:space="preserve"> létre a publikus int, „</w:t>
      </w:r>
      <w:proofErr w:type="spellStart"/>
      <w:r>
        <w:t>GetNumberOfPaintings</w:t>
      </w:r>
      <w:proofErr w:type="spellEnd"/>
      <w:r>
        <w:t>” metódus, ami visszaadja a festmények listájának hosszát.</w:t>
      </w:r>
    </w:p>
    <w:p w:rsidR="006E6AE0" w:rsidRDefault="006E6AE0" w:rsidP="006E6AE0"/>
    <w:p w:rsidR="006E6AE0" w:rsidRDefault="006E6AE0" w:rsidP="006E6AE0">
      <w:pPr>
        <w:rPr>
          <w:b/>
          <w:u w:val="single"/>
        </w:rPr>
      </w:pPr>
      <w:proofErr w:type="spellStart"/>
      <w:r w:rsidRPr="00F0754D">
        <w:rPr>
          <w:b/>
          <w:u w:val="single"/>
        </w:rPr>
        <w:t>ViewModel</w:t>
      </w:r>
      <w:proofErr w:type="spellEnd"/>
      <w:r w:rsidRPr="00F0754D">
        <w:rPr>
          <w:b/>
          <w:u w:val="single"/>
        </w:rPr>
        <w:t>:</w:t>
      </w:r>
    </w:p>
    <w:p w:rsidR="006E6AE0" w:rsidRDefault="006E6AE0" w:rsidP="006E6AE0">
      <w:r>
        <w:t>Hozz létre egy privát adattagot „_</w:t>
      </w:r>
      <w:proofErr w:type="spellStart"/>
      <w:r>
        <w:t>currentPaintingNumber</w:t>
      </w:r>
      <w:proofErr w:type="spellEnd"/>
      <w:r>
        <w:t>” néven és a konstruktorban adj neki „1” értéket.</w:t>
      </w:r>
    </w:p>
    <w:p w:rsidR="006E6AE0" w:rsidRDefault="006E6AE0" w:rsidP="006E6AE0">
      <w:r>
        <w:t>Hozz létre egy „</w:t>
      </w:r>
      <w:proofErr w:type="spellStart"/>
      <w:r>
        <w:t>NotFirst</w:t>
      </w:r>
      <w:proofErr w:type="spellEnd"/>
      <w:r>
        <w:t xml:space="preserve">”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-t, ami </w:t>
      </w:r>
      <w:proofErr w:type="gramStart"/>
      <w:r>
        <w:t>visszaadja</w:t>
      </w:r>
      <w:proofErr w:type="gramEnd"/>
      <w:r>
        <w:t xml:space="preserve"> hogy a „_</w:t>
      </w:r>
      <w:proofErr w:type="spellStart"/>
      <w:r>
        <w:t>currentPaintingNumber</w:t>
      </w:r>
      <w:proofErr w:type="spellEnd"/>
      <w:r>
        <w:t xml:space="preserve">” nem egyenlő-e „1”-el. </w:t>
      </w:r>
    </w:p>
    <w:p w:rsidR="006E6AE0" w:rsidRDefault="006E6AE0" w:rsidP="006E6AE0">
      <w:r>
        <w:t>Hozz létre egy „</w:t>
      </w:r>
      <w:proofErr w:type="spellStart"/>
      <w:r>
        <w:t>NotLast</w:t>
      </w:r>
      <w:proofErr w:type="spellEnd"/>
      <w:r>
        <w:t xml:space="preserve">”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-t, ami </w:t>
      </w:r>
      <w:proofErr w:type="gramStart"/>
      <w:r>
        <w:t>visszaadja</w:t>
      </w:r>
      <w:proofErr w:type="gramEnd"/>
      <w:r>
        <w:t xml:space="preserve"> hogy a „_</w:t>
      </w:r>
      <w:proofErr w:type="spellStart"/>
      <w:r>
        <w:t>currentPaintingNumber</w:t>
      </w:r>
      <w:proofErr w:type="spellEnd"/>
      <w:r>
        <w:t>” nem egyenlő-e a festmények számával.</w:t>
      </w:r>
    </w:p>
    <w:p w:rsidR="006E6AE0" w:rsidRDefault="006E6AE0" w:rsidP="006E6AE0">
      <w:r>
        <w:t xml:space="preserve">Hozd létre a </w:t>
      </w:r>
      <w:r w:rsidR="00282C6D">
        <w:t>„</w:t>
      </w:r>
      <w:proofErr w:type="spellStart"/>
      <w:r w:rsidR="008D4D32">
        <w:t>MainView-ban</w:t>
      </w:r>
      <w:proofErr w:type="spellEnd"/>
      <w:r w:rsidR="00282C6D">
        <w:t>”</w:t>
      </w:r>
      <w:r>
        <w:t xml:space="preserve"> </w:t>
      </w:r>
      <w:r w:rsidR="00282C6D">
        <w:t>létrehozott gombok „</w:t>
      </w:r>
      <w:proofErr w:type="spellStart"/>
      <w:r w:rsidR="00282C6D">
        <w:t>RelayCommand</w:t>
      </w:r>
      <w:proofErr w:type="spellEnd"/>
      <w:r w:rsidR="00282C6D">
        <w:t>”-</w:t>
      </w:r>
      <w:proofErr w:type="spellStart"/>
      <w:r w:rsidR="00282C6D">
        <w:t>jait</w:t>
      </w:r>
      <w:proofErr w:type="spellEnd"/>
      <w:r w:rsidR="00282C6D">
        <w:t>.</w:t>
      </w:r>
      <w:r w:rsidR="00282C6D">
        <w:br/>
        <w:t>A két „</w:t>
      </w:r>
      <w:proofErr w:type="spellStart"/>
      <w:r w:rsidR="00282C6D">
        <w:t>Command</w:t>
      </w:r>
      <w:proofErr w:type="spellEnd"/>
      <w:r w:rsidR="00282C6D">
        <w:t>”-</w:t>
      </w:r>
      <w:proofErr w:type="spellStart"/>
      <w:r w:rsidR="00282C6D">
        <w:t>ot</w:t>
      </w:r>
      <w:proofErr w:type="spellEnd"/>
      <w:r w:rsidR="00282C6D">
        <w:t xml:space="preserve"> inicializáld a konstruktorban és hívják meg a megfelelő „</w:t>
      </w:r>
      <w:proofErr w:type="spellStart"/>
      <w:r w:rsidR="00282C6D">
        <w:t>model</w:t>
      </w:r>
      <w:proofErr w:type="spellEnd"/>
      <w:r w:rsidR="00282C6D">
        <w:t>”-</w:t>
      </w:r>
      <w:proofErr w:type="spellStart"/>
      <w:r w:rsidR="00282C6D">
        <w:t>ben</w:t>
      </w:r>
      <w:proofErr w:type="spellEnd"/>
      <w:r w:rsidR="00282C6D">
        <w:t xml:space="preserve"> található metódust.</w:t>
      </w:r>
    </w:p>
    <w:p w:rsidR="00282C6D" w:rsidRDefault="00282C6D" w:rsidP="00282C6D">
      <w:r>
        <w:t>Iratkozz fel a „</w:t>
      </w:r>
      <w:proofErr w:type="spellStart"/>
      <w:r>
        <w:t>model</w:t>
      </w:r>
      <w:proofErr w:type="spellEnd"/>
      <w:r>
        <w:t>” „</w:t>
      </w:r>
      <w:proofErr w:type="spellStart"/>
      <w:r>
        <w:t>PaintingChanged</w:t>
      </w:r>
      <w:proofErr w:type="spellEnd"/>
      <w:r>
        <w:t xml:space="preserve">” </w:t>
      </w:r>
      <w:proofErr w:type="spellStart"/>
      <w:r>
        <w:t>eventjére</w:t>
      </w:r>
      <w:proofErr w:type="spellEnd"/>
      <w:r>
        <w:t xml:space="preserve"> és készíts lekezelő metódust.</w:t>
      </w:r>
      <w:r>
        <w:br/>
        <w:t>A metódusban töröld az „</w:t>
      </w:r>
      <w:proofErr w:type="spellStart"/>
      <w:r w:rsidRPr="00F0754D">
        <w:t>ObservableCollection</w:t>
      </w:r>
      <w:proofErr w:type="spellEnd"/>
      <w:r>
        <w:t>” tartalmát és utána add hozzá a kapott új festményt.</w:t>
      </w:r>
      <w:r>
        <w:br/>
        <w:t>A „_</w:t>
      </w:r>
      <w:proofErr w:type="spellStart"/>
      <w:r>
        <w:t>currentPaintingNumber</w:t>
      </w:r>
      <w:proofErr w:type="spellEnd"/>
      <w:r>
        <w:t>” –et is állítsd be a kapott érték (+1).</w:t>
      </w:r>
      <w:r>
        <w:br/>
        <w:t>Hívd meg az érintett elemeken az „</w:t>
      </w:r>
      <w:proofErr w:type="spellStart"/>
      <w:r>
        <w:t>OnPropetyChanged</w:t>
      </w:r>
      <w:proofErr w:type="spellEnd"/>
      <w:r>
        <w:t>”-et.</w:t>
      </w:r>
    </w:p>
    <w:p w:rsidR="00282C6D" w:rsidRDefault="00282C6D" w:rsidP="00282C6D"/>
    <w:p w:rsidR="00282C6D" w:rsidRDefault="00282C6D" w:rsidP="00282C6D"/>
    <w:p w:rsidR="00282C6D" w:rsidRDefault="00282C6D" w:rsidP="00282C6D"/>
    <w:p w:rsidR="00282C6D" w:rsidRDefault="00282C6D" w:rsidP="00282C6D"/>
    <w:p w:rsidR="00282C6D" w:rsidRDefault="00282C6D" w:rsidP="00282C6D">
      <w:pPr>
        <w:pStyle w:val="Cmsor2"/>
        <w:numPr>
          <w:ilvl w:val="0"/>
          <w:numId w:val="1"/>
        </w:numPr>
      </w:pPr>
      <w:r>
        <w:lastRenderedPageBreak/>
        <w:t>feladat</w:t>
      </w:r>
    </w:p>
    <w:p w:rsidR="00282C6D" w:rsidRDefault="00282C6D" w:rsidP="00282C6D"/>
    <w:p w:rsidR="00282C6D" w:rsidRPr="00282C6D" w:rsidRDefault="008D4D32" w:rsidP="00282C6D">
      <w:pPr>
        <w:rPr>
          <w:b/>
          <w:u w:val="single"/>
        </w:rPr>
      </w:pPr>
      <w:proofErr w:type="spellStart"/>
      <w:r>
        <w:rPr>
          <w:b/>
          <w:u w:val="single"/>
        </w:rPr>
        <w:t>MainView</w:t>
      </w:r>
      <w:r w:rsidR="00282C6D" w:rsidRPr="000F1ECE">
        <w:rPr>
          <w:b/>
          <w:u w:val="single"/>
        </w:rPr>
        <w:t>.</w:t>
      </w:r>
      <w:r>
        <w:rPr>
          <w:b/>
          <w:u w:val="single"/>
        </w:rPr>
        <w:t>a</w:t>
      </w:r>
      <w:r w:rsidR="00282C6D" w:rsidRPr="000F1ECE">
        <w:rPr>
          <w:b/>
          <w:u w:val="single"/>
        </w:rPr>
        <w:t>xaml</w:t>
      </w:r>
      <w:proofErr w:type="spellEnd"/>
      <w:r w:rsidR="00282C6D" w:rsidRPr="000F1ECE">
        <w:rPr>
          <w:b/>
          <w:u w:val="single"/>
        </w:rPr>
        <w:t>:</w:t>
      </w:r>
    </w:p>
    <w:p w:rsidR="00282C6D" w:rsidRDefault="00282C6D" w:rsidP="00282C6D">
      <w:r>
        <w:t>Add hozzá a „</w:t>
      </w:r>
      <w:proofErr w:type="spellStart"/>
      <w:r>
        <w:t>Labelt</w:t>
      </w:r>
      <w:proofErr w:type="spellEnd"/>
      <w:r>
        <w:t>” alábbi táblázat alapján: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50"/>
        <w:gridCol w:w="2350"/>
      </w:tblGrid>
      <w:tr w:rsidR="00282C6D" w:rsidTr="004957E0">
        <w:trPr>
          <w:trHeight w:val="1795"/>
        </w:trPr>
        <w:tc>
          <w:tcPr>
            <w:tcW w:w="4700" w:type="dxa"/>
            <w:gridSpan w:val="2"/>
            <w:vAlign w:val="center"/>
          </w:tcPr>
          <w:p w:rsidR="00282C6D" w:rsidRDefault="00282C6D" w:rsidP="004957E0">
            <w:pPr>
              <w:jc w:val="center"/>
            </w:pPr>
            <w:r>
              <w:t>{</w:t>
            </w:r>
            <w:proofErr w:type="spellStart"/>
            <w:r>
              <w:t>Painting</w:t>
            </w:r>
            <w:proofErr w:type="spellEnd"/>
            <w:r>
              <w:t>}</w:t>
            </w:r>
          </w:p>
        </w:tc>
      </w:tr>
      <w:tr w:rsidR="00282C6D" w:rsidTr="00282C6D">
        <w:trPr>
          <w:trHeight w:val="418"/>
        </w:trPr>
        <w:tc>
          <w:tcPr>
            <w:tcW w:w="4700" w:type="dxa"/>
            <w:gridSpan w:val="2"/>
            <w:vAlign w:val="center"/>
          </w:tcPr>
          <w:p w:rsidR="00282C6D" w:rsidRDefault="00282C6D" w:rsidP="00282C6D">
            <w:pPr>
              <w:jc w:val="center"/>
            </w:pPr>
            <w:r>
              <w:t>{</w:t>
            </w:r>
            <w:proofErr w:type="spellStart"/>
            <w:r>
              <w:t>PaintingNumber</w:t>
            </w:r>
            <w:proofErr w:type="spellEnd"/>
            <w:r>
              <w:t>}</w:t>
            </w:r>
          </w:p>
        </w:tc>
      </w:tr>
      <w:tr w:rsidR="00282C6D" w:rsidTr="004957E0">
        <w:trPr>
          <w:trHeight w:val="410"/>
        </w:trPr>
        <w:tc>
          <w:tcPr>
            <w:tcW w:w="2350" w:type="dxa"/>
            <w:vAlign w:val="center"/>
          </w:tcPr>
          <w:p w:rsidR="00282C6D" w:rsidRDefault="00282C6D" w:rsidP="004957E0">
            <w:pPr>
              <w:jc w:val="center"/>
            </w:pPr>
            <w:proofErr w:type="spellStart"/>
            <w:r>
              <w:t>Previous</w:t>
            </w:r>
            <w:proofErr w:type="spellEnd"/>
          </w:p>
        </w:tc>
        <w:tc>
          <w:tcPr>
            <w:tcW w:w="2350" w:type="dxa"/>
            <w:vAlign w:val="center"/>
          </w:tcPr>
          <w:p w:rsidR="00282C6D" w:rsidRDefault="00282C6D" w:rsidP="004957E0">
            <w:pPr>
              <w:jc w:val="center"/>
            </w:pPr>
            <w:proofErr w:type="spellStart"/>
            <w:r>
              <w:t>Next</w:t>
            </w:r>
            <w:proofErr w:type="spellEnd"/>
          </w:p>
        </w:tc>
      </w:tr>
    </w:tbl>
    <w:p w:rsidR="006E6AE0" w:rsidRPr="00E27D28" w:rsidRDefault="006E6AE0" w:rsidP="006E6AE0"/>
    <w:p w:rsidR="00282C6D" w:rsidRDefault="00282C6D" w:rsidP="00282C6D">
      <w:pPr>
        <w:rPr>
          <w:b/>
          <w:u w:val="single"/>
        </w:rPr>
      </w:pPr>
      <w:proofErr w:type="spellStart"/>
      <w:r w:rsidRPr="00E27D28">
        <w:rPr>
          <w:b/>
          <w:u w:val="single"/>
        </w:rPr>
        <w:t>Model</w:t>
      </w:r>
      <w:proofErr w:type="spellEnd"/>
      <w:r w:rsidRPr="00E27D28">
        <w:rPr>
          <w:b/>
          <w:u w:val="single"/>
        </w:rPr>
        <w:t>:</w:t>
      </w:r>
    </w:p>
    <w:p w:rsidR="00282C6D" w:rsidRDefault="00282C6D" w:rsidP="00282C6D">
      <w:r>
        <w:t>A „</w:t>
      </w:r>
      <w:proofErr w:type="spellStart"/>
      <w:r>
        <w:t>GenerateGallery</w:t>
      </w:r>
      <w:proofErr w:type="spellEnd"/>
      <w:r>
        <w:t>” metódusban mielőtt létre jön az elem, a festmény állapot alapján változzon az értéke:</w:t>
      </w:r>
      <w:r>
        <w:br/>
        <w:t xml:space="preserve"> "</w:t>
      </w:r>
      <w:proofErr w:type="spellStart"/>
      <w:r>
        <w:t>Pristine</w:t>
      </w:r>
      <w:proofErr w:type="spellEnd"/>
      <w:r>
        <w:t>"</w:t>
      </w:r>
      <w:proofErr w:type="gramStart"/>
      <w:r>
        <w:t>:  *</w:t>
      </w:r>
      <w:proofErr w:type="gramEnd"/>
      <w:r>
        <w:t>10</w:t>
      </w:r>
    </w:p>
    <w:p w:rsidR="00282C6D" w:rsidRDefault="00282C6D" w:rsidP="00282C6D">
      <w:r>
        <w:t>"</w:t>
      </w:r>
      <w:proofErr w:type="spellStart"/>
      <w:r>
        <w:t>Lightly</w:t>
      </w:r>
      <w:proofErr w:type="spellEnd"/>
      <w:r>
        <w:t xml:space="preserve"> </w:t>
      </w:r>
      <w:proofErr w:type="spellStart"/>
      <w:r>
        <w:t>Aged</w:t>
      </w:r>
      <w:proofErr w:type="spellEnd"/>
      <w:r>
        <w:t>": *7</w:t>
      </w:r>
    </w:p>
    <w:p w:rsidR="00282C6D" w:rsidRDefault="00282C6D" w:rsidP="00282C6D">
      <w:r>
        <w:t xml:space="preserve"> "</w:t>
      </w:r>
      <w:proofErr w:type="spellStart"/>
      <w:r>
        <w:t>Restored</w:t>
      </w:r>
      <w:proofErr w:type="spellEnd"/>
      <w:r>
        <w:t>": *3</w:t>
      </w:r>
    </w:p>
    <w:p w:rsidR="006E6AE0" w:rsidRDefault="00282C6D" w:rsidP="00282C6D">
      <w:r>
        <w:t xml:space="preserve"> "</w:t>
      </w:r>
      <w:proofErr w:type="spellStart"/>
      <w:r>
        <w:t>Weathered</w:t>
      </w:r>
      <w:proofErr w:type="spellEnd"/>
      <w:r>
        <w:t>": -50</w:t>
      </w:r>
    </w:p>
    <w:p w:rsidR="00282C6D" w:rsidRDefault="00282C6D" w:rsidP="00282C6D"/>
    <w:p w:rsidR="00282C6D" w:rsidRPr="00BB59DA" w:rsidRDefault="00282C6D" w:rsidP="00282C6D">
      <w:pPr>
        <w:rPr>
          <w:b/>
          <w:u w:val="single"/>
        </w:rPr>
      </w:pPr>
      <w:proofErr w:type="spellStart"/>
      <w:r w:rsidRPr="00F0754D">
        <w:rPr>
          <w:b/>
          <w:u w:val="single"/>
        </w:rPr>
        <w:t>ViewModel</w:t>
      </w:r>
      <w:proofErr w:type="spellEnd"/>
      <w:r w:rsidRPr="00F0754D">
        <w:rPr>
          <w:b/>
          <w:u w:val="single"/>
        </w:rPr>
        <w:t>:</w:t>
      </w:r>
    </w:p>
    <w:p w:rsidR="00282C6D" w:rsidRDefault="00BB59DA" w:rsidP="00282C6D">
      <w:r>
        <w:t>Hozz létre egy „</w:t>
      </w:r>
      <w:proofErr w:type="spellStart"/>
      <w:r>
        <w:t>Property</w:t>
      </w:r>
      <w:proofErr w:type="spellEnd"/>
      <w:r>
        <w:t>”-t a „</w:t>
      </w:r>
      <w:proofErr w:type="spellStart"/>
      <w:r w:rsidR="00FB7971">
        <w:t>MainView</w:t>
      </w:r>
      <w:proofErr w:type="spellEnd"/>
      <w:r>
        <w:t>”-</w:t>
      </w:r>
      <w:proofErr w:type="spellStart"/>
      <w:r>
        <w:t>ban</w:t>
      </w:r>
      <w:proofErr w:type="spellEnd"/>
      <w:r>
        <w:t xml:space="preserve"> használt „</w:t>
      </w:r>
      <w:proofErr w:type="spellStart"/>
      <w:r>
        <w:t>PaintingNumber</w:t>
      </w:r>
      <w:proofErr w:type="spellEnd"/>
      <w:r>
        <w:t>”-</w:t>
      </w:r>
      <w:proofErr w:type="spellStart"/>
      <w:r>
        <w:t>nek</w:t>
      </w:r>
      <w:proofErr w:type="spellEnd"/>
      <w:r>
        <w:t xml:space="preserve">, ami </w:t>
      </w:r>
      <w:proofErr w:type="gramStart"/>
      <w:r>
        <w:t>visszaadja</w:t>
      </w:r>
      <w:proofErr w:type="gramEnd"/>
      <w:r>
        <w:t xml:space="preserve"> hogy hányadik az adott festmény az összesből. („mostani / összes” - formában).</w:t>
      </w:r>
    </w:p>
    <w:p w:rsidR="00BB59DA" w:rsidRDefault="00BB59DA" w:rsidP="00282C6D">
      <w:r>
        <w:t xml:space="preserve">Az </w:t>
      </w:r>
      <w:proofErr w:type="spellStart"/>
      <w:r>
        <w:t>event</w:t>
      </w:r>
      <w:proofErr w:type="spellEnd"/>
      <w:r>
        <w:t xml:space="preserve"> lekezelő metódusában ezt a „</w:t>
      </w:r>
      <w:proofErr w:type="spellStart"/>
      <w:r>
        <w:t>Property</w:t>
      </w:r>
      <w:proofErr w:type="spellEnd"/>
      <w:r>
        <w:t xml:space="preserve">”-t is </w:t>
      </w:r>
      <w:proofErr w:type="spellStart"/>
      <w:r>
        <w:t>frissítsd</w:t>
      </w:r>
      <w:proofErr w:type="spellEnd"/>
      <w:r>
        <w:t>.</w:t>
      </w:r>
    </w:p>
    <w:p w:rsidR="00FB7971" w:rsidRDefault="00FB7971" w:rsidP="00282C6D"/>
    <w:p w:rsidR="00FB7971" w:rsidRDefault="00FB7971" w:rsidP="00FB7971">
      <w:pPr>
        <w:pStyle w:val="Cmsor2"/>
        <w:numPr>
          <w:ilvl w:val="0"/>
          <w:numId w:val="1"/>
        </w:numPr>
      </w:pPr>
      <w:r>
        <w:t>feladat</w:t>
      </w:r>
    </w:p>
    <w:p w:rsidR="00FB7971" w:rsidRDefault="00FB7971" w:rsidP="00FB7971">
      <w:pPr>
        <w:rPr>
          <w:b/>
          <w:u w:val="single"/>
        </w:rPr>
      </w:pPr>
      <w:proofErr w:type="spellStart"/>
      <w:r w:rsidRPr="00FB7971">
        <w:rPr>
          <w:b/>
          <w:u w:val="single"/>
        </w:rPr>
        <w:t>PhoneView.axaml</w:t>
      </w:r>
      <w:bookmarkStart w:id="0" w:name="_GoBack"/>
      <w:bookmarkEnd w:id="0"/>
      <w:proofErr w:type="spellEnd"/>
    </w:p>
    <w:p w:rsidR="00FB7971" w:rsidRPr="00FB7971" w:rsidRDefault="00FB7971" w:rsidP="00FB7971">
      <w:proofErr w:type="spellStart"/>
      <w:r>
        <w:t>Alakítsd</w:t>
      </w:r>
      <w:proofErr w:type="spellEnd"/>
      <w:r>
        <w:t xml:space="preserve"> ki a „</w:t>
      </w:r>
      <w:proofErr w:type="spellStart"/>
      <w:r>
        <w:t>PhoneView</w:t>
      </w:r>
      <w:proofErr w:type="spellEnd"/>
      <w:r>
        <w:t>”- t saját tetszés szerint, láthatóan különbözőn a „</w:t>
      </w:r>
      <w:proofErr w:type="spellStart"/>
      <w:r>
        <w:t>MainView</w:t>
      </w:r>
      <w:proofErr w:type="spellEnd"/>
      <w:r>
        <w:t>”-</w:t>
      </w:r>
      <w:proofErr w:type="spellStart"/>
      <w:r>
        <w:t>tól</w:t>
      </w:r>
      <w:proofErr w:type="spellEnd"/>
      <w:r>
        <w:t xml:space="preserve">. </w:t>
      </w:r>
    </w:p>
    <w:p w:rsidR="00FB7971" w:rsidRPr="00FB7971" w:rsidRDefault="00FB7971" w:rsidP="00FB7971">
      <w:pPr>
        <w:rPr>
          <w:b/>
        </w:rPr>
      </w:pPr>
    </w:p>
    <w:sectPr w:rsidR="00FB7971" w:rsidRPr="00FB7971" w:rsidSect="000235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E3F91"/>
    <w:multiLevelType w:val="hybridMultilevel"/>
    <w:tmpl w:val="6C58025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575"/>
    <w:rsid w:val="00023575"/>
    <w:rsid w:val="00082E23"/>
    <w:rsid w:val="000F1ECE"/>
    <w:rsid w:val="00111132"/>
    <w:rsid w:val="00282C6D"/>
    <w:rsid w:val="00387088"/>
    <w:rsid w:val="006E6AE0"/>
    <w:rsid w:val="008D4D32"/>
    <w:rsid w:val="00B73AFA"/>
    <w:rsid w:val="00BB59DA"/>
    <w:rsid w:val="00E27D28"/>
    <w:rsid w:val="00F0754D"/>
    <w:rsid w:val="00FB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82B92"/>
  <w15:chartTrackingRefBased/>
  <w15:docId w15:val="{9032A1C8-6C6D-47A4-A22D-E6E9810E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235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235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87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235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0235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0235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3Char">
    <w:name w:val="Címsor 3 Char"/>
    <w:basedOn w:val="Bekezdsalapbettpusa"/>
    <w:link w:val="Cmsor3"/>
    <w:uiPriority w:val="9"/>
    <w:rsid w:val="003870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16123-A2A1-4E50-AB94-A6319FEE5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662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2025-11-17T20:27:00Z</dcterms:created>
  <dcterms:modified xsi:type="dcterms:W3CDTF">2025-11-17T20:30:00Z</dcterms:modified>
</cp:coreProperties>
</file>