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05E5" w14:textId="3F80B082" w:rsidR="00FD246F" w:rsidRPr="00FD246F" w:rsidRDefault="00FD246F" w:rsidP="00FD246F">
      <w:r>
        <w:t>P</w:t>
      </w:r>
      <w:r w:rsidRPr="00FD246F">
        <w:t>roblem Statement:</w:t>
      </w:r>
    </w:p>
    <w:p w14:paraId="69000A6A" w14:textId="77777777" w:rsidR="00FD246F" w:rsidRPr="00FD246F" w:rsidRDefault="00FD246F" w:rsidP="00FD246F">
      <w:r w:rsidRPr="00FD246F">
        <w:rPr>
          <w:b/>
          <w:bCs/>
        </w:rPr>
        <w:t>Evolving Data Sources and dynamic research needs make Manual Research sub-optimal with longer cycle times, reduced quality and increased costs &amp; inefficiencies</w:t>
      </w:r>
    </w:p>
    <w:p w14:paraId="419C77D3" w14:textId="77777777" w:rsidR="00FD246F" w:rsidRPr="00FD246F" w:rsidRDefault="00FD246F" w:rsidP="00FD246F">
      <w:r w:rsidRPr="00FD246F">
        <w:rPr>
          <w:b/>
          <w:bCs/>
        </w:rPr>
        <w:t>Solution Overview:</w:t>
      </w:r>
    </w:p>
    <w:p w14:paraId="2AADA209" w14:textId="77777777" w:rsidR="00FD246F" w:rsidRPr="00FD246F" w:rsidRDefault="00FD246F" w:rsidP="00FD246F">
      <w:pPr>
        <w:numPr>
          <w:ilvl w:val="0"/>
          <w:numId w:val="1"/>
        </w:numPr>
      </w:pPr>
      <w:r w:rsidRPr="00FD246F">
        <w:rPr>
          <w:b/>
          <w:bCs/>
        </w:rPr>
        <w:t>Solution Approach</w:t>
      </w:r>
      <w:r w:rsidRPr="00FD246F">
        <w:t xml:space="preserve">: Modular agents that dynamically accomplish multiple research tasks and orchestration to manage the flow of tasks. This is enabled </w:t>
      </w:r>
      <w:proofErr w:type="gramStart"/>
      <w:r w:rsidRPr="00FD246F">
        <w:t>thru</w:t>
      </w:r>
      <w:proofErr w:type="gramEnd"/>
      <w:r w:rsidRPr="00FD246F">
        <w:t xml:space="preserve"> a chat interface which navigates the user progressively thru the research - Discovery, Extraction, Reasoning, Analysis &amp; Reporting on enterprise-wide and web-based data sources varying in their content and format.</w:t>
      </w:r>
    </w:p>
    <w:p w14:paraId="622DF894" w14:textId="77777777" w:rsidR="00FD246F" w:rsidRPr="00FD246F" w:rsidRDefault="00FD246F" w:rsidP="00FD246F">
      <w:pPr>
        <w:numPr>
          <w:ilvl w:val="0"/>
          <w:numId w:val="1"/>
        </w:numPr>
      </w:pPr>
      <w:r w:rsidRPr="00FD246F">
        <w:rPr>
          <w:b/>
          <w:bCs/>
        </w:rPr>
        <w:t>Your Solution</w:t>
      </w:r>
      <w:proofErr w:type="gramStart"/>
      <w:r w:rsidRPr="00FD246F">
        <w:rPr>
          <w:b/>
          <w:bCs/>
        </w:rPr>
        <w:t>:</w:t>
      </w:r>
      <w:r w:rsidRPr="00FD246F">
        <w:t xml:space="preserve"> Application</w:t>
      </w:r>
      <w:proofErr w:type="gramEnd"/>
      <w:r w:rsidRPr="00FD246F">
        <w:t xml:space="preserve"> harnessing Generative AI &amp; Agentic flows for efficient Capital Market Research for automated insights and decision support in enterprises. This is illustrated with a workflow for an analyst looking to improve his investment portfolio</w:t>
      </w:r>
    </w:p>
    <w:p w14:paraId="18A62048" w14:textId="77777777" w:rsidR="00FD246F" w:rsidRPr="00FD246F" w:rsidRDefault="00FD246F" w:rsidP="00FD246F">
      <w:pPr>
        <w:numPr>
          <w:ilvl w:val="0"/>
          <w:numId w:val="1"/>
        </w:numPr>
      </w:pPr>
      <w:r w:rsidRPr="00FD246F">
        <w:rPr>
          <w:b/>
          <w:bCs/>
        </w:rPr>
        <w:t>Key Features:</w:t>
      </w:r>
    </w:p>
    <w:p w14:paraId="38312DD1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 xml:space="preserve">Interface – </w:t>
      </w:r>
      <w:r w:rsidRPr="00FD246F">
        <w:t>Easy conversational interface to accomplish a variety of research goals and queries answered</w:t>
      </w:r>
    </w:p>
    <w:p w14:paraId="51B78597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 xml:space="preserve">Modular Agentic Flow </w:t>
      </w:r>
      <w:r w:rsidRPr="00FD246F">
        <w:t>– Orchestration agent dynamically allocates tasks to multiple task agents</w:t>
      </w:r>
    </w:p>
    <w:p w14:paraId="088CC375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 xml:space="preserve">Discovery – </w:t>
      </w:r>
      <w:r w:rsidRPr="00FD246F">
        <w:t>Know most relevant content for the research from enterprise sources and alternative web-based sources for the user scenarios alongside summaries, key topics of the artefact explain the relevance</w:t>
      </w:r>
    </w:p>
    <w:p w14:paraId="1B330B90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 xml:space="preserve">Extract </w:t>
      </w:r>
      <w:r w:rsidRPr="00FD246F">
        <w:t>– Automated Key Metric extraction from multiple relevant sources</w:t>
      </w:r>
    </w:p>
    <w:p w14:paraId="104F65A9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>Analyze</w:t>
      </w:r>
      <w:r w:rsidRPr="00FD246F">
        <w:t xml:space="preserve"> – Ask deeper questions on extracted metrices in a conversational mode</w:t>
      </w:r>
    </w:p>
    <w:p w14:paraId="50FBCFC6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 xml:space="preserve">Report </w:t>
      </w:r>
      <w:r w:rsidRPr="00FD246F">
        <w:t>– Dynamic dashboard to visualize extracted metrics thru charts, summaries and downloaded reports</w:t>
      </w:r>
    </w:p>
    <w:p w14:paraId="675EAE6D" w14:textId="77777777" w:rsidR="00FD246F" w:rsidRPr="00FD246F" w:rsidRDefault="00FD246F" w:rsidP="00FD246F">
      <w:r w:rsidRPr="00FD246F">
        <w:t>•</w:t>
      </w:r>
      <w:r w:rsidRPr="00FD246F">
        <w:rPr>
          <w:b/>
          <w:bCs/>
        </w:rPr>
        <w:t>Configuration</w:t>
      </w:r>
      <w:r w:rsidRPr="00FD246F">
        <w:t xml:space="preserve"> – Define data sources and workflows to establish boundaries for research</w:t>
      </w:r>
    </w:p>
    <w:p w14:paraId="36568116" w14:textId="77777777" w:rsidR="00FD246F" w:rsidRPr="00FD246F" w:rsidRDefault="00FD246F" w:rsidP="00FD246F">
      <w:pPr>
        <w:numPr>
          <w:ilvl w:val="0"/>
          <w:numId w:val="1"/>
        </w:numPr>
      </w:pPr>
      <w:r w:rsidRPr="00FD246F">
        <w:rPr>
          <w:b/>
          <w:bCs/>
        </w:rPr>
        <w:t xml:space="preserve">Technical Implementation: </w:t>
      </w:r>
      <w:r w:rsidRPr="00FD246F">
        <w:t>Tech Stack comprising</w:t>
      </w:r>
      <w:r w:rsidRPr="00FD246F">
        <w:rPr>
          <w:b/>
          <w:bCs/>
        </w:rPr>
        <w:t xml:space="preserve"> </w:t>
      </w:r>
      <w:r w:rsidRPr="00FD246F">
        <w:t xml:space="preserve">Gen AI </w:t>
      </w:r>
      <w:proofErr w:type="gramStart"/>
      <w:r w:rsidRPr="00FD246F">
        <w:t>Models(</w:t>
      </w:r>
      <w:proofErr w:type="gramEnd"/>
      <w:r w:rsidRPr="00FD246F">
        <w:t>Claude Sonnet, AWS Titan), AI/ML, Python, Web Technologies, AWS Services</w:t>
      </w:r>
    </w:p>
    <w:p w14:paraId="2FA2FBA4" w14:textId="77777777" w:rsidR="00FD246F" w:rsidRPr="00FD246F" w:rsidRDefault="00FD246F" w:rsidP="00FD246F">
      <w:pPr>
        <w:numPr>
          <w:ilvl w:val="0"/>
          <w:numId w:val="1"/>
        </w:numPr>
      </w:pPr>
      <w:r w:rsidRPr="00FD246F">
        <w:rPr>
          <w:b/>
          <w:bCs/>
        </w:rPr>
        <w:t>Industry Impact, Collaboration and Production Viability:</w:t>
      </w:r>
    </w:p>
    <w:p w14:paraId="1A9C8378" w14:textId="77777777" w:rsidR="00FD246F" w:rsidRPr="00FD246F" w:rsidRDefault="00FD246F" w:rsidP="00FD246F">
      <w:r w:rsidRPr="00FD246F">
        <w:rPr>
          <w:b/>
          <w:bCs/>
        </w:rPr>
        <w:t xml:space="preserve">Impact: </w:t>
      </w:r>
      <w:r w:rsidRPr="00FD246F">
        <w:t>Assisted, affordable and quality research to enable fast investment decisions</w:t>
      </w:r>
    </w:p>
    <w:p w14:paraId="016C519D" w14:textId="77777777" w:rsidR="00FD246F" w:rsidRPr="00FD246F" w:rsidRDefault="00FD246F" w:rsidP="00FD246F">
      <w:r w:rsidRPr="00FD246F">
        <w:rPr>
          <w:b/>
          <w:bCs/>
        </w:rPr>
        <w:lastRenderedPageBreak/>
        <w:t xml:space="preserve">Potential Path to Production: </w:t>
      </w:r>
      <w:r w:rsidRPr="00FD246F">
        <w:t>Pilot the solution for limited user base with larger data and variety, fine-tune the application for production rollout</w:t>
      </w:r>
    </w:p>
    <w:p w14:paraId="33839E4C" w14:textId="77777777" w:rsidR="00FD246F" w:rsidRPr="00FD246F" w:rsidRDefault="00FD246F" w:rsidP="00FD246F">
      <w:r w:rsidRPr="00FD246F">
        <w:rPr>
          <w:b/>
          <w:bCs/>
        </w:rPr>
        <w:t>Scalability</w:t>
      </w:r>
      <w:r w:rsidRPr="00FD246F">
        <w:t xml:space="preserve"> of your solution at an enterprise level: Modular design that can adapt to varied research goals, accommodate multiple data modalities, volumes while maintaining quality levels</w:t>
      </w:r>
    </w:p>
    <w:p w14:paraId="5B5C8E2B" w14:textId="77777777" w:rsidR="00FD246F" w:rsidRPr="00FD246F" w:rsidRDefault="00FD246F" w:rsidP="00FD246F">
      <w:r w:rsidRPr="00FD246F">
        <w:t xml:space="preserve">Highlight </w:t>
      </w:r>
      <w:r w:rsidRPr="00FD246F">
        <w:rPr>
          <w:b/>
          <w:bCs/>
        </w:rPr>
        <w:t>collaboration</w:t>
      </w:r>
      <w:r w:rsidRPr="00FD246F">
        <w:t xml:space="preserve"> with industry partners (if any): NA</w:t>
      </w:r>
    </w:p>
    <w:p w14:paraId="08C6F4AF" w14:textId="77777777" w:rsidR="00FD246F" w:rsidRPr="00FD246F" w:rsidRDefault="00FD246F" w:rsidP="00FD246F">
      <w:r w:rsidRPr="00FD246F">
        <w:t xml:space="preserve">Potential </w:t>
      </w:r>
      <w:r w:rsidRPr="00FD246F">
        <w:rPr>
          <w:b/>
          <w:bCs/>
        </w:rPr>
        <w:t xml:space="preserve">challenges and limitations: </w:t>
      </w:r>
      <w:r w:rsidRPr="00FD246F">
        <w:t>Might require more configuration efforts for other domains</w:t>
      </w:r>
    </w:p>
    <w:p w14:paraId="514FACE0" w14:textId="77777777" w:rsidR="002E06B3" w:rsidRDefault="002E06B3"/>
    <w:sectPr w:rsidR="002E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B2AA3"/>
    <w:multiLevelType w:val="multilevel"/>
    <w:tmpl w:val="B37C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29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6F"/>
    <w:rsid w:val="001D0C27"/>
    <w:rsid w:val="002E06B3"/>
    <w:rsid w:val="006973D1"/>
    <w:rsid w:val="00B80CD8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EEA8"/>
  <w15:chartTrackingRefBased/>
  <w15:docId w15:val="{183438FC-B84D-41F3-AF7A-60A23231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</dc:creator>
  <cp:keywords/>
  <dc:description/>
  <cp:lastModifiedBy>DINESH R</cp:lastModifiedBy>
  <cp:revision>1</cp:revision>
  <dcterms:created xsi:type="dcterms:W3CDTF">2025-02-06T21:16:00Z</dcterms:created>
  <dcterms:modified xsi:type="dcterms:W3CDTF">2025-02-06T21:17:00Z</dcterms:modified>
</cp:coreProperties>
</file>