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A2E" w:rsidRDefault="00757A2E">
      <w:pPr>
        <w:spacing w:after="1800"/>
      </w:pPr>
    </w:p>
    <w:p w:rsidR="00757A2E" w:rsidRDefault="007E33D5">
      <w:pPr>
        <w:jc w:val="center"/>
      </w:pPr>
      <w:r>
        <w:rPr>
          <w:b/>
          <w:sz w:val="68"/>
        </w:rPr>
        <w:t xml:space="preserve">QUANT </w:t>
      </w:r>
      <w:r>
        <w:rPr>
          <w:b/>
          <w:color w:val="6B2231"/>
          <w:sz w:val="68"/>
        </w:rPr>
        <w:t>VECTOR</w:t>
      </w:r>
    </w:p>
    <w:p w:rsidR="00757A2E" w:rsidRDefault="007E33D5">
      <w:pPr>
        <w:spacing w:before="200"/>
        <w:jc w:val="center"/>
      </w:pPr>
      <w:r>
        <w:rPr>
          <w:color w:val="6E6860"/>
          <w:sz w:val="28"/>
        </w:rPr>
        <w:t>A Python–MySQL Quantitative Financial Analysis, Statistical Fingerprinting and Historical Pattern Detection System</w:t>
      </w:r>
    </w:p>
    <w:p w:rsidR="00757A2E" w:rsidRDefault="00757A2E">
      <w:pPr>
        <w:pBdr>
          <w:bottom w:val="single" w:sz="14" w:space="4" w:color="6B2231"/>
        </w:pBdr>
        <w:ind w:left="2016" w:right="2016"/>
        <w:jc w:val="center"/>
      </w:pPr>
    </w:p>
    <w:p w:rsidR="00757A2E" w:rsidRDefault="00757A2E">
      <w:pPr>
        <w:spacing w:after="520"/>
      </w:pPr>
    </w:p>
    <w:p w:rsidR="00757A2E" w:rsidRDefault="007E33D5">
      <w:pPr>
        <w:jc w:val="center"/>
      </w:pPr>
      <w:r>
        <w:rPr>
          <w:b/>
          <w:sz w:val="34"/>
        </w:rPr>
        <w:t>PROJECT SYNOPSIS</w:t>
      </w:r>
    </w:p>
    <w:p w:rsidR="00757A2E" w:rsidRDefault="007E33D5">
      <w:pPr>
        <w:jc w:val="center"/>
      </w:pPr>
      <w:r>
        <w:rPr>
          <w:color w:val="6E6860"/>
          <w:sz w:val="24"/>
        </w:rPr>
        <w:t>Class XII Computer Science</w:t>
      </w:r>
      <w:r>
        <w:rPr>
          <w:color w:val="6E6860"/>
          <w:sz w:val="24"/>
        </w:rPr>
        <w:br/>
        <w:t>Academic Session 2026–27</w:t>
      </w:r>
    </w:p>
    <w:p w:rsidR="00757A2E" w:rsidRDefault="00757A2E">
      <w:pPr>
        <w:spacing w:after="800"/>
      </w:pPr>
    </w:p>
    <w:p w:rsidR="00757A2E" w:rsidRDefault="007E33D5">
      <w:pPr>
        <w:spacing w:after="200"/>
        <w:jc w:val="center"/>
      </w:pPr>
      <w:r>
        <w:rPr>
          <w:b/>
          <w:sz w:val="23"/>
        </w:rPr>
        <w:t>Prepared By:</w:t>
      </w:r>
    </w:p>
    <w:p w:rsidR="001536EC" w:rsidRDefault="001536EC">
      <w:pPr>
        <w:spacing w:after="200"/>
        <w:jc w:val="center"/>
        <w:rPr>
          <w:b/>
          <w:sz w:val="23"/>
        </w:rPr>
      </w:pPr>
      <w:r>
        <w:rPr>
          <w:b/>
          <w:sz w:val="23"/>
        </w:rPr>
        <w:t>Name: Pragyan Dev</w:t>
      </w:r>
      <w:r>
        <w:rPr>
          <w:b/>
          <w:sz w:val="23"/>
        </w:rPr>
        <w:br/>
        <w:t>Class: XIIB</w:t>
      </w:r>
    </w:p>
    <w:p w:rsidR="00757A2E" w:rsidRDefault="001536EC">
      <w:pPr>
        <w:spacing w:after="200"/>
        <w:jc w:val="center"/>
      </w:pPr>
      <w:r>
        <w:rPr>
          <w:b/>
          <w:sz w:val="23"/>
        </w:rPr>
        <w:t xml:space="preserve">School: </w:t>
      </w:r>
      <w:bookmarkStart w:id="0" w:name="_GoBack"/>
      <w:bookmarkEnd w:id="0"/>
      <w:r>
        <w:rPr>
          <w:b/>
          <w:sz w:val="23"/>
        </w:rPr>
        <w:t>Vivekanad Public School</w:t>
      </w:r>
      <w:r>
        <w:rPr>
          <w:b/>
          <w:sz w:val="23"/>
        </w:rPr>
        <w:br/>
      </w:r>
    </w:p>
    <w:p w:rsidR="00757A2E" w:rsidRDefault="007E33D5">
      <w:r>
        <w:br w:type="page"/>
      </w:r>
    </w:p>
    <w:p w:rsidR="00757A2E" w:rsidRDefault="007E33D5">
      <w:pPr>
        <w:pStyle w:val="Heading1"/>
      </w:pPr>
      <w:bookmarkStart w:id="1" w:name="_Toc238487554"/>
      <w:r>
        <w:lastRenderedPageBreak/>
        <w:t>TABLE OF CONTENTS</w:t>
      </w:r>
      <w:bookmarkEnd w:id="1"/>
    </w:p>
    <w:p w:rsidR="007E33D5" w:rsidRDefault="007E33D5">
      <w:pPr>
        <w:pStyle w:val="TOC1"/>
        <w:tabs>
          <w:tab w:val="right" w:leader="dot" w:pos="9304"/>
        </w:tabs>
        <w:rPr>
          <w:noProof/>
        </w:rPr>
      </w:pPr>
      <w:r>
        <w:fldChar w:fldCharType="begin"/>
      </w:r>
      <w:r>
        <w:instrText>TOC \o "1-2" \h \z \u</w:instrText>
      </w:r>
      <w:r>
        <w:fldChar w:fldCharType="separate"/>
      </w:r>
      <w:hyperlink w:anchor="_Toc238487554" w:history="1">
        <w:r w:rsidRPr="00E613FD">
          <w:rPr>
            <w:rStyle w:val="Hyperlink"/>
            <w:noProof/>
          </w:rPr>
          <w:t>TABLE OF CONTENTS</w:t>
        </w:r>
        <w:r>
          <w:rPr>
            <w:noProof/>
            <w:webHidden/>
          </w:rPr>
          <w:tab/>
        </w:r>
        <w:r>
          <w:rPr>
            <w:noProof/>
            <w:webHidden/>
          </w:rPr>
          <w:fldChar w:fldCharType="begin"/>
        </w:r>
        <w:r>
          <w:rPr>
            <w:noProof/>
            <w:webHidden/>
          </w:rPr>
          <w:instrText xml:space="preserve"> PAGEREF _Toc238487554 \h </w:instrText>
        </w:r>
        <w:r>
          <w:rPr>
            <w:noProof/>
            <w:webHidden/>
          </w:rPr>
        </w:r>
        <w:r>
          <w:rPr>
            <w:noProof/>
            <w:webHidden/>
          </w:rPr>
          <w:fldChar w:fldCharType="separate"/>
        </w:r>
        <w:r>
          <w:rPr>
            <w:noProof/>
            <w:webHidden/>
          </w:rPr>
          <w:t>2</w:t>
        </w:r>
        <w:r>
          <w:rPr>
            <w:noProof/>
            <w:webHidden/>
          </w:rPr>
          <w:fldChar w:fldCharType="end"/>
        </w:r>
      </w:hyperlink>
    </w:p>
    <w:p w:rsidR="007E33D5" w:rsidRDefault="007A76F3">
      <w:pPr>
        <w:pStyle w:val="TOC1"/>
        <w:tabs>
          <w:tab w:val="right" w:leader="dot" w:pos="9304"/>
        </w:tabs>
        <w:rPr>
          <w:noProof/>
        </w:rPr>
      </w:pPr>
      <w:hyperlink w:anchor="_Toc238487555" w:history="1">
        <w:r w:rsidR="007E33D5" w:rsidRPr="00E613FD">
          <w:rPr>
            <w:rStyle w:val="Hyperlink"/>
            <w:noProof/>
          </w:rPr>
          <w:t>1. Executive Summary</w:t>
        </w:r>
        <w:r w:rsidR="007E33D5">
          <w:rPr>
            <w:noProof/>
            <w:webHidden/>
          </w:rPr>
          <w:tab/>
        </w:r>
        <w:r w:rsidR="007E33D5">
          <w:rPr>
            <w:noProof/>
            <w:webHidden/>
          </w:rPr>
          <w:fldChar w:fldCharType="begin"/>
        </w:r>
        <w:r w:rsidR="007E33D5">
          <w:rPr>
            <w:noProof/>
            <w:webHidden/>
          </w:rPr>
          <w:instrText xml:space="preserve"> PAGEREF _Toc238487555 \h </w:instrText>
        </w:r>
        <w:r w:rsidR="007E33D5">
          <w:rPr>
            <w:noProof/>
            <w:webHidden/>
          </w:rPr>
        </w:r>
        <w:r w:rsidR="007E33D5">
          <w:rPr>
            <w:noProof/>
            <w:webHidden/>
          </w:rPr>
          <w:fldChar w:fldCharType="separate"/>
        </w:r>
        <w:r w:rsidR="007E33D5">
          <w:rPr>
            <w:noProof/>
            <w:webHidden/>
          </w:rPr>
          <w:t>4</w:t>
        </w:r>
        <w:r w:rsidR="007E33D5">
          <w:rPr>
            <w:noProof/>
            <w:webHidden/>
          </w:rPr>
          <w:fldChar w:fldCharType="end"/>
        </w:r>
      </w:hyperlink>
    </w:p>
    <w:p w:rsidR="007E33D5" w:rsidRDefault="007A76F3">
      <w:pPr>
        <w:pStyle w:val="TOC1"/>
        <w:tabs>
          <w:tab w:val="right" w:leader="dot" w:pos="9304"/>
        </w:tabs>
        <w:rPr>
          <w:noProof/>
        </w:rPr>
      </w:pPr>
      <w:hyperlink w:anchor="_Toc238487556" w:history="1">
        <w:r w:rsidR="007E33D5" w:rsidRPr="00E613FD">
          <w:rPr>
            <w:rStyle w:val="Hyperlink"/>
            <w:noProof/>
          </w:rPr>
          <w:t>2. Aim of the Project</w:t>
        </w:r>
        <w:r w:rsidR="007E33D5">
          <w:rPr>
            <w:noProof/>
            <w:webHidden/>
          </w:rPr>
          <w:tab/>
        </w:r>
        <w:r w:rsidR="007E33D5">
          <w:rPr>
            <w:noProof/>
            <w:webHidden/>
          </w:rPr>
          <w:fldChar w:fldCharType="begin"/>
        </w:r>
        <w:r w:rsidR="007E33D5">
          <w:rPr>
            <w:noProof/>
            <w:webHidden/>
          </w:rPr>
          <w:instrText xml:space="preserve"> PAGEREF _Toc238487556 \h </w:instrText>
        </w:r>
        <w:r w:rsidR="007E33D5">
          <w:rPr>
            <w:noProof/>
            <w:webHidden/>
          </w:rPr>
        </w:r>
        <w:r w:rsidR="007E33D5">
          <w:rPr>
            <w:noProof/>
            <w:webHidden/>
          </w:rPr>
          <w:fldChar w:fldCharType="separate"/>
        </w:r>
        <w:r w:rsidR="007E33D5">
          <w:rPr>
            <w:noProof/>
            <w:webHidden/>
          </w:rPr>
          <w:t>4</w:t>
        </w:r>
        <w:r w:rsidR="007E33D5">
          <w:rPr>
            <w:noProof/>
            <w:webHidden/>
          </w:rPr>
          <w:fldChar w:fldCharType="end"/>
        </w:r>
      </w:hyperlink>
    </w:p>
    <w:p w:rsidR="007E33D5" w:rsidRDefault="007A76F3">
      <w:pPr>
        <w:pStyle w:val="TOC1"/>
        <w:tabs>
          <w:tab w:val="right" w:leader="dot" w:pos="9304"/>
        </w:tabs>
        <w:rPr>
          <w:noProof/>
        </w:rPr>
      </w:pPr>
      <w:hyperlink w:anchor="_Toc238487557" w:history="1">
        <w:r w:rsidR="007E33D5" w:rsidRPr="00E613FD">
          <w:rPr>
            <w:rStyle w:val="Hyperlink"/>
            <w:noProof/>
          </w:rPr>
          <w:t>3. Problem Statement</w:t>
        </w:r>
        <w:r w:rsidR="007E33D5">
          <w:rPr>
            <w:noProof/>
            <w:webHidden/>
          </w:rPr>
          <w:tab/>
        </w:r>
        <w:r w:rsidR="007E33D5">
          <w:rPr>
            <w:noProof/>
            <w:webHidden/>
          </w:rPr>
          <w:fldChar w:fldCharType="begin"/>
        </w:r>
        <w:r w:rsidR="007E33D5">
          <w:rPr>
            <w:noProof/>
            <w:webHidden/>
          </w:rPr>
          <w:instrText xml:space="preserve"> PAGEREF _Toc238487557 \h </w:instrText>
        </w:r>
        <w:r w:rsidR="007E33D5">
          <w:rPr>
            <w:noProof/>
            <w:webHidden/>
          </w:rPr>
        </w:r>
        <w:r w:rsidR="007E33D5">
          <w:rPr>
            <w:noProof/>
            <w:webHidden/>
          </w:rPr>
          <w:fldChar w:fldCharType="separate"/>
        </w:r>
        <w:r w:rsidR="007E33D5">
          <w:rPr>
            <w:noProof/>
            <w:webHidden/>
          </w:rPr>
          <w:t>4</w:t>
        </w:r>
        <w:r w:rsidR="007E33D5">
          <w:rPr>
            <w:noProof/>
            <w:webHidden/>
          </w:rPr>
          <w:fldChar w:fldCharType="end"/>
        </w:r>
      </w:hyperlink>
    </w:p>
    <w:p w:rsidR="007E33D5" w:rsidRDefault="007A76F3">
      <w:pPr>
        <w:pStyle w:val="TOC1"/>
        <w:tabs>
          <w:tab w:val="right" w:leader="dot" w:pos="9304"/>
        </w:tabs>
        <w:rPr>
          <w:noProof/>
        </w:rPr>
      </w:pPr>
      <w:hyperlink w:anchor="_Toc238487558" w:history="1">
        <w:r w:rsidR="007E33D5" w:rsidRPr="00E613FD">
          <w:rPr>
            <w:rStyle w:val="Hyperlink"/>
            <w:noProof/>
          </w:rPr>
          <w:t>4. Why This Problem Is Worth Solving</w:t>
        </w:r>
        <w:r w:rsidR="007E33D5">
          <w:rPr>
            <w:noProof/>
            <w:webHidden/>
          </w:rPr>
          <w:tab/>
        </w:r>
        <w:r w:rsidR="007E33D5">
          <w:rPr>
            <w:noProof/>
            <w:webHidden/>
          </w:rPr>
          <w:fldChar w:fldCharType="begin"/>
        </w:r>
        <w:r w:rsidR="007E33D5">
          <w:rPr>
            <w:noProof/>
            <w:webHidden/>
          </w:rPr>
          <w:instrText xml:space="preserve"> PAGEREF _Toc238487558 \h </w:instrText>
        </w:r>
        <w:r w:rsidR="007E33D5">
          <w:rPr>
            <w:noProof/>
            <w:webHidden/>
          </w:rPr>
        </w:r>
        <w:r w:rsidR="007E33D5">
          <w:rPr>
            <w:noProof/>
            <w:webHidden/>
          </w:rPr>
          <w:fldChar w:fldCharType="separate"/>
        </w:r>
        <w:r w:rsidR="007E33D5">
          <w:rPr>
            <w:noProof/>
            <w:webHidden/>
          </w:rPr>
          <w:t>5</w:t>
        </w:r>
        <w:r w:rsidR="007E33D5">
          <w:rPr>
            <w:noProof/>
            <w:webHidden/>
          </w:rPr>
          <w:fldChar w:fldCharType="end"/>
        </w:r>
      </w:hyperlink>
    </w:p>
    <w:p w:rsidR="007E33D5" w:rsidRDefault="007A76F3">
      <w:pPr>
        <w:pStyle w:val="TOC1"/>
        <w:tabs>
          <w:tab w:val="right" w:leader="dot" w:pos="9304"/>
        </w:tabs>
        <w:rPr>
          <w:noProof/>
        </w:rPr>
      </w:pPr>
      <w:hyperlink w:anchor="_Toc238487559" w:history="1">
        <w:r w:rsidR="007E33D5" w:rsidRPr="00E613FD">
          <w:rPr>
            <w:rStyle w:val="Hyperlink"/>
            <w:noProof/>
          </w:rPr>
          <w:t>5. Proposed Solution</w:t>
        </w:r>
        <w:r w:rsidR="007E33D5">
          <w:rPr>
            <w:noProof/>
            <w:webHidden/>
          </w:rPr>
          <w:tab/>
        </w:r>
        <w:r w:rsidR="007E33D5">
          <w:rPr>
            <w:noProof/>
            <w:webHidden/>
          </w:rPr>
          <w:fldChar w:fldCharType="begin"/>
        </w:r>
        <w:r w:rsidR="007E33D5">
          <w:rPr>
            <w:noProof/>
            <w:webHidden/>
          </w:rPr>
          <w:instrText xml:space="preserve"> PAGEREF _Toc238487559 \h </w:instrText>
        </w:r>
        <w:r w:rsidR="007E33D5">
          <w:rPr>
            <w:noProof/>
            <w:webHidden/>
          </w:rPr>
        </w:r>
        <w:r w:rsidR="007E33D5">
          <w:rPr>
            <w:noProof/>
            <w:webHidden/>
          </w:rPr>
          <w:fldChar w:fldCharType="separate"/>
        </w:r>
        <w:r w:rsidR="007E33D5">
          <w:rPr>
            <w:noProof/>
            <w:webHidden/>
          </w:rPr>
          <w:t>5</w:t>
        </w:r>
        <w:r w:rsidR="007E33D5">
          <w:rPr>
            <w:noProof/>
            <w:webHidden/>
          </w:rPr>
          <w:fldChar w:fldCharType="end"/>
        </w:r>
      </w:hyperlink>
    </w:p>
    <w:p w:rsidR="007E33D5" w:rsidRDefault="007A76F3">
      <w:pPr>
        <w:pStyle w:val="TOC1"/>
        <w:tabs>
          <w:tab w:val="right" w:leader="dot" w:pos="9304"/>
        </w:tabs>
        <w:rPr>
          <w:noProof/>
        </w:rPr>
      </w:pPr>
      <w:hyperlink w:anchor="_Toc238487560" w:history="1">
        <w:r w:rsidR="007E33D5" w:rsidRPr="00E613FD">
          <w:rPr>
            <w:rStyle w:val="Hyperlink"/>
            <w:noProof/>
          </w:rPr>
          <w:t>6. Objectives</w:t>
        </w:r>
        <w:r w:rsidR="007E33D5">
          <w:rPr>
            <w:noProof/>
            <w:webHidden/>
          </w:rPr>
          <w:tab/>
        </w:r>
        <w:r w:rsidR="007E33D5">
          <w:rPr>
            <w:noProof/>
            <w:webHidden/>
          </w:rPr>
          <w:fldChar w:fldCharType="begin"/>
        </w:r>
        <w:r w:rsidR="007E33D5">
          <w:rPr>
            <w:noProof/>
            <w:webHidden/>
          </w:rPr>
          <w:instrText xml:space="preserve"> PAGEREF _Toc238487560 \h </w:instrText>
        </w:r>
        <w:r w:rsidR="007E33D5">
          <w:rPr>
            <w:noProof/>
            <w:webHidden/>
          </w:rPr>
        </w:r>
        <w:r w:rsidR="007E33D5">
          <w:rPr>
            <w:noProof/>
            <w:webHidden/>
          </w:rPr>
          <w:fldChar w:fldCharType="separate"/>
        </w:r>
        <w:r w:rsidR="007E33D5">
          <w:rPr>
            <w:noProof/>
            <w:webHidden/>
          </w:rPr>
          <w:t>5</w:t>
        </w:r>
        <w:r w:rsidR="007E33D5">
          <w:rPr>
            <w:noProof/>
            <w:webHidden/>
          </w:rPr>
          <w:fldChar w:fldCharType="end"/>
        </w:r>
      </w:hyperlink>
    </w:p>
    <w:p w:rsidR="007E33D5" w:rsidRDefault="007A76F3">
      <w:pPr>
        <w:pStyle w:val="TOC1"/>
        <w:tabs>
          <w:tab w:val="right" w:leader="dot" w:pos="9304"/>
        </w:tabs>
        <w:rPr>
          <w:noProof/>
        </w:rPr>
      </w:pPr>
      <w:hyperlink w:anchor="_Toc238487561" w:history="1">
        <w:r w:rsidR="007E33D5" w:rsidRPr="00E613FD">
          <w:rPr>
            <w:rStyle w:val="Hyperlink"/>
            <w:noProof/>
          </w:rPr>
          <w:t>7. Technology Stack</w:t>
        </w:r>
        <w:r w:rsidR="007E33D5">
          <w:rPr>
            <w:noProof/>
            <w:webHidden/>
          </w:rPr>
          <w:tab/>
        </w:r>
        <w:r w:rsidR="007E33D5">
          <w:rPr>
            <w:noProof/>
            <w:webHidden/>
          </w:rPr>
          <w:fldChar w:fldCharType="begin"/>
        </w:r>
        <w:r w:rsidR="007E33D5">
          <w:rPr>
            <w:noProof/>
            <w:webHidden/>
          </w:rPr>
          <w:instrText xml:space="preserve"> PAGEREF _Toc238487561 \h </w:instrText>
        </w:r>
        <w:r w:rsidR="007E33D5">
          <w:rPr>
            <w:noProof/>
            <w:webHidden/>
          </w:rPr>
        </w:r>
        <w:r w:rsidR="007E33D5">
          <w:rPr>
            <w:noProof/>
            <w:webHidden/>
          </w:rPr>
          <w:fldChar w:fldCharType="separate"/>
        </w:r>
        <w:r w:rsidR="007E33D5">
          <w:rPr>
            <w:noProof/>
            <w:webHidden/>
          </w:rPr>
          <w:t>6</w:t>
        </w:r>
        <w:r w:rsidR="007E33D5">
          <w:rPr>
            <w:noProof/>
            <w:webHidden/>
          </w:rPr>
          <w:fldChar w:fldCharType="end"/>
        </w:r>
      </w:hyperlink>
    </w:p>
    <w:p w:rsidR="007E33D5" w:rsidRDefault="007A76F3">
      <w:pPr>
        <w:pStyle w:val="TOC1"/>
        <w:tabs>
          <w:tab w:val="right" w:leader="dot" w:pos="9304"/>
        </w:tabs>
        <w:rPr>
          <w:noProof/>
        </w:rPr>
      </w:pPr>
      <w:hyperlink w:anchor="_Toc238487562" w:history="1">
        <w:r w:rsidR="007E33D5" w:rsidRPr="00E613FD">
          <w:rPr>
            <w:rStyle w:val="Hyperlink"/>
            <w:noProof/>
          </w:rPr>
          <w:t>8. Database Management System and Python–SQL Connectivity</w:t>
        </w:r>
        <w:r w:rsidR="007E33D5">
          <w:rPr>
            <w:noProof/>
            <w:webHidden/>
          </w:rPr>
          <w:tab/>
        </w:r>
        <w:r w:rsidR="007E33D5">
          <w:rPr>
            <w:noProof/>
            <w:webHidden/>
          </w:rPr>
          <w:fldChar w:fldCharType="begin"/>
        </w:r>
        <w:r w:rsidR="007E33D5">
          <w:rPr>
            <w:noProof/>
            <w:webHidden/>
          </w:rPr>
          <w:instrText xml:space="preserve"> PAGEREF _Toc238487562 \h </w:instrText>
        </w:r>
        <w:r w:rsidR="007E33D5">
          <w:rPr>
            <w:noProof/>
            <w:webHidden/>
          </w:rPr>
        </w:r>
        <w:r w:rsidR="007E33D5">
          <w:rPr>
            <w:noProof/>
            <w:webHidden/>
          </w:rPr>
          <w:fldChar w:fldCharType="separate"/>
        </w:r>
        <w:r w:rsidR="007E33D5">
          <w:rPr>
            <w:noProof/>
            <w:webHidden/>
          </w:rPr>
          <w:t>6</w:t>
        </w:r>
        <w:r w:rsidR="007E33D5">
          <w:rPr>
            <w:noProof/>
            <w:webHidden/>
          </w:rPr>
          <w:fldChar w:fldCharType="end"/>
        </w:r>
      </w:hyperlink>
    </w:p>
    <w:p w:rsidR="007E33D5" w:rsidRDefault="007A76F3">
      <w:pPr>
        <w:pStyle w:val="TOC2"/>
        <w:tabs>
          <w:tab w:val="right" w:leader="dot" w:pos="9304"/>
        </w:tabs>
        <w:rPr>
          <w:noProof/>
        </w:rPr>
      </w:pPr>
      <w:hyperlink w:anchor="_Toc238487563" w:history="1">
        <w:r w:rsidR="007E33D5" w:rsidRPr="00E613FD">
          <w:rPr>
            <w:rStyle w:val="Hyperlink"/>
            <w:noProof/>
          </w:rPr>
          <w:t>8.1 Why MySQL</w:t>
        </w:r>
        <w:r w:rsidR="007E33D5">
          <w:rPr>
            <w:noProof/>
            <w:webHidden/>
          </w:rPr>
          <w:tab/>
        </w:r>
        <w:r w:rsidR="007E33D5">
          <w:rPr>
            <w:noProof/>
            <w:webHidden/>
          </w:rPr>
          <w:fldChar w:fldCharType="begin"/>
        </w:r>
        <w:r w:rsidR="007E33D5">
          <w:rPr>
            <w:noProof/>
            <w:webHidden/>
          </w:rPr>
          <w:instrText xml:space="preserve"> PAGEREF _Toc238487563 \h </w:instrText>
        </w:r>
        <w:r w:rsidR="007E33D5">
          <w:rPr>
            <w:noProof/>
            <w:webHidden/>
          </w:rPr>
        </w:r>
        <w:r w:rsidR="007E33D5">
          <w:rPr>
            <w:noProof/>
            <w:webHidden/>
          </w:rPr>
          <w:fldChar w:fldCharType="separate"/>
        </w:r>
        <w:r w:rsidR="007E33D5">
          <w:rPr>
            <w:noProof/>
            <w:webHidden/>
          </w:rPr>
          <w:t>6</w:t>
        </w:r>
        <w:r w:rsidR="007E33D5">
          <w:rPr>
            <w:noProof/>
            <w:webHidden/>
          </w:rPr>
          <w:fldChar w:fldCharType="end"/>
        </w:r>
      </w:hyperlink>
    </w:p>
    <w:p w:rsidR="007E33D5" w:rsidRDefault="007A76F3">
      <w:pPr>
        <w:pStyle w:val="TOC2"/>
        <w:tabs>
          <w:tab w:val="right" w:leader="dot" w:pos="9304"/>
        </w:tabs>
        <w:rPr>
          <w:noProof/>
        </w:rPr>
      </w:pPr>
      <w:hyperlink w:anchor="_Toc238487564" w:history="1">
        <w:r w:rsidR="007E33D5" w:rsidRPr="00E613FD">
          <w:rPr>
            <w:rStyle w:val="Hyperlink"/>
            <w:noProof/>
          </w:rPr>
          <w:t>8.2 How Python Connects to MySQL</w:t>
        </w:r>
        <w:r w:rsidR="007E33D5">
          <w:rPr>
            <w:noProof/>
            <w:webHidden/>
          </w:rPr>
          <w:tab/>
        </w:r>
        <w:r w:rsidR="007E33D5">
          <w:rPr>
            <w:noProof/>
            <w:webHidden/>
          </w:rPr>
          <w:fldChar w:fldCharType="begin"/>
        </w:r>
        <w:r w:rsidR="007E33D5">
          <w:rPr>
            <w:noProof/>
            <w:webHidden/>
          </w:rPr>
          <w:instrText xml:space="preserve"> PAGEREF _Toc238487564 \h </w:instrText>
        </w:r>
        <w:r w:rsidR="007E33D5">
          <w:rPr>
            <w:noProof/>
            <w:webHidden/>
          </w:rPr>
        </w:r>
        <w:r w:rsidR="007E33D5">
          <w:rPr>
            <w:noProof/>
            <w:webHidden/>
          </w:rPr>
          <w:fldChar w:fldCharType="separate"/>
        </w:r>
        <w:r w:rsidR="007E33D5">
          <w:rPr>
            <w:noProof/>
            <w:webHidden/>
          </w:rPr>
          <w:t>6</w:t>
        </w:r>
        <w:r w:rsidR="007E33D5">
          <w:rPr>
            <w:noProof/>
            <w:webHidden/>
          </w:rPr>
          <w:fldChar w:fldCharType="end"/>
        </w:r>
      </w:hyperlink>
    </w:p>
    <w:p w:rsidR="007E33D5" w:rsidRDefault="007A76F3">
      <w:pPr>
        <w:pStyle w:val="TOC2"/>
        <w:tabs>
          <w:tab w:val="right" w:leader="dot" w:pos="9304"/>
        </w:tabs>
        <w:rPr>
          <w:noProof/>
        </w:rPr>
      </w:pPr>
      <w:hyperlink w:anchor="_Toc238487565" w:history="1">
        <w:r w:rsidR="007E33D5" w:rsidRPr="00E613FD">
          <w:rPr>
            <w:rStyle w:val="Hyperlink"/>
            <w:noProof/>
          </w:rPr>
          <w:t>8.3 SQL Operations Demonstrated</w:t>
        </w:r>
        <w:r w:rsidR="007E33D5">
          <w:rPr>
            <w:noProof/>
            <w:webHidden/>
          </w:rPr>
          <w:tab/>
        </w:r>
        <w:r w:rsidR="007E33D5">
          <w:rPr>
            <w:noProof/>
            <w:webHidden/>
          </w:rPr>
          <w:fldChar w:fldCharType="begin"/>
        </w:r>
        <w:r w:rsidR="007E33D5">
          <w:rPr>
            <w:noProof/>
            <w:webHidden/>
          </w:rPr>
          <w:instrText xml:space="preserve"> PAGEREF _Toc238487565 \h </w:instrText>
        </w:r>
        <w:r w:rsidR="007E33D5">
          <w:rPr>
            <w:noProof/>
            <w:webHidden/>
          </w:rPr>
        </w:r>
        <w:r w:rsidR="007E33D5">
          <w:rPr>
            <w:noProof/>
            <w:webHidden/>
          </w:rPr>
          <w:fldChar w:fldCharType="separate"/>
        </w:r>
        <w:r w:rsidR="007E33D5">
          <w:rPr>
            <w:noProof/>
            <w:webHidden/>
          </w:rPr>
          <w:t>7</w:t>
        </w:r>
        <w:r w:rsidR="007E33D5">
          <w:rPr>
            <w:noProof/>
            <w:webHidden/>
          </w:rPr>
          <w:fldChar w:fldCharType="end"/>
        </w:r>
      </w:hyperlink>
    </w:p>
    <w:p w:rsidR="007E33D5" w:rsidRDefault="007A76F3">
      <w:pPr>
        <w:pStyle w:val="TOC2"/>
        <w:tabs>
          <w:tab w:val="right" w:leader="dot" w:pos="9304"/>
        </w:tabs>
        <w:rPr>
          <w:noProof/>
        </w:rPr>
      </w:pPr>
      <w:hyperlink w:anchor="_Toc238487566" w:history="1">
        <w:r w:rsidR="007E33D5" w:rsidRPr="00E613FD">
          <w:rPr>
            <w:rStyle w:val="Hyperlink"/>
            <w:noProof/>
          </w:rPr>
          <w:t>8.4 Transaction Management</w:t>
        </w:r>
        <w:r w:rsidR="007E33D5">
          <w:rPr>
            <w:noProof/>
            <w:webHidden/>
          </w:rPr>
          <w:tab/>
        </w:r>
        <w:r w:rsidR="007E33D5">
          <w:rPr>
            <w:noProof/>
            <w:webHidden/>
          </w:rPr>
          <w:fldChar w:fldCharType="begin"/>
        </w:r>
        <w:r w:rsidR="007E33D5">
          <w:rPr>
            <w:noProof/>
            <w:webHidden/>
          </w:rPr>
          <w:instrText xml:space="preserve"> PAGEREF _Toc238487566 \h </w:instrText>
        </w:r>
        <w:r w:rsidR="007E33D5">
          <w:rPr>
            <w:noProof/>
            <w:webHidden/>
          </w:rPr>
        </w:r>
        <w:r w:rsidR="007E33D5">
          <w:rPr>
            <w:noProof/>
            <w:webHidden/>
          </w:rPr>
          <w:fldChar w:fldCharType="separate"/>
        </w:r>
        <w:r w:rsidR="007E33D5">
          <w:rPr>
            <w:noProof/>
            <w:webHidden/>
          </w:rPr>
          <w:t>7</w:t>
        </w:r>
        <w:r w:rsidR="007E33D5">
          <w:rPr>
            <w:noProof/>
            <w:webHidden/>
          </w:rPr>
          <w:fldChar w:fldCharType="end"/>
        </w:r>
      </w:hyperlink>
    </w:p>
    <w:p w:rsidR="007E33D5" w:rsidRDefault="007A76F3">
      <w:pPr>
        <w:pStyle w:val="TOC1"/>
        <w:tabs>
          <w:tab w:val="right" w:leader="dot" w:pos="9304"/>
        </w:tabs>
        <w:rPr>
          <w:noProof/>
        </w:rPr>
      </w:pPr>
      <w:hyperlink w:anchor="_Toc238487567" w:history="1">
        <w:r w:rsidR="007E33D5" w:rsidRPr="00E613FD">
          <w:rPr>
            <w:rStyle w:val="Hyperlink"/>
            <w:noProof/>
          </w:rPr>
          <w:t>9. Database Design</w:t>
        </w:r>
        <w:r w:rsidR="007E33D5">
          <w:rPr>
            <w:noProof/>
            <w:webHidden/>
          </w:rPr>
          <w:tab/>
        </w:r>
        <w:r w:rsidR="007E33D5">
          <w:rPr>
            <w:noProof/>
            <w:webHidden/>
          </w:rPr>
          <w:fldChar w:fldCharType="begin"/>
        </w:r>
        <w:r w:rsidR="007E33D5">
          <w:rPr>
            <w:noProof/>
            <w:webHidden/>
          </w:rPr>
          <w:instrText xml:space="preserve"> PAGEREF _Toc238487567 \h </w:instrText>
        </w:r>
        <w:r w:rsidR="007E33D5">
          <w:rPr>
            <w:noProof/>
            <w:webHidden/>
          </w:rPr>
        </w:r>
        <w:r w:rsidR="007E33D5">
          <w:rPr>
            <w:noProof/>
            <w:webHidden/>
          </w:rPr>
          <w:fldChar w:fldCharType="separate"/>
        </w:r>
        <w:r w:rsidR="007E33D5">
          <w:rPr>
            <w:noProof/>
            <w:webHidden/>
          </w:rPr>
          <w:t>8</w:t>
        </w:r>
        <w:r w:rsidR="007E33D5">
          <w:rPr>
            <w:noProof/>
            <w:webHidden/>
          </w:rPr>
          <w:fldChar w:fldCharType="end"/>
        </w:r>
      </w:hyperlink>
    </w:p>
    <w:p w:rsidR="007E33D5" w:rsidRDefault="007A76F3">
      <w:pPr>
        <w:pStyle w:val="TOC1"/>
        <w:tabs>
          <w:tab w:val="right" w:leader="dot" w:pos="9304"/>
        </w:tabs>
        <w:rPr>
          <w:noProof/>
        </w:rPr>
      </w:pPr>
      <w:hyperlink w:anchor="_Toc238487568" w:history="1">
        <w:r w:rsidR="007E33D5" w:rsidRPr="00E613FD">
          <w:rPr>
            <w:rStyle w:val="Hyperlink"/>
            <w:noProof/>
          </w:rPr>
          <w:t>10. Data Flow / System Workflow</w:t>
        </w:r>
        <w:r w:rsidR="007E33D5">
          <w:rPr>
            <w:noProof/>
            <w:webHidden/>
          </w:rPr>
          <w:tab/>
        </w:r>
        <w:r w:rsidR="007E33D5">
          <w:rPr>
            <w:noProof/>
            <w:webHidden/>
          </w:rPr>
          <w:fldChar w:fldCharType="begin"/>
        </w:r>
        <w:r w:rsidR="007E33D5">
          <w:rPr>
            <w:noProof/>
            <w:webHidden/>
          </w:rPr>
          <w:instrText xml:space="preserve"> PAGEREF _Toc238487568 \h </w:instrText>
        </w:r>
        <w:r w:rsidR="007E33D5">
          <w:rPr>
            <w:noProof/>
            <w:webHidden/>
          </w:rPr>
        </w:r>
        <w:r w:rsidR="007E33D5">
          <w:rPr>
            <w:noProof/>
            <w:webHidden/>
          </w:rPr>
          <w:fldChar w:fldCharType="separate"/>
        </w:r>
        <w:r w:rsidR="007E33D5">
          <w:rPr>
            <w:noProof/>
            <w:webHidden/>
          </w:rPr>
          <w:t>9</w:t>
        </w:r>
        <w:r w:rsidR="007E33D5">
          <w:rPr>
            <w:noProof/>
            <w:webHidden/>
          </w:rPr>
          <w:fldChar w:fldCharType="end"/>
        </w:r>
      </w:hyperlink>
    </w:p>
    <w:p w:rsidR="007E33D5" w:rsidRDefault="007A76F3">
      <w:pPr>
        <w:pStyle w:val="TOC1"/>
        <w:tabs>
          <w:tab w:val="right" w:leader="dot" w:pos="9304"/>
        </w:tabs>
        <w:rPr>
          <w:noProof/>
        </w:rPr>
      </w:pPr>
      <w:hyperlink w:anchor="_Toc238487569" w:history="1">
        <w:r w:rsidR="007E33D5" w:rsidRPr="00E613FD">
          <w:rPr>
            <w:rStyle w:val="Hyperlink"/>
            <w:noProof/>
          </w:rPr>
          <w:t>11. System Architecture</w:t>
        </w:r>
        <w:r w:rsidR="007E33D5">
          <w:rPr>
            <w:noProof/>
            <w:webHidden/>
          </w:rPr>
          <w:tab/>
        </w:r>
        <w:r w:rsidR="007E33D5">
          <w:rPr>
            <w:noProof/>
            <w:webHidden/>
          </w:rPr>
          <w:fldChar w:fldCharType="begin"/>
        </w:r>
        <w:r w:rsidR="007E33D5">
          <w:rPr>
            <w:noProof/>
            <w:webHidden/>
          </w:rPr>
          <w:instrText xml:space="preserve"> PAGEREF _Toc238487569 \h </w:instrText>
        </w:r>
        <w:r w:rsidR="007E33D5">
          <w:rPr>
            <w:noProof/>
            <w:webHidden/>
          </w:rPr>
        </w:r>
        <w:r w:rsidR="007E33D5">
          <w:rPr>
            <w:noProof/>
            <w:webHidden/>
          </w:rPr>
          <w:fldChar w:fldCharType="separate"/>
        </w:r>
        <w:r w:rsidR="007E33D5">
          <w:rPr>
            <w:noProof/>
            <w:webHidden/>
          </w:rPr>
          <w:t>9</w:t>
        </w:r>
        <w:r w:rsidR="007E33D5">
          <w:rPr>
            <w:noProof/>
            <w:webHidden/>
          </w:rPr>
          <w:fldChar w:fldCharType="end"/>
        </w:r>
      </w:hyperlink>
    </w:p>
    <w:p w:rsidR="007E33D5" w:rsidRDefault="007A76F3">
      <w:pPr>
        <w:pStyle w:val="TOC1"/>
        <w:tabs>
          <w:tab w:val="right" w:leader="dot" w:pos="9304"/>
        </w:tabs>
        <w:rPr>
          <w:noProof/>
        </w:rPr>
      </w:pPr>
      <w:hyperlink w:anchor="_Toc238487570" w:history="1">
        <w:r w:rsidR="007E33D5" w:rsidRPr="00E613FD">
          <w:rPr>
            <w:rStyle w:val="Hyperlink"/>
            <w:noProof/>
          </w:rPr>
          <w:t>12. Key Features of Quant Vector</w:t>
        </w:r>
        <w:r w:rsidR="007E33D5">
          <w:rPr>
            <w:noProof/>
            <w:webHidden/>
          </w:rPr>
          <w:tab/>
        </w:r>
        <w:r w:rsidR="007E33D5">
          <w:rPr>
            <w:noProof/>
            <w:webHidden/>
          </w:rPr>
          <w:fldChar w:fldCharType="begin"/>
        </w:r>
        <w:r w:rsidR="007E33D5">
          <w:rPr>
            <w:noProof/>
            <w:webHidden/>
          </w:rPr>
          <w:instrText xml:space="preserve"> PAGEREF _Toc238487570 \h </w:instrText>
        </w:r>
        <w:r w:rsidR="007E33D5">
          <w:rPr>
            <w:noProof/>
            <w:webHidden/>
          </w:rPr>
        </w:r>
        <w:r w:rsidR="007E33D5">
          <w:rPr>
            <w:noProof/>
            <w:webHidden/>
          </w:rPr>
          <w:fldChar w:fldCharType="separate"/>
        </w:r>
        <w:r w:rsidR="007E33D5">
          <w:rPr>
            <w:noProof/>
            <w:webHidden/>
          </w:rPr>
          <w:t>10</w:t>
        </w:r>
        <w:r w:rsidR="007E33D5">
          <w:rPr>
            <w:noProof/>
            <w:webHidden/>
          </w:rPr>
          <w:fldChar w:fldCharType="end"/>
        </w:r>
      </w:hyperlink>
    </w:p>
    <w:p w:rsidR="007E33D5" w:rsidRDefault="007A76F3">
      <w:pPr>
        <w:pStyle w:val="TOC2"/>
        <w:tabs>
          <w:tab w:val="right" w:leader="dot" w:pos="9304"/>
        </w:tabs>
        <w:rPr>
          <w:noProof/>
        </w:rPr>
      </w:pPr>
      <w:hyperlink w:anchor="_Toc238487571" w:history="1">
        <w:r w:rsidR="007E33D5" w:rsidRPr="00E613FD">
          <w:rPr>
            <w:rStyle w:val="Hyperlink"/>
            <w:noProof/>
          </w:rPr>
          <w:t>12.1 Dataset Management</w:t>
        </w:r>
        <w:r w:rsidR="007E33D5">
          <w:rPr>
            <w:noProof/>
            <w:webHidden/>
          </w:rPr>
          <w:tab/>
        </w:r>
        <w:r w:rsidR="007E33D5">
          <w:rPr>
            <w:noProof/>
            <w:webHidden/>
          </w:rPr>
          <w:fldChar w:fldCharType="begin"/>
        </w:r>
        <w:r w:rsidR="007E33D5">
          <w:rPr>
            <w:noProof/>
            <w:webHidden/>
          </w:rPr>
          <w:instrText xml:space="preserve"> PAGEREF _Toc238487571 \h </w:instrText>
        </w:r>
        <w:r w:rsidR="007E33D5">
          <w:rPr>
            <w:noProof/>
            <w:webHidden/>
          </w:rPr>
        </w:r>
        <w:r w:rsidR="007E33D5">
          <w:rPr>
            <w:noProof/>
            <w:webHidden/>
          </w:rPr>
          <w:fldChar w:fldCharType="separate"/>
        </w:r>
        <w:r w:rsidR="007E33D5">
          <w:rPr>
            <w:noProof/>
            <w:webHidden/>
          </w:rPr>
          <w:t>10</w:t>
        </w:r>
        <w:r w:rsidR="007E33D5">
          <w:rPr>
            <w:noProof/>
            <w:webHidden/>
          </w:rPr>
          <w:fldChar w:fldCharType="end"/>
        </w:r>
      </w:hyperlink>
    </w:p>
    <w:p w:rsidR="007E33D5" w:rsidRDefault="007A76F3">
      <w:pPr>
        <w:pStyle w:val="TOC2"/>
        <w:tabs>
          <w:tab w:val="right" w:leader="dot" w:pos="9304"/>
        </w:tabs>
        <w:rPr>
          <w:noProof/>
        </w:rPr>
      </w:pPr>
      <w:hyperlink w:anchor="_Toc238487572" w:history="1">
        <w:r w:rsidR="007E33D5" w:rsidRPr="00E613FD">
          <w:rPr>
            <w:rStyle w:val="Hyperlink"/>
            <w:noProof/>
          </w:rPr>
          <w:t>12.2 Market Data Ingestion</w:t>
        </w:r>
        <w:r w:rsidR="007E33D5">
          <w:rPr>
            <w:noProof/>
            <w:webHidden/>
          </w:rPr>
          <w:tab/>
        </w:r>
        <w:r w:rsidR="007E33D5">
          <w:rPr>
            <w:noProof/>
            <w:webHidden/>
          </w:rPr>
          <w:fldChar w:fldCharType="begin"/>
        </w:r>
        <w:r w:rsidR="007E33D5">
          <w:rPr>
            <w:noProof/>
            <w:webHidden/>
          </w:rPr>
          <w:instrText xml:space="preserve"> PAGEREF _Toc238487572 \h </w:instrText>
        </w:r>
        <w:r w:rsidR="007E33D5">
          <w:rPr>
            <w:noProof/>
            <w:webHidden/>
          </w:rPr>
        </w:r>
        <w:r w:rsidR="007E33D5">
          <w:rPr>
            <w:noProof/>
            <w:webHidden/>
          </w:rPr>
          <w:fldChar w:fldCharType="separate"/>
        </w:r>
        <w:r w:rsidR="007E33D5">
          <w:rPr>
            <w:noProof/>
            <w:webHidden/>
          </w:rPr>
          <w:t>10</w:t>
        </w:r>
        <w:r w:rsidR="007E33D5">
          <w:rPr>
            <w:noProof/>
            <w:webHidden/>
          </w:rPr>
          <w:fldChar w:fldCharType="end"/>
        </w:r>
      </w:hyperlink>
    </w:p>
    <w:p w:rsidR="007E33D5" w:rsidRDefault="007A76F3">
      <w:pPr>
        <w:pStyle w:val="TOC2"/>
        <w:tabs>
          <w:tab w:val="right" w:leader="dot" w:pos="9304"/>
        </w:tabs>
        <w:rPr>
          <w:noProof/>
        </w:rPr>
      </w:pPr>
      <w:hyperlink w:anchor="_Toc238487573" w:history="1">
        <w:r w:rsidR="007E33D5" w:rsidRPr="00E613FD">
          <w:rPr>
            <w:rStyle w:val="Hyperlink"/>
            <w:noProof/>
          </w:rPr>
          <w:t>12.3 Statistical Fingerprinting</w:t>
        </w:r>
        <w:r w:rsidR="007E33D5">
          <w:rPr>
            <w:noProof/>
            <w:webHidden/>
          </w:rPr>
          <w:tab/>
        </w:r>
        <w:r w:rsidR="007E33D5">
          <w:rPr>
            <w:noProof/>
            <w:webHidden/>
          </w:rPr>
          <w:fldChar w:fldCharType="begin"/>
        </w:r>
        <w:r w:rsidR="007E33D5">
          <w:rPr>
            <w:noProof/>
            <w:webHidden/>
          </w:rPr>
          <w:instrText xml:space="preserve"> PAGEREF _Toc238487573 \h </w:instrText>
        </w:r>
        <w:r w:rsidR="007E33D5">
          <w:rPr>
            <w:noProof/>
            <w:webHidden/>
          </w:rPr>
        </w:r>
        <w:r w:rsidR="007E33D5">
          <w:rPr>
            <w:noProof/>
            <w:webHidden/>
          </w:rPr>
          <w:fldChar w:fldCharType="separate"/>
        </w:r>
        <w:r w:rsidR="007E33D5">
          <w:rPr>
            <w:noProof/>
            <w:webHidden/>
          </w:rPr>
          <w:t>10</w:t>
        </w:r>
        <w:r w:rsidR="007E33D5">
          <w:rPr>
            <w:noProof/>
            <w:webHidden/>
          </w:rPr>
          <w:fldChar w:fldCharType="end"/>
        </w:r>
      </w:hyperlink>
    </w:p>
    <w:p w:rsidR="007E33D5" w:rsidRDefault="007A76F3">
      <w:pPr>
        <w:pStyle w:val="TOC2"/>
        <w:tabs>
          <w:tab w:val="right" w:leader="dot" w:pos="9304"/>
        </w:tabs>
        <w:rPr>
          <w:noProof/>
        </w:rPr>
      </w:pPr>
      <w:hyperlink w:anchor="_Toc238487574" w:history="1">
        <w:r w:rsidR="007E33D5" w:rsidRPr="00E613FD">
          <w:rPr>
            <w:rStyle w:val="Hyperlink"/>
            <w:noProof/>
          </w:rPr>
          <w:t>12.4 Historical Analogue Detection</w:t>
        </w:r>
        <w:r w:rsidR="007E33D5">
          <w:rPr>
            <w:noProof/>
            <w:webHidden/>
          </w:rPr>
          <w:tab/>
        </w:r>
        <w:r w:rsidR="007E33D5">
          <w:rPr>
            <w:noProof/>
            <w:webHidden/>
          </w:rPr>
          <w:fldChar w:fldCharType="begin"/>
        </w:r>
        <w:r w:rsidR="007E33D5">
          <w:rPr>
            <w:noProof/>
            <w:webHidden/>
          </w:rPr>
          <w:instrText xml:space="preserve"> PAGEREF _Toc238487574 \h </w:instrText>
        </w:r>
        <w:r w:rsidR="007E33D5">
          <w:rPr>
            <w:noProof/>
            <w:webHidden/>
          </w:rPr>
        </w:r>
        <w:r w:rsidR="007E33D5">
          <w:rPr>
            <w:noProof/>
            <w:webHidden/>
          </w:rPr>
          <w:fldChar w:fldCharType="separate"/>
        </w:r>
        <w:r w:rsidR="007E33D5">
          <w:rPr>
            <w:noProof/>
            <w:webHidden/>
          </w:rPr>
          <w:t>11</w:t>
        </w:r>
        <w:r w:rsidR="007E33D5">
          <w:rPr>
            <w:noProof/>
            <w:webHidden/>
          </w:rPr>
          <w:fldChar w:fldCharType="end"/>
        </w:r>
      </w:hyperlink>
    </w:p>
    <w:p w:rsidR="007E33D5" w:rsidRDefault="007A76F3">
      <w:pPr>
        <w:pStyle w:val="TOC2"/>
        <w:tabs>
          <w:tab w:val="right" w:leader="dot" w:pos="9304"/>
        </w:tabs>
        <w:rPr>
          <w:noProof/>
        </w:rPr>
      </w:pPr>
      <w:hyperlink w:anchor="_Toc238487575" w:history="1">
        <w:r w:rsidR="007E33D5" w:rsidRPr="00E613FD">
          <w:rPr>
            <w:rStyle w:val="Hyperlink"/>
            <w:noProof/>
          </w:rPr>
          <w:t>12.5 Forward Outcome Analysis</w:t>
        </w:r>
        <w:r w:rsidR="007E33D5">
          <w:rPr>
            <w:noProof/>
            <w:webHidden/>
          </w:rPr>
          <w:tab/>
        </w:r>
        <w:r w:rsidR="007E33D5">
          <w:rPr>
            <w:noProof/>
            <w:webHidden/>
          </w:rPr>
          <w:fldChar w:fldCharType="begin"/>
        </w:r>
        <w:r w:rsidR="007E33D5">
          <w:rPr>
            <w:noProof/>
            <w:webHidden/>
          </w:rPr>
          <w:instrText xml:space="preserve"> PAGEREF _Toc238487575 \h </w:instrText>
        </w:r>
        <w:r w:rsidR="007E33D5">
          <w:rPr>
            <w:noProof/>
            <w:webHidden/>
          </w:rPr>
        </w:r>
        <w:r w:rsidR="007E33D5">
          <w:rPr>
            <w:noProof/>
            <w:webHidden/>
          </w:rPr>
          <w:fldChar w:fldCharType="separate"/>
        </w:r>
        <w:r w:rsidR="007E33D5">
          <w:rPr>
            <w:noProof/>
            <w:webHidden/>
          </w:rPr>
          <w:t>11</w:t>
        </w:r>
        <w:r w:rsidR="007E33D5">
          <w:rPr>
            <w:noProof/>
            <w:webHidden/>
          </w:rPr>
          <w:fldChar w:fldCharType="end"/>
        </w:r>
      </w:hyperlink>
    </w:p>
    <w:p w:rsidR="007E33D5" w:rsidRDefault="007A76F3">
      <w:pPr>
        <w:pStyle w:val="TOC2"/>
        <w:tabs>
          <w:tab w:val="right" w:leader="dot" w:pos="9304"/>
        </w:tabs>
        <w:rPr>
          <w:noProof/>
        </w:rPr>
      </w:pPr>
      <w:hyperlink w:anchor="_Toc238487576" w:history="1">
        <w:r w:rsidR="007E33D5" w:rsidRPr="00E613FD">
          <w:rPr>
            <w:rStyle w:val="Hyperlink"/>
            <w:noProof/>
          </w:rPr>
          <w:t>12.6 Market Regime Discovery</w:t>
        </w:r>
        <w:r w:rsidR="007E33D5">
          <w:rPr>
            <w:noProof/>
            <w:webHidden/>
          </w:rPr>
          <w:tab/>
        </w:r>
        <w:r w:rsidR="007E33D5">
          <w:rPr>
            <w:noProof/>
            <w:webHidden/>
          </w:rPr>
          <w:fldChar w:fldCharType="begin"/>
        </w:r>
        <w:r w:rsidR="007E33D5">
          <w:rPr>
            <w:noProof/>
            <w:webHidden/>
          </w:rPr>
          <w:instrText xml:space="preserve"> PAGEREF _Toc238487576 \h </w:instrText>
        </w:r>
        <w:r w:rsidR="007E33D5">
          <w:rPr>
            <w:noProof/>
            <w:webHidden/>
          </w:rPr>
        </w:r>
        <w:r w:rsidR="007E33D5">
          <w:rPr>
            <w:noProof/>
            <w:webHidden/>
          </w:rPr>
          <w:fldChar w:fldCharType="separate"/>
        </w:r>
        <w:r w:rsidR="007E33D5">
          <w:rPr>
            <w:noProof/>
            <w:webHidden/>
          </w:rPr>
          <w:t>11</w:t>
        </w:r>
        <w:r w:rsidR="007E33D5">
          <w:rPr>
            <w:noProof/>
            <w:webHidden/>
          </w:rPr>
          <w:fldChar w:fldCharType="end"/>
        </w:r>
      </w:hyperlink>
    </w:p>
    <w:p w:rsidR="007E33D5" w:rsidRDefault="007A76F3">
      <w:pPr>
        <w:pStyle w:val="TOC2"/>
        <w:tabs>
          <w:tab w:val="right" w:leader="dot" w:pos="9304"/>
        </w:tabs>
        <w:rPr>
          <w:noProof/>
        </w:rPr>
      </w:pPr>
      <w:hyperlink w:anchor="_Toc238487577" w:history="1">
        <w:r w:rsidR="007E33D5" w:rsidRPr="00E613FD">
          <w:rPr>
            <w:rStyle w:val="Hyperlink"/>
            <w:noProof/>
          </w:rPr>
          <w:t>12.7 Regime Transition Analysis</w:t>
        </w:r>
        <w:r w:rsidR="007E33D5">
          <w:rPr>
            <w:noProof/>
            <w:webHidden/>
          </w:rPr>
          <w:tab/>
        </w:r>
        <w:r w:rsidR="007E33D5">
          <w:rPr>
            <w:noProof/>
            <w:webHidden/>
          </w:rPr>
          <w:fldChar w:fldCharType="begin"/>
        </w:r>
        <w:r w:rsidR="007E33D5">
          <w:rPr>
            <w:noProof/>
            <w:webHidden/>
          </w:rPr>
          <w:instrText xml:space="preserve"> PAGEREF _Toc238487577 \h </w:instrText>
        </w:r>
        <w:r w:rsidR="007E33D5">
          <w:rPr>
            <w:noProof/>
            <w:webHidden/>
          </w:rPr>
        </w:r>
        <w:r w:rsidR="007E33D5">
          <w:rPr>
            <w:noProof/>
            <w:webHidden/>
          </w:rPr>
          <w:fldChar w:fldCharType="separate"/>
        </w:r>
        <w:r w:rsidR="007E33D5">
          <w:rPr>
            <w:noProof/>
            <w:webHidden/>
          </w:rPr>
          <w:t>11</w:t>
        </w:r>
        <w:r w:rsidR="007E33D5">
          <w:rPr>
            <w:noProof/>
            <w:webHidden/>
          </w:rPr>
          <w:fldChar w:fldCharType="end"/>
        </w:r>
      </w:hyperlink>
    </w:p>
    <w:p w:rsidR="007E33D5" w:rsidRDefault="007A76F3">
      <w:pPr>
        <w:pStyle w:val="TOC2"/>
        <w:tabs>
          <w:tab w:val="right" w:leader="dot" w:pos="9304"/>
        </w:tabs>
        <w:rPr>
          <w:noProof/>
        </w:rPr>
      </w:pPr>
      <w:hyperlink w:anchor="_Toc238487578" w:history="1">
        <w:r w:rsidR="007E33D5" w:rsidRPr="00E613FD">
          <w:rPr>
            <w:rStyle w:val="Hyperlink"/>
            <w:noProof/>
          </w:rPr>
          <w:t>12.8 Market Intelligence Engine</w:t>
        </w:r>
        <w:r w:rsidR="007E33D5">
          <w:rPr>
            <w:noProof/>
            <w:webHidden/>
          </w:rPr>
          <w:tab/>
        </w:r>
        <w:r w:rsidR="007E33D5">
          <w:rPr>
            <w:noProof/>
            <w:webHidden/>
          </w:rPr>
          <w:fldChar w:fldCharType="begin"/>
        </w:r>
        <w:r w:rsidR="007E33D5">
          <w:rPr>
            <w:noProof/>
            <w:webHidden/>
          </w:rPr>
          <w:instrText xml:space="preserve"> PAGEREF _Toc238487578 \h </w:instrText>
        </w:r>
        <w:r w:rsidR="007E33D5">
          <w:rPr>
            <w:noProof/>
            <w:webHidden/>
          </w:rPr>
        </w:r>
        <w:r w:rsidR="007E33D5">
          <w:rPr>
            <w:noProof/>
            <w:webHidden/>
          </w:rPr>
          <w:fldChar w:fldCharType="separate"/>
        </w:r>
        <w:r w:rsidR="007E33D5">
          <w:rPr>
            <w:noProof/>
            <w:webHidden/>
          </w:rPr>
          <w:t>11</w:t>
        </w:r>
        <w:r w:rsidR="007E33D5">
          <w:rPr>
            <w:noProof/>
            <w:webHidden/>
          </w:rPr>
          <w:fldChar w:fldCharType="end"/>
        </w:r>
      </w:hyperlink>
    </w:p>
    <w:p w:rsidR="007E33D5" w:rsidRDefault="007A76F3">
      <w:pPr>
        <w:pStyle w:val="TOC2"/>
        <w:tabs>
          <w:tab w:val="right" w:leader="dot" w:pos="9304"/>
        </w:tabs>
        <w:rPr>
          <w:noProof/>
        </w:rPr>
      </w:pPr>
      <w:hyperlink w:anchor="_Toc238487579" w:history="1">
        <w:r w:rsidR="007E33D5" w:rsidRPr="00E613FD">
          <w:rPr>
            <w:rStyle w:val="Hyperlink"/>
            <w:noProof/>
          </w:rPr>
          <w:t>12.9 Volatility, Momentum and Drawdown Analysis</w:t>
        </w:r>
        <w:r w:rsidR="007E33D5">
          <w:rPr>
            <w:noProof/>
            <w:webHidden/>
          </w:rPr>
          <w:tab/>
        </w:r>
        <w:r w:rsidR="007E33D5">
          <w:rPr>
            <w:noProof/>
            <w:webHidden/>
          </w:rPr>
          <w:fldChar w:fldCharType="begin"/>
        </w:r>
        <w:r w:rsidR="007E33D5">
          <w:rPr>
            <w:noProof/>
            <w:webHidden/>
          </w:rPr>
          <w:instrText xml:space="preserve"> PAGEREF _Toc238487579 \h </w:instrText>
        </w:r>
        <w:r w:rsidR="007E33D5">
          <w:rPr>
            <w:noProof/>
            <w:webHidden/>
          </w:rPr>
        </w:r>
        <w:r w:rsidR="007E33D5">
          <w:rPr>
            <w:noProof/>
            <w:webHidden/>
          </w:rPr>
          <w:fldChar w:fldCharType="separate"/>
        </w:r>
        <w:r w:rsidR="007E33D5">
          <w:rPr>
            <w:noProof/>
            <w:webHidden/>
          </w:rPr>
          <w:t>11</w:t>
        </w:r>
        <w:r w:rsidR="007E33D5">
          <w:rPr>
            <w:noProof/>
            <w:webHidden/>
          </w:rPr>
          <w:fldChar w:fldCharType="end"/>
        </w:r>
      </w:hyperlink>
    </w:p>
    <w:p w:rsidR="007E33D5" w:rsidRDefault="007A76F3">
      <w:pPr>
        <w:pStyle w:val="TOC2"/>
        <w:tabs>
          <w:tab w:val="right" w:leader="dot" w:pos="9304"/>
        </w:tabs>
        <w:rPr>
          <w:noProof/>
        </w:rPr>
      </w:pPr>
      <w:hyperlink w:anchor="_Toc238487580" w:history="1">
        <w:r w:rsidR="007E33D5" w:rsidRPr="00E613FD">
          <w:rPr>
            <w:rStyle w:val="Hyperlink"/>
            <w:noProof/>
          </w:rPr>
          <w:t>12.10 Market Overview</w:t>
        </w:r>
        <w:r w:rsidR="007E33D5">
          <w:rPr>
            <w:noProof/>
            <w:webHidden/>
          </w:rPr>
          <w:tab/>
        </w:r>
        <w:r w:rsidR="007E33D5">
          <w:rPr>
            <w:noProof/>
            <w:webHidden/>
          </w:rPr>
          <w:fldChar w:fldCharType="begin"/>
        </w:r>
        <w:r w:rsidR="007E33D5">
          <w:rPr>
            <w:noProof/>
            <w:webHidden/>
          </w:rPr>
          <w:instrText xml:space="preserve"> PAGEREF _Toc238487580 \h </w:instrText>
        </w:r>
        <w:r w:rsidR="007E33D5">
          <w:rPr>
            <w:noProof/>
            <w:webHidden/>
          </w:rPr>
        </w:r>
        <w:r w:rsidR="007E33D5">
          <w:rPr>
            <w:noProof/>
            <w:webHidden/>
          </w:rPr>
          <w:fldChar w:fldCharType="separate"/>
        </w:r>
        <w:r w:rsidR="007E33D5">
          <w:rPr>
            <w:noProof/>
            <w:webHidden/>
          </w:rPr>
          <w:t>11</w:t>
        </w:r>
        <w:r w:rsidR="007E33D5">
          <w:rPr>
            <w:noProof/>
            <w:webHidden/>
          </w:rPr>
          <w:fldChar w:fldCharType="end"/>
        </w:r>
      </w:hyperlink>
    </w:p>
    <w:p w:rsidR="007E33D5" w:rsidRDefault="007A76F3">
      <w:pPr>
        <w:pStyle w:val="TOC2"/>
        <w:tabs>
          <w:tab w:val="right" w:leader="dot" w:pos="9304"/>
        </w:tabs>
        <w:rPr>
          <w:noProof/>
        </w:rPr>
      </w:pPr>
      <w:hyperlink w:anchor="_Toc238487581" w:history="1">
        <w:r w:rsidR="007E33D5" w:rsidRPr="00E613FD">
          <w:rPr>
            <w:rStyle w:val="Hyperlink"/>
            <w:noProof/>
          </w:rPr>
          <w:t>12.11 AI Interpretation Layer</w:t>
        </w:r>
        <w:r w:rsidR="007E33D5">
          <w:rPr>
            <w:noProof/>
            <w:webHidden/>
          </w:rPr>
          <w:tab/>
        </w:r>
        <w:r w:rsidR="007E33D5">
          <w:rPr>
            <w:noProof/>
            <w:webHidden/>
          </w:rPr>
          <w:fldChar w:fldCharType="begin"/>
        </w:r>
        <w:r w:rsidR="007E33D5">
          <w:rPr>
            <w:noProof/>
            <w:webHidden/>
          </w:rPr>
          <w:instrText xml:space="preserve"> PAGEREF _Toc238487581 \h </w:instrText>
        </w:r>
        <w:r w:rsidR="007E33D5">
          <w:rPr>
            <w:noProof/>
            <w:webHidden/>
          </w:rPr>
        </w:r>
        <w:r w:rsidR="007E33D5">
          <w:rPr>
            <w:noProof/>
            <w:webHidden/>
          </w:rPr>
          <w:fldChar w:fldCharType="separate"/>
        </w:r>
        <w:r w:rsidR="007E33D5">
          <w:rPr>
            <w:noProof/>
            <w:webHidden/>
          </w:rPr>
          <w:t>12</w:t>
        </w:r>
        <w:r w:rsidR="007E33D5">
          <w:rPr>
            <w:noProof/>
            <w:webHidden/>
          </w:rPr>
          <w:fldChar w:fldCharType="end"/>
        </w:r>
      </w:hyperlink>
    </w:p>
    <w:p w:rsidR="007E33D5" w:rsidRDefault="007A76F3">
      <w:pPr>
        <w:pStyle w:val="TOC1"/>
        <w:tabs>
          <w:tab w:val="right" w:leader="dot" w:pos="9304"/>
        </w:tabs>
        <w:rPr>
          <w:noProof/>
        </w:rPr>
      </w:pPr>
      <w:hyperlink w:anchor="_Toc238487582" w:history="1">
        <w:r w:rsidR="007E33D5" w:rsidRPr="00E613FD">
          <w:rPr>
            <w:rStyle w:val="Hyperlink"/>
            <w:noProof/>
          </w:rPr>
          <w:t>13. File Handling</w:t>
        </w:r>
        <w:r w:rsidR="007E33D5">
          <w:rPr>
            <w:noProof/>
            <w:webHidden/>
          </w:rPr>
          <w:tab/>
        </w:r>
        <w:r w:rsidR="007E33D5">
          <w:rPr>
            <w:noProof/>
            <w:webHidden/>
          </w:rPr>
          <w:fldChar w:fldCharType="begin"/>
        </w:r>
        <w:r w:rsidR="007E33D5">
          <w:rPr>
            <w:noProof/>
            <w:webHidden/>
          </w:rPr>
          <w:instrText xml:space="preserve"> PAGEREF _Toc238487582 \h </w:instrText>
        </w:r>
        <w:r w:rsidR="007E33D5">
          <w:rPr>
            <w:noProof/>
            <w:webHidden/>
          </w:rPr>
        </w:r>
        <w:r w:rsidR="007E33D5">
          <w:rPr>
            <w:noProof/>
            <w:webHidden/>
          </w:rPr>
          <w:fldChar w:fldCharType="separate"/>
        </w:r>
        <w:r w:rsidR="007E33D5">
          <w:rPr>
            <w:noProof/>
            <w:webHidden/>
          </w:rPr>
          <w:t>12</w:t>
        </w:r>
        <w:r w:rsidR="007E33D5">
          <w:rPr>
            <w:noProof/>
            <w:webHidden/>
          </w:rPr>
          <w:fldChar w:fldCharType="end"/>
        </w:r>
      </w:hyperlink>
    </w:p>
    <w:p w:rsidR="007E33D5" w:rsidRDefault="007A76F3">
      <w:pPr>
        <w:pStyle w:val="TOC1"/>
        <w:tabs>
          <w:tab w:val="right" w:leader="dot" w:pos="9304"/>
        </w:tabs>
        <w:rPr>
          <w:noProof/>
        </w:rPr>
      </w:pPr>
      <w:hyperlink w:anchor="_Toc238487583" w:history="1">
        <w:r w:rsidR="007E33D5" w:rsidRPr="00E613FD">
          <w:rPr>
            <w:rStyle w:val="Hyperlink"/>
            <w:noProof/>
          </w:rPr>
          <w:t>14. Data Validation and Integrity</w:t>
        </w:r>
        <w:r w:rsidR="007E33D5">
          <w:rPr>
            <w:noProof/>
            <w:webHidden/>
          </w:rPr>
          <w:tab/>
        </w:r>
        <w:r w:rsidR="007E33D5">
          <w:rPr>
            <w:noProof/>
            <w:webHidden/>
          </w:rPr>
          <w:fldChar w:fldCharType="begin"/>
        </w:r>
        <w:r w:rsidR="007E33D5">
          <w:rPr>
            <w:noProof/>
            <w:webHidden/>
          </w:rPr>
          <w:instrText xml:space="preserve"> PAGEREF _Toc238487583 \h </w:instrText>
        </w:r>
        <w:r w:rsidR="007E33D5">
          <w:rPr>
            <w:noProof/>
            <w:webHidden/>
          </w:rPr>
        </w:r>
        <w:r w:rsidR="007E33D5">
          <w:rPr>
            <w:noProof/>
            <w:webHidden/>
          </w:rPr>
          <w:fldChar w:fldCharType="separate"/>
        </w:r>
        <w:r w:rsidR="007E33D5">
          <w:rPr>
            <w:noProof/>
            <w:webHidden/>
          </w:rPr>
          <w:t>12</w:t>
        </w:r>
        <w:r w:rsidR="007E33D5">
          <w:rPr>
            <w:noProof/>
            <w:webHidden/>
          </w:rPr>
          <w:fldChar w:fldCharType="end"/>
        </w:r>
      </w:hyperlink>
    </w:p>
    <w:p w:rsidR="007E33D5" w:rsidRDefault="007A76F3">
      <w:pPr>
        <w:pStyle w:val="TOC1"/>
        <w:tabs>
          <w:tab w:val="right" w:leader="dot" w:pos="9304"/>
        </w:tabs>
        <w:rPr>
          <w:noProof/>
        </w:rPr>
      </w:pPr>
      <w:hyperlink w:anchor="_Toc238487584" w:history="1">
        <w:r w:rsidR="007E33D5" w:rsidRPr="00E613FD">
          <w:rPr>
            <w:rStyle w:val="Hyperlink"/>
            <w:noProof/>
          </w:rPr>
          <w:t>15. Sample User Workflow</w:t>
        </w:r>
        <w:r w:rsidR="007E33D5">
          <w:rPr>
            <w:noProof/>
            <w:webHidden/>
          </w:rPr>
          <w:tab/>
        </w:r>
        <w:r w:rsidR="007E33D5">
          <w:rPr>
            <w:noProof/>
            <w:webHidden/>
          </w:rPr>
          <w:fldChar w:fldCharType="begin"/>
        </w:r>
        <w:r w:rsidR="007E33D5">
          <w:rPr>
            <w:noProof/>
            <w:webHidden/>
          </w:rPr>
          <w:instrText xml:space="preserve"> PAGEREF _Toc238487584 \h </w:instrText>
        </w:r>
        <w:r w:rsidR="007E33D5">
          <w:rPr>
            <w:noProof/>
            <w:webHidden/>
          </w:rPr>
        </w:r>
        <w:r w:rsidR="007E33D5">
          <w:rPr>
            <w:noProof/>
            <w:webHidden/>
          </w:rPr>
          <w:fldChar w:fldCharType="separate"/>
        </w:r>
        <w:r w:rsidR="007E33D5">
          <w:rPr>
            <w:noProof/>
            <w:webHidden/>
          </w:rPr>
          <w:t>12</w:t>
        </w:r>
        <w:r w:rsidR="007E33D5">
          <w:rPr>
            <w:noProof/>
            <w:webHidden/>
          </w:rPr>
          <w:fldChar w:fldCharType="end"/>
        </w:r>
      </w:hyperlink>
    </w:p>
    <w:p w:rsidR="007E33D5" w:rsidRDefault="007A76F3">
      <w:pPr>
        <w:pStyle w:val="TOC1"/>
        <w:tabs>
          <w:tab w:val="right" w:leader="dot" w:pos="9304"/>
        </w:tabs>
        <w:rPr>
          <w:noProof/>
        </w:rPr>
      </w:pPr>
      <w:hyperlink w:anchor="_Toc238487585" w:history="1">
        <w:r w:rsidR="007E33D5" w:rsidRPr="00E613FD">
          <w:rPr>
            <w:rStyle w:val="Hyperlink"/>
            <w:noProof/>
          </w:rPr>
          <w:t>16. Real-World Usefulness</w:t>
        </w:r>
        <w:r w:rsidR="007E33D5">
          <w:rPr>
            <w:noProof/>
            <w:webHidden/>
          </w:rPr>
          <w:tab/>
        </w:r>
        <w:r w:rsidR="007E33D5">
          <w:rPr>
            <w:noProof/>
            <w:webHidden/>
          </w:rPr>
          <w:fldChar w:fldCharType="begin"/>
        </w:r>
        <w:r w:rsidR="007E33D5">
          <w:rPr>
            <w:noProof/>
            <w:webHidden/>
          </w:rPr>
          <w:instrText xml:space="preserve"> PAGEREF _Toc238487585 \h </w:instrText>
        </w:r>
        <w:r w:rsidR="007E33D5">
          <w:rPr>
            <w:noProof/>
            <w:webHidden/>
          </w:rPr>
        </w:r>
        <w:r w:rsidR="007E33D5">
          <w:rPr>
            <w:noProof/>
            <w:webHidden/>
          </w:rPr>
          <w:fldChar w:fldCharType="separate"/>
        </w:r>
        <w:r w:rsidR="007E33D5">
          <w:rPr>
            <w:noProof/>
            <w:webHidden/>
          </w:rPr>
          <w:t>13</w:t>
        </w:r>
        <w:r w:rsidR="007E33D5">
          <w:rPr>
            <w:noProof/>
            <w:webHidden/>
          </w:rPr>
          <w:fldChar w:fldCharType="end"/>
        </w:r>
      </w:hyperlink>
    </w:p>
    <w:p w:rsidR="007E33D5" w:rsidRDefault="007A76F3">
      <w:pPr>
        <w:pStyle w:val="TOC1"/>
        <w:tabs>
          <w:tab w:val="right" w:leader="dot" w:pos="9304"/>
        </w:tabs>
        <w:rPr>
          <w:noProof/>
        </w:rPr>
      </w:pPr>
      <w:hyperlink w:anchor="_Toc238487586" w:history="1">
        <w:r w:rsidR="007E33D5" w:rsidRPr="00E613FD">
          <w:rPr>
            <w:rStyle w:val="Hyperlink"/>
            <w:noProof/>
          </w:rPr>
          <w:t>17. Creativity and Innovation</w:t>
        </w:r>
        <w:r w:rsidR="007E33D5">
          <w:rPr>
            <w:noProof/>
            <w:webHidden/>
          </w:rPr>
          <w:tab/>
        </w:r>
        <w:r w:rsidR="007E33D5">
          <w:rPr>
            <w:noProof/>
            <w:webHidden/>
          </w:rPr>
          <w:fldChar w:fldCharType="begin"/>
        </w:r>
        <w:r w:rsidR="007E33D5">
          <w:rPr>
            <w:noProof/>
            <w:webHidden/>
          </w:rPr>
          <w:instrText xml:space="preserve"> PAGEREF _Toc238487586 \h </w:instrText>
        </w:r>
        <w:r w:rsidR="007E33D5">
          <w:rPr>
            <w:noProof/>
            <w:webHidden/>
          </w:rPr>
        </w:r>
        <w:r w:rsidR="007E33D5">
          <w:rPr>
            <w:noProof/>
            <w:webHidden/>
          </w:rPr>
          <w:fldChar w:fldCharType="separate"/>
        </w:r>
        <w:r w:rsidR="007E33D5">
          <w:rPr>
            <w:noProof/>
            <w:webHidden/>
          </w:rPr>
          <w:t>13</w:t>
        </w:r>
        <w:r w:rsidR="007E33D5">
          <w:rPr>
            <w:noProof/>
            <w:webHidden/>
          </w:rPr>
          <w:fldChar w:fldCharType="end"/>
        </w:r>
      </w:hyperlink>
    </w:p>
    <w:p w:rsidR="007E33D5" w:rsidRDefault="007A76F3">
      <w:pPr>
        <w:pStyle w:val="TOC1"/>
        <w:tabs>
          <w:tab w:val="right" w:leader="dot" w:pos="9304"/>
        </w:tabs>
        <w:rPr>
          <w:noProof/>
        </w:rPr>
      </w:pPr>
      <w:hyperlink w:anchor="_Toc238487587" w:history="1">
        <w:r w:rsidR="007E33D5" w:rsidRPr="00E613FD">
          <w:rPr>
            <w:rStyle w:val="Hyperlink"/>
            <w:noProof/>
          </w:rPr>
          <w:t>18. Originality, Plagiarism and Copyright</w:t>
        </w:r>
        <w:r w:rsidR="007E33D5">
          <w:rPr>
            <w:noProof/>
            <w:webHidden/>
          </w:rPr>
          <w:tab/>
        </w:r>
        <w:r w:rsidR="007E33D5">
          <w:rPr>
            <w:noProof/>
            <w:webHidden/>
          </w:rPr>
          <w:fldChar w:fldCharType="begin"/>
        </w:r>
        <w:r w:rsidR="007E33D5">
          <w:rPr>
            <w:noProof/>
            <w:webHidden/>
          </w:rPr>
          <w:instrText xml:space="preserve"> PAGEREF _Toc238487587 \h </w:instrText>
        </w:r>
        <w:r w:rsidR="007E33D5">
          <w:rPr>
            <w:noProof/>
            <w:webHidden/>
          </w:rPr>
        </w:r>
        <w:r w:rsidR="007E33D5">
          <w:rPr>
            <w:noProof/>
            <w:webHidden/>
          </w:rPr>
          <w:fldChar w:fldCharType="separate"/>
        </w:r>
        <w:r w:rsidR="007E33D5">
          <w:rPr>
            <w:noProof/>
            <w:webHidden/>
          </w:rPr>
          <w:t>13</w:t>
        </w:r>
        <w:r w:rsidR="007E33D5">
          <w:rPr>
            <w:noProof/>
            <w:webHidden/>
          </w:rPr>
          <w:fldChar w:fldCharType="end"/>
        </w:r>
      </w:hyperlink>
    </w:p>
    <w:p w:rsidR="007E33D5" w:rsidRDefault="007A76F3">
      <w:pPr>
        <w:pStyle w:val="TOC1"/>
        <w:tabs>
          <w:tab w:val="right" w:leader="dot" w:pos="9304"/>
        </w:tabs>
        <w:rPr>
          <w:noProof/>
        </w:rPr>
      </w:pPr>
      <w:hyperlink w:anchor="_Toc238487588" w:history="1">
        <w:r w:rsidR="007E33D5" w:rsidRPr="00E613FD">
          <w:rPr>
            <w:rStyle w:val="Hyperlink"/>
            <w:noProof/>
          </w:rPr>
          <w:t>19. Limitations</w:t>
        </w:r>
        <w:r w:rsidR="007E33D5">
          <w:rPr>
            <w:noProof/>
            <w:webHidden/>
          </w:rPr>
          <w:tab/>
        </w:r>
        <w:r w:rsidR="007E33D5">
          <w:rPr>
            <w:noProof/>
            <w:webHidden/>
          </w:rPr>
          <w:fldChar w:fldCharType="begin"/>
        </w:r>
        <w:r w:rsidR="007E33D5">
          <w:rPr>
            <w:noProof/>
            <w:webHidden/>
          </w:rPr>
          <w:instrText xml:space="preserve"> PAGEREF _Toc238487588 \h </w:instrText>
        </w:r>
        <w:r w:rsidR="007E33D5">
          <w:rPr>
            <w:noProof/>
            <w:webHidden/>
          </w:rPr>
        </w:r>
        <w:r w:rsidR="007E33D5">
          <w:rPr>
            <w:noProof/>
            <w:webHidden/>
          </w:rPr>
          <w:fldChar w:fldCharType="separate"/>
        </w:r>
        <w:r w:rsidR="007E33D5">
          <w:rPr>
            <w:noProof/>
            <w:webHidden/>
          </w:rPr>
          <w:t>13</w:t>
        </w:r>
        <w:r w:rsidR="007E33D5">
          <w:rPr>
            <w:noProof/>
            <w:webHidden/>
          </w:rPr>
          <w:fldChar w:fldCharType="end"/>
        </w:r>
      </w:hyperlink>
    </w:p>
    <w:p w:rsidR="007E33D5" w:rsidRDefault="007A76F3">
      <w:pPr>
        <w:pStyle w:val="TOC1"/>
        <w:tabs>
          <w:tab w:val="right" w:leader="dot" w:pos="9304"/>
        </w:tabs>
        <w:rPr>
          <w:noProof/>
        </w:rPr>
      </w:pPr>
      <w:hyperlink w:anchor="_Toc238487589" w:history="1">
        <w:r w:rsidR="007E33D5" w:rsidRPr="00E613FD">
          <w:rPr>
            <w:rStyle w:val="Hyperlink"/>
            <w:noProof/>
          </w:rPr>
          <w:t>20. Future Scope</w:t>
        </w:r>
        <w:r w:rsidR="007E33D5">
          <w:rPr>
            <w:noProof/>
            <w:webHidden/>
          </w:rPr>
          <w:tab/>
        </w:r>
        <w:r w:rsidR="007E33D5">
          <w:rPr>
            <w:noProof/>
            <w:webHidden/>
          </w:rPr>
          <w:fldChar w:fldCharType="begin"/>
        </w:r>
        <w:r w:rsidR="007E33D5">
          <w:rPr>
            <w:noProof/>
            <w:webHidden/>
          </w:rPr>
          <w:instrText xml:space="preserve"> PAGEREF _Toc238487589 \h </w:instrText>
        </w:r>
        <w:r w:rsidR="007E33D5">
          <w:rPr>
            <w:noProof/>
            <w:webHidden/>
          </w:rPr>
        </w:r>
        <w:r w:rsidR="007E33D5">
          <w:rPr>
            <w:noProof/>
            <w:webHidden/>
          </w:rPr>
          <w:fldChar w:fldCharType="separate"/>
        </w:r>
        <w:r w:rsidR="007E33D5">
          <w:rPr>
            <w:noProof/>
            <w:webHidden/>
          </w:rPr>
          <w:t>14</w:t>
        </w:r>
        <w:r w:rsidR="007E33D5">
          <w:rPr>
            <w:noProof/>
            <w:webHidden/>
          </w:rPr>
          <w:fldChar w:fldCharType="end"/>
        </w:r>
      </w:hyperlink>
    </w:p>
    <w:p w:rsidR="007E33D5" w:rsidRDefault="007A76F3">
      <w:pPr>
        <w:pStyle w:val="TOC1"/>
        <w:tabs>
          <w:tab w:val="right" w:leader="dot" w:pos="9304"/>
        </w:tabs>
        <w:rPr>
          <w:noProof/>
        </w:rPr>
      </w:pPr>
      <w:hyperlink w:anchor="_Toc238487590" w:history="1">
        <w:r w:rsidR="007E33D5" w:rsidRPr="00E613FD">
          <w:rPr>
            <w:rStyle w:val="Hyperlink"/>
            <w:noProof/>
          </w:rPr>
          <w:t>21. Expected Outcome</w:t>
        </w:r>
        <w:r w:rsidR="007E33D5">
          <w:rPr>
            <w:noProof/>
            <w:webHidden/>
          </w:rPr>
          <w:tab/>
        </w:r>
        <w:r w:rsidR="007E33D5">
          <w:rPr>
            <w:noProof/>
            <w:webHidden/>
          </w:rPr>
          <w:fldChar w:fldCharType="begin"/>
        </w:r>
        <w:r w:rsidR="007E33D5">
          <w:rPr>
            <w:noProof/>
            <w:webHidden/>
          </w:rPr>
          <w:instrText xml:space="preserve"> PAGEREF _Toc238487590 \h </w:instrText>
        </w:r>
        <w:r w:rsidR="007E33D5">
          <w:rPr>
            <w:noProof/>
            <w:webHidden/>
          </w:rPr>
        </w:r>
        <w:r w:rsidR="007E33D5">
          <w:rPr>
            <w:noProof/>
            <w:webHidden/>
          </w:rPr>
          <w:fldChar w:fldCharType="separate"/>
        </w:r>
        <w:r w:rsidR="007E33D5">
          <w:rPr>
            <w:noProof/>
            <w:webHidden/>
          </w:rPr>
          <w:t>14</w:t>
        </w:r>
        <w:r w:rsidR="007E33D5">
          <w:rPr>
            <w:noProof/>
            <w:webHidden/>
          </w:rPr>
          <w:fldChar w:fldCharType="end"/>
        </w:r>
      </w:hyperlink>
    </w:p>
    <w:p w:rsidR="007E33D5" w:rsidRDefault="007A76F3">
      <w:pPr>
        <w:pStyle w:val="TOC1"/>
        <w:tabs>
          <w:tab w:val="right" w:leader="dot" w:pos="9304"/>
        </w:tabs>
        <w:rPr>
          <w:noProof/>
        </w:rPr>
      </w:pPr>
      <w:hyperlink w:anchor="_Toc238487591" w:history="1">
        <w:r w:rsidR="007E33D5" w:rsidRPr="00E613FD">
          <w:rPr>
            <w:rStyle w:val="Hyperlink"/>
            <w:noProof/>
          </w:rPr>
          <w:t>22. Project Development Timeline</w:t>
        </w:r>
        <w:r w:rsidR="007E33D5">
          <w:rPr>
            <w:noProof/>
            <w:webHidden/>
          </w:rPr>
          <w:tab/>
        </w:r>
        <w:r w:rsidR="007E33D5">
          <w:rPr>
            <w:noProof/>
            <w:webHidden/>
          </w:rPr>
          <w:fldChar w:fldCharType="begin"/>
        </w:r>
        <w:r w:rsidR="007E33D5">
          <w:rPr>
            <w:noProof/>
            <w:webHidden/>
          </w:rPr>
          <w:instrText xml:space="preserve"> PAGEREF _Toc238487591 \h </w:instrText>
        </w:r>
        <w:r w:rsidR="007E33D5">
          <w:rPr>
            <w:noProof/>
            <w:webHidden/>
          </w:rPr>
        </w:r>
        <w:r w:rsidR="007E33D5">
          <w:rPr>
            <w:noProof/>
            <w:webHidden/>
          </w:rPr>
          <w:fldChar w:fldCharType="separate"/>
        </w:r>
        <w:r w:rsidR="007E33D5">
          <w:rPr>
            <w:noProof/>
            <w:webHidden/>
          </w:rPr>
          <w:t>14</w:t>
        </w:r>
        <w:r w:rsidR="007E33D5">
          <w:rPr>
            <w:noProof/>
            <w:webHidden/>
          </w:rPr>
          <w:fldChar w:fldCharType="end"/>
        </w:r>
      </w:hyperlink>
    </w:p>
    <w:p w:rsidR="007E33D5" w:rsidRDefault="007A76F3">
      <w:pPr>
        <w:pStyle w:val="TOC1"/>
        <w:tabs>
          <w:tab w:val="right" w:leader="dot" w:pos="9304"/>
        </w:tabs>
        <w:rPr>
          <w:noProof/>
        </w:rPr>
      </w:pPr>
      <w:hyperlink w:anchor="_Toc238487592" w:history="1">
        <w:r w:rsidR="007E33D5" w:rsidRPr="00E613FD">
          <w:rPr>
            <w:rStyle w:val="Hyperlink"/>
            <w:noProof/>
          </w:rPr>
          <w:t>23. Conclusion</w:t>
        </w:r>
        <w:r w:rsidR="007E33D5">
          <w:rPr>
            <w:noProof/>
            <w:webHidden/>
          </w:rPr>
          <w:tab/>
        </w:r>
        <w:r w:rsidR="007E33D5">
          <w:rPr>
            <w:noProof/>
            <w:webHidden/>
          </w:rPr>
          <w:fldChar w:fldCharType="begin"/>
        </w:r>
        <w:r w:rsidR="007E33D5">
          <w:rPr>
            <w:noProof/>
            <w:webHidden/>
          </w:rPr>
          <w:instrText xml:space="preserve"> PAGEREF _Toc238487592 \h </w:instrText>
        </w:r>
        <w:r w:rsidR="007E33D5">
          <w:rPr>
            <w:noProof/>
            <w:webHidden/>
          </w:rPr>
        </w:r>
        <w:r w:rsidR="007E33D5">
          <w:rPr>
            <w:noProof/>
            <w:webHidden/>
          </w:rPr>
          <w:fldChar w:fldCharType="separate"/>
        </w:r>
        <w:r w:rsidR="007E33D5">
          <w:rPr>
            <w:noProof/>
            <w:webHidden/>
          </w:rPr>
          <w:t>14</w:t>
        </w:r>
        <w:r w:rsidR="007E33D5">
          <w:rPr>
            <w:noProof/>
            <w:webHidden/>
          </w:rPr>
          <w:fldChar w:fldCharType="end"/>
        </w:r>
      </w:hyperlink>
    </w:p>
    <w:p w:rsidR="00757A2E" w:rsidRDefault="007E33D5">
      <w:r>
        <w:fldChar w:fldCharType="end"/>
      </w:r>
    </w:p>
    <w:p w:rsidR="00757A2E" w:rsidRDefault="007E33D5">
      <w:r>
        <w:br w:type="page"/>
      </w:r>
    </w:p>
    <w:p w:rsidR="00757A2E" w:rsidRDefault="007E33D5">
      <w:pPr>
        <w:pStyle w:val="Heading1"/>
        <w:pBdr>
          <w:bottom w:val="single" w:sz="12" w:space="4" w:color="6B2231"/>
        </w:pBdr>
      </w:pPr>
      <w:bookmarkStart w:id="2" w:name="_Toc238487555"/>
      <w:r>
        <w:lastRenderedPageBreak/>
        <w:t>1. Executive Summary</w:t>
      </w:r>
      <w:bookmarkEnd w:id="2"/>
    </w:p>
    <w:p w:rsidR="00757A2E" w:rsidRDefault="007E33D5">
      <w:r>
        <w:t xml:space="preserve">Quant Vector is a Python–MySQL application that converts large volumes of historical stock-market data into </w:t>
      </w:r>
      <w:proofErr w:type="spellStart"/>
      <w:r>
        <w:t>organised</w:t>
      </w:r>
      <w:proofErr w:type="spellEnd"/>
      <w:r>
        <w:t xml:space="preserve">, </w:t>
      </w:r>
      <w:proofErr w:type="spellStart"/>
      <w:r>
        <w:t>queryable</w:t>
      </w:r>
      <w:proofErr w:type="spellEnd"/>
      <w:r>
        <w:t xml:space="preserve"> and </w:t>
      </w:r>
      <w:proofErr w:type="spellStart"/>
      <w:r>
        <w:t>analysable</w:t>
      </w:r>
      <w:proofErr w:type="spellEnd"/>
      <w:r>
        <w:t xml:space="preserve"> information. Historical prices are downloaded or imported from files, validated by Python, and stored in a relational MySQL database. From that stored history, Python computes a statistical fingerprint of market </w:t>
      </w:r>
      <w:proofErr w:type="spellStart"/>
      <w:r>
        <w:t>behaviour</w:t>
      </w:r>
      <w:proofErr w:type="spellEnd"/>
      <w:r>
        <w:t>, searches the database for earlier periods that behaved similarly, clusters past markets into distinct regimes, and combines this evidence into a consolidated intelligence summary.</w:t>
      </w:r>
      <w:r w:rsidR="00A5313F" w:rsidRPr="00A5313F">
        <w:rPr>
          <w:noProof/>
          <w:lang w:val="en-IN" w:eastAsia="en-IN" w:bidi="hi-IN"/>
        </w:rPr>
        <w:t xml:space="preserve"> </w:t>
      </w:r>
      <w:r w:rsidR="00A5313F" w:rsidRPr="00A5313F">
        <w:drawing>
          <wp:inline distT="0" distB="0" distL="0" distR="0" wp14:anchorId="1AC5E819" wp14:editId="5E58D1EA">
            <wp:extent cx="5253697" cy="2254566"/>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3697" cy="2254566"/>
                    </a:xfrm>
                    <a:prstGeom prst="rect">
                      <a:avLst/>
                    </a:prstGeom>
                  </pic:spPr>
                </pic:pic>
              </a:graphicData>
            </a:graphic>
          </wp:inline>
        </w:drawing>
      </w:r>
    </w:p>
    <w:p w:rsidR="00757A2E" w:rsidRDefault="007E33D5">
      <w:r>
        <w:t xml:space="preserve">The project deliberately goes beyond a basic create-read-update-delete exercise. It applies the Class XII Computer Science </w:t>
      </w:r>
      <w:proofErr w:type="gramStart"/>
      <w:r>
        <w:t>syllabus  Python</w:t>
      </w:r>
      <w:proofErr w:type="gramEnd"/>
      <w:r>
        <w:t xml:space="preserve"> programming, SQL, relational design and Python–SQL connectivity  to a demanding real-world data domain, where correct storage and retrieval of tens of thousands of time-series records is what makes the analysis possible at all.</w:t>
      </w:r>
    </w:p>
    <w:tbl>
      <w:tblPr>
        <w:tblW w:w="0" w:type="auto"/>
        <w:jc w:val="center"/>
        <w:tblBorders>
          <w:top w:val="single" w:sz="4" w:space="0" w:color="D9D4CC"/>
          <w:left w:val="single" w:sz="24" w:space="0" w:color="6B2231"/>
          <w:bottom w:val="single" w:sz="4" w:space="0" w:color="D9D4CC"/>
          <w:right w:val="single" w:sz="4" w:space="0" w:color="D9D4CC"/>
        </w:tblBorders>
        <w:tblCellMar>
          <w:top w:w="110" w:type="dxa"/>
          <w:left w:w="160" w:type="dxa"/>
          <w:bottom w:w="110" w:type="dxa"/>
          <w:right w:w="160" w:type="dxa"/>
        </w:tblCellMar>
        <w:tblLook w:val="04A0" w:firstRow="1" w:lastRow="0" w:firstColumn="1" w:lastColumn="0" w:noHBand="0" w:noVBand="1"/>
      </w:tblPr>
      <w:tblGrid>
        <w:gridCol w:w="9314"/>
      </w:tblGrid>
      <w:tr w:rsidR="00757A2E">
        <w:trPr>
          <w:jc w:val="center"/>
        </w:trPr>
        <w:tc>
          <w:tcPr>
            <w:tcW w:w="9314" w:type="dxa"/>
            <w:shd w:val="clear" w:color="auto" w:fill="F7EEEF"/>
          </w:tcPr>
          <w:p w:rsidR="00757A2E" w:rsidRDefault="007E33D5">
            <w:r>
              <w:rPr>
                <w:b/>
                <w:color w:val="6B2231"/>
                <w:sz w:val="19"/>
              </w:rPr>
              <w:t>CORE ACADEMIC FOUNDATION</w:t>
            </w:r>
          </w:p>
          <w:p w:rsidR="00757A2E" w:rsidRDefault="007E33D5">
            <w:r>
              <w:rPr>
                <w:b/>
                <w:sz w:val="21"/>
              </w:rPr>
              <w:t xml:space="preserve">Python  +  </w:t>
            </w:r>
            <w:proofErr w:type="spellStart"/>
            <w:r>
              <w:rPr>
                <w:b/>
                <w:sz w:val="21"/>
              </w:rPr>
              <w:t>mysql</w:t>
            </w:r>
            <w:proofErr w:type="spellEnd"/>
            <w:r>
              <w:rPr>
                <w:b/>
                <w:sz w:val="21"/>
              </w:rPr>
              <w:t>-connector-python  +  MySQL relational database</w:t>
            </w:r>
          </w:p>
        </w:tc>
      </w:tr>
    </w:tbl>
    <w:p w:rsidR="00757A2E" w:rsidRDefault="00757A2E">
      <w:pPr>
        <w:spacing w:after="40"/>
      </w:pPr>
    </w:p>
    <w:tbl>
      <w:tblPr>
        <w:tblW w:w="0" w:type="auto"/>
        <w:jc w:val="center"/>
        <w:tblBorders>
          <w:top w:val="single" w:sz="4" w:space="0" w:color="D9D4CC"/>
          <w:left w:val="single" w:sz="24" w:space="0" w:color="6B2231"/>
          <w:bottom w:val="single" w:sz="4" w:space="0" w:color="D9D4CC"/>
          <w:right w:val="single" w:sz="4" w:space="0" w:color="D9D4CC"/>
        </w:tblBorders>
        <w:tblCellMar>
          <w:top w:w="110" w:type="dxa"/>
          <w:left w:w="160" w:type="dxa"/>
          <w:bottom w:w="110" w:type="dxa"/>
          <w:right w:w="160" w:type="dxa"/>
        </w:tblCellMar>
        <w:tblLook w:val="04A0" w:firstRow="1" w:lastRow="0" w:firstColumn="1" w:lastColumn="0" w:noHBand="0" w:noVBand="1"/>
      </w:tblPr>
      <w:tblGrid>
        <w:gridCol w:w="9314"/>
      </w:tblGrid>
      <w:tr w:rsidR="00757A2E">
        <w:trPr>
          <w:jc w:val="center"/>
        </w:trPr>
        <w:tc>
          <w:tcPr>
            <w:tcW w:w="9314" w:type="dxa"/>
            <w:shd w:val="clear" w:color="auto" w:fill="F7EEEF"/>
          </w:tcPr>
          <w:p w:rsidR="00757A2E" w:rsidRDefault="007E33D5">
            <w:r>
              <w:rPr>
                <w:b/>
                <w:color w:val="6B2231"/>
                <w:sz w:val="19"/>
              </w:rPr>
              <w:t>CORE DATA PIPELINE</w:t>
            </w:r>
          </w:p>
          <w:p w:rsidR="00757A2E" w:rsidRDefault="007E33D5">
            <w:r>
              <w:rPr>
                <w:b/>
                <w:sz w:val="21"/>
              </w:rPr>
              <w:t>Market Data → Python Validation → MySQL Storage → SQL Retrieval → Python Quantitative Engine → User Interface</w:t>
            </w:r>
          </w:p>
        </w:tc>
      </w:tr>
    </w:tbl>
    <w:p w:rsidR="00757A2E" w:rsidRDefault="00757A2E">
      <w:pPr>
        <w:spacing w:after="40"/>
      </w:pPr>
    </w:p>
    <w:p w:rsidR="00757A2E" w:rsidRDefault="007E33D5">
      <w:pPr>
        <w:pStyle w:val="Heading1"/>
        <w:pBdr>
          <w:bottom w:val="single" w:sz="12" w:space="4" w:color="6B2231"/>
        </w:pBdr>
      </w:pPr>
      <w:bookmarkStart w:id="3" w:name="_Toc238487556"/>
      <w:r>
        <w:t>2. Aim of the Project</w:t>
      </w:r>
      <w:bookmarkEnd w:id="3"/>
    </w:p>
    <w:p w:rsidR="00757A2E" w:rsidRDefault="007E33D5">
      <w:r>
        <w:t xml:space="preserve">The aim of this project is to create something tangible and useful using Python and Python–SQL connectivity: an application that stores real historical financial data in a MySQL database and automatically analyses it. Manual examination of thousands of OHLCV records (Open, High, Low, Close, Volume) spread across years is impractical; Quant Vector shows how a relational database plus Python computation can store, </w:t>
      </w:r>
      <w:proofErr w:type="spellStart"/>
      <w:r>
        <w:t>organise</w:t>
      </w:r>
      <w:proofErr w:type="spellEnd"/>
      <w:r>
        <w:t xml:space="preserve">, retrieve and mathematically </w:t>
      </w:r>
      <w:proofErr w:type="spellStart"/>
      <w:r>
        <w:t>analyse</w:t>
      </w:r>
      <w:proofErr w:type="spellEnd"/>
      <w:r>
        <w:t xml:space="preserve"> such data reliably, while demonstrating connections, cursors, transactions, integrity constraints and database-backed caching throughout.</w:t>
      </w:r>
    </w:p>
    <w:p w:rsidR="00757A2E" w:rsidRDefault="007E33D5">
      <w:pPr>
        <w:pStyle w:val="Heading1"/>
        <w:pBdr>
          <w:bottom w:val="single" w:sz="12" w:space="4" w:color="6B2231"/>
        </w:pBdr>
      </w:pPr>
      <w:bookmarkStart w:id="4" w:name="_Toc238487557"/>
      <w:r>
        <w:lastRenderedPageBreak/>
        <w:t>3. Problem Statement</w:t>
      </w:r>
      <w:bookmarkEnd w:id="4"/>
    </w:p>
    <w:p w:rsidR="00757A2E" w:rsidRDefault="007E33D5">
      <w:r>
        <w:t xml:space="preserve">Financial markets generate enormous numbers of records. Every trading day adds one OHLCV observation per instrument; years of history quickly grow into tens of thousands of rows per dataset. Raw records alone answer no questions. To be useful the data must be stored durably, </w:t>
      </w:r>
      <w:r w:rsidR="007A76F3">
        <w:t>organized</w:t>
      </w:r>
      <w:r>
        <w:t xml:space="preserve"> relationally, queried selectively and compared </w:t>
      </w:r>
      <w:proofErr w:type="gramStart"/>
      <w:r>
        <w:t>systematically  for</w:t>
      </w:r>
      <w:proofErr w:type="gramEnd"/>
      <w:r>
        <w:t xml:space="preserve"> example, “how did similar periods behave afterwards?” Answering such questions manually is slow, error-prone and effectively impossible at scale. There was therefore a need for a system that combines disciplined data storage with automated statistical comparison. Quant Vector addresses exactly this gap. The software describes historical </w:t>
      </w:r>
      <w:proofErr w:type="spellStart"/>
      <w:r>
        <w:t>behaviour</w:t>
      </w:r>
      <w:proofErr w:type="spellEnd"/>
      <w:r>
        <w:t xml:space="preserve"> statistically; it does not claim to predict or guarantee future market performance.</w:t>
      </w:r>
    </w:p>
    <w:p w:rsidR="00757A2E" w:rsidRDefault="007E33D5">
      <w:pPr>
        <w:pStyle w:val="Heading1"/>
        <w:pBdr>
          <w:bottom w:val="single" w:sz="12" w:space="4" w:color="6B2231"/>
        </w:pBdr>
      </w:pPr>
      <w:bookmarkStart w:id="5" w:name="_Toc238487558"/>
      <w:r>
        <w:t>4. Why This Problem Is Worth Solving</w:t>
      </w:r>
      <w:bookmarkEnd w:id="5"/>
    </w:p>
    <w:p w:rsidR="00757A2E" w:rsidRDefault="007E33D5">
      <w:pPr>
        <w:pStyle w:val="ListBullet"/>
        <w:spacing w:after="60"/>
      </w:pPr>
      <w:r>
        <w:t xml:space="preserve">Volume: even a single instrument produces thousands of observations per </w:t>
      </w:r>
      <w:proofErr w:type="gramStart"/>
      <w:r>
        <w:t>decade  far</w:t>
      </w:r>
      <w:proofErr w:type="gramEnd"/>
      <w:r>
        <w:t xml:space="preserve"> beyond spreadsheets or manual notes.</w:t>
      </w:r>
    </w:p>
    <w:p w:rsidR="00757A2E" w:rsidRDefault="007E33D5">
      <w:pPr>
        <w:pStyle w:val="ListBullet"/>
        <w:spacing w:after="60"/>
      </w:pPr>
      <w:r>
        <w:t>Structure: meaningful questions require filtering by period, ordering by date and joining related tables, which is precisely what a relational DBMS provides.</w:t>
      </w:r>
    </w:p>
    <w:p w:rsidR="00757A2E" w:rsidRDefault="007E33D5">
      <w:pPr>
        <w:pStyle w:val="ListBullet"/>
        <w:spacing w:after="60"/>
      </w:pPr>
      <w:r>
        <w:t xml:space="preserve">Comparison: detecting whether today resembles some earlier period requires scanning stored history </w:t>
      </w:r>
      <w:proofErr w:type="gramStart"/>
      <w:r>
        <w:t>systematically  a</w:t>
      </w:r>
      <w:proofErr w:type="gramEnd"/>
      <w:r>
        <w:t xml:space="preserve"> database query problem as much as a statistical one.</w:t>
      </w:r>
    </w:p>
    <w:p w:rsidR="00757A2E" w:rsidRDefault="007E33D5">
      <w:pPr>
        <w:pStyle w:val="ListBullet"/>
        <w:spacing w:after="60"/>
      </w:pPr>
      <w:r>
        <w:t>Educational value: the domain demonstrates indexing, constraints, transactions and caching working together under realistic data sizes.</w:t>
      </w:r>
    </w:p>
    <w:p w:rsidR="00757A2E" w:rsidRDefault="007E33D5">
      <w:pPr>
        <w:pStyle w:val="ListBullet"/>
        <w:spacing w:after="60"/>
      </w:pPr>
      <w:r>
        <w:t>Research usefulness: students and researchers can explore how quantitative analysts think about historical evidence rather than intuition.</w:t>
      </w:r>
    </w:p>
    <w:p w:rsidR="00757A2E" w:rsidRDefault="007E33D5">
      <w:pPr>
        <w:pStyle w:val="Heading1"/>
        <w:pBdr>
          <w:bottom w:val="single" w:sz="12" w:space="4" w:color="6B2231"/>
        </w:pBdr>
      </w:pPr>
      <w:bookmarkStart w:id="6" w:name="_Toc238487559"/>
      <w:r>
        <w:t>5. Proposed Solution</w:t>
      </w:r>
      <w:bookmarkEnd w:id="6"/>
    </w:p>
    <w:p w:rsidR="00757A2E" w:rsidRDefault="007E33D5">
      <w:r>
        <w:t>Quant Vector implements a complete pipeline in which every stage depends on Python–MySQL cooperation:</w:t>
      </w:r>
    </w:p>
    <w:p w:rsidR="00757A2E" w:rsidRDefault="007E33D5">
      <w:pPr>
        <w:pStyle w:val="ListNumber"/>
        <w:spacing w:after="60"/>
      </w:pPr>
      <w:r>
        <w:t>The user imports a CSV file or fetches a listed instrument through the market-data provider layer.</w:t>
      </w:r>
    </w:p>
    <w:p w:rsidR="00757A2E" w:rsidRDefault="007E33D5">
      <w:pPr>
        <w:pStyle w:val="ListNumber"/>
        <w:spacing w:after="60"/>
      </w:pPr>
      <w:r>
        <w:t xml:space="preserve">Python reads and </w:t>
      </w:r>
      <w:proofErr w:type="spellStart"/>
      <w:r>
        <w:t>normalises</w:t>
      </w:r>
      <w:proofErr w:type="spellEnd"/>
      <w:r>
        <w:t xml:space="preserve"> the raw records (dates parsed, numeric fields converted).</w:t>
      </w:r>
    </w:p>
    <w:p w:rsidR="00757A2E" w:rsidRDefault="007E33D5">
      <w:pPr>
        <w:pStyle w:val="ListNumber"/>
        <w:spacing w:after="60"/>
      </w:pPr>
      <w:r>
        <w:t xml:space="preserve">Validation removes </w:t>
      </w:r>
      <w:proofErr w:type="spellStart"/>
      <w:r>
        <w:t>unparseable</w:t>
      </w:r>
      <w:proofErr w:type="spellEnd"/>
      <w:r>
        <w:t xml:space="preserve"> rows, invalid candles and duplicate dates.</w:t>
      </w:r>
    </w:p>
    <w:p w:rsidR="00757A2E" w:rsidRDefault="007E33D5">
      <w:pPr>
        <w:pStyle w:val="ListNumber"/>
        <w:spacing w:after="60"/>
      </w:pPr>
      <w:r>
        <w:t>Clean records are inserted into MySQL inside committed transactions.</w:t>
      </w:r>
    </w:p>
    <w:p w:rsidR="00757A2E" w:rsidRDefault="007E33D5">
      <w:pPr>
        <w:pStyle w:val="ListNumber"/>
        <w:spacing w:after="60"/>
      </w:pPr>
      <w:r>
        <w:t>SQL queries retrieve exactly the historical ranges needed for analysis.</w:t>
      </w:r>
    </w:p>
    <w:p w:rsidR="00757A2E" w:rsidRDefault="007E33D5">
      <w:pPr>
        <w:pStyle w:val="ListNumber"/>
        <w:spacing w:after="60"/>
      </w:pPr>
      <w:r>
        <w:t>Python computes statistical characteristics over the retrieved frames.</w:t>
      </w:r>
    </w:p>
    <w:p w:rsidR="00757A2E" w:rsidRDefault="007E33D5">
      <w:pPr>
        <w:pStyle w:val="ListNumber"/>
        <w:spacing w:after="60"/>
      </w:pPr>
      <w:r>
        <w:t>The engines identify historical analogues, market regimes and consolidated evidence.</w:t>
      </w:r>
    </w:p>
    <w:p w:rsidR="00757A2E" w:rsidRDefault="007E33D5">
      <w:pPr>
        <w:pStyle w:val="ListNumber"/>
        <w:spacing w:after="60"/>
      </w:pPr>
      <w:r>
        <w:t>Derived results are written back into cache tables so repeated views are instant.</w:t>
      </w:r>
    </w:p>
    <w:p w:rsidR="00757A2E" w:rsidRDefault="007E33D5">
      <w:pPr>
        <w:pStyle w:val="ListNumber"/>
        <w:spacing w:after="60"/>
      </w:pPr>
      <w:r>
        <w:t>A browser interface presents datasets, charts, tables and reports.</w:t>
      </w:r>
    </w:p>
    <w:p w:rsidR="00757A2E" w:rsidRDefault="007E33D5">
      <w:pPr>
        <w:pStyle w:val="Heading1"/>
        <w:pBdr>
          <w:bottom w:val="single" w:sz="12" w:space="4" w:color="6B2231"/>
        </w:pBdr>
      </w:pPr>
      <w:bookmarkStart w:id="7" w:name="_Toc238487560"/>
      <w:r>
        <w:t>6. Objectives</w:t>
      </w:r>
      <w:bookmarkEnd w:id="7"/>
    </w:p>
    <w:p w:rsidR="00757A2E" w:rsidRDefault="007E33D5">
      <w:pPr>
        <w:pStyle w:val="ListBullet"/>
        <w:spacing w:after="60"/>
      </w:pPr>
      <w:r>
        <w:t xml:space="preserve">Demonstrate practical Python–MySQL connectivity using </w:t>
      </w:r>
      <w:proofErr w:type="spellStart"/>
      <w:r>
        <w:t>mysql</w:t>
      </w:r>
      <w:proofErr w:type="spellEnd"/>
      <w:r>
        <w:t>-connector-python.</w:t>
      </w:r>
    </w:p>
    <w:p w:rsidR="00757A2E" w:rsidRDefault="007E33D5">
      <w:pPr>
        <w:pStyle w:val="ListBullet"/>
        <w:spacing w:after="60"/>
      </w:pPr>
      <w:r>
        <w:t xml:space="preserve">Design a </w:t>
      </w:r>
      <w:proofErr w:type="spellStart"/>
      <w:r>
        <w:t>normalised</w:t>
      </w:r>
      <w:proofErr w:type="spellEnd"/>
      <w:r>
        <w:t xml:space="preserve"> relational schema with primary keys, foreign keys, unique constraints and indexes.</w:t>
      </w:r>
    </w:p>
    <w:p w:rsidR="00757A2E" w:rsidRDefault="007E33D5">
      <w:pPr>
        <w:pStyle w:val="ListBullet"/>
        <w:spacing w:after="60"/>
      </w:pPr>
      <w:r>
        <w:lastRenderedPageBreak/>
        <w:t xml:space="preserve">Execute CREATE, INSERT, SELECT, UPDATE and DELETE operations from Python with </w:t>
      </w:r>
      <w:proofErr w:type="spellStart"/>
      <w:r>
        <w:t>parameterised</w:t>
      </w:r>
      <w:proofErr w:type="spellEnd"/>
      <w:r>
        <w:t xml:space="preserve"> queries.</w:t>
      </w:r>
    </w:p>
    <w:p w:rsidR="00757A2E" w:rsidRDefault="007E33D5">
      <w:pPr>
        <w:pStyle w:val="ListBullet"/>
        <w:spacing w:after="60"/>
      </w:pPr>
      <w:r>
        <w:t xml:space="preserve">Manage transactions </w:t>
      </w:r>
      <w:proofErr w:type="gramStart"/>
      <w:r>
        <w:t>explicitly  commit</w:t>
      </w:r>
      <w:proofErr w:type="gramEnd"/>
      <w:r>
        <w:t xml:space="preserve"> successful writes, roll back failures.</w:t>
      </w:r>
    </w:p>
    <w:p w:rsidR="00757A2E" w:rsidRDefault="007E33D5">
      <w:pPr>
        <w:pStyle w:val="ListBullet"/>
        <w:spacing w:after="60"/>
      </w:pPr>
      <w:r>
        <w:t>Automate storage and updating of large time-series datasets.</w:t>
      </w:r>
    </w:p>
    <w:p w:rsidR="00757A2E" w:rsidRDefault="007E33D5">
      <w:pPr>
        <w:pStyle w:val="ListBullet"/>
        <w:spacing w:after="60"/>
      </w:pPr>
      <w:r>
        <w:t xml:space="preserve">Compute statistical market characteristics (returns, volatility, drawdowns, </w:t>
      </w:r>
      <w:proofErr w:type="gramStart"/>
      <w:r>
        <w:t>percentiles</w:t>
      </w:r>
      <w:proofErr w:type="gramEnd"/>
      <w:r>
        <w:t>).</w:t>
      </w:r>
    </w:p>
    <w:p w:rsidR="00757A2E" w:rsidRDefault="007E33D5">
      <w:pPr>
        <w:pStyle w:val="ListBullet"/>
        <w:spacing w:after="60"/>
      </w:pPr>
      <w:r>
        <w:t xml:space="preserve">Identify historically similar periods and </w:t>
      </w:r>
      <w:proofErr w:type="spellStart"/>
      <w:r>
        <w:t>analyse</w:t>
      </w:r>
      <w:proofErr w:type="spellEnd"/>
      <w:r>
        <w:t xml:space="preserve"> their forward outcomes.</w:t>
      </w:r>
    </w:p>
    <w:p w:rsidR="00757A2E" w:rsidRDefault="007E33D5">
      <w:pPr>
        <w:pStyle w:val="ListBullet"/>
        <w:spacing w:after="60"/>
      </w:pPr>
      <w:r>
        <w:t>Discover recurring market regimes through unsupervised clustering.</w:t>
      </w:r>
    </w:p>
    <w:p w:rsidR="00757A2E" w:rsidRDefault="007E33D5">
      <w:pPr>
        <w:pStyle w:val="ListBullet"/>
        <w:spacing w:after="60"/>
      </w:pPr>
      <w:r>
        <w:t>Cache expensive analytical results in dedicated tables.</w:t>
      </w:r>
    </w:p>
    <w:p w:rsidR="00757A2E" w:rsidRDefault="007E33D5">
      <w:pPr>
        <w:pStyle w:val="ListBullet"/>
        <w:spacing w:after="60"/>
      </w:pPr>
      <w:r>
        <w:t>Present results through a clear, usable interface.</w:t>
      </w:r>
    </w:p>
    <w:p w:rsidR="00757A2E" w:rsidRDefault="007E33D5">
      <w:pPr>
        <w:pStyle w:val="ListBullet"/>
        <w:spacing w:after="60"/>
      </w:pPr>
      <w:r>
        <w:t>Preserve referential integrity and consistent state under all operations.</w:t>
      </w:r>
    </w:p>
    <w:p w:rsidR="00757A2E" w:rsidRDefault="007E33D5">
      <w:pPr>
        <w:pStyle w:val="Heading1"/>
        <w:pBdr>
          <w:bottom w:val="single" w:sz="12" w:space="4" w:color="6B2231"/>
        </w:pBdr>
      </w:pPr>
      <w:bookmarkStart w:id="8" w:name="_Toc238487561"/>
      <w:r>
        <w:t>7. Technology Stack</w:t>
      </w:r>
      <w:bookmarkEnd w:id="8"/>
    </w:p>
    <w:tbl>
      <w:tblPr>
        <w:tblStyle w:val="TableGrid"/>
        <w:tblW w:w="0" w:type="auto"/>
        <w:jc w:val="center"/>
        <w:tblBorders>
          <w:top w:val="single" w:sz="4" w:space="0" w:color="D9D4CC"/>
          <w:left w:val="single" w:sz="4" w:space="0" w:color="D9D4CC"/>
          <w:bottom w:val="single" w:sz="4" w:space="0" w:color="D9D4CC"/>
          <w:right w:val="single" w:sz="4" w:space="0" w:color="D9D4CC"/>
          <w:insideH w:val="single" w:sz="4" w:space="0" w:color="D9D4CC"/>
          <w:insideV w:val="single" w:sz="4" w:space="0" w:color="D9D4CC"/>
        </w:tblBorders>
        <w:tblCellMar>
          <w:top w:w="80" w:type="dxa"/>
          <w:left w:w="120" w:type="dxa"/>
          <w:bottom w:w="80" w:type="dxa"/>
          <w:right w:w="120" w:type="dxa"/>
        </w:tblCellMar>
        <w:tblLook w:val="04A0" w:firstRow="1" w:lastRow="0" w:firstColumn="1" w:lastColumn="0" w:noHBand="0" w:noVBand="1"/>
      </w:tblPr>
      <w:tblGrid>
        <w:gridCol w:w="2948"/>
        <w:gridCol w:w="6123"/>
      </w:tblGrid>
      <w:tr w:rsidR="00757A2E">
        <w:trPr>
          <w:jc w:val="center"/>
        </w:trPr>
        <w:tc>
          <w:tcPr>
            <w:tcW w:w="2948" w:type="dxa"/>
            <w:shd w:val="clear" w:color="auto" w:fill="6B2231"/>
          </w:tcPr>
          <w:p w:rsidR="00757A2E" w:rsidRDefault="007E33D5">
            <w:r>
              <w:rPr>
                <w:b/>
                <w:color w:val="FFFFFF"/>
                <w:sz w:val="21"/>
              </w:rPr>
              <w:t>Technology</w:t>
            </w:r>
          </w:p>
        </w:tc>
        <w:tc>
          <w:tcPr>
            <w:tcW w:w="6123" w:type="dxa"/>
            <w:shd w:val="clear" w:color="auto" w:fill="6B2231"/>
          </w:tcPr>
          <w:p w:rsidR="00757A2E" w:rsidRDefault="007E33D5">
            <w:r>
              <w:rPr>
                <w:b/>
                <w:color w:val="FFFFFF"/>
                <w:sz w:val="21"/>
              </w:rPr>
              <w:t>Role in Project</w:t>
            </w:r>
          </w:p>
        </w:tc>
      </w:tr>
      <w:tr w:rsidR="00757A2E">
        <w:trPr>
          <w:jc w:val="center"/>
        </w:trPr>
        <w:tc>
          <w:tcPr>
            <w:tcW w:w="2948" w:type="dxa"/>
          </w:tcPr>
          <w:p w:rsidR="00757A2E" w:rsidRDefault="007E33D5">
            <w:r>
              <w:rPr>
                <w:sz w:val="20"/>
              </w:rPr>
              <w:t>Python 3</w:t>
            </w:r>
          </w:p>
        </w:tc>
        <w:tc>
          <w:tcPr>
            <w:tcW w:w="6123" w:type="dxa"/>
          </w:tcPr>
          <w:p w:rsidR="00757A2E" w:rsidRDefault="007E33D5">
            <w:r>
              <w:rPr>
                <w:sz w:val="20"/>
              </w:rPr>
              <w:t>Core language: connectivity, validation, all quantitative engines</w:t>
            </w:r>
          </w:p>
        </w:tc>
      </w:tr>
      <w:tr w:rsidR="00757A2E">
        <w:trPr>
          <w:jc w:val="center"/>
        </w:trPr>
        <w:tc>
          <w:tcPr>
            <w:tcW w:w="2948" w:type="dxa"/>
          </w:tcPr>
          <w:p w:rsidR="00757A2E" w:rsidRDefault="007E33D5">
            <w:proofErr w:type="spellStart"/>
            <w:r>
              <w:rPr>
                <w:sz w:val="20"/>
              </w:rPr>
              <w:t>FastAPI</w:t>
            </w:r>
            <w:proofErr w:type="spellEnd"/>
          </w:p>
        </w:tc>
        <w:tc>
          <w:tcPr>
            <w:tcW w:w="6123" w:type="dxa"/>
          </w:tcPr>
          <w:p w:rsidR="00757A2E" w:rsidRDefault="007E33D5">
            <w:r>
              <w:rPr>
                <w:sz w:val="20"/>
              </w:rPr>
              <w:t>Application/API layer exposing routes between interface and logic</w:t>
            </w:r>
          </w:p>
        </w:tc>
      </w:tr>
      <w:tr w:rsidR="00757A2E">
        <w:trPr>
          <w:jc w:val="center"/>
        </w:trPr>
        <w:tc>
          <w:tcPr>
            <w:tcW w:w="2948" w:type="dxa"/>
          </w:tcPr>
          <w:p w:rsidR="00757A2E" w:rsidRDefault="007E33D5">
            <w:r>
              <w:rPr>
                <w:sz w:val="20"/>
              </w:rPr>
              <w:t xml:space="preserve">MySQL 8 / </w:t>
            </w:r>
            <w:proofErr w:type="spellStart"/>
            <w:r>
              <w:rPr>
                <w:sz w:val="20"/>
              </w:rPr>
              <w:t>InnoDB</w:t>
            </w:r>
            <w:proofErr w:type="spellEnd"/>
          </w:p>
        </w:tc>
        <w:tc>
          <w:tcPr>
            <w:tcW w:w="6123" w:type="dxa"/>
          </w:tcPr>
          <w:p w:rsidR="00757A2E" w:rsidRDefault="007E33D5">
            <w:r>
              <w:rPr>
                <w:sz w:val="20"/>
              </w:rPr>
              <w:t>Relational storage of datasets, prices and analytical caches</w:t>
            </w:r>
          </w:p>
        </w:tc>
      </w:tr>
      <w:tr w:rsidR="00757A2E">
        <w:trPr>
          <w:jc w:val="center"/>
        </w:trPr>
        <w:tc>
          <w:tcPr>
            <w:tcW w:w="2948" w:type="dxa"/>
          </w:tcPr>
          <w:p w:rsidR="00757A2E" w:rsidRDefault="007E33D5">
            <w:proofErr w:type="spellStart"/>
            <w:r>
              <w:rPr>
                <w:sz w:val="20"/>
              </w:rPr>
              <w:t>mysql</w:t>
            </w:r>
            <w:proofErr w:type="spellEnd"/>
            <w:r>
              <w:rPr>
                <w:sz w:val="20"/>
              </w:rPr>
              <w:t>-connector-python</w:t>
            </w:r>
          </w:p>
        </w:tc>
        <w:tc>
          <w:tcPr>
            <w:tcW w:w="6123" w:type="dxa"/>
          </w:tcPr>
          <w:p w:rsidR="00757A2E" w:rsidRDefault="007E33D5">
            <w:r>
              <w:rPr>
                <w:sz w:val="20"/>
              </w:rPr>
              <w:t>Python–MySQL connectivity (connections, cursors, transactions)</w:t>
            </w:r>
          </w:p>
        </w:tc>
      </w:tr>
      <w:tr w:rsidR="00757A2E">
        <w:trPr>
          <w:jc w:val="center"/>
        </w:trPr>
        <w:tc>
          <w:tcPr>
            <w:tcW w:w="2948" w:type="dxa"/>
          </w:tcPr>
          <w:p w:rsidR="00757A2E" w:rsidRDefault="007E33D5">
            <w:r>
              <w:rPr>
                <w:sz w:val="20"/>
              </w:rPr>
              <w:t>pandas</w:t>
            </w:r>
          </w:p>
        </w:tc>
        <w:tc>
          <w:tcPr>
            <w:tcW w:w="6123" w:type="dxa"/>
          </w:tcPr>
          <w:p w:rsidR="00757A2E" w:rsidRDefault="007E33D5">
            <w:r>
              <w:rPr>
                <w:sz w:val="20"/>
              </w:rPr>
              <w:t>Time-series frames used during validation and computation</w:t>
            </w:r>
          </w:p>
        </w:tc>
      </w:tr>
      <w:tr w:rsidR="00757A2E">
        <w:trPr>
          <w:jc w:val="center"/>
        </w:trPr>
        <w:tc>
          <w:tcPr>
            <w:tcW w:w="2948" w:type="dxa"/>
          </w:tcPr>
          <w:p w:rsidR="00757A2E" w:rsidRDefault="007E33D5">
            <w:proofErr w:type="spellStart"/>
            <w:r>
              <w:rPr>
                <w:sz w:val="20"/>
              </w:rPr>
              <w:t>NumPy</w:t>
            </w:r>
            <w:proofErr w:type="spellEnd"/>
          </w:p>
        </w:tc>
        <w:tc>
          <w:tcPr>
            <w:tcW w:w="6123" w:type="dxa"/>
          </w:tcPr>
          <w:p w:rsidR="00757A2E" w:rsidRDefault="007E33D5">
            <w:r>
              <w:rPr>
                <w:sz w:val="20"/>
              </w:rPr>
              <w:t xml:space="preserve">Numerical arrays and </w:t>
            </w:r>
            <w:proofErr w:type="spellStart"/>
            <w:r>
              <w:rPr>
                <w:sz w:val="20"/>
              </w:rPr>
              <w:t>vectorised</w:t>
            </w:r>
            <w:proofErr w:type="spellEnd"/>
            <w:r>
              <w:rPr>
                <w:sz w:val="20"/>
              </w:rPr>
              <w:t xml:space="preserve"> statistics</w:t>
            </w:r>
          </w:p>
        </w:tc>
      </w:tr>
      <w:tr w:rsidR="00757A2E">
        <w:trPr>
          <w:jc w:val="center"/>
        </w:trPr>
        <w:tc>
          <w:tcPr>
            <w:tcW w:w="2948" w:type="dxa"/>
          </w:tcPr>
          <w:p w:rsidR="00757A2E" w:rsidRDefault="007E33D5">
            <w:proofErr w:type="spellStart"/>
            <w:r>
              <w:rPr>
                <w:sz w:val="20"/>
              </w:rPr>
              <w:t>SciPy</w:t>
            </w:r>
            <w:proofErr w:type="spellEnd"/>
          </w:p>
        </w:tc>
        <w:tc>
          <w:tcPr>
            <w:tcW w:w="6123" w:type="dxa"/>
          </w:tcPr>
          <w:p w:rsidR="00757A2E" w:rsidRDefault="007E33D5">
            <w:r>
              <w:rPr>
                <w:sz w:val="20"/>
              </w:rPr>
              <w:t>Statistical computations (skewness, kurtosis, distributions)</w:t>
            </w:r>
          </w:p>
        </w:tc>
      </w:tr>
      <w:tr w:rsidR="00757A2E">
        <w:trPr>
          <w:jc w:val="center"/>
        </w:trPr>
        <w:tc>
          <w:tcPr>
            <w:tcW w:w="2948" w:type="dxa"/>
          </w:tcPr>
          <w:p w:rsidR="00757A2E" w:rsidRDefault="007E33D5">
            <w:proofErr w:type="spellStart"/>
            <w:r>
              <w:rPr>
                <w:sz w:val="20"/>
              </w:rPr>
              <w:t>statsmodels</w:t>
            </w:r>
            <w:proofErr w:type="spellEnd"/>
          </w:p>
        </w:tc>
        <w:tc>
          <w:tcPr>
            <w:tcW w:w="6123" w:type="dxa"/>
          </w:tcPr>
          <w:p w:rsidR="00757A2E" w:rsidRDefault="007E33D5">
            <w:r>
              <w:rPr>
                <w:sz w:val="20"/>
              </w:rPr>
              <w:t>Autocorrelation and statistical diagnostics</w:t>
            </w:r>
          </w:p>
        </w:tc>
      </w:tr>
      <w:tr w:rsidR="00757A2E">
        <w:trPr>
          <w:jc w:val="center"/>
        </w:trPr>
        <w:tc>
          <w:tcPr>
            <w:tcW w:w="2948" w:type="dxa"/>
          </w:tcPr>
          <w:p w:rsidR="00757A2E" w:rsidRDefault="007E33D5">
            <w:proofErr w:type="spellStart"/>
            <w:r>
              <w:rPr>
                <w:sz w:val="20"/>
              </w:rPr>
              <w:t>scikit</w:t>
            </w:r>
            <w:proofErr w:type="spellEnd"/>
            <w:r>
              <w:rPr>
                <w:sz w:val="20"/>
              </w:rPr>
              <w:t>-learn</w:t>
            </w:r>
          </w:p>
        </w:tc>
        <w:tc>
          <w:tcPr>
            <w:tcW w:w="6123" w:type="dxa"/>
          </w:tcPr>
          <w:p w:rsidR="00757A2E" w:rsidRDefault="007E33D5">
            <w:r>
              <w:rPr>
                <w:sz w:val="20"/>
              </w:rPr>
              <w:t>K-Means clustering and PCA for regime discovery</w:t>
            </w:r>
          </w:p>
        </w:tc>
      </w:tr>
      <w:tr w:rsidR="00757A2E">
        <w:trPr>
          <w:jc w:val="center"/>
        </w:trPr>
        <w:tc>
          <w:tcPr>
            <w:tcW w:w="2948" w:type="dxa"/>
          </w:tcPr>
          <w:p w:rsidR="00757A2E" w:rsidRDefault="007E33D5">
            <w:proofErr w:type="spellStart"/>
            <w:r>
              <w:rPr>
                <w:sz w:val="20"/>
              </w:rPr>
              <w:t>yfinance</w:t>
            </w:r>
            <w:proofErr w:type="spellEnd"/>
          </w:p>
        </w:tc>
        <w:tc>
          <w:tcPr>
            <w:tcW w:w="6123" w:type="dxa"/>
          </w:tcPr>
          <w:p w:rsidR="00757A2E" w:rsidRDefault="007E33D5">
            <w:r>
              <w:rPr>
                <w:sz w:val="20"/>
              </w:rPr>
              <w:t>Market-data provider for historical OHLCV download</w:t>
            </w:r>
          </w:p>
        </w:tc>
      </w:tr>
      <w:tr w:rsidR="00757A2E">
        <w:trPr>
          <w:jc w:val="center"/>
        </w:trPr>
        <w:tc>
          <w:tcPr>
            <w:tcW w:w="2948" w:type="dxa"/>
          </w:tcPr>
          <w:p w:rsidR="00757A2E" w:rsidRDefault="007E33D5">
            <w:proofErr w:type="spellStart"/>
            <w:r>
              <w:rPr>
                <w:sz w:val="20"/>
              </w:rPr>
              <w:t>Recharts</w:t>
            </w:r>
            <w:proofErr w:type="spellEnd"/>
            <w:r>
              <w:rPr>
                <w:sz w:val="20"/>
              </w:rPr>
              <w:t xml:space="preserve"> (React)</w:t>
            </w:r>
          </w:p>
        </w:tc>
        <w:tc>
          <w:tcPr>
            <w:tcW w:w="6123" w:type="dxa"/>
          </w:tcPr>
          <w:p w:rsidR="00757A2E" w:rsidRDefault="007E33D5">
            <w:r>
              <w:rPr>
                <w:sz w:val="20"/>
              </w:rPr>
              <w:t>Presentation-layer charting only</w:t>
            </w:r>
          </w:p>
        </w:tc>
      </w:tr>
      <w:tr w:rsidR="00757A2E">
        <w:trPr>
          <w:jc w:val="center"/>
        </w:trPr>
        <w:tc>
          <w:tcPr>
            <w:tcW w:w="2948" w:type="dxa"/>
          </w:tcPr>
          <w:p w:rsidR="00757A2E" w:rsidRDefault="007E33D5">
            <w:r>
              <w:rPr>
                <w:sz w:val="20"/>
              </w:rPr>
              <w:t xml:space="preserve">React + </w:t>
            </w:r>
            <w:proofErr w:type="spellStart"/>
            <w:r>
              <w:rPr>
                <w:sz w:val="20"/>
              </w:rPr>
              <w:t>Vite</w:t>
            </w:r>
            <w:proofErr w:type="spellEnd"/>
          </w:p>
        </w:tc>
        <w:tc>
          <w:tcPr>
            <w:tcW w:w="6123" w:type="dxa"/>
          </w:tcPr>
          <w:p w:rsidR="00757A2E" w:rsidRDefault="007E33D5">
            <w:r>
              <w:rPr>
                <w:sz w:val="20"/>
              </w:rPr>
              <w:t>Presentation layer: pages, dashboards, report view</w:t>
            </w:r>
          </w:p>
        </w:tc>
      </w:tr>
    </w:tbl>
    <w:p w:rsidR="00757A2E" w:rsidRDefault="00757A2E">
      <w:pPr>
        <w:spacing w:after="40"/>
      </w:pPr>
    </w:p>
    <w:p w:rsidR="00757A2E" w:rsidRDefault="007E33D5">
      <w:pPr>
        <w:rPr>
          <w:i/>
        </w:rPr>
      </w:pPr>
      <w:r>
        <w:rPr>
          <w:i/>
        </w:rPr>
        <w:t>The browser interface is only the presentation layer. The academic core of the project remains Python + MySQL: every number displayed in the UI was produced by Python reading from and writing to the relational database.</w:t>
      </w:r>
    </w:p>
    <w:p w:rsidR="00A5313F" w:rsidRDefault="00A5313F">
      <w:r w:rsidRPr="00A5313F">
        <w:lastRenderedPageBreak/>
        <w:drawing>
          <wp:inline distT="0" distB="0" distL="0" distR="0" wp14:anchorId="1BA3FD8C" wp14:editId="7720F95F">
            <wp:extent cx="5914390" cy="2305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14390" cy="2305685"/>
                    </a:xfrm>
                    <a:prstGeom prst="rect">
                      <a:avLst/>
                    </a:prstGeom>
                  </pic:spPr>
                </pic:pic>
              </a:graphicData>
            </a:graphic>
          </wp:inline>
        </w:drawing>
      </w:r>
    </w:p>
    <w:p w:rsidR="00757A2E" w:rsidRDefault="007E33D5">
      <w:pPr>
        <w:pStyle w:val="Heading1"/>
        <w:pBdr>
          <w:bottom w:val="single" w:sz="12" w:space="4" w:color="6B2231"/>
        </w:pBdr>
      </w:pPr>
      <w:bookmarkStart w:id="9" w:name="_Toc238487562"/>
      <w:r>
        <w:t>8. Database Management System and Python–SQL Connectivity</w:t>
      </w:r>
      <w:bookmarkEnd w:id="9"/>
    </w:p>
    <w:p w:rsidR="00757A2E" w:rsidRDefault="007E33D5">
      <w:pPr>
        <w:pStyle w:val="Heading2"/>
      </w:pPr>
      <w:bookmarkStart w:id="10" w:name="_Toc238487563"/>
      <w:r>
        <w:t>8.1 Why MySQL</w:t>
      </w:r>
      <w:bookmarkEnd w:id="10"/>
    </w:p>
    <w:p w:rsidR="00757A2E" w:rsidRDefault="007E33D5">
      <w:r>
        <w:t xml:space="preserve">MySQL provides durable structured storage, reliable indexed querying, declarative integrity constraints and ACID transactions. Historical prices must never be lost or duplicated, queries must slice years of data by date instantly, and related records must stay consistent when anything is </w:t>
      </w:r>
      <w:proofErr w:type="gramStart"/>
      <w:r>
        <w:t>removed  requirements</w:t>
      </w:r>
      <w:proofErr w:type="gramEnd"/>
      <w:r>
        <w:t xml:space="preserve"> that map directly onto primary keys, foreign keys, unique indexes and transactions.</w:t>
      </w:r>
    </w:p>
    <w:p w:rsidR="00757A2E" w:rsidRDefault="007E33D5">
      <w:pPr>
        <w:pStyle w:val="Heading2"/>
      </w:pPr>
      <w:bookmarkStart w:id="11" w:name="_Toc238487564"/>
      <w:r>
        <w:t>8.2 How Python Connects to MySQL</w:t>
      </w:r>
      <w:bookmarkEnd w:id="11"/>
    </w:p>
    <w:p w:rsidR="00757A2E" w:rsidRDefault="007E33D5">
      <w:r>
        <w:t xml:space="preserve">All connectivity flows through </w:t>
      </w:r>
      <w:proofErr w:type="spellStart"/>
      <w:r>
        <w:t>mysql</w:t>
      </w:r>
      <w:proofErr w:type="spellEnd"/>
      <w:r>
        <w:t xml:space="preserve">-connector-python. The application opens a connection using configuration read from environment variables, obtains a cursor, executes </w:t>
      </w:r>
      <w:proofErr w:type="spellStart"/>
      <w:r>
        <w:t>parameterised</w:t>
      </w:r>
      <w:proofErr w:type="spellEnd"/>
      <w:r>
        <w:t xml:space="preserve"> SQL, commits or rolls back according to the outcome, and always closes the cursor and connection in finally blocks.</w:t>
      </w:r>
    </w:p>
    <w:tbl>
      <w:tblPr>
        <w:tblW w:w="0" w:type="auto"/>
        <w:jc w:val="center"/>
        <w:tblCellMar>
          <w:top w:w="90" w:type="dxa"/>
          <w:left w:w="140" w:type="dxa"/>
          <w:bottom w:w="90" w:type="dxa"/>
          <w:right w:w="140" w:type="dxa"/>
        </w:tblCellMar>
        <w:tblLook w:val="04A0" w:firstRow="1" w:lastRow="0" w:firstColumn="1" w:lastColumn="0" w:noHBand="0" w:noVBand="1"/>
      </w:tblPr>
      <w:tblGrid>
        <w:gridCol w:w="9314"/>
      </w:tblGrid>
      <w:tr w:rsidR="00757A2E">
        <w:trPr>
          <w:jc w:val="center"/>
        </w:trPr>
        <w:tc>
          <w:tcPr>
            <w:tcW w:w="9314" w:type="dxa"/>
            <w:shd w:val="clear" w:color="auto" w:fill="F5F3EF"/>
          </w:tcPr>
          <w:p w:rsidR="00757A2E" w:rsidRDefault="007E33D5">
            <w:r>
              <w:rPr>
                <w:rFonts w:ascii="Consolas" w:hAnsi="Consolas" w:cs="Consolas"/>
                <w:sz w:val="18"/>
              </w:rPr>
              <w:t>Python Application</w:t>
            </w:r>
          </w:p>
          <w:p w:rsidR="00757A2E" w:rsidRDefault="007E33D5">
            <w:r>
              <w:rPr>
                <w:rFonts w:ascii="Consolas" w:hAnsi="Consolas" w:cs="Consolas"/>
                <w:sz w:val="18"/>
              </w:rPr>
              <w:t xml:space="preserve">        ↓</w:t>
            </w:r>
          </w:p>
          <w:p w:rsidR="00757A2E" w:rsidRDefault="007E33D5">
            <w:proofErr w:type="spellStart"/>
            <w:r>
              <w:rPr>
                <w:rFonts w:ascii="Consolas" w:hAnsi="Consolas" w:cs="Consolas"/>
                <w:sz w:val="18"/>
              </w:rPr>
              <w:t>mysql</w:t>
            </w:r>
            <w:proofErr w:type="spellEnd"/>
            <w:r>
              <w:rPr>
                <w:rFonts w:ascii="Consolas" w:hAnsi="Consolas" w:cs="Consolas"/>
                <w:sz w:val="18"/>
              </w:rPr>
              <w:t>-connector-python   (connection → cursor → execute)</w:t>
            </w:r>
          </w:p>
          <w:p w:rsidR="00757A2E" w:rsidRDefault="007E33D5">
            <w:r>
              <w:rPr>
                <w:rFonts w:ascii="Consolas" w:hAnsi="Consolas" w:cs="Consolas"/>
                <w:sz w:val="18"/>
              </w:rPr>
              <w:t xml:space="preserve">        ↓</w:t>
            </w:r>
          </w:p>
          <w:p w:rsidR="00757A2E" w:rsidRDefault="007E33D5">
            <w:r>
              <w:rPr>
                <w:rFonts w:ascii="Consolas" w:hAnsi="Consolas" w:cs="Consolas"/>
                <w:sz w:val="18"/>
              </w:rPr>
              <w:t>MySQL Server  (</w:t>
            </w:r>
            <w:proofErr w:type="spellStart"/>
            <w:r>
              <w:rPr>
                <w:rFonts w:ascii="Consolas" w:hAnsi="Consolas" w:cs="Consolas"/>
                <w:sz w:val="18"/>
              </w:rPr>
              <w:t>market_dna</w:t>
            </w:r>
            <w:proofErr w:type="spellEnd"/>
            <w:r>
              <w:rPr>
                <w:rFonts w:ascii="Consolas" w:hAnsi="Consolas" w:cs="Consolas"/>
                <w:sz w:val="18"/>
              </w:rPr>
              <w:t xml:space="preserve"> schema, </w:t>
            </w:r>
            <w:proofErr w:type="spellStart"/>
            <w:r>
              <w:rPr>
                <w:rFonts w:ascii="Consolas" w:hAnsi="Consolas" w:cs="Consolas"/>
                <w:sz w:val="18"/>
              </w:rPr>
              <w:t>InnoDB</w:t>
            </w:r>
            <w:proofErr w:type="spellEnd"/>
            <w:r>
              <w:rPr>
                <w:rFonts w:ascii="Consolas" w:hAnsi="Consolas" w:cs="Consolas"/>
                <w:sz w:val="18"/>
              </w:rPr>
              <w:t>)</w:t>
            </w:r>
          </w:p>
          <w:p w:rsidR="00757A2E" w:rsidRDefault="007E33D5">
            <w:r>
              <w:rPr>
                <w:rFonts w:ascii="Consolas" w:hAnsi="Consolas" w:cs="Consolas"/>
                <w:sz w:val="18"/>
              </w:rPr>
              <w:t xml:space="preserve">        ↓</w:t>
            </w:r>
          </w:p>
          <w:p w:rsidR="00757A2E" w:rsidRDefault="007E33D5">
            <w:r>
              <w:rPr>
                <w:rFonts w:ascii="Consolas" w:hAnsi="Consolas" w:cs="Consolas"/>
                <w:sz w:val="18"/>
              </w:rPr>
              <w:t>Relational Tables  ↔  Python analysis</w:t>
            </w:r>
          </w:p>
        </w:tc>
      </w:tr>
    </w:tbl>
    <w:p w:rsidR="00757A2E" w:rsidRDefault="00757A2E">
      <w:pPr>
        <w:spacing w:after="40"/>
      </w:pPr>
    </w:p>
    <w:p w:rsidR="00757A2E" w:rsidRDefault="007E33D5">
      <w:r>
        <w:t xml:space="preserve">A representative </w:t>
      </w:r>
      <w:proofErr w:type="spellStart"/>
      <w:r>
        <w:t>parameterised</w:t>
      </w:r>
      <w:proofErr w:type="spellEnd"/>
      <w:r>
        <w:t xml:space="preserve"> insert used when storing observations:</w:t>
      </w:r>
    </w:p>
    <w:tbl>
      <w:tblPr>
        <w:tblW w:w="0" w:type="auto"/>
        <w:jc w:val="center"/>
        <w:tblCellMar>
          <w:top w:w="90" w:type="dxa"/>
          <w:left w:w="140" w:type="dxa"/>
          <w:bottom w:w="90" w:type="dxa"/>
          <w:right w:w="140" w:type="dxa"/>
        </w:tblCellMar>
        <w:tblLook w:val="04A0" w:firstRow="1" w:lastRow="0" w:firstColumn="1" w:lastColumn="0" w:noHBand="0" w:noVBand="1"/>
      </w:tblPr>
      <w:tblGrid>
        <w:gridCol w:w="9314"/>
      </w:tblGrid>
      <w:tr w:rsidR="00757A2E">
        <w:trPr>
          <w:jc w:val="center"/>
        </w:trPr>
        <w:tc>
          <w:tcPr>
            <w:tcW w:w="9314" w:type="dxa"/>
            <w:shd w:val="clear" w:color="auto" w:fill="F5F3EF"/>
          </w:tcPr>
          <w:p w:rsidR="00757A2E" w:rsidRDefault="007E33D5">
            <w:proofErr w:type="spellStart"/>
            <w:r>
              <w:rPr>
                <w:rFonts w:ascii="Consolas" w:hAnsi="Consolas" w:cs="Consolas"/>
                <w:sz w:val="18"/>
              </w:rPr>
              <w:t>cursor.execute</w:t>
            </w:r>
            <w:proofErr w:type="spellEnd"/>
            <w:r>
              <w:rPr>
                <w:rFonts w:ascii="Consolas" w:hAnsi="Consolas" w:cs="Consolas"/>
                <w:sz w:val="18"/>
              </w:rPr>
              <w:t>(</w:t>
            </w:r>
          </w:p>
          <w:p w:rsidR="00757A2E" w:rsidRDefault="007E33D5">
            <w:r>
              <w:rPr>
                <w:rFonts w:ascii="Consolas" w:hAnsi="Consolas" w:cs="Consolas"/>
                <w:sz w:val="18"/>
              </w:rPr>
              <w:t xml:space="preserve">    "INSERT INTO </w:t>
            </w:r>
            <w:proofErr w:type="spellStart"/>
            <w:r>
              <w:rPr>
                <w:rFonts w:ascii="Consolas" w:hAnsi="Consolas" w:cs="Consolas"/>
                <w:sz w:val="18"/>
              </w:rPr>
              <w:t>price_data</w:t>
            </w:r>
            <w:proofErr w:type="spellEnd"/>
            <w:r>
              <w:rPr>
                <w:rFonts w:ascii="Consolas" w:hAnsi="Consolas" w:cs="Consolas"/>
                <w:sz w:val="18"/>
              </w:rPr>
              <w:t xml:space="preserve"> (</w:t>
            </w:r>
            <w:proofErr w:type="spellStart"/>
            <w:r>
              <w:rPr>
                <w:rFonts w:ascii="Consolas" w:hAnsi="Consolas" w:cs="Consolas"/>
                <w:sz w:val="18"/>
              </w:rPr>
              <w:t>dataset_id</w:t>
            </w:r>
            <w:proofErr w:type="spellEnd"/>
            <w:r>
              <w:rPr>
                <w:rFonts w:ascii="Consolas" w:hAnsi="Consolas" w:cs="Consolas"/>
                <w:sz w:val="18"/>
              </w:rPr>
              <w:t>, date, `open`, high, low, close, volume)",</w:t>
            </w:r>
          </w:p>
          <w:p w:rsidR="00757A2E" w:rsidRDefault="007E33D5">
            <w:r>
              <w:rPr>
                <w:rFonts w:ascii="Consolas" w:hAnsi="Consolas" w:cs="Consolas"/>
                <w:sz w:val="18"/>
              </w:rPr>
              <w:t xml:space="preserve">    "VALUES (%s, %s, %s, %s, %s, %s, %s)",</w:t>
            </w:r>
          </w:p>
          <w:p w:rsidR="00757A2E" w:rsidRDefault="007E33D5">
            <w:r>
              <w:rPr>
                <w:rFonts w:ascii="Consolas" w:hAnsi="Consolas" w:cs="Consolas"/>
                <w:sz w:val="18"/>
              </w:rPr>
              <w:t xml:space="preserve">    (</w:t>
            </w:r>
            <w:proofErr w:type="spellStart"/>
            <w:r>
              <w:rPr>
                <w:rFonts w:ascii="Consolas" w:hAnsi="Consolas" w:cs="Consolas"/>
                <w:sz w:val="18"/>
              </w:rPr>
              <w:t>dataset_id</w:t>
            </w:r>
            <w:proofErr w:type="spellEnd"/>
            <w:r>
              <w:rPr>
                <w:rFonts w:ascii="Consolas" w:hAnsi="Consolas" w:cs="Consolas"/>
                <w:sz w:val="18"/>
              </w:rPr>
              <w:t>, day, open_, high, low, close, volume),</w:t>
            </w:r>
          </w:p>
          <w:p w:rsidR="00757A2E" w:rsidRDefault="007E33D5">
            <w:r>
              <w:rPr>
                <w:rFonts w:ascii="Consolas" w:hAnsi="Consolas" w:cs="Consolas"/>
                <w:sz w:val="18"/>
              </w:rPr>
              <w:t>)</w:t>
            </w:r>
          </w:p>
        </w:tc>
      </w:tr>
    </w:tbl>
    <w:p w:rsidR="00757A2E" w:rsidRDefault="00757A2E">
      <w:pPr>
        <w:spacing w:after="40"/>
      </w:pPr>
    </w:p>
    <w:p w:rsidR="00757A2E" w:rsidRDefault="007E33D5">
      <w:r>
        <w:t>And a typical retrieval joining registry and cache tables:</w:t>
      </w:r>
    </w:p>
    <w:tbl>
      <w:tblPr>
        <w:tblW w:w="0" w:type="auto"/>
        <w:jc w:val="center"/>
        <w:tblCellMar>
          <w:top w:w="90" w:type="dxa"/>
          <w:left w:w="140" w:type="dxa"/>
          <w:bottom w:w="90" w:type="dxa"/>
          <w:right w:w="140" w:type="dxa"/>
        </w:tblCellMar>
        <w:tblLook w:val="04A0" w:firstRow="1" w:lastRow="0" w:firstColumn="1" w:lastColumn="0" w:noHBand="0" w:noVBand="1"/>
      </w:tblPr>
      <w:tblGrid>
        <w:gridCol w:w="9314"/>
      </w:tblGrid>
      <w:tr w:rsidR="00757A2E">
        <w:trPr>
          <w:jc w:val="center"/>
        </w:trPr>
        <w:tc>
          <w:tcPr>
            <w:tcW w:w="9314" w:type="dxa"/>
            <w:shd w:val="clear" w:color="auto" w:fill="F5F3EF"/>
          </w:tcPr>
          <w:p w:rsidR="00757A2E" w:rsidRDefault="007E33D5">
            <w:r>
              <w:rPr>
                <w:rFonts w:ascii="Consolas" w:hAnsi="Consolas" w:cs="Consolas"/>
                <w:sz w:val="18"/>
              </w:rPr>
              <w:t xml:space="preserve">SELECT s.id, </w:t>
            </w:r>
            <w:proofErr w:type="spellStart"/>
            <w:r>
              <w:rPr>
                <w:rFonts w:ascii="Consolas" w:hAnsi="Consolas" w:cs="Consolas"/>
                <w:sz w:val="18"/>
              </w:rPr>
              <w:t>s.generated_at</w:t>
            </w:r>
            <w:proofErr w:type="spellEnd"/>
            <w:r>
              <w:rPr>
                <w:rFonts w:ascii="Consolas" w:hAnsi="Consolas" w:cs="Consolas"/>
                <w:sz w:val="18"/>
              </w:rPr>
              <w:t xml:space="preserve">, </w:t>
            </w:r>
            <w:proofErr w:type="spellStart"/>
            <w:r>
              <w:rPr>
                <w:rFonts w:ascii="Consolas" w:hAnsi="Consolas" w:cs="Consolas"/>
                <w:sz w:val="18"/>
              </w:rPr>
              <w:t>s.intelligence</w:t>
            </w:r>
            <w:proofErr w:type="spellEnd"/>
          </w:p>
          <w:p w:rsidR="00757A2E" w:rsidRDefault="007E33D5">
            <w:r>
              <w:rPr>
                <w:rFonts w:ascii="Consolas" w:hAnsi="Consolas" w:cs="Consolas"/>
                <w:sz w:val="18"/>
              </w:rPr>
              <w:t xml:space="preserve">FROM </w:t>
            </w:r>
            <w:proofErr w:type="spellStart"/>
            <w:r>
              <w:rPr>
                <w:rFonts w:ascii="Consolas" w:hAnsi="Consolas" w:cs="Consolas"/>
                <w:sz w:val="18"/>
              </w:rPr>
              <w:t>intelligence_snapshots</w:t>
            </w:r>
            <w:proofErr w:type="spellEnd"/>
            <w:r>
              <w:rPr>
                <w:rFonts w:ascii="Consolas" w:hAnsi="Consolas" w:cs="Consolas"/>
                <w:sz w:val="18"/>
              </w:rPr>
              <w:t xml:space="preserve"> AS s</w:t>
            </w:r>
          </w:p>
          <w:p w:rsidR="00757A2E" w:rsidRDefault="007E33D5">
            <w:r>
              <w:rPr>
                <w:rFonts w:ascii="Consolas" w:hAnsi="Consolas" w:cs="Consolas"/>
                <w:sz w:val="18"/>
              </w:rPr>
              <w:t xml:space="preserve">JOIN datasets AS d ON d.id = </w:t>
            </w:r>
            <w:proofErr w:type="spellStart"/>
            <w:r>
              <w:rPr>
                <w:rFonts w:ascii="Consolas" w:hAnsi="Consolas" w:cs="Consolas"/>
                <w:sz w:val="18"/>
              </w:rPr>
              <w:t>s.dataset_id</w:t>
            </w:r>
            <w:proofErr w:type="spellEnd"/>
          </w:p>
          <w:p w:rsidR="00757A2E" w:rsidRDefault="007E33D5">
            <w:r>
              <w:rPr>
                <w:rFonts w:ascii="Consolas" w:hAnsi="Consolas" w:cs="Consolas"/>
                <w:sz w:val="18"/>
              </w:rPr>
              <w:t xml:space="preserve">WHERE </w:t>
            </w:r>
            <w:proofErr w:type="spellStart"/>
            <w:r>
              <w:rPr>
                <w:rFonts w:ascii="Consolas" w:hAnsi="Consolas" w:cs="Consolas"/>
                <w:sz w:val="18"/>
              </w:rPr>
              <w:t>s.dataset_id</w:t>
            </w:r>
            <w:proofErr w:type="spellEnd"/>
            <w:r>
              <w:rPr>
                <w:rFonts w:ascii="Consolas" w:hAnsi="Consolas" w:cs="Consolas"/>
                <w:sz w:val="18"/>
              </w:rPr>
              <w:t xml:space="preserve"> = %s AND </w:t>
            </w:r>
            <w:proofErr w:type="spellStart"/>
            <w:r>
              <w:rPr>
                <w:rFonts w:ascii="Consolas" w:hAnsi="Consolas" w:cs="Consolas"/>
                <w:sz w:val="18"/>
              </w:rPr>
              <w:t>s.param_hash</w:t>
            </w:r>
            <w:proofErr w:type="spellEnd"/>
            <w:r>
              <w:rPr>
                <w:rFonts w:ascii="Consolas" w:hAnsi="Consolas" w:cs="Consolas"/>
                <w:sz w:val="18"/>
              </w:rPr>
              <w:t xml:space="preserve"> = %s</w:t>
            </w:r>
          </w:p>
          <w:p w:rsidR="00757A2E" w:rsidRDefault="007E33D5">
            <w:r>
              <w:rPr>
                <w:rFonts w:ascii="Consolas" w:hAnsi="Consolas" w:cs="Consolas"/>
                <w:sz w:val="18"/>
              </w:rPr>
              <w:t xml:space="preserve">  AND </w:t>
            </w:r>
            <w:proofErr w:type="spellStart"/>
            <w:r>
              <w:rPr>
                <w:rFonts w:ascii="Consolas" w:hAnsi="Consolas" w:cs="Consolas"/>
                <w:sz w:val="18"/>
              </w:rPr>
              <w:t>s.latest_market_date</w:t>
            </w:r>
            <w:proofErr w:type="spellEnd"/>
            <w:r>
              <w:rPr>
                <w:rFonts w:ascii="Consolas" w:hAnsi="Consolas" w:cs="Consolas"/>
                <w:sz w:val="18"/>
              </w:rPr>
              <w:t xml:space="preserve"> = </w:t>
            </w:r>
            <w:proofErr w:type="spellStart"/>
            <w:r>
              <w:rPr>
                <w:rFonts w:ascii="Consolas" w:hAnsi="Consolas" w:cs="Consolas"/>
                <w:sz w:val="18"/>
              </w:rPr>
              <w:t>d.end_date</w:t>
            </w:r>
            <w:proofErr w:type="spellEnd"/>
          </w:p>
        </w:tc>
      </w:tr>
    </w:tbl>
    <w:p w:rsidR="00757A2E" w:rsidRDefault="00757A2E">
      <w:pPr>
        <w:spacing w:after="40"/>
      </w:pPr>
    </w:p>
    <w:p w:rsidR="00757A2E" w:rsidRDefault="007E33D5">
      <w:pPr>
        <w:pStyle w:val="Heading2"/>
      </w:pPr>
      <w:bookmarkStart w:id="12" w:name="_Toc238487565"/>
      <w:r>
        <w:t>8.3 SQL Operations Demonstrated</w:t>
      </w:r>
      <w:bookmarkEnd w:id="12"/>
    </w:p>
    <w:p w:rsidR="00757A2E" w:rsidRDefault="007E33D5">
      <w:pPr>
        <w:pStyle w:val="ListBullet"/>
        <w:spacing w:after="60"/>
      </w:pPr>
      <w:proofErr w:type="spellStart"/>
      <w:r>
        <w:rPr>
          <w:b/>
        </w:rPr>
        <w:t>CREATE</w:t>
      </w:r>
      <w:proofErr w:type="gramStart"/>
      <w:r>
        <w:rPr>
          <w:b/>
        </w:rPr>
        <w:t>:</w:t>
      </w:r>
      <w:r>
        <w:t>schema</w:t>
      </w:r>
      <w:proofErr w:type="spellEnd"/>
      <w:proofErr w:type="gramEnd"/>
      <w:r>
        <w:t xml:space="preserve"> objects are created </w:t>
      </w:r>
      <w:proofErr w:type="spellStart"/>
      <w:r>
        <w:t>idempotently</w:t>
      </w:r>
      <w:proofErr w:type="spellEnd"/>
      <w:r>
        <w:t xml:space="preserve"> with CREATE TABLE IF NOT EXISTS at startup.</w:t>
      </w:r>
    </w:p>
    <w:p w:rsidR="00757A2E" w:rsidRDefault="007E33D5">
      <w:pPr>
        <w:pStyle w:val="ListBullet"/>
        <w:spacing w:after="60"/>
      </w:pPr>
      <w:proofErr w:type="spellStart"/>
      <w:r>
        <w:rPr>
          <w:b/>
        </w:rPr>
        <w:t>INSERT</w:t>
      </w:r>
      <w:proofErr w:type="gramStart"/>
      <w:r>
        <w:rPr>
          <w:b/>
        </w:rPr>
        <w:t>:</w:t>
      </w:r>
      <w:r>
        <w:t>bulk</w:t>
      </w:r>
      <w:proofErr w:type="spellEnd"/>
      <w:proofErr w:type="gramEnd"/>
      <w:r>
        <w:t xml:space="preserve"> </w:t>
      </w:r>
      <w:proofErr w:type="spellStart"/>
      <w:r>
        <w:t>executemany</w:t>
      </w:r>
      <w:proofErr w:type="spellEnd"/>
      <w:r>
        <w:t xml:space="preserve"> inserts of price rows; INSERT IGNORE for duplicate-safe appends.</w:t>
      </w:r>
    </w:p>
    <w:p w:rsidR="00757A2E" w:rsidRDefault="007E33D5">
      <w:pPr>
        <w:pStyle w:val="ListBullet"/>
        <w:spacing w:after="60"/>
      </w:pPr>
      <w:proofErr w:type="spellStart"/>
      <w:r>
        <w:rPr>
          <w:b/>
        </w:rPr>
        <w:t>SELECT</w:t>
      </w:r>
      <w:proofErr w:type="gramStart"/>
      <w:r>
        <w:rPr>
          <w:b/>
        </w:rPr>
        <w:t>:</w:t>
      </w:r>
      <w:r>
        <w:t>date</w:t>
      </w:r>
      <w:proofErr w:type="gramEnd"/>
      <w:r>
        <w:t>-range</w:t>
      </w:r>
      <w:proofErr w:type="spellEnd"/>
      <w:r>
        <w:t xml:space="preserve"> slices, ordered histories, aggregate counts, MAX(date) lookups and JOINs between registry and cache tables.</w:t>
      </w:r>
    </w:p>
    <w:p w:rsidR="00757A2E" w:rsidRDefault="007E33D5">
      <w:pPr>
        <w:pStyle w:val="ListBullet"/>
        <w:spacing w:after="60"/>
      </w:pPr>
      <w:proofErr w:type="spellStart"/>
      <w:r>
        <w:rPr>
          <w:b/>
        </w:rPr>
        <w:t>UPDATE</w:t>
      </w:r>
      <w:proofErr w:type="gramStart"/>
      <w:r>
        <w:rPr>
          <w:b/>
        </w:rPr>
        <w:t>:</w:t>
      </w:r>
      <w:r>
        <w:t>dataset</w:t>
      </w:r>
      <w:proofErr w:type="spellEnd"/>
      <w:proofErr w:type="gramEnd"/>
      <w:r>
        <w:t xml:space="preserve"> rollups refreshed after incremental updates.</w:t>
      </w:r>
    </w:p>
    <w:p w:rsidR="00757A2E" w:rsidRDefault="007E33D5">
      <w:pPr>
        <w:pStyle w:val="ListBullet"/>
        <w:spacing w:after="60"/>
      </w:pPr>
      <w:proofErr w:type="spellStart"/>
      <w:r>
        <w:rPr>
          <w:b/>
        </w:rPr>
        <w:t>DELETE</w:t>
      </w:r>
      <w:proofErr w:type="gramStart"/>
      <w:r>
        <w:rPr>
          <w:b/>
        </w:rPr>
        <w:t>:</w:t>
      </w:r>
      <w:r>
        <w:t>cache</w:t>
      </w:r>
      <w:proofErr w:type="spellEnd"/>
      <w:proofErr w:type="gramEnd"/>
      <w:r>
        <w:t xml:space="preserve"> invalidation and cascade-driven removal of child rows.</w:t>
      </w:r>
    </w:p>
    <w:p w:rsidR="00757A2E" w:rsidRDefault="007E33D5">
      <w:pPr>
        <w:pStyle w:val="ListBullet"/>
        <w:spacing w:after="60"/>
      </w:pPr>
      <w:r>
        <w:rPr>
          <w:b/>
        </w:rPr>
        <w:t>UPSERT</w:t>
      </w:r>
      <w:proofErr w:type="gramStart"/>
      <w:r>
        <w:rPr>
          <w:b/>
        </w:rPr>
        <w:t>:</w:t>
      </w:r>
      <w:r>
        <w:t>ON</w:t>
      </w:r>
      <w:proofErr w:type="gramEnd"/>
      <w:r>
        <w:t xml:space="preserve"> DUPLICATE KEY UPDATE keeps provenance rows current.</w:t>
      </w:r>
    </w:p>
    <w:p w:rsidR="00757A2E" w:rsidRDefault="007E33D5">
      <w:pPr>
        <w:pStyle w:val="Heading2"/>
      </w:pPr>
      <w:bookmarkStart w:id="13" w:name="_Toc238487566"/>
      <w:r>
        <w:t>8.4 Transaction Management</w:t>
      </w:r>
      <w:bookmarkEnd w:id="13"/>
    </w:p>
    <w:p w:rsidR="00757A2E" w:rsidRDefault="007E33D5">
      <w:r>
        <w:t>Multi-statement writes are wrapped in explicit transactions. Storing a dataset inserts its registry row, all observations and its metric rows, then commits once  any failure rolls back completely so partial datasets can never exist. Every helper closes cursors and connections in finally blocks, converts driver errors into a single application-level exception, and rolls back before propagating.</w:t>
      </w:r>
    </w:p>
    <w:p w:rsidR="00757A2E" w:rsidRDefault="007E33D5">
      <w:pPr>
        <w:pStyle w:val="Heading1"/>
        <w:pBdr>
          <w:bottom w:val="single" w:sz="12" w:space="4" w:color="6B2231"/>
        </w:pBdr>
      </w:pPr>
      <w:bookmarkStart w:id="14" w:name="_Toc238487567"/>
      <w:r>
        <w:t>9. Database Design</w:t>
      </w:r>
      <w:bookmarkEnd w:id="14"/>
    </w:p>
    <w:p w:rsidR="00757A2E" w:rsidRDefault="007E33D5">
      <w:r>
        <w:t xml:space="preserve">The </w:t>
      </w:r>
      <w:r w:rsidR="00A5313F">
        <w:t xml:space="preserve">Quant </w:t>
      </w:r>
      <w:proofErr w:type="gramStart"/>
      <w:r w:rsidR="00A5313F">
        <w:t>Vector  schema</w:t>
      </w:r>
      <w:proofErr w:type="gramEnd"/>
      <w:r w:rsidR="00A5313F">
        <w:t xml:space="preserve"> contains eleven database</w:t>
      </w:r>
      <w:r>
        <w:t xml:space="preserve"> tables. All child tables reference datasets.id with ON DELETE CASCADE, so removing a dataset cleanly removes its observations, provenance and cached analyses in one statement while preserving referential integrity.</w:t>
      </w:r>
    </w:p>
    <w:tbl>
      <w:tblPr>
        <w:tblStyle w:val="TableGrid"/>
        <w:tblW w:w="0" w:type="auto"/>
        <w:jc w:val="center"/>
        <w:tblBorders>
          <w:top w:val="single" w:sz="4" w:space="0" w:color="D9D4CC"/>
          <w:left w:val="single" w:sz="4" w:space="0" w:color="D9D4CC"/>
          <w:bottom w:val="single" w:sz="4" w:space="0" w:color="D9D4CC"/>
          <w:right w:val="single" w:sz="4" w:space="0" w:color="D9D4CC"/>
          <w:insideH w:val="single" w:sz="4" w:space="0" w:color="D9D4CC"/>
          <w:insideV w:val="single" w:sz="4" w:space="0" w:color="D9D4CC"/>
        </w:tblBorders>
        <w:tblCellMar>
          <w:top w:w="80" w:type="dxa"/>
          <w:left w:w="120" w:type="dxa"/>
          <w:bottom w:w="80" w:type="dxa"/>
          <w:right w:w="120" w:type="dxa"/>
        </w:tblCellMar>
        <w:tblLook w:val="04A0" w:firstRow="1" w:lastRow="0" w:firstColumn="1" w:lastColumn="0" w:noHBand="0" w:noVBand="1"/>
      </w:tblPr>
      <w:tblGrid>
        <w:gridCol w:w="2211"/>
        <w:gridCol w:w="3572"/>
        <w:gridCol w:w="3288"/>
      </w:tblGrid>
      <w:tr w:rsidR="00757A2E">
        <w:trPr>
          <w:jc w:val="center"/>
        </w:trPr>
        <w:tc>
          <w:tcPr>
            <w:tcW w:w="2211" w:type="dxa"/>
            <w:shd w:val="clear" w:color="auto" w:fill="6B2231"/>
          </w:tcPr>
          <w:p w:rsidR="00757A2E" w:rsidRDefault="007E33D5">
            <w:r>
              <w:rPr>
                <w:b/>
                <w:color w:val="FFFFFF"/>
                <w:sz w:val="21"/>
              </w:rPr>
              <w:t>Table</w:t>
            </w:r>
          </w:p>
        </w:tc>
        <w:tc>
          <w:tcPr>
            <w:tcW w:w="3572" w:type="dxa"/>
            <w:shd w:val="clear" w:color="auto" w:fill="6B2231"/>
          </w:tcPr>
          <w:p w:rsidR="00757A2E" w:rsidRDefault="007E33D5">
            <w:r>
              <w:rPr>
                <w:b/>
                <w:color w:val="FFFFFF"/>
                <w:sz w:val="21"/>
              </w:rPr>
              <w:t>Purpose</w:t>
            </w:r>
          </w:p>
        </w:tc>
        <w:tc>
          <w:tcPr>
            <w:tcW w:w="3288" w:type="dxa"/>
            <w:shd w:val="clear" w:color="auto" w:fill="6B2231"/>
          </w:tcPr>
          <w:p w:rsidR="00757A2E" w:rsidRDefault="007E33D5">
            <w:r>
              <w:rPr>
                <w:b/>
                <w:color w:val="FFFFFF"/>
                <w:sz w:val="21"/>
              </w:rPr>
              <w:t>Key Relationship</w:t>
            </w:r>
          </w:p>
        </w:tc>
      </w:tr>
      <w:tr w:rsidR="00757A2E">
        <w:trPr>
          <w:jc w:val="center"/>
        </w:trPr>
        <w:tc>
          <w:tcPr>
            <w:tcW w:w="2211" w:type="dxa"/>
          </w:tcPr>
          <w:p w:rsidR="00757A2E" w:rsidRDefault="007E33D5">
            <w:r>
              <w:rPr>
                <w:sz w:val="20"/>
              </w:rPr>
              <w:t>datasets</w:t>
            </w:r>
          </w:p>
        </w:tc>
        <w:tc>
          <w:tcPr>
            <w:tcW w:w="3572" w:type="dxa"/>
          </w:tcPr>
          <w:p w:rsidR="00757A2E" w:rsidRDefault="007E33D5">
            <w:r>
              <w:rPr>
                <w:sz w:val="20"/>
              </w:rPr>
              <w:t>Registry: filename, date range, row count, latest close</w:t>
            </w:r>
          </w:p>
        </w:tc>
        <w:tc>
          <w:tcPr>
            <w:tcW w:w="3288" w:type="dxa"/>
          </w:tcPr>
          <w:p w:rsidR="00757A2E" w:rsidRDefault="007E33D5">
            <w:r>
              <w:rPr>
                <w:sz w:val="20"/>
              </w:rPr>
              <w:t>Primary entity; parent of all others</w:t>
            </w:r>
          </w:p>
        </w:tc>
      </w:tr>
      <w:tr w:rsidR="00757A2E">
        <w:trPr>
          <w:jc w:val="center"/>
        </w:trPr>
        <w:tc>
          <w:tcPr>
            <w:tcW w:w="2211" w:type="dxa"/>
          </w:tcPr>
          <w:p w:rsidR="00757A2E" w:rsidRDefault="007E33D5">
            <w:proofErr w:type="spellStart"/>
            <w:r>
              <w:rPr>
                <w:sz w:val="20"/>
              </w:rPr>
              <w:t>price_data</w:t>
            </w:r>
            <w:proofErr w:type="spellEnd"/>
          </w:p>
        </w:tc>
        <w:tc>
          <w:tcPr>
            <w:tcW w:w="3572" w:type="dxa"/>
          </w:tcPr>
          <w:p w:rsidR="00757A2E" w:rsidRDefault="007E33D5">
            <w:r>
              <w:rPr>
                <w:sz w:val="20"/>
              </w:rPr>
              <w:t>OHLCV time-series observations</w:t>
            </w:r>
          </w:p>
        </w:tc>
        <w:tc>
          <w:tcPr>
            <w:tcW w:w="3288" w:type="dxa"/>
          </w:tcPr>
          <w:p w:rsidR="00757A2E" w:rsidRDefault="007E33D5">
            <w:r>
              <w:rPr>
                <w:sz w:val="20"/>
              </w:rPr>
              <w:t xml:space="preserve">FK </w:t>
            </w:r>
            <w:proofErr w:type="spellStart"/>
            <w:r>
              <w:rPr>
                <w:sz w:val="20"/>
              </w:rPr>
              <w:t>dataset_id</w:t>
            </w:r>
            <w:proofErr w:type="spellEnd"/>
            <w:r>
              <w:rPr>
                <w:sz w:val="20"/>
              </w:rPr>
              <w:t xml:space="preserve"> → datasets.id (CASCADE); UNIQUE (</w:t>
            </w:r>
            <w:proofErr w:type="spellStart"/>
            <w:r>
              <w:rPr>
                <w:sz w:val="20"/>
              </w:rPr>
              <w:t>dataset_id</w:t>
            </w:r>
            <w:proofErr w:type="spellEnd"/>
            <w:r>
              <w:rPr>
                <w:sz w:val="20"/>
              </w:rPr>
              <w:t>, date)</w:t>
            </w:r>
          </w:p>
        </w:tc>
      </w:tr>
      <w:tr w:rsidR="00757A2E">
        <w:trPr>
          <w:jc w:val="center"/>
        </w:trPr>
        <w:tc>
          <w:tcPr>
            <w:tcW w:w="2211" w:type="dxa"/>
          </w:tcPr>
          <w:p w:rsidR="00757A2E" w:rsidRDefault="007E33D5">
            <w:proofErr w:type="spellStart"/>
            <w:r>
              <w:rPr>
                <w:sz w:val="20"/>
              </w:rPr>
              <w:t>dataset_sources</w:t>
            </w:r>
            <w:proofErr w:type="spellEnd"/>
          </w:p>
        </w:tc>
        <w:tc>
          <w:tcPr>
            <w:tcW w:w="3572" w:type="dxa"/>
          </w:tcPr>
          <w:p w:rsidR="00757A2E" w:rsidRDefault="007E33D5">
            <w:r>
              <w:rPr>
                <w:sz w:val="20"/>
              </w:rPr>
              <w:t>Import provenance: provider, symbol, interval</w:t>
            </w:r>
          </w:p>
        </w:tc>
        <w:tc>
          <w:tcPr>
            <w:tcW w:w="3288" w:type="dxa"/>
          </w:tcPr>
          <w:p w:rsidR="00757A2E" w:rsidRDefault="007E33D5">
            <w:r>
              <w:rPr>
                <w:sz w:val="20"/>
              </w:rPr>
              <w:t xml:space="preserve">FK </w:t>
            </w:r>
            <w:proofErr w:type="spellStart"/>
            <w:r>
              <w:rPr>
                <w:sz w:val="20"/>
              </w:rPr>
              <w:t>dataset_id</w:t>
            </w:r>
            <w:proofErr w:type="spellEnd"/>
            <w:r>
              <w:rPr>
                <w:sz w:val="20"/>
              </w:rPr>
              <w:t xml:space="preserve"> → datasets.id (CASCADE)</w:t>
            </w:r>
          </w:p>
        </w:tc>
      </w:tr>
      <w:tr w:rsidR="00757A2E">
        <w:trPr>
          <w:jc w:val="center"/>
        </w:trPr>
        <w:tc>
          <w:tcPr>
            <w:tcW w:w="2211" w:type="dxa"/>
          </w:tcPr>
          <w:p w:rsidR="00757A2E" w:rsidRDefault="007E33D5">
            <w:proofErr w:type="spellStart"/>
            <w:r>
              <w:rPr>
                <w:sz w:val="20"/>
              </w:rPr>
              <w:lastRenderedPageBreak/>
              <w:t>analysis_results</w:t>
            </w:r>
            <w:proofErr w:type="spellEnd"/>
          </w:p>
        </w:tc>
        <w:tc>
          <w:tcPr>
            <w:tcW w:w="3572" w:type="dxa"/>
          </w:tcPr>
          <w:p w:rsidR="00757A2E" w:rsidRDefault="007E33D5">
            <w:r>
              <w:rPr>
                <w:sz w:val="20"/>
              </w:rPr>
              <w:t>Summary metrics per dataset</w:t>
            </w:r>
          </w:p>
        </w:tc>
        <w:tc>
          <w:tcPr>
            <w:tcW w:w="3288" w:type="dxa"/>
          </w:tcPr>
          <w:p w:rsidR="00757A2E" w:rsidRDefault="007E33D5">
            <w:r>
              <w:rPr>
                <w:sz w:val="20"/>
              </w:rPr>
              <w:t xml:space="preserve">FK </w:t>
            </w:r>
            <w:proofErr w:type="spellStart"/>
            <w:r>
              <w:rPr>
                <w:sz w:val="20"/>
              </w:rPr>
              <w:t>dataset_id</w:t>
            </w:r>
            <w:proofErr w:type="spellEnd"/>
            <w:r>
              <w:rPr>
                <w:sz w:val="20"/>
              </w:rPr>
              <w:t xml:space="preserve"> → datasets.id (CASCADE)</w:t>
            </w:r>
          </w:p>
        </w:tc>
      </w:tr>
      <w:tr w:rsidR="00757A2E">
        <w:trPr>
          <w:jc w:val="center"/>
        </w:trPr>
        <w:tc>
          <w:tcPr>
            <w:tcW w:w="2211" w:type="dxa"/>
          </w:tcPr>
          <w:p w:rsidR="00757A2E" w:rsidRDefault="007E33D5">
            <w:r>
              <w:rPr>
                <w:sz w:val="20"/>
              </w:rPr>
              <w:t>fingerprints</w:t>
            </w:r>
          </w:p>
        </w:tc>
        <w:tc>
          <w:tcPr>
            <w:tcW w:w="3572" w:type="dxa"/>
          </w:tcPr>
          <w:p w:rsidR="00757A2E" w:rsidRDefault="007E33D5">
            <w:r>
              <w:rPr>
                <w:sz w:val="20"/>
              </w:rPr>
              <w:t>Cached statistical fingerprints (name/value pairs)</w:t>
            </w:r>
          </w:p>
        </w:tc>
        <w:tc>
          <w:tcPr>
            <w:tcW w:w="3288" w:type="dxa"/>
          </w:tcPr>
          <w:p w:rsidR="00757A2E" w:rsidRDefault="007E33D5">
            <w:r>
              <w:rPr>
                <w:sz w:val="20"/>
              </w:rPr>
              <w:t xml:space="preserve">FK </w:t>
            </w:r>
            <w:proofErr w:type="spellStart"/>
            <w:r>
              <w:rPr>
                <w:sz w:val="20"/>
              </w:rPr>
              <w:t>dataset_id</w:t>
            </w:r>
            <w:proofErr w:type="spellEnd"/>
            <w:r>
              <w:rPr>
                <w:sz w:val="20"/>
              </w:rPr>
              <w:t xml:space="preserve"> → datasets.id (CASCADE)</w:t>
            </w:r>
          </w:p>
        </w:tc>
      </w:tr>
      <w:tr w:rsidR="00757A2E">
        <w:trPr>
          <w:jc w:val="center"/>
        </w:trPr>
        <w:tc>
          <w:tcPr>
            <w:tcW w:w="2211" w:type="dxa"/>
          </w:tcPr>
          <w:p w:rsidR="00757A2E" w:rsidRDefault="007E33D5">
            <w:proofErr w:type="spellStart"/>
            <w:r>
              <w:rPr>
                <w:sz w:val="20"/>
              </w:rPr>
              <w:t>analogue_matches</w:t>
            </w:r>
            <w:proofErr w:type="spellEnd"/>
          </w:p>
        </w:tc>
        <w:tc>
          <w:tcPr>
            <w:tcW w:w="3572" w:type="dxa"/>
          </w:tcPr>
          <w:p w:rsidR="00757A2E" w:rsidRDefault="007E33D5">
            <w:r>
              <w:rPr>
                <w:sz w:val="20"/>
              </w:rPr>
              <w:t>Stored analogue windows with similarity and details</w:t>
            </w:r>
          </w:p>
        </w:tc>
        <w:tc>
          <w:tcPr>
            <w:tcW w:w="3288" w:type="dxa"/>
          </w:tcPr>
          <w:p w:rsidR="00757A2E" w:rsidRDefault="007E33D5">
            <w:r>
              <w:rPr>
                <w:sz w:val="20"/>
              </w:rPr>
              <w:t xml:space="preserve">FK </w:t>
            </w:r>
            <w:proofErr w:type="spellStart"/>
            <w:r>
              <w:rPr>
                <w:sz w:val="20"/>
              </w:rPr>
              <w:t>dataset_id</w:t>
            </w:r>
            <w:proofErr w:type="spellEnd"/>
            <w:r>
              <w:rPr>
                <w:sz w:val="20"/>
              </w:rPr>
              <w:t xml:space="preserve"> → datasets.id (CASCADE)</w:t>
            </w:r>
          </w:p>
        </w:tc>
      </w:tr>
      <w:tr w:rsidR="00757A2E">
        <w:trPr>
          <w:jc w:val="center"/>
        </w:trPr>
        <w:tc>
          <w:tcPr>
            <w:tcW w:w="2211" w:type="dxa"/>
          </w:tcPr>
          <w:p w:rsidR="00757A2E" w:rsidRDefault="007E33D5">
            <w:proofErr w:type="spellStart"/>
            <w:r>
              <w:rPr>
                <w:sz w:val="20"/>
              </w:rPr>
              <w:t>regime_models</w:t>
            </w:r>
            <w:proofErr w:type="spellEnd"/>
          </w:p>
        </w:tc>
        <w:tc>
          <w:tcPr>
            <w:tcW w:w="3572" w:type="dxa"/>
          </w:tcPr>
          <w:p w:rsidR="00757A2E" w:rsidRDefault="007E33D5">
            <w:r>
              <w:rPr>
                <w:sz w:val="20"/>
              </w:rPr>
              <w:t>One persisted regime model per dataset</w:t>
            </w:r>
          </w:p>
        </w:tc>
        <w:tc>
          <w:tcPr>
            <w:tcW w:w="3288" w:type="dxa"/>
          </w:tcPr>
          <w:p w:rsidR="00757A2E" w:rsidRDefault="007E33D5">
            <w:r>
              <w:rPr>
                <w:sz w:val="20"/>
              </w:rPr>
              <w:t xml:space="preserve">FK </w:t>
            </w:r>
            <w:proofErr w:type="spellStart"/>
            <w:r>
              <w:rPr>
                <w:sz w:val="20"/>
              </w:rPr>
              <w:t>dataset_id</w:t>
            </w:r>
            <w:proofErr w:type="spellEnd"/>
            <w:r>
              <w:rPr>
                <w:sz w:val="20"/>
              </w:rPr>
              <w:t xml:space="preserve"> → datasets.id (CASCADE)</w:t>
            </w:r>
          </w:p>
        </w:tc>
      </w:tr>
      <w:tr w:rsidR="00757A2E">
        <w:trPr>
          <w:jc w:val="center"/>
        </w:trPr>
        <w:tc>
          <w:tcPr>
            <w:tcW w:w="2211" w:type="dxa"/>
          </w:tcPr>
          <w:p w:rsidR="00757A2E" w:rsidRDefault="007E33D5">
            <w:proofErr w:type="spellStart"/>
            <w:r>
              <w:rPr>
                <w:sz w:val="20"/>
              </w:rPr>
              <w:t>regime_assignments</w:t>
            </w:r>
            <w:proofErr w:type="spellEnd"/>
          </w:p>
        </w:tc>
        <w:tc>
          <w:tcPr>
            <w:tcW w:w="3572" w:type="dxa"/>
          </w:tcPr>
          <w:p w:rsidR="00757A2E" w:rsidRDefault="007E33D5">
            <w:r>
              <w:rPr>
                <w:sz w:val="20"/>
              </w:rPr>
              <w:t>Per-window regime labels and confidences</w:t>
            </w:r>
          </w:p>
        </w:tc>
        <w:tc>
          <w:tcPr>
            <w:tcW w:w="3288" w:type="dxa"/>
          </w:tcPr>
          <w:p w:rsidR="00757A2E" w:rsidRDefault="007E33D5">
            <w:r>
              <w:rPr>
                <w:sz w:val="20"/>
              </w:rPr>
              <w:t xml:space="preserve">FK </w:t>
            </w:r>
            <w:proofErr w:type="spellStart"/>
            <w:r>
              <w:rPr>
                <w:sz w:val="20"/>
              </w:rPr>
              <w:t>model_id</w:t>
            </w:r>
            <w:proofErr w:type="spellEnd"/>
            <w:r>
              <w:rPr>
                <w:sz w:val="20"/>
              </w:rPr>
              <w:t xml:space="preserve"> → regime_models.id</w:t>
            </w:r>
          </w:p>
        </w:tc>
      </w:tr>
      <w:tr w:rsidR="00757A2E">
        <w:trPr>
          <w:jc w:val="center"/>
        </w:trPr>
        <w:tc>
          <w:tcPr>
            <w:tcW w:w="2211" w:type="dxa"/>
          </w:tcPr>
          <w:p w:rsidR="00757A2E" w:rsidRDefault="007E33D5">
            <w:proofErr w:type="spellStart"/>
            <w:r>
              <w:rPr>
                <w:sz w:val="20"/>
              </w:rPr>
              <w:t>intelligence_snapshots</w:t>
            </w:r>
            <w:proofErr w:type="spellEnd"/>
          </w:p>
        </w:tc>
        <w:tc>
          <w:tcPr>
            <w:tcW w:w="3572" w:type="dxa"/>
          </w:tcPr>
          <w:p w:rsidR="00757A2E" w:rsidRDefault="007E33D5">
            <w:r>
              <w:rPr>
                <w:sz w:val="20"/>
              </w:rPr>
              <w:t>Parameter-keyed intelligence cache</w:t>
            </w:r>
          </w:p>
        </w:tc>
        <w:tc>
          <w:tcPr>
            <w:tcW w:w="3288" w:type="dxa"/>
          </w:tcPr>
          <w:p w:rsidR="00757A2E" w:rsidRDefault="007E33D5">
            <w:r>
              <w:rPr>
                <w:sz w:val="20"/>
              </w:rPr>
              <w:t xml:space="preserve">FK </w:t>
            </w:r>
            <w:proofErr w:type="spellStart"/>
            <w:r>
              <w:rPr>
                <w:sz w:val="20"/>
              </w:rPr>
              <w:t>dataset_id</w:t>
            </w:r>
            <w:proofErr w:type="spellEnd"/>
            <w:r>
              <w:rPr>
                <w:sz w:val="20"/>
              </w:rPr>
              <w:t xml:space="preserve"> → datasets.id (CASCADE)</w:t>
            </w:r>
          </w:p>
        </w:tc>
      </w:tr>
      <w:tr w:rsidR="00757A2E">
        <w:trPr>
          <w:jc w:val="center"/>
        </w:trPr>
        <w:tc>
          <w:tcPr>
            <w:tcW w:w="2211" w:type="dxa"/>
          </w:tcPr>
          <w:p w:rsidR="00757A2E" w:rsidRDefault="007E33D5">
            <w:proofErr w:type="spellStart"/>
            <w:r>
              <w:rPr>
                <w:sz w:val="20"/>
              </w:rPr>
              <w:t>comparison_presets</w:t>
            </w:r>
            <w:proofErr w:type="spellEnd"/>
          </w:p>
        </w:tc>
        <w:tc>
          <w:tcPr>
            <w:tcW w:w="3572" w:type="dxa"/>
          </w:tcPr>
          <w:p w:rsidR="00757A2E" w:rsidRDefault="007E33D5">
            <w:r>
              <w:rPr>
                <w:sz w:val="20"/>
              </w:rPr>
              <w:t>Saved multi-dataset selections</w:t>
            </w:r>
          </w:p>
        </w:tc>
        <w:tc>
          <w:tcPr>
            <w:tcW w:w="3288" w:type="dxa"/>
          </w:tcPr>
          <w:p w:rsidR="00757A2E" w:rsidRDefault="007E33D5">
            <w:r>
              <w:rPr>
                <w:sz w:val="20"/>
              </w:rPr>
              <w:t>Independent configuration table</w:t>
            </w:r>
          </w:p>
        </w:tc>
      </w:tr>
      <w:tr w:rsidR="00757A2E">
        <w:trPr>
          <w:jc w:val="center"/>
        </w:trPr>
        <w:tc>
          <w:tcPr>
            <w:tcW w:w="2211" w:type="dxa"/>
          </w:tcPr>
          <w:p w:rsidR="00757A2E" w:rsidRDefault="007E33D5">
            <w:proofErr w:type="spellStart"/>
            <w:r>
              <w:rPr>
                <w:sz w:val="20"/>
              </w:rPr>
              <w:t>ingestion_jobs</w:t>
            </w:r>
            <w:proofErr w:type="spellEnd"/>
          </w:p>
        </w:tc>
        <w:tc>
          <w:tcPr>
            <w:tcW w:w="3572" w:type="dxa"/>
          </w:tcPr>
          <w:p w:rsidR="00757A2E" w:rsidRDefault="007E33D5">
            <w:r>
              <w:rPr>
                <w:sz w:val="20"/>
              </w:rPr>
              <w:t>Import job status log for progress recovery</w:t>
            </w:r>
          </w:p>
        </w:tc>
        <w:tc>
          <w:tcPr>
            <w:tcW w:w="3288" w:type="dxa"/>
          </w:tcPr>
          <w:p w:rsidR="00757A2E" w:rsidRDefault="007E33D5">
            <w:r>
              <w:rPr>
                <w:sz w:val="20"/>
              </w:rPr>
              <w:t xml:space="preserve">Job audit trail keyed by </w:t>
            </w:r>
            <w:proofErr w:type="spellStart"/>
            <w:r>
              <w:rPr>
                <w:sz w:val="20"/>
              </w:rPr>
              <w:t>job_id</w:t>
            </w:r>
            <w:proofErr w:type="spellEnd"/>
          </w:p>
        </w:tc>
      </w:tr>
    </w:tbl>
    <w:p w:rsidR="00757A2E" w:rsidRDefault="00757A2E">
      <w:pPr>
        <w:spacing w:after="40"/>
      </w:pPr>
    </w:p>
    <w:p w:rsidR="00757A2E" w:rsidRDefault="007E33D5">
      <w:pPr>
        <w:pStyle w:val="ListBullet"/>
        <w:spacing w:after="60"/>
      </w:pPr>
      <w:r>
        <w:t>Primary keys: AUTO_INCREMENT integer ids on every table.</w:t>
      </w:r>
    </w:p>
    <w:p w:rsidR="00757A2E" w:rsidRDefault="007E33D5">
      <w:pPr>
        <w:pStyle w:val="ListBullet"/>
        <w:spacing w:after="60"/>
      </w:pPr>
      <w:r>
        <w:t xml:space="preserve">Unique constraint: </w:t>
      </w:r>
      <w:proofErr w:type="spellStart"/>
      <w:r>
        <w:t>uq_price_data_dataset_date</w:t>
      </w:r>
      <w:proofErr w:type="spellEnd"/>
      <w:r>
        <w:t xml:space="preserve"> guarantees one row per dataset per calendar day.</w:t>
      </w:r>
    </w:p>
    <w:p w:rsidR="00757A2E" w:rsidRDefault="007E33D5">
      <w:pPr>
        <w:pStyle w:val="ListBullet"/>
        <w:spacing w:after="60"/>
      </w:pPr>
      <w:r>
        <w:t>Indexes: foreign-key columns and lookup keys are indexed for fast range scans.</w:t>
      </w:r>
    </w:p>
    <w:p w:rsidR="00757A2E" w:rsidRDefault="007E33D5">
      <w:pPr>
        <w:pStyle w:val="ListBullet"/>
        <w:spacing w:after="60"/>
      </w:pPr>
      <w:r>
        <w:t xml:space="preserve">Engine: </w:t>
      </w:r>
      <w:proofErr w:type="spellStart"/>
      <w:r>
        <w:t>InnoDB</w:t>
      </w:r>
      <w:proofErr w:type="spellEnd"/>
      <w:r>
        <w:t xml:space="preserve"> everywhere, giving transactions and enforced foreign keys.</w:t>
      </w:r>
    </w:p>
    <w:p w:rsidR="00757A2E" w:rsidRDefault="007E33D5">
      <w:pPr>
        <w:pStyle w:val="Heading1"/>
        <w:pBdr>
          <w:bottom w:val="single" w:sz="12" w:space="4" w:color="6B2231"/>
        </w:pBdr>
      </w:pPr>
      <w:bookmarkStart w:id="15" w:name="_Toc238487568"/>
      <w:r>
        <w:t>10. Data Flow / System Workflow</w:t>
      </w:r>
      <w:bookmarkEnd w:id="15"/>
    </w:p>
    <w:tbl>
      <w:tblPr>
        <w:tblW w:w="0" w:type="auto"/>
        <w:jc w:val="center"/>
        <w:tblBorders>
          <w:top w:val="single" w:sz="4" w:space="0" w:color="D9D4CC"/>
          <w:left w:val="single" w:sz="4" w:space="0" w:color="D9D4CC"/>
          <w:bottom w:val="single" w:sz="4" w:space="0" w:color="D9D4CC"/>
          <w:right w:val="single" w:sz="4" w:space="0" w:color="D9D4CC"/>
          <w:insideH w:val="single" w:sz="4" w:space="0" w:color="D9D4CC"/>
          <w:insideV w:val="single" w:sz="4" w:space="0" w:color="D9D4CC"/>
        </w:tblBorders>
        <w:tblCellMar>
          <w:top w:w="70" w:type="dxa"/>
          <w:left w:w="110" w:type="dxa"/>
          <w:bottom w:w="70" w:type="dxa"/>
          <w:right w:w="110" w:type="dxa"/>
        </w:tblCellMar>
        <w:tblLook w:val="04A0" w:firstRow="1" w:lastRow="0" w:firstColumn="1" w:lastColumn="0" w:noHBand="0" w:noVBand="1"/>
      </w:tblPr>
      <w:tblGrid>
        <w:gridCol w:w="6520"/>
      </w:tblGrid>
      <w:tr w:rsidR="00757A2E">
        <w:trPr>
          <w:jc w:val="center"/>
        </w:trPr>
        <w:tc>
          <w:tcPr>
            <w:tcW w:w="6520" w:type="dxa"/>
            <w:shd w:val="clear" w:color="auto" w:fill="F0EBE4"/>
          </w:tcPr>
          <w:p w:rsidR="00757A2E" w:rsidRDefault="007E33D5">
            <w:pPr>
              <w:jc w:val="center"/>
            </w:pPr>
            <w:r>
              <w:rPr>
                <w:b/>
                <w:sz w:val="21"/>
              </w:rPr>
              <w:t>MARKET DATA</w:t>
            </w:r>
          </w:p>
          <w:p w:rsidR="00757A2E" w:rsidRDefault="007E33D5">
            <w:pPr>
              <w:jc w:val="center"/>
            </w:pPr>
            <w:r>
              <w:rPr>
                <w:color w:val="6E6860"/>
                <w:sz w:val="17"/>
              </w:rPr>
              <w:t>provider download or CSV file</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EAE4DB"/>
          </w:tcPr>
          <w:p w:rsidR="00757A2E" w:rsidRDefault="007E33D5">
            <w:pPr>
              <w:jc w:val="center"/>
            </w:pPr>
            <w:r>
              <w:rPr>
                <w:b/>
                <w:sz w:val="21"/>
              </w:rPr>
              <w:t>PYTHON INGESTION</w:t>
            </w:r>
          </w:p>
          <w:p w:rsidR="00757A2E" w:rsidRDefault="007E33D5">
            <w:pPr>
              <w:jc w:val="center"/>
            </w:pPr>
            <w:r>
              <w:rPr>
                <w:color w:val="6E6860"/>
                <w:sz w:val="17"/>
              </w:rPr>
              <w:t xml:space="preserve">fetch / read + </w:t>
            </w:r>
            <w:proofErr w:type="spellStart"/>
            <w:r>
              <w:rPr>
                <w:color w:val="6E6860"/>
                <w:sz w:val="17"/>
              </w:rPr>
              <w:t>normalise</w:t>
            </w:r>
            <w:proofErr w:type="spellEnd"/>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F0EBE4"/>
          </w:tcPr>
          <w:p w:rsidR="00757A2E" w:rsidRDefault="007E33D5">
            <w:pPr>
              <w:jc w:val="center"/>
            </w:pPr>
            <w:r>
              <w:rPr>
                <w:b/>
                <w:sz w:val="21"/>
              </w:rPr>
              <w:t>DATA VALIDATION</w:t>
            </w:r>
          </w:p>
          <w:p w:rsidR="00757A2E" w:rsidRDefault="007E33D5">
            <w:pPr>
              <w:jc w:val="center"/>
            </w:pPr>
            <w:r>
              <w:rPr>
                <w:color w:val="6E6860"/>
                <w:sz w:val="17"/>
              </w:rPr>
              <w:t>invalid candles, duplicates, minimum data</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EAE4DB"/>
          </w:tcPr>
          <w:p w:rsidR="00757A2E" w:rsidRDefault="007E33D5">
            <w:pPr>
              <w:jc w:val="center"/>
            </w:pPr>
            <w:r>
              <w:rPr>
                <w:b/>
                <w:sz w:val="21"/>
              </w:rPr>
              <w:lastRenderedPageBreak/>
              <w:t>MYSQL DATABASE</w:t>
            </w:r>
          </w:p>
          <w:p w:rsidR="00757A2E" w:rsidRDefault="007E33D5">
            <w:pPr>
              <w:jc w:val="center"/>
            </w:pPr>
            <w:r>
              <w:rPr>
                <w:color w:val="6E6860"/>
                <w:sz w:val="17"/>
              </w:rPr>
              <w:t>transactional inserts into relational tables</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F0EBE4"/>
          </w:tcPr>
          <w:p w:rsidR="00757A2E" w:rsidRDefault="007E33D5">
            <w:pPr>
              <w:jc w:val="center"/>
            </w:pPr>
            <w:r>
              <w:rPr>
                <w:b/>
                <w:sz w:val="21"/>
              </w:rPr>
              <w:t>SQL QUERY / RETRIEVAL</w:t>
            </w:r>
          </w:p>
          <w:p w:rsidR="00757A2E" w:rsidRDefault="007E33D5">
            <w:pPr>
              <w:jc w:val="center"/>
            </w:pPr>
            <w:r>
              <w:rPr>
                <w:color w:val="6E6860"/>
                <w:sz w:val="17"/>
              </w:rPr>
              <w:t>indexed range selects and joins</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EAE4DB"/>
          </w:tcPr>
          <w:p w:rsidR="00757A2E" w:rsidRDefault="007E33D5">
            <w:pPr>
              <w:jc w:val="center"/>
            </w:pPr>
            <w:r>
              <w:rPr>
                <w:b/>
                <w:sz w:val="21"/>
              </w:rPr>
              <w:t>PYTHON QUANT ENGINE</w:t>
            </w:r>
          </w:p>
          <w:p w:rsidR="00757A2E" w:rsidRDefault="007E33D5">
            <w:pPr>
              <w:jc w:val="center"/>
            </w:pPr>
            <w:r>
              <w:rPr>
                <w:color w:val="6E6860"/>
                <w:sz w:val="17"/>
              </w:rPr>
              <w:t>fingerprint · analogues · regimes · intelligence</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F0EBE4"/>
          </w:tcPr>
          <w:p w:rsidR="00757A2E" w:rsidRDefault="007E33D5">
            <w:pPr>
              <w:jc w:val="center"/>
            </w:pPr>
            <w:r>
              <w:rPr>
                <w:b/>
                <w:sz w:val="21"/>
              </w:rPr>
              <w:t>ANALYTICAL RESULTS</w:t>
            </w:r>
          </w:p>
          <w:p w:rsidR="00757A2E" w:rsidRDefault="007E33D5">
            <w:pPr>
              <w:jc w:val="center"/>
            </w:pPr>
            <w:r>
              <w:rPr>
                <w:color w:val="6E6860"/>
                <w:sz w:val="17"/>
              </w:rPr>
              <w:t>cached back into MySQL tables</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EAE4DB"/>
          </w:tcPr>
          <w:p w:rsidR="00757A2E" w:rsidRDefault="007E33D5">
            <w:pPr>
              <w:jc w:val="center"/>
            </w:pPr>
            <w:r>
              <w:rPr>
                <w:b/>
                <w:sz w:val="21"/>
              </w:rPr>
              <w:t>USER INTERFACE</w:t>
            </w:r>
          </w:p>
          <w:p w:rsidR="00757A2E" w:rsidRDefault="007E33D5">
            <w:pPr>
              <w:jc w:val="center"/>
            </w:pPr>
            <w:r>
              <w:rPr>
                <w:color w:val="6E6860"/>
                <w:sz w:val="17"/>
              </w:rPr>
              <w:t>charts, tables, printable report</w:t>
            </w:r>
          </w:p>
        </w:tc>
      </w:tr>
    </w:tbl>
    <w:p w:rsidR="00757A2E" w:rsidRDefault="00757A2E">
      <w:pPr>
        <w:spacing w:after="40"/>
      </w:pPr>
    </w:p>
    <w:p w:rsidR="00757A2E" w:rsidRDefault="007E33D5">
      <w:pPr>
        <w:pStyle w:val="Heading1"/>
        <w:pBdr>
          <w:bottom w:val="single" w:sz="12" w:space="4" w:color="6B2231"/>
        </w:pBdr>
      </w:pPr>
      <w:bookmarkStart w:id="16" w:name="_Toc238487569"/>
      <w:r>
        <w:t>11. System Architecture</w:t>
      </w:r>
      <w:bookmarkEnd w:id="16"/>
    </w:p>
    <w:tbl>
      <w:tblPr>
        <w:tblW w:w="0" w:type="auto"/>
        <w:jc w:val="center"/>
        <w:tblBorders>
          <w:top w:val="single" w:sz="4" w:space="0" w:color="D9D4CC"/>
          <w:left w:val="single" w:sz="4" w:space="0" w:color="D9D4CC"/>
          <w:bottom w:val="single" w:sz="4" w:space="0" w:color="D9D4CC"/>
          <w:right w:val="single" w:sz="4" w:space="0" w:color="D9D4CC"/>
          <w:insideH w:val="single" w:sz="4" w:space="0" w:color="D9D4CC"/>
          <w:insideV w:val="single" w:sz="4" w:space="0" w:color="D9D4CC"/>
        </w:tblBorders>
        <w:tblCellMar>
          <w:top w:w="70" w:type="dxa"/>
          <w:left w:w="110" w:type="dxa"/>
          <w:bottom w:w="70" w:type="dxa"/>
          <w:right w:w="110" w:type="dxa"/>
        </w:tblCellMar>
        <w:tblLook w:val="04A0" w:firstRow="1" w:lastRow="0" w:firstColumn="1" w:lastColumn="0" w:noHBand="0" w:noVBand="1"/>
      </w:tblPr>
      <w:tblGrid>
        <w:gridCol w:w="6520"/>
      </w:tblGrid>
      <w:tr w:rsidR="00757A2E">
        <w:trPr>
          <w:jc w:val="center"/>
        </w:trPr>
        <w:tc>
          <w:tcPr>
            <w:tcW w:w="6520" w:type="dxa"/>
            <w:shd w:val="clear" w:color="auto" w:fill="F0EBE4"/>
          </w:tcPr>
          <w:p w:rsidR="00757A2E" w:rsidRDefault="007E33D5">
            <w:pPr>
              <w:jc w:val="center"/>
            </w:pPr>
            <w:r>
              <w:rPr>
                <w:b/>
                <w:sz w:val="21"/>
              </w:rPr>
              <w:t>USER INTERFACE</w:t>
            </w:r>
          </w:p>
          <w:p w:rsidR="00757A2E" w:rsidRDefault="007E33D5">
            <w:pPr>
              <w:jc w:val="center"/>
            </w:pPr>
            <w:r>
              <w:rPr>
                <w:color w:val="6E6860"/>
                <w:sz w:val="17"/>
              </w:rPr>
              <w:t xml:space="preserve">React + </w:t>
            </w:r>
            <w:proofErr w:type="spellStart"/>
            <w:r>
              <w:rPr>
                <w:color w:val="6E6860"/>
                <w:sz w:val="17"/>
              </w:rPr>
              <w:t>Vite</w:t>
            </w:r>
            <w:proofErr w:type="spellEnd"/>
            <w:r>
              <w:rPr>
                <w:color w:val="6E6860"/>
                <w:sz w:val="17"/>
              </w:rPr>
              <w:t xml:space="preserve">  presentation only</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EAE4DB"/>
          </w:tcPr>
          <w:p w:rsidR="00757A2E" w:rsidRDefault="007E33D5">
            <w:pPr>
              <w:jc w:val="center"/>
            </w:pPr>
            <w:r>
              <w:rPr>
                <w:b/>
                <w:sz w:val="21"/>
              </w:rPr>
              <w:t>FASTAPI APPLICATION LAYER</w:t>
            </w:r>
          </w:p>
          <w:p w:rsidR="00757A2E" w:rsidRDefault="007E33D5">
            <w:pPr>
              <w:jc w:val="center"/>
            </w:pPr>
            <w:r>
              <w:rPr>
                <w:color w:val="6E6860"/>
                <w:sz w:val="17"/>
              </w:rPr>
              <w:t>structured API routes and request validation</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F0EBE4"/>
          </w:tcPr>
          <w:p w:rsidR="00757A2E" w:rsidRDefault="007E33D5">
            <w:pPr>
              <w:jc w:val="center"/>
            </w:pPr>
            <w:r>
              <w:rPr>
                <w:b/>
                <w:sz w:val="21"/>
              </w:rPr>
              <w:t>ENGINES</w:t>
            </w:r>
          </w:p>
          <w:p w:rsidR="00757A2E" w:rsidRDefault="007E33D5">
            <w:pPr>
              <w:jc w:val="center"/>
            </w:pPr>
            <w:r>
              <w:rPr>
                <w:color w:val="6E6860"/>
                <w:sz w:val="17"/>
              </w:rPr>
              <w:t>Market Ingestion · Dataset Manager · Fingerprint · Analogue · Regime · Intelligence · AI Interpretation</w:t>
            </w:r>
          </w:p>
        </w:tc>
      </w:tr>
      <w:tr w:rsidR="00757A2E">
        <w:trPr>
          <w:jc w:val="center"/>
        </w:trPr>
        <w:tc>
          <w:tcPr>
            <w:tcW w:w="6520" w:type="dxa"/>
          </w:tcPr>
          <w:p w:rsidR="00757A2E" w:rsidRDefault="007E33D5">
            <w:pPr>
              <w:jc w:val="center"/>
            </w:pPr>
            <w:r>
              <w:rPr>
                <w:color w:val="6B2231"/>
                <w:sz w:val="18"/>
              </w:rPr>
              <w:t>▼</w:t>
            </w:r>
          </w:p>
        </w:tc>
      </w:tr>
      <w:tr w:rsidR="00757A2E">
        <w:trPr>
          <w:jc w:val="center"/>
        </w:trPr>
        <w:tc>
          <w:tcPr>
            <w:tcW w:w="6520" w:type="dxa"/>
            <w:shd w:val="clear" w:color="auto" w:fill="EAE4DB"/>
          </w:tcPr>
          <w:p w:rsidR="00757A2E" w:rsidRDefault="007E33D5">
            <w:pPr>
              <w:jc w:val="center"/>
            </w:pPr>
            <w:r>
              <w:rPr>
                <w:b/>
                <w:sz w:val="21"/>
              </w:rPr>
              <w:t>PYTHON–MYSQL CONNECTIVITY</w:t>
            </w:r>
          </w:p>
          <w:p w:rsidR="00757A2E" w:rsidRDefault="007E33D5">
            <w:pPr>
              <w:jc w:val="center"/>
            </w:pPr>
            <w:proofErr w:type="spellStart"/>
            <w:r>
              <w:rPr>
                <w:color w:val="6E6860"/>
                <w:sz w:val="17"/>
              </w:rPr>
              <w:t>mysql</w:t>
            </w:r>
            <w:proofErr w:type="spellEnd"/>
            <w:r>
              <w:rPr>
                <w:color w:val="6E6860"/>
                <w:sz w:val="17"/>
              </w:rPr>
              <w:t>-connector-python  connections, cursors, transactions</w:t>
            </w:r>
          </w:p>
        </w:tc>
      </w:tr>
      <w:tr w:rsidR="00757A2E">
        <w:trPr>
          <w:jc w:val="center"/>
        </w:trPr>
        <w:tc>
          <w:tcPr>
            <w:tcW w:w="6520" w:type="dxa"/>
          </w:tcPr>
          <w:p w:rsidR="00757A2E" w:rsidRDefault="007E33D5">
            <w:pPr>
              <w:jc w:val="center"/>
            </w:pPr>
            <w:r>
              <w:rPr>
                <w:color w:val="6B2231"/>
                <w:sz w:val="18"/>
              </w:rPr>
              <w:lastRenderedPageBreak/>
              <w:t>▼</w:t>
            </w:r>
          </w:p>
        </w:tc>
      </w:tr>
      <w:tr w:rsidR="00757A2E">
        <w:trPr>
          <w:jc w:val="center"/>
        </w:trPr>
        <w:tc>
          <w:tcPr>
            <w:tcW w:w="6520" w:type="dxa"/>
            <w:shd w:val="clear" w:color="auto" w:fill="F0EBE4"/>
          </w:tcPr>
          <w:p w:rsidR="00757A2E" w:rsidRDefault="007E33D5">
            <w:pPr>
              <w:jc w:val="center"/>
            </w:pPr>
            <w:r>
              <w:rPr>
                <w:b/>
                <w:sz w:val="21"/>
              </w:rPr>
              <w:t>MYSQL RELATIONAL DATABASE</w:t>
            </w:r>
          </w:p>
          <w:p w:rsidR="00757A2E" w:rsidRDefault="007E33D5">
            <w:pPr>
              <w:jc w:val="center"/>
            </w:pPr>
            <w:proofErr w:type="spellStart"/>
            <w:r>
              <w:rPr>
                <w:color w:val="6E6860"/>
                <w:sz w:val="17"/>
              </w:rPr>
              <w:t>market_dna</w:t>
            </w:r>
            <w:proofErr w:type="spellEnd"/>
            <w:r>
              <w:rPr>
                <w:color w:val="6E6860"/>
                <w:sz w:val="17"/>
              </w:rPr>
              <w:t xml:space="preserve"> schema · </w:t>
            </w:r>
            <w:proofErr w:type="spellStart"/>
            <w:r>
              <w:rPr>
                <w:color w:val="6E6860"/>
                <w:sz w:val="17"/>
              </w:rPr>
              <w:t>InnoDB</w:t>
            </w:r>
            <w:proofErr w:type="spellEnd"/>
            <w:r>
              <w:rPr>
                <w:color w:val="6E6860"/>
                <w:sz w:val="17"/>
              </w:rPr>
              <w:t xml:space="preserve"> · 11 tables</w:t>
            </w:r>
          </w:p>
        </w:tc>
      </w:tr>
    </w:tbl>
    <w:p w:rsidR="00757A2E" w:rsidRDefault="00757A2E">
      <w:pPr>
        <w:spacing w:after="40"/>
      </w:pPr>
    </w:p>
    <w:p w:rsidR="00757A2E" w:rsidRDefault="007E33D5">
      <w:pPr>
        <w:pStyle w:val="Heading1"/>
        <w:pBdr>
          <w:bottom w:val="single" w:sz="12" w:space="4" w:color="6B2231"/>
        </w:pBdr>
      </w:pPr>
      <w:bookmarkStart w:id="17" w:name="_Toc238487570"/>
      <w:r>
        <w:t>12. Key Features of Quant Vector</w:t>
      </w:r>
      <w:bookmarkEnd w:id="17"/>
    </w:p>
    <w:p w:rsidR="00757A2E" w:rsidRDefault="007E33D5">
      <w:pPr>
        <w:pStyle w:val="Heading2"/>
      </w:pPr>
      <w:bookmarkStart w:id="18" w:name="_Toc238487571"/>
      <w:r>
        <w:t>12.1 Dataset Management</w:t>
      </w:r>
      <w:bookmarkEnd w:id="18"/>
    </w:p>
    <w:p w:rsidR="00757A2E" w:rsidRDefault="007E33D5">
      <w:r>
        <w:t xml:space="preserve">Each import creates a registry row describing the dataset (filename, date span, row count, </w:t>
      </w:r>
      <w:proofErr w:type="gramStart"/>
      <w:r>
        <w:t>latest</w:t>
      </w:r>
      <w:proofErr w:type="gramEnd"/>
      <w:r>
        <w:t xml:space="preserve"> close), writes every validated observation to </w:t>
      </w:r>
      <w:proofErr w:type="spellStart"/>
      <w:r>
        <w:t>price_data</w:t>
      </w:r>
      <w:proofErr w:type="spellEnd"/>
      <w:r>
        <w:t xml:space="preserve"> and stores provenance in </w:t>
      </w:r>
      <w:proofErr w:type="spellStart"/>
      <w:r>
        <w:t>dataset_sources</w:t>
      </w:r>
      <w:proofErr w:type="spellEnd"/>
      <w:r>
        <w:t>. Datasets can be listed, inspected, updated incrementally and deleted; deletion relies on cascading foreign keys rather than manual cleanup.</w:t>
      </w:r>
    </w:p>
    <w:p w:rsidR="00A5313F" w:rsidRDefault="00A5313F">
      <w:r w:rsidRPr="00A5313F">
        <w:drawing>
          <wp:inline distT="0" distB="0" distL="0" distR="0" wp14:anchorId="22DE71A5" wp14:editId="07198113">
            <wp:extent cx="5914390" cy="1890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4390" cy="1890395"/>
                    </a:xfrm>
                    <a:prstGeom prst="rect">
                      <a:avLst/>
                    </a:prstGeom>
                  </pic:spPr>
                </pic:pic>
              </a:graphicData>
            </a:graphic>
          </wp:inline>
        </w:drawing>
      </w:r>
    </w:p>
    <w:p w:rsidR="00A5313F" w:rsidRDefault="00A5313F"/>
    <w:p w:rsidR="00757A2E" w:rsidRDefault="007E33D5">
      <w:pPr>
        <w:pStyle w:val="Heading2"/>
      </w:pPr>
      <w:bookmarkStart w:id="19" w:name="_Toc238487572"/>
      <w:r>
        <w:t>12.2 Market Data Ingestion</w:t>
      </w:r>
      <w:bookmarkEnd w:id="19"/>
    </w:p>
    <w:p w:rsidR="00757A2E" w:rsidRDefault="007E33D5">
      <w:r>
        <w:t>Imports run as staged jobs whose visible stages are FETCHING → VALIDATING → WRITING TO MYSQL → PREPARING DATASET → COMPLETE (or FAILED). Python fetches history through the provider layer (</w:t>
      </w:r>
      <w:proofErr w:type="spellStart"/>
      <w:r>
        <w:t>yfinance</w:t>
      </w:r>
      <w:proofErr w:type="spellEnd"/>
      <w:r>
        <w:t xml:space="preserve">) or reads an uploaded CSV, </w:t>
      </w:r>
      <w:proofErr w:type="spellStart"/>
      <w:r>
        <w:t>normalises</w:t>
      </w:r>
      <w:proofErr w:type="spellEnd"/>
      <w:r>
        <w:t xml:space="preserve"> and validates it, then persists it </w:t>
      </w:r>
      <w:proofErr w:type="spellStart"/>
      <w:r>
        <w:t>transactionally</w:t>
      </w:r>
      <w:proofErr w:type="spellEnd"/>
      <w:r>
        <w:t xml:space="preserve">. Each stage produces a receipt  received, valid, rejected, inserted, replaced, unchanged  so the user sees exactly what entered the database. Job states are also logged to an </w:t>
      </w:r>
      <w:proofErr w:type="spellStart"/>
      <w:r>
        <w:t>ingestion_jobs</w:t>
      </w:r>
      <w:proofErr w:type="spellEnd"/>
      <w:r>
        <w:t xml:space="preserve"> table so progress survives process restarts.</w:t>
      </w:r>
    </w:p>
    <w:p w:rsidR="00A5313F" w:rsidRDefault="00A5313F">
      <w:r w:rsidRPr="00A5313F">
        <w:lastRenderedPageBreak/>
        <w:drawing>
          <wp:inline distT="0" distB="0" distL="0" distR="0" wp14:anchorId="06E32346" wp14:editId="1EDC04B8">
            <wp:extent cx="5914390" cy="24491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4390" cy="2449195"/>
                    </a:xfrm>
                    <a:prstGeom prst="rect">
                      <a:avLst/>
                    </a:prstGeom>
                  </pic:spPr>
                </pic:pic>
              </a:graphicData>
            </a:graphic>
          </wp:inline>
        </w:drawing>
      </w:r>
    </w:p>
    <w:p w:rsidR="00757A2E" w:rsidRDefault="007E33D5">
      <w:pPr>
        <w:pStyle w:val="Heading2"/>
      </w:pPr>
      <w:bookmarkStart w:id="20" w:name="_Toc238487573"/>
      <w:r>
        <w:t>12.3 Statistical Fingerprinting</w:t>
      </w:r>
      <w:bookmarkEnd w:id="20"/>
    </w:p>
    <w:p w:rsidR="00757A2E" w:rsidRDefault="007E33D5">
      <w:r>
        <w:t xml:space="preserve">The fingerprint engine condenses a whole market period into a set of numerical characteristics computed by Python over data retrieved from MySQL: mean daily return, </w:t>
      </w:r>
      <w:proofErr w:type="spellStart"/>
      <w:r>
        <w:t>annualised</w:t>
      </w:r>
      <w:proofErr w:type="spellEnd"/>
      <w:r>
        <w:t xml:space="preserve"> volatility, skewness, kurtosis, maximum drawdown, 1-day </w:t>
      </w:r>
      <w:proofErr w:type="spellStart"/>
      <w:r>
        <w:t>VaR</w:t>
      </w:r>
      <w:proofErr w:type="spellEnd"/>
      <w:r>
        <w:t xml:space="preserve"> and </w:t>
      </w:r>
      <w:proofErr w:type="spellStart"/>
      <w:r>
        <w:t>CVaR</w:t>
      </w:r>
      <w:proofErr w:type="spellEnd"/>
      <w:r>
        <w:t xml:space="preserve"> at 95%, best and worst days, positive-day ratio, lag-1/lag-5 autocorrelation and relative volume. The result is a compact statistical identity of that </w:t>
      </w:r>
      <w:proofErr w:type="gramStart"/>
      <w:r>
        <w:t>perio</w:t>
      </w:r>
      <w:r w:rsidR="00A5313F">
        <w:t>d  comparable</w:t>
      </w:r>
      <w:proofErr w:type="gramEnd"/>
      <w:r w:rsidR="00A5313F">
        <w:t xml:space="preserve"> across history </w:t>
      </w:r>
      <w:r>
        <w:t>cached in the fingerprints table.</w:t>
      </w:r>
    </w:p>
    <w:p w:rsidR="00A5313F" w:rsidRDefault="00A5313F">
      <w:r w:rsidRPr="00A5313F">
        <w:drawing>
          <wp:inline distT="0" distB="0" distL="0" distR="0" wp14:anchorId="2B9D56E9" wp14:editId="6D51FD17">
            <wp:extent cx="5914390" cy="2316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4390" cy="2316480"/>
                    </a:xfrm>
                    <a:prstGeom prst="rect">
                      <a:avLst/>
                    </a:prstGeom>
                  </pic:spPr>
                </pic:pic>
              </a:graphicData>
            </a:graphic>
          </wp:inline>
        </w:drawing>
      </w:r>
    </w:p>
    <w:p w:rsidR="00757A2E" w:rsidRDefault="007E33D5">
      <w:pPr>
        <w:pStyle w:val="Heading2"/>
      </w:pPr>
      <w:bookmarkStart w:id="21" w:name="_Toc238487574"/>
      <w:r>
        <w:t>12.4 Historical Analogue Detection</w:t>
      </w:r>
      <w:bookmarkEnd w:id="21"/>
    </w:p>
    <w:p w:rsidR="00757A2E" w:rsidRDefault="007E33D5">
      <w:r>
        <w:t xml:space="preserve">Because years of observations live in one indexed table, Python can scan stored windows of recent history and compare each against every earlier window of the same length using a feature-vector distance. The closest </w:t>
      </w:r>
      <w:proofErr w:type="gramStart"/>
      <w:r>
        <w:t>matches  the</w:t>
      </w:r>
      <w:proofErr w:type="gramEnd"/>
      <w:r>
        <w:t xml:space="preserve"> analogues  are ranked by similarity and persisted with their details. Without </w:t>
      </w:r>
      <w:proofErr w:type="spellStart"/>
      <w:r>
        <w:t>centralised</w:t>
      </w:r>
      <w:proofErr w:type="spellEnd"/>
      <w:r>
        <w:t xml:space="preserve"> database storage this comparison would be impossible at scale.</w:t>
      </w:r>
    </w:p>
    <w:p w:rsidR="00A5313F" w:rsidRDefault="00A5313F">
      <w:r w:rsidRPr="00A5313F">
        <w:lastRenderedPageBreak/>
        <w:drawing>
          <wp:inline distT="0" distB="0" distL="0" distR="0" wp14:anchorId="558B689A" wp14:editId="2070EE7B">
            <wp:extent cx="5914390" cy="21520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4390" cy="2152015"/>
                    </a:xfrm>
                    <a:prstGeom prst="rect">
                      <a:avLst/>
                    </a:prstGeom>
                  </pic:spPr>
                </pic:pic>
              </a:graphicData>
            </a:graphic>
          </wp:inline>
        </w:drawing>
      </w:r>
    </w:p>
    <w:p w:rsidR="00757A2E" w:rsidRDefault="007E33D5">
      <w:pPr>
        <w:pStyle w:val="Heading2"/>
      </w:pPr>
      <w:bookmarkStart w:id="22" w:name="_Toc238487575"/>
      <w:r>
        <w:t>12.5 Forward Outcome Analysis</w:t>
      </w:r>
      <w:bookmarkEnd w:id="22"/>
    </w:p>
    <w:p w:rsidR="00757A2E" w:rsidRDefault="007E33D5">
      <w:r>
        <w:t xml:space="preserve">For every analogue period the system examines what actually happened next in the stored record: returns after 5, 10 and 20 trading days, plus the largest </w:t>
      </w:r>
      <w:proofErr w:type="spellStart"/>
      <w:r>
        <w:t>favourable</w:t>
      </w:r>
      <w:proofErr w:type="spellEnd"/>
      <w:r>
        <w:t xml:space="preserve"> and adverse moves within 20 days. Aggregated medians and frequencies across all analogues form an evidence-based historical context for the present.</w:t>
      </w:r>
      <w:r w:rsidR="00A5313F" w:rsidRPr="00A5313F">
        <w:rPr>
          <w:noProof/>
          <w:lang w:val="en-IN" w:eastAsia="en-IN" w:bidi="hi-IN"/>
        </w:rPr>
        <w:t xml:space="preserve"> </w:t>
      </w:r>
    </w:p>
    <w:p w:rsidR="00757A2E" w:rsidRDefault="007E33D5">
      <w:pPr>
        <w:pStyle w:val="Heading2"/>
      </w:pPr>
      <w:bookmarkStart w:id="23" w:name="_Toc238487576"/>
      <w:r>
        <w:t>12.6 Market Regime Discovery</w:t>
      </w:r>
      <w:bookmarkEnd w:id="23"/>
    </w:p>
    <w:p w:rsidR="00757A2E" w:rsidRDefault="007E33D5">
      <w:r>
        <w:t xml:space="preserve">Past market segments are grouped into distinct </w:t>
      </w:r>
      <w:proofErr w:type="gramStart"/>
      <w:r>
        <w:t>environments  quiet</w:t>
      </w:r>
      <w:proofErr w:type="gramEnd"/>
      <w:r>
        <w:t>, trending, volatile  using K-Means clustering over window features, with principal component analysis reducing dimensions and silhouette scores guiding how many regimes fit the data. Persisted models include each window’s assignment, confidence and cluster distance.</w:t>
      </w:r>
    </w:p>
    <w:p w:rsidR="001536EC" w:rsidRDefault="001536EC">
      <w:r w:rsidRPr="001536EC">
        <w:drawing>
          <wp:inline distT="0" distB="0" distL="0" distR="0" wp14:anchorId="2CC1D149" wp14:editId="51E0089D">
            <wp:extent cx="5914390" cy="2385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4390" cy="2385060"/>
                    </a:xfrm>
                    <a:prstGeom prst="rect">
                      <a:avLst/>
                    </a:prstGeom>
                  </pic:spPr>
                </pic:pic>
              </a:graphicData>
            </a:graphic>
          </wp:inline>
        </w:drawing>
      </w:r>
    </w:p>
    <w:p w:rsidR="00757A2E" w:rsidRDefault="007E33D5">
      <w:pPr>
        <w:pStyle w:val="Heading2"/>
      </w:pPr>
      <w:bookmarkStart w:id="24" w:name="_Toc238487577"/>
      <w:r>
        <w:t>12.7 Regime Transition Analysis</w:t>
      </w:r>
      <w:bookmarkEnd w:id="24"/>
    </w:p>
    <w:p w:rsidR="00757A2E" w:rsidRDefault="007E33D5">
      <w:r>
        <w:t xml:space="preserve">Stored assignments allow the system to compute how often one regime followed another historically, producing a transition matrix with the most likely next </w:t>
      </w:r>
      <w:proofErr w:type="gramStart"/>
      <w:r>
        <w:t>states  again</w:t>
      </w:r>
      <w:proofErr w:type="gramEnd"/>
      <w:r>
        <w:t xml:space="preserve"> derived purely from database-resident history.</w:t>
      </w:r>
    </w:p>
    <w:p w:rsidR="00757A2E" w:rsidRDefault="007E33D5">
      <w:pPr>
        <w:pStyle w:val="Heading2"/>
      </w:pPr>
      <w:bookmarkStart w:id="25" w:name="_Toc238487578"/>
      <w:r>
        <w:lastRenderedPageBreak/>
        <w:t>12.8 Market Intelligence Engine</w:t>
      </w:r>
      <w:bookmarkEnd w:id="25"/>
    </w:p>
    <w:p w:rsidR="00757A2E" w:rsidRDefault="007E33D5">
      <w:r>
        <w:t>The intelligence engine fuses trend readings, analogue consensus, regime evidence and risk measures into a single weighted assessment with a directional bias, confidence level, agreement score and explicit contradiction reporting. Weights adapt to evidence quality, and the full snapshot is cached against its parameter hash so identical requests are served instantly.</w:t>
      </w:r>
    </w:p>
    <w:p w:rsidR="001536EC" w:rsidRDefault="001536EC">
      <w:r w:rsidRPr="001536EC">
        <w:drawing>
          <wp:inline distT="0" distB="0" distL="0" distR="0" wp14:anchorId="5E326800" wp14:editId="4FEBB7EB">
            <wp:extent cx="5914390" cy="2275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4390" cy="2275205"/>
                    </a:xfrm>
                    <a:prstGeom prst="rect">
                      <a:avLst/>
                    </a:prstGeom>
                  </pic:spPr>
                </pic:pic>
              </a:graphicData>
            </a:graphic>
          </wp:inline>
        </w:drawing>
      </w:r>
    </w:p>
    <w:p w:rsidR="00757A2E" w:rsidRDefault="007E33D5">
      <w:pPr>
        <w:pStyle w:val="Heading2"/>
      </w:pPr>
      <w:bookmarkStart w:id="26" w:name="_Toc238487579"/>
      <w:r>
        <w:t>12.9 Volatility, Momentum and Drawdown Analysis</w:t>
      </w:r>
      <w:bookmarkEnd w:id="26"/>
    </w:p>
    <w:p w:rsidR="00757A2E" w:rsidRDefault="007E33D5">
      <w:r>
        <w:t xml:space="preserve">Throughout the application Python derives rolling 20-day momentum, </w:t>
      </w:r>
      <w:proofErr w:type="spellStart"/>
      <w:r>
        <w:t>annualised</w:t>
      </w:r>
      <w:proofErr w:type="spellEnd"/>
      <w:r>
        <w:t xml:space="preserve"> and percentile-ranked volatility, running-maximum drawdowns and moving-average </w:t>
      </w:r>
      <w:proofErr w:type="gramStart"/>
      <w:r>
        <w:t>relationships  the</w:t>
      </w:r>
      <w:proofErr w:type="gramEnd"/>
      <w:r>
        <w:t xml:space="preserve"> vocabulary in which every engine expresses market state.</w:t>
      </w:r>
    </w:p>
    <w:p w:rsidR="00757A2E" w:rsidRDefault="007E33D5">
      <w:pPr>
        <w:pStyle w:val="Heading2"/>
      </w:pPr>
      <w:bookmarkStart w:id="27" w:name="_Toc238487580"/>
      <w:r>
        <w:t>12.10 Market Overview</w:t>
      </w:r>
      <w:bookmarkEnd w:id="27"/>
    </w:p>
    <w:p w:rsidR="00757A2E" w:rsidRDefault="007E33D5">
      <w:r>
        <w:t xml:space="preserve">A dashboard </w:t>
      </w:r>
      <w:proofErr w:type="spellStart"/>
      <w:r>
        <w:t>summarises</w:t>
      </w:r>
      <w:proofErr w:type="spellEnd"/>
      <w:r>
        <w:t xml:space="preserve"> every stored instrument: latest close, 1/5/20-day returns, volatility, drawdown, 60-day momentum and current regime </w:t>
      </w:r>
      <w:proofErr w:type="gramStart"/>
      <w:r>
        <w:t>label  computed</w:t>
      </w:r>
      <w:proofErr w:type="gramEnd"/>
      <w:r>
        <w:t xml:space="preserve"> from stored prices and rendered as an interactive </w:t>
      </w:r>
      <w:proofErr w:type="spellStart"/>
      <w:r>
        <w:t>heatmap</w:t>
      </w:r>
      <w:proofErr w:type="spellEnd"/>
      <w:r>
        <w:t>.</w:t>
      </w:r>
    </w:p>
    <w:p w:rsidR="001536EC" w:rsidRDefault="001536EC">
      <w:r w:rsidRPr="001536EC">
        <w:drawing>
          <wp:inline distT="0" distB="0" distL="0" distR="0" wp14:anchorId="6F244522" wp14:editId="3DE13CC0">
            <wp:extent cx="5914390" cy="18999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4390" cy="1899920"/>
                    </a:xfrm>
                    <a:prstGeom prst="rect">
                      <a:avLst/>
                    </a:prstGeom>
                  </pic:spPr>
                </pic:pic>
              </a:graphicData>
            </a:graphic>
          </wp:inline>
        </w:drawing>
      </w:r>
    </w:p>
    <w:p w:rsidR="00757A2E" w:rsidRDefault="007E33D5">
      <w:pPr>
        <w:pStyle w:val="Heading2"/>
      </w:pPr>
      <w:bookmarkStart w:id="28" w:name="_Toc238487581"/>
      <w:r>
        <w:t>12.11 AI Interpretation Layer</w:t>
      </w:r>
      <w:bookmarkEnd w:id="28"/>
    </w:p>
    <w:p w:rsidR="00757A2E" w:rsidRDefault="007E33D5">
      <w:r>
        <w:t xml:space="preserve">An optional AI assistant, VECTOR, explains the quantitative output in plain language. It receives only structured JSON produced by the local engines and is instructed to use exclusively those numbers, cite their source tables, render charts and tables, and describe historical </w:t>
      </w:r>
      <w:proofErr w:type="spellStart"/>
      <w:r>
        <w:t>behaviour</w:t>
      </w:r>
      <w:proofErr w:type="spellEnd"/>
      <w:r>
        <w:t xml:space="preserve"> without advice. The AI never replaces the </w:t>
      </w:r>
      <w:proofErr w:type="gramStart"/>
      <w:r>
        <w:t>calculations  it</w:t>
      </w:r>
      <w:proofErr w:type="gramEnd"/>
      <w:r>
        <w:t xml:space="preserve"> narrates results that Python and MySQL already produced.</w:t>
      </w:r>
    </w:p>
    <w:p w:rsidR="001536EC" w:rsidRDefault="001536EC">
      <w:r w:rsidRPr="001536EC">
        <w:lastRenderedPageBreak/>
        <w:drawing>
          <wp:inline distT="0" distB="0" distL="0" distR="0" wp14:anchorId="64B17AEC" wp14:editId="7CD66505">
            <wp:extent cx="5914390" cy="2248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4390" cy="2248535"/>
                    </a:xfrm>
                    <a:prstGeom prst="rect">
                      <a:avLst/>
                    </a:prstGeom>
                  </pic:spPr>
                </pic:pic>
              </a:graphicData>
            </a:graphic>
          </wp:inline>
        </w:drawing>
      </w:r>
    </w:p>
    <w:p w:rsidR="00757A2E" w:rsidRDefault="007E33D5">
      <w:pPr>
        <w:pStyle w:val="Heading1"/>
        <w:pBdr>
          <w:bottom w:val="single" w:sz="12" w:space="4" w:color="6B2231"/>
        </w:pBdr>
      </w:pPr>
      <w:bookmarkStart w:id="29" w:name="_Toc238487582"/>
      <w:r>
        <w:t>13. File Handling</w:t>
      </w:r>
      <w:bookmarkEnd w:id="29"/>
    </w:p>
    <w:p w:rsidR="00757A2E" w:rsidRDefault="007E33D5">
      <w:r>
        <w:t xml:space="preserve">Besides network downloads, Quant Vector accepts comma-separated-value files. Python reads the uploaded file, verifies required columns, parses dates, converts prices and volumes to numbers, rejects </w:t>
      </w:r>
      <w:proofErr w:type="spellStart"/>
      <w:r>
        <w:t>unparseable</w:t>
      </w:r>
      <w:proofErr w:type="spellEnd"/>
      <w:r>
        <w:t xml:space="preserve"> or internally inconsistent rows (high below low, negative volume), drops duplicate dates and enforces a minimum observation count before anything reaches MySQL. A bundled generator also produces sample CSV data for offline demonstration:</w:t>
      </w:r>
    </w:p>
    <w:p w:rsidR="001536EC" w:rsidRDefault="001536EC">
      <w:r w:rsidRPr="001536EC">
        <w:drawing>
          <wp:inline distT="0" distB="0" distL="0" distR="0" wp14:anchorId="20532283" wp14:editId="582FF948">
            <wp:extent cx="5914390" cy="4006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4390" cy="4006850"/>
                    </a:xfrm>
                    <a:prstGeom prst="rect">
                      <a:avLst/>
                    </a:prstGeom>
                  </pic:spPr>
                </pic:pic>
              </a:graphicData>
            </a:graphic>
          </wp:inline>
        </w:drawing>
      </w:r>
    </w:p>
    <w:tbl>
      <w:tblPr>
        <w:tblW w:w="0" w:type="auto"/>
        <w:jc w:val="center"/>
        <w:tblBorders>
          <w:top w:val="single" w:sz="4" w:space="0" w:color="D9D4CC"/>
          <w:left w:val="single" w:sz="24" w:space="0" w:color="6B2231"/>
          <w:bottom w:val="single" w:sz="4" w:space="0" w:color="D9D4CC"/>
          <w:right w:val="single" w:sz="4" w:space="0" w:color="D9D4CC"/>
        </w:tblBorders>
        <w:tblCellMar>
          <w:top w:w="110" w:type="dxa"/>
          <w:left w:w="160" w:type="dxa"/>
          <w:bottom w:w="110" w:type="dxa"/>
          <w:right w:w="160" w:type="dxa"/>
        </w:tblCellMar>
        <w:tblLook w:val="04A0" w:firstRow="1" w:lastRow="0" w:firstColumn="1" w:lastColumn="0" w:noHBand="0" w:noVBand="1"/>
      </w:tblPr>
      <w:tblGrid>
        <w:gridCol w:w="9314"/>
      </w:tblGrid>
      <w:tr w:rsidR="00757A2E">
        <w:trPr>
          <w:jc w:val="center"/>
        </w:trPr>
        <w:tc>
          <w:tcPr>
            <w:tcW w:w="9314" w:type="dxa"/>
            <w:shd w:val="clear" w:color="auto" w:fill="F7EEEF"/>
          </w:tcPr>
          <w:p w:rsidR="00757A2E" w:rsidRDefault="007E33D5">
            <w:r>
              <w:rPr>
                <w:b/>
                <w:color w:val="6B2231"/>
                <w:sz w:val="19"/>
              </w:rPr>
              <w:t>FILE → PYTHON → VALIDATION → MYSQL</w:t>
            </w:r>
          </w:p>
          <w:p w:rsidR="00757A2E" w:rsidRDefault="007E33D5">
            <w:r>
              <w:rPr>
                <w:b/>
                <w:sz w:val="21"/>
              </w:rPr>
              <w:t xml:space="preserve">csv file → pandas parse → column/type checks → candle sanity checks → duplicate removal → </w:t>
            </w:r>
            <w:r>
              <w:rPr>
                <w:b/>
                <w:sz w:val="21"/>
              </w:rPr>
              <w:lastRenderedPageBreak/>
              <w:t>transactional bulk insert</w:t>
            </w:r>
          </w:p>
        </w:tc>
      </w:tr>
    </w:tbl>
    <w:p w:rsidR="00757A2E" w:rsidRDefault="00757A2E">
      <w:pPr>
        <w:spacing w:after="40"/>
      </w:pPr>
    </w:p>
    <w:p w:rsidR="00757A2E" w:rsidRDefault="007E33D5">
      <w:pPr>
        <w:pStyle w:val="Heading1"/>
        <w:pBdr>
          <w:bottom w:val="single" w:sz="12" w:space="4" w:color="6B2231"/>
        </w:pBdr>
      </w:pPr>
      <w:bookmarkStart w:id="30" w:name="_Toc238487583"/>
      <w:r>
        <w:t>14. Data Validation and Integrity</w:t>
      </w:r>
      <w:bookmarkEnd w:id="30"/>
    </w:p>
    <w:p w:rsidR="00757A2E" w:rsidRDefault="007E33D5">
      <w:pPr>
        <w:pStyle w:val="ListBullet"/>
        <w:spacing w:after="60"/>
      </w:pPr>
      <w:r>
        <w:t xml:space="preserve">Invalid candle detection: rows violating high ≥ </w:t>
      </w:r>
      <w:proofErr w:type="gramStart"/>
      <w:r>
        <w:t>max(</w:t>
      </w:r>
      <w:proofErr w:type="gramEnd"/>
      <w:r>
        <w:t>open, close) and low ≤ min(open, close) are rejected.</w:t>
      </w:r>
    </w:p>
    <w:p w:rsidR="00757A2E" w:rsidRDefault="007E33D5">
      <w:pPr>
        <w:pStyle w:val="ListBullet"/>
        <w:spacing w:after="60"/>
      </w:pPr>
      <w:r>
        <w:t xml:space="preserve">Duplicate-date prevention: enforced </w:t>
      </w:r>
      <w:proofErr w:type="gramStart"/>
      <w:r>
        <w:t>twice  in</w:t>
      </w:r>
      <w:proofErr w:type="gramEnd"/>
      <w:r>
        <w:t xml:space="preserve"> Python during </w:t>
      </w:r>
      <w:proofErr w:type="spellStart"/>
      <w:r>
        <w:t>normalisation</w:t>
      </w:r>
      <w:proofErr w:type="spellEnd"/>
      <w:r>
        <w:t xml:space="preserve"> and in SQL by a unique index.</w:t>
      </w:r>
    </w:p>
    <w:p w:rsidR="00757A2E" w:rsidRDefault="007E33D5">
      <w:pPr>
        <w:pStyle w:val="ListBullet"/>
        <w:spacing w:after="60"/>
      </w:pPr>
      <w:r>
        <w:t>Minimum-data requirements: analyses refuse datasets too short to be statistically meaningful.</w:t>
      </w:r>
    </w:p>
    <w:p w:rsidR="00757A2E" w:rsidRDefault="007E33D5">
      <w:pPr>
        <w:pStyle w:val="ListBullet"/>
        <w:spacing w:after="60"/>
      </w:pPr>
      <w:r>
        <w:t>Missing-value handling: incomplete records are counted in the import receipt instead of silently stored.</w:t>
      </w:r>
    </w:p>
    <w:p w:rsidR="00757A2E" w:rsidRDefault="007E33D5">
      <w:pPr>
        <w:pStyle w:val="ListBullet"/>
        <w:spacing w:after="60"/>
      </w:pPr>
      <w:r>
        <w:t>Referential integrity: foreign keys with ON DELETE CASCADE keep children consistent.</w:t>
      </w:r>
    </w:p>
    <w:p w:rsidR="00757A2E" w:rsidRDefault="007E33D5">
      <w:pPr>
        <w:pStyle w:val="ListBullet"/>
        <w:spacing w:after="60"/>
      </w:pPr>
      <w:r>
        <w:t>Transactions: multi-table writes commit atomically or roll back entirely.</w:t>
      </w:r>
    </w:p>
    <w:p w:rsidR="00757A2E" w:rsidRDefault="007E33D5">
      <w:pPr>
        <w:pStyle w:val="ListBullet"/>
        <w:spacing w:after="60"/>
      </w:pPr>
      <w:r>
        <w:t>Exception discipline: driver errors are converted to one application exception after rollback; connections always close.</w:t>
      </w:r>
    </w:p>
    <w:p w:rsidR="001536EC" w:rsidRDefault="001536EC" w:rsidP="001536EC">
      <w:pPr>
        <w:pStyle w:val="ListBullet"/>
        <w:numPr>
          <w:ilvl w:val="0"/>
          <w:numId w:val="0"/>
        </w:numPr>
        <w:spacing w:after="60"/>
        <w:ind w:left="360"/>
      </w:pPr>
      <w:r w:rsidRPr="001536EC">
        <w:drawing>
          <wp:inline distT="0" distB="0" distL="0" distR="0" wp14:anchorId="2CF8EC95" wp14:editId="56897FA3">
            <wp:extent cx="5914390" cy="946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4390" cy="946785"/>
                    </a:xfrm>
                    <a:prstGeom prst="rect">
                      <a:avLst/>
                    </a:prstGeom>
                  </pic:spPr>
                </pic:pic>
              </a:graphicData>
            </a:graphic>
          </wp:inline>
        </w:drawing>
      </w:r>
    </w:p>
    <w:p w:rsidR="00757A2E" w:rsidRDefault="007E33D5">
      <w:pPr>
        <w:pStyle w:val="Heading1"/>
        <w:pBdr>
          <w:bottom w:val="single" w:sz="12" w:space="4" w:color="6B2231"/>
        </w:pBdr>
      </w:pPr>
      <w:bookmarkStart w:id="31" w:name="_Toc238487584"/>
      <w:r>
        <w:t>15. Sample User Workflow</w:t>
      </w:r>
      <w:bookmarkEnd w:id="31"/>
    </w:p>
    <w:p w:rsidR="00757A2E" w:rsidRDefault="007E33D5">
      <w:pPr>
        <w:pStyle w:val="ListNumber"/>
        <w:spacing w:after="60"/>
      </w:pPr>
      <w:r>
        <w:t>The user searches for an instrument, e.g. NIFTY 50.</w:t>
      </w:r>
    </w:p>
    <w:p w:rsidR="00757A2E" w:rsidRDefault="007E33D5">
      <w:pPr>
        <w:pStyle w:val="ListNumber"/>
        <w:spacing w:after="60"/>
      </w:pPr>
      <w:r>
        <w:t>FETCH MARKET DATA starts a staged import job.</w:t>
      </w:r>
    </w:p>
    <w:p w:rsidR="00757A2E" w:rsidRDefault="007E33D5">
      <w:pPr>
        <w:pStyle w:val="ListNumber"/>
        <w:spacing w:after="60"/>
      </w:pPr>
      <w:r>
        <w:t>Python retrieves historical OHLCV records from the provider.</w:t>
      </w:r>
    </w:p>
    <w:p w:rsidR="00757A2E" w:rsidRDefault="007E33D5">
      <w:pPr>
        <w:pStyle w:val="ListNumber"/>
        <w:spacing w:after="60"/>
      </w:pPr>
      <w:r>
        <w:t xml:space="preserve">Records are validated and </w:t>
      </w:r>
      <w:proofErr w:type="spellStart"/>
      <w:r>
        <w:t>normalised</w:t>
      </w:r>
      <w:proofErr w:type="spellEnd"/>
      <w:r>
        <w:t>.</w:t>
      </w:r>
    </w:p>
    <w:p w:rsidR="00757A2E" w:rsidRDefault="007E33D5">
      <w:pPr>
        <w:pStyle w:val="ListNumber"/>
        <w:spacing w:after="60"/>
      </w:pPr>
      <w:r>
        <w:t>Valid rows are inserted into MySQL inside one committed transaction.</w:t>
      </w:r>
    </w:p>
    <w:p w:rsidR="00757A2E" w:rsidRDefault="007E33D5">
      <w:pPr>
        <w:pStyle w:val="ListNumber"/>
        <w:spacing w:after="60"/>
      </w:pPr>
      <w:r>
        <w:t>The user opens the new dataset.</w:t>
      </w:r>
    </w:p>
    <w:p w:rsidR="00757A2E" w:rsidRDefault="007E33D5">
      <w:pPr>
        <w:pStyle w:val="ListNumber"/>
        <w:spacing w:after="60"/>
      </w:pPr>
      <w:r>
        <w:t>Quant Vector retrieves the required history through indexed queries.</w:t>
      </w:r>
    </w:p>
    <w:p w:rsidR="00757A2E" w:rsidRDefault="007E33D5">
      <w:pPr>
        <w:pStyle w:val="ListNumber"/>
        <w:spacing w:after="60"/>
      </w:pPr>
      <w:r>
        <w:t>A statistical fingerprint is calculated and cached.</w:t>
      </w:r>
    </w:p>
    <w:p w:rsidR="00757A2E" w:rsidRDefault="007E33D5">
      <w:pPr>
        <w:pStyle w:val="ListNumber"/>
        <w:spacing w:after="60"/>
      </w:pPr>
      <w:r>
        <w:t>Similar historical periods are found and their later outcomes measured.</w:t>
      </w:r>
    </w:p>
    <w:p w:rsidR="00757A2E" w:rsidRDefault="007E33D5">
      <w:pPr>
        <w:pStyle w:val="ListNumber"/>
        <w:spacing w:after="60"/>
      </w:pPr>
      <w:r>
        <w:t>Regime membership and the consolidated intelligence summary are generated.</w:t>
      </w:r>
    </w:p>
    <w:p w:rsidR="00757A2E" w:rsidRDefault="007E33D5">
      <w:pPr>
        <w:pStyle w:val="ListNumber"/>
        <w:spacing w:after="60"/>
      </w:pPr>
      <w:r>
        <w:t>Results are presented as charts, tables and a printable research report.</w:t>
      </w:r>
    </w:p>
    <w:p w:rsidR="00757A2E" w:rsidRDefault="007E33D5">
      <w:r>
        <w:rPr>
          <w:i/>
        </w:rPr>
        <w:t>All figures shown in this workflow come from stored history; the synopsis makes no claims about any particular instrument’s actual values.</w:t>
      </w:r>
    </w:p>
    <w:p w:rsidR="00757A2E" w:rsidRDefault="007E33D5">
      <w:pPr>
        <w:pStyle w:val="Heading1"/>
        <w:pBdr>
          <w:bottom w:val="single" w:sz="12" w:space="4" w:color="6B2231"/>
        </w:pBdr>
      </w:pPr>
      <w:bookmarkStart w:id="32" w:name="_Toc238487585"/>
      <w:r>
        <w:t>16. Real-World Usefulness</w:t>
      </w:r>
      <w:bookmarkEnd w:id="32"/>
    </w:p>
    <w:p w:rsidR="00757A2E" w:rsidRDefault="007E33D5">
      <w:pPr>
        <w:pStyle w:val="ListBullet"/>
        <w:spacing w:after="60"/>
      </w:pPr>
      <w:r>
        <w:t>Financial education: demonstrates how analysts reason from historical evidence.</w:t>
      </w:r>
    </w:p>
    <w:p w:rsidR="00757A2E" w:rsidRDefault="007E33D5">
      <w:pPr>
        <w:pStyle w:val="ListBullet"/>
        <w:spacing w:after="60"/>
      </w:pPr>
      <w:r>
        <w:t>Quantitative-finance study: a working miniature of professional research pipelines.</w:t>
      </w:r>
    </w:p>
    <w:p w:rsidR="00757A2E" w:rsidRDefault="007E33D5">
      <w:pPr>
        <w:pStyle w:val="ListBullet"/>
        <w:spacing w:after="60"/>
      </w:pPr>
      <w:r>
        <w:t>Historical research: arbitrary periods can be compared systematically.</w:t>
      </w:r>
    </w:p>
    <w:p w:rsidR="00757A2E" w:rsidRDefault="007E33D5">
      <w:pPr>
        <w:pStyle w:val="ListBullet"/>
        <w:spacing w:after="60"/>
      </w:pPr>
      <w:r>
        <w:lastRenderedPageBreak/>
        <w:t>Large time-series practice: realistic-scale data for learning DBMS design.</w:t>
      </w:r>
    </w:p>
    <w:p w:rsidR="00757A2E" w:rsidRDefault="007E33D5">
      <w:pPr>
        <w:pStyle w:val="ListBullet"/>
        <w:spacing w:after="60"/>
      </w:pPr>
      <w:r>
        <w:t>Database learning: shows how caching tables make heavy analytics fast.</w:t>
      </w:r>
    </w:p>
    <w:p w:rsidR="00757A2E" w:rsidRDefault="007E33D5">
      <w:pPr>
        <w:pStyle w:val="Heading1"/>
        <w:pBdr>
          <w:bottom w:val="single" w:sz="12" w:space="4" w:color="6B2231"/>
        </w:pBdr>
      </w:pPr>
      <w:bookmarkStart w:id="33" w:name="_Toc238487586"/>
      <w:r>
        <w:t>17. Creativity and Innovation</w:t>
      </w:r>
      <w:bookmarkEnd w:id="33"/>
    </w:p>
    <w:p w:rsidR="00757A2E" w:rsidRDefault="007E33D5">
      <w:r>
        <w:t xml:space="preserve">Conventional Class XII database </w:t>
      </w:r>
      <w:proofErr w:type="gramStart"/>
      <w:r>
        <w:t>projects  library</w:t>
      </w:r>
      <w:proofErr w:type="gramEnd"/>
      <w:r>
        <w:t>, hotel or inventory systems  demonstrate the same syllabus concepts on modest, mostly static data. Quant Vector applies those identical concepts (tables, keys, constraints, connectivity, transactions) to a domain where the data is large, temporal and computationally demanding, and where the interesting work begins only after storage is done. The combination is unusual at this level:</w:t>
      </w:r>
    </w:p>
    <w:tbl>
      <w:tblPr>
        <w:tblW w:w="0" w:type="auto"/>
        <w:jc w:val="center"/>
        <w:tblBorders>
          <w:top w:val="single" w:sz="4" w:space="0" w:color="D9D4CC"/>
          <w:left w:val="single" w:sz="24" w:space="0" w:color="6B2231"/>
          <w:bottom w:val="single" w:sz="4" w:space="0" w:color="D9D4CC"/>
          <w:right w:val="single" w:sz="4" w:space="0" w:color="D9D4CC"/>
        </w:tblBorders>
        <w:tblCellMar>
          <w:top w:w="110" w:type="dxa"/>
          <w:left w:w="160" w:type="dxa"/>
          <w:bottom w:w="110" w:type="dxa"/>
          <w:right w:w="160" w:type="dxa"/>
        </w:tblCellMar>
        <w:tblLook w:val="04A0" w:firstRow="1" w:lastRow="0" w:firstColumn="1" w:lastColumn="0" w:noHBand="0" w:noVBand="1"/>
      </w:tblPr>
      <w:tblGrid>
        <w:gridCol w:w="9314"/>
      </w:tblGrid>
      <w:tr w:rsidR="00757A2E">
        <w:trPr>
          <w:jc w:val="center"/>
        </w:trPr>
        <w:tc>
          <w:tcPr>
            <w:tcW w:w="9314" w:type="dxa"/>
            <w:shd w:val="clear" w:color="auto" w:fill="F7EEEF"/>
          </w:tcPr>
          <w:p w:rsidR="00757A2E" w:rsidRDefault="007E33D5">
            <w:r>
              <w:rPr>
                <w:b/>
                <w:color w:val="6B2231"/>
                <w:sz w:val="19"/>
              </w:rPr>
              <w:t>DISCIPLINES COMBINED</w:t>
            </w:r>
          </w:p>
          <w:p w:rsidR="00757A2E" w:rsidRDefault="007E33D5">
            <w:r>
              <w:rPr>
                <w:b/>
                <w:sz w:val="21"/>
              </w:rPr>
              <w:t>Computer Science  +  DBMS  +  Statistics  +  Quantitative Finance</w:t>
            </w:r>
          </w:p>
        </w:tc>
      </w:tr>
    </w:tbl>
    <w:p w:rsidR="00757A2E" w:rsidRDefault="00757A2E">
      <w:pPr>
        <w:spacing w:after="40"/>
      </w:pPr>
    </w:p>
    <w:p w:rsidR="00757A2E" w:rsidRDefault="007E33D5">
      <w:pPr>
        <w:pStyle w:val="Heading1"/>
        <w:pBdr>
          <w:bottom w:val="single" w:sz="12" w:space="4" w:color="6B2231"/>
        </w:pBdr>
      </w:pPr>
      <w:bookmarkStart w:id="34" w:name="_Toc238487587"/>
      <w:r>
        <w:t>18. Originality, Plagiarism and Copyright</w:t>
      </w:r>
      <w:bookmarkEnd w:id="34"/>
    </w:p>
    <w:p w:rsidR="00757A2E" w:rsidRDefault="007E33D5">
      <w:r>
        <w:t>The application was independently designed and implemented for this project. Well-known open-source Python libraries (</w:t>
      </w:r>
      <w:proofErr w:type="spellStart"/>
      <w:r>
        <w:t>FastAPI</w:t>
      </w:r>
      <w:proofErr w:type="spellEnd"/>
      <w:r>
        <w:t xml:space="preserve">, pandas, </w:t>
      </w:r>
      <w:proofErr w:type="spellStart"/>
      <w:r>
        <w:t>NumPy</w:t>
      </w:r>
      <w:proofErr w:type="spellEnd"/>
      <w:r>
        <w:t xml:space="preserve">, </w:t>
      </w:r>
      <w:proofErr w:type="spellStart"/>
      <w:r>
        <w:t>SciPy</w:t>
      </w:r>
      <w:proofErr w:type="spellEnd"/>
      <w:r>
        <w:t xml:space="preserve">, </w:t>
      </w:r>
      <w:proofErr w:type="spellStart"/>
      <w:r>
        <w:t>statsmodels</w:t>
      </w:r>
      <w:proofErr w:type="spellEnd"/>
      <w:r>
        <w:t xml:space="preserve">, </w:t>
      </w:r>
      <w:proofErr w:type="spellStart"/>
      <w:r>
        <w:t>scikit</w:t>
      </w:r>
      <w:proofErr w:type="spellEnd"/>
      <w:r>
        <w:t xml:space="preserve">-learn, </w:t>
      </w:r>
      <w:proofErr w:type="spellStart"/>
      <w:r>
        <w:t>mysql</w:t>
      </w:r>
      <w:proofErr w:type="spellEnd"/>
      <w:r>
        <w:t xml:space="preserve">-connector-python, </w:t>
      </w:r>
      <w:proofErr w:type="spellStart"/>
      <w:r>
        <w:t>yfinance</w:t>
      </w:r>
      <w:proofErr w:type="spellEnd"/>
      <w:r>
        <w:t xml:space="preserve">) are used as development dependencies under their respective </w:t>
      </w:r>
      <w:proofErr w:type="spellStart"/>
      <w:r>
        <w:t>licences</w:t>
      </w:r>
      <w:proofErr w:type="spellEnd"/>
      <w:r>
        <w:t xml:space="preserve">, and publicly accessible market-data services may be consulted at runtime. All external libraries and data sources will be acknowledged in the final report; no copyrighted material is reproduced beyond what such </w:t>
      </w:r>
      <w:proofErr w:type="spellStart"/>
      <w:r>
        <w:t>licences</w:t>
      </w:r>
      <w:proofErr w:type="spellEnd"/>
      <w:r>
        <w:t xml:space="preserve"> and public interfaces permit.</w:t>
      </w:r>
    </w:p>
    <w:p w:rsidR="00757A2E" w:rsidRDefault="007E33D5">
      <w:pPr>
        <w:pStyle w:val="Heading1"/>
        <w:pBdr>
          <w:bottom w:val="single" w:sz="12" w:space="4" w:color="6B2231"/>
        </w:pBdr>
      </w:pPr>
      <w:bookmarkStart w:id="35" w:name="_Toc238487588"/>
      <w:r>
        <w:t>19. Limitations</w:t>
      </w:r>
      <w:bookmarkEnd w:id="35"/>
    </w:p>
    <w:p w:rsidR="00757A2E" w:rsidRDefault="007E33D5">
      <w:pPr>
        <w:pStyle w:val="ListBullet"/>
        <w:spacing w:after="60"/>
      </w:pPr>
      <w:r>
        <w:t>Historical similarity does not guarantee similar future outcomes.</w:t>
      </w:r>
    </w:p>
    <w:p w:rsidR="00757A2E" w:rsidRDefault="007E33D5">
      <w:pPr>
        <w:pStyle w:val="ListBullet"/>
        <w:spacing w:after="60"/>
      </w:pPr>
      <w:r>
        <w:t>Data quality depends on the external provider.</w:t>
      </w:r>
    </w:p>
    <w:p w:rsidR="00757A2E" w:rsidRDefault="007E33D5">
      <w:pPr>
        <w:pStyle w:val="ListBullet"/>
        <w:spacing w:after="60"/>
      </w:pPr>
      <w:r>
        <w:t xml:space="preserve">Statistics </w:t>
      </w:r>
      <w:proofErr w:type="spellStart"/>
      <w:r>
        <w:t>summarise</w:t>
      </w:r>
      <w:proofErr w:type="spellEnd"/>
      <w:r>
        <w:t xml:space="preserve"> the past; they cannot foresee events.</w:t>
      </w:r>
    </w:p>
    <w:p w:rsidR="00757A2E" w:rsidRDefault="007E33D5">
      <w:pPr>
        <w:pStyle w:val="ListBullet"/>
        <w:spacing w:after="60"/>
      </w:pPr>
      <w:r>
        <w:t xml:space="preserve">The application is educational and </w:t>
      </w:r>
      <w:proofErr w:type="gramStart"/>
      <w:r>
        <w:t>analytical  not</w:t>
      </w:r>
      <w:proofErr w:type="gramEnd"/>
      <w:r>
        <w:t xml:space="preserve"> investment advice.</w:t>
      </w:r>
    </w:p>
    <w:p w:rsidR="00757A2E" w:rsidRDefault="007E33D5">
      <w:pPr>
        <w:pStyle w:val="Heading1"/>
        <w:pBdr>
          <w:bottom w:val="single" w:sz="12" w:space="4" w:color="6B2231"/>
        </w:pBdr>
      </w:pPr>
      <w:bookmarkStart w:id="36" w:name="_Toc238487589"/>
      <w:r>
        <w:t>20. Future Scope</w:t>
      </w:r>
      <w:bookmarkEnd w:id="36"/>
    </w:p>
    <w:p w:rsidR="00757A2E" w:rsidRDefault="007E33D5">
      <w:pPr>
        <w:pStyle w:val="ListBullet"/>
        <w:spacing w:after="60"/>
      </w:pPr>
      <w:r>
        <w:t>Additional instruments, exchanges and higher-frequency intervals.</w:t>
      </w:r>
    </w:p>
    <w:p w:rsidR="00757A2E" w:rsidRDefault="007E33D5">
      <w:pPr>
        <w:pStyle w:val="ListBullet"/>
        <w:spacing w:after="60"/>
      </w:pPr>
      <w:r>
        <w:t>Further data providers and automated scheduling of updates.</w:t>
      </w:r>
    </w:p>
    <w:p w:rsidR="00757A2E" w:rsidRDefault="007E33D5">
      <w:pPr>
        <w:pStyle w:val="ListBullet"/>
        <w:spacing w:after="60"/>
      </w:pPr>
      <w:r>
        <w:t>Portfolio-level analytics across multiple stored datasets.</w:t>
      </w:r>
    </w:p>
    <w:p w:rsidR="00757A2E" w:rsidRDefault="007E33D5">
      <w:pPr>
        <w:pStyle w:val="ListBullet"/>
        <w:spacing w:after="60"/>
      </w:pPr>
      <w:r>
        <w:t xml:space="preserve">Richer </w:t>
      </w:r>
      <w:proofErr w:type="spellStart"/>
      <w:r>
        <w:t>visualisations</w:t>
      </w:r>
      <w:proofErr w:type="spellEnd"/>
      <w:r>
        <w:t xml:space="preserve"> and comparative studies.</w:t>
      </w:r>
    </w:p>
    <w:p w:rsidR="00757A2E" w:rsidRDefault="007E33D5">
      <w:pPr>
        <w:pStyle w:val="ListBullet"/>
        <w:spacing w:after="60"/>
      </w:pPr>
      <w:r>
        <w:t>Additional quantitative models alongside the existing engines.</w:t>
      </w:r>
    </w:p>
    <w:p w:rsidR="00757A2E" w:rsidRDefault="007E33D5">
      <w:pPr>
        <w:pStyle w:val="Heading1"/>
        <w:pBdr>
          <w:bottom w:val="single" w:sz="12" w:space="4" w:color="6B2231"/>
        </w:pBdr>
      </w:pPr>
      <w:bookmarkStart w:id="37" w:name="_Toc238487590"/>
      <w:r>
        <w:t>21. Expected Outcome</w:t>
      </w:r>
      <w:bookmarkEnd w:id="37"/>
    </w:p>
    <w:p w:rsidR="00757A2E" w:rsidRDefault="007E33D5">
      <w:r>
        <w:t xml:space="preserve">The completed project demonstrates end-to-end command of the syllabus: Python opening and managing MySQL connections; SQL creating, inserting, selecting, updating and deleting relational data </w:t>
      </w:r>
      <w:r>
        <w:lastRenderedPageBreak/>
        <w:t>safely; file handling feeding validated records into the database; mathematical analysis executed over retrieved history; and a clean interface making all of it usable. It stands as evidence that Class XII-level Python and SQL can power a genuinely useful analytical system.</w:t>
      </w:r>
    </w:p>
    <w:p w:rsidR="00757A2E" w:rsidRDefault="007E33D5">
      <w:pPr>
        <w:pStyle w:val="Heading1"/>
        <w:pBdr>
          <w:bottom w:val="single" w:sz="12" w:space="4" w:color="6B2231"/>
        </w:pBdr>
      </w:pPr>
      <w:bookmarkStart w:id="38" w:name="_Toc238487591"/>
      <w:r>
        <w:t>22. Project Development Timeline</w:t>
      </w:r>
      <w:bookmarkEnd w:id="38"/>
    </w:p>
    <w:tbl>
      <w:tblPr>
        <w:tblStyle w:val="TableGrid"/>
        <w:tblW w:w="0" w:type="auto"/>
        <w:jc w:val="center"/>
        <w:tblBorders>
          <w:top w:val="single" w:sz="4" w:space="0" w:color="D9D4CC"/>
          <w:left w:val="single" w:sz="4" w:space="0" w:color="D9D4CC"/>
          <w:bottom w:val="single" w:sz="4" w:space="0" w:color="D9D4CC"/>
          <w:right w:val="single" w:sz="4" w:space="0" w:color="D9D4CC"/>
          <w:insideH w:val="single" w:sz="4" w:space="0" w:color="D9D4CC"/>
          <w:insideV w:val="single" w:sz="4" w:space="0" w:color="D9D4CC"/>
        </w:tblBorders>
        <w:tblCellMar>
          <w:top w:w="80" w:type="dxa"/>
          <w:left w:w="120" w:type="dxa"/>
          <w:bottom w:w="80" w:type="dxa"/>
          <w:right w:w="120" w:type="dxa"/>
        </w:tblCellMar>
        <w:tblLook w:val="04A0" w:firstRow="1" w:lastRow="0" w:firstColumn="1" w:lastColumn="0" w:noHBand="0" w:noVBand="1"/>
      </w:tblPr>
      <w:tblGrid>
        <w:gridCol w:w="907"/>
        <w:gridCol w:w="3628"/>
        <w:gridCol w:w="4535"/>
      </w:tblGrid>
      <w:tr w:rsidR="00757A2E">
        <w:trPr>
          <w:jc w:val="center"/>
        </w:trPr>
        <w:tc>
          <w:tcPr>
            <w:tcW w:w="907" w:type="dxa"/>
            <w:shd w:val="clear" w:color="auto" w:fill="6B2231"/>
          </w:tcPr>
          <w:p w:rsidR="00757A2E" w:rsidRDefault="007E33D5">
            <w:r>
              <w:rPr>
                <w:b/>
                <w:color w:val="FFFFFF"/>
                <w:sz w:val="21"/>
              </w:rPr>
              <w:t>Phase</w:t>
            </w:r>
          </w:p>
        </w:tc>
        <w:tc>
          <w:tcPr>
            <w:tcW w:w="3628" w:type="dxa"/>
            <w:shd w:val="clear" w:color="auto" w:fill="6B2231"/>
          </w:tcPr>
          <w:p w:rsidR="00757A2E" w:rsidRDefault="007E33D5">
            <w:r>
              <w:rPr>
                <w:b/>
                <w:color w:val="FFFFFF"/>
                <w:sz w:val="21"/>
              </w:rPr>
              <w:t>Major Activity</w:t>
            </w:r>
          </w:p>
        </w:tc>
        <w:tc>
          <w:tcPr>
            <w:tcW w:w="4535" w:type="dxa"/>
            <w:shd w:val="clear" w:color="auto" w:fill="6B2231"/>
          </w:tcPr>
          <w:p w:rsidR="00757A2E" w:rsidRDefault="007E33D5">
            <w:r>
              <w:rPr>
                <w:b/>
                <w:color w:val="FFFFFF"/>
                <w:sz w:val="21"/>
              </w:rPr>
              <w:t>Expected Output</w:t>
            </w:r>
          </w:p>
        </w:tc>
      </w:tr>
      <w:tr w:rsidR="00757A2E">
        <w:trPr>
          <w:jc w:val="center"/>
        </w:trPr>
        <w:tc>
          <w:tcPr>
            <w:tcW w:w="907" w:type="dxa"/>
          </w:tcPr>
          <w:p w:rsidR="00757A2E" w:rsidRDefault="007E33D5">
            <w:r>
              <w:rPr>
                <w:sz w:val="20"/>
              </w:rPr>
              <w:t>1</w:t>
            </w:r>
          </w:p>
        </w:tc>
        <w:tc>
          <w:tcPr>
            <w:tcW w:w="3628" w:type="dxa"/>
          </w:tcPr>
          <w:p w:rsidR="00757A2E" w:rsidRDefault="007E33D5">
            <w:r>
              <w:rPr>
                <w:sz w:val="20"/>
              </w:rPr>
              <w:t>Problem identification and research</w:t>
            </w:r>
          </w:p>
        </w:tc>
        <w:tc>
          <w:tcPr>
            <w:tcW w:w="4535" w:type="dxa"/>
          </w:tcPr>
          <w:p w:rsidR="00757A2E" w:rsidRDefault="007E33D5">
            <w:r>
              <w:rPr>
                <w:sz w:val="20"/>
              </w:rPr>
              <w:t>Requirement notes; study of market data formats</w:t>
            </w:r>
          </w:p>
        </w:tc>
      </w:tr>
      <w:tr w:rsidR="00757A2E">
        <w:trPr>
          <w:jc w:val="center"/>
        </w:trPr>
        <w:tc>
          <w:tcPr>
            <w:tcW w:w="907" w:type="dxa"/>
          </w:tcPr>
          <w:p w:rsidR="00757A2E" w:rsidRDefault="007E33D5">
            <w:r>
              <w:rPr>
                <w:sz w:val="20"/>
              </w:rPr>
              <w:t>2</w:t>
            </w:r>
          </w:p>
        </w:tc>
        <w:tc>
          <w:tcPr>
            <w:tcW w:w="3628" w:type="dxa"/>
          </w:tcPr>
          <w:p w:rsidR="00757A2E" w:rsidRDefault="007E33D5">
            <w:r>
              <w:rPr>
                <w:sz w:val="20"/>
              </w:rPr>
              <w:t>Database design</w:t>
            </w:r>
          </w:p>
        </w:tc>
        <w:tc>
          <w:tcPr>
            <w:tcW w:w="4535" w:type="dxa"/>
          </w:tcPr>
          <w:p w:rsidR="00757A2E" w:rsidRDefault="007E33D5">
            <w:proofErr w:type="spellStart"/>
            <w:r>
              <w:rPr>
                <w:sz w:val="20"/>
              </w:rPr>
              <w:t>Normalised</w:t>
            </w:r>
            <w:proofErr w:type="spellEnd"/>
            <w:r>
              <w:rPr>
                <w:sz w:val="20"/>
              </w:rPr>
              <w:t xml:space="preserve"> </w:t>
            </w:r>
            <w:proofErr w:type="spellStart"/>
            <w:r>
              <w:rPr>
                <w:sz w:val="20"/>
              </w:rPr>
              <w:t>schema.sql</w:t>
            </w:r>
            <w:proofErr w:type="spellEnd"/>
            <w:r>
              <w:rPr>
                <w:sz w:val="20"/>
              </w:rPr>
              <w:t xml:space="preserve"> with keys, constraints, indexes</w:t>
            </w:r>
          </w:p>
        </w:tc>
      </w:tr>
      <w:tr w:rsidR="00757A2E">
        <w:trPr>
          <w:jc w:val="center"/>
        </w:trPr>
        <w:tc>
          <w:tcPr>
            <w:tcW w:w="907" w:type="dxa"/>
          </w:tcPr>
          <w:p w:rsidR="00757A2E" w:rsidRDefault="007E33D5">
            <w:r>
              <w:rPr>
                <w:sz w:val="20"/>
              </w:rPr>
              <w:t>3</w:t>
            </w:r>
          </w:p>
        </w:tc>
        <w:tc>
          <w:tcPr>
            <w:tcW w:w="3628" w:type="dxa"/>
          </w:tcPr>
          <w:p w:rsidR="00757A2E" w:rsidRDefault="007E33D5">
            <w:r>
              <w:rPr>
                <w:sz w:val="20"/>
              </w:rPr>
              <w:t>Python–MySQL connectivity</w:t>
            </w:r>
          </w:p>
        </w:tc>
        <w:tc>
          <w:tcPr>
            <w:tcW w:w="4535" w:type="dxa"/>
          </w:tcPr>
          <w:p w:rsidR="00757A2E" w:rsidRDefault="007E33D5">
            <w:r>
              <w:rPr>
                <w:sz w:val="20"/>
              </w:rPr>
              <w:t>Connection, cursor, transaction helper layer</w:t>
            </w:r>
          </w:p>
        </w:tc>
      </w:tr>
      <w:tr w:rsidR="00757A2E">
        <w:trPr>
          <w:jc w:val="center"/>
        </w:trPr>
        <w:tc>
          <w:tcPr>
            <w:tcW w:w="907" w:type="dxa"/>
          </w:tcPr>
          <w:p w:rsidR="00757A2E" w:rsidRDefault="007E33D5">
            <w:r>
              <w:rPr>
                <w:sz w:val="20"/>
              </w:rPr>
              <w:t>4</w:t>
            </w:r>
          </w:p>
        </w:tc>
        <w:tc>
          <w:tcPr>
            <w:tcW w:w="3628" w:type="dxa"/>
          </w:tcPr>
          <w:p w:rsidR="00757A2E" w:rsidRDefault="007E33D5">
            <w:r>
              <w:rPr>
                <w:sz w:val="20"/>
              </w:rPr>
              <w:t>Market data ingestion</w:t>
            </w:r>
          </w:p>
        </w:tc>
        <w:tc>
          <w:tcPr>
            <w:tcW w:w="4535" w:type="dxa"/>
          </w:tcPr>
          <w:p w:rsidR="00757A2E" w:rsidRDefault="007E33D5">
            <w:r>
              <w:rPr>
                <w:sz w:val="20"/>
              </w:rPr>
              <w:t>Provider fetch + CSV path with staged validation</w:t>
            </w:r>
          </w:p>
        </w:tc>
      </w:tr>
      <w:tr w:rsidR="00757A2E">
        <w:trPr>
          <w:jc w:val="center"/>
        </w:trPr>
        <w:tc>
          <w:tcPr>
            <w:tcW w:w="907" w:type="dxa"/>
          </w:tcPr>
          <w:p w:rsidR="00757A2E" w:rsidRDefault="007E33D5">
            <w:r>
              <w:rPr>
                <w:sz w:val="20"/>
              </w:rPr>
              <w:t>5</w:t>
            </w:r>
          </w:p>
        </w:tc>
        <w:tc>
          <w:tcPr>
            <w:tcW w:w="3628" w:type="dxa"/>
          </w:tcPr>
          <w:p w:rsidR="00757A2E" w:rsidRDefault="007E33D5">
            <w:r>
              <w:rPr>
                <w:sz w:val="20"/>
              </w:rPr>
              <w:t>Quantitative engines</w:t>
            </w:r>
          </w:p>
        </w:tc>
        <w:tc>
          <w:tcPr>
            <w:tcW w:w="4535" w:type="dxa"/>
          </w:tcPr>
          <w:p w:rsidR="00757A2E" w:rsidRDefault="007E33D5">
            <w:r>
              <w:rPr>
                <w:sz w:val="20"/>
              </w:rPr>
              <w:t>Fingerprint, analogue, regime and intelligence modules</w:t>
            </w:r>
          </w:p>
        </w:tc>
      </w:tr>
      <w:tr w:rsidR="00757A2E">
        <w:trPr>
          <w:jc w:val="center"/>
        </w:trPr>
        <w:tc>
          <w:tcPr>
            <w:tcW w:w="907" w:type="dxa"/>
          </w:tcPr>
          <w:p w:rsidR="00757A2E" w:rsidRDefault="007E33D5">
            <w:r>
              <w:rPr>
                <w:sz w:val="20"/>
              </w:rPr>
              <w:t>6</w:t>
            </w:r>
          </w:p>
        </w:tc>
        <w:tc>
          <w:tcPr>
            <w:tcW w:w="3628" w:type="dxa"/>
          </w:tcPr>
          <w:p w:rsidR="00757A2E" w:rsidRDefault="007E33D5">
            <w:r>
              <w:rPr>
                <w:sz w:val="20"/>
              </w:rPr>
              <w:t>Interface development</w:t>
            </w:r>
          </w:p>
        </w:tc>
        <w:tc>
          <w:tcPr>
            <w:tcW w:w="4535" w:type="dxa"/>
          </w:tcPr>
          <w:p w:rsidR="00757A2E" w:rsidRDefault="007E33D5">
            <w:r>
              <w:rPr>
                <w:sz w:val="20"/>
              </w:rPr>
              <w:t>Pages for datasets, analyses, overview, report</w:t>
            </w:r>
          </w:p>
        </w:tc>
      </w:tr>
      <w:tr w:rsidR="00757A2E">
        <w:trPr>
          <w:jc w:val="center"/>
        </w:trPr>
        <w:tc>
          <w:tcPr>
            <w:tcW w:w="907" w:type="dxa"/>
          </w:tcPr>
          <w:p w:rsidR="00757A2E" w:rsidRDefault="007E33D5">
            <w:r>
              <w:rPr>
                <w:sz w:val="20"/>
              </w:rPr>
              <w:t>7</w:t>
            </w:r>
          </w:p>
        </w:tc>
        <w:tc>
          <w:tcPr>
            <w:tcW w:w="3628" w:type="dxa"/>
          </w:tcPr>
          <w:p w:rsidR="00757A2E" w:rsidRDefault="007E33D5">
            <w:r>
              <w:rPr>
                <w:sz w:val="20"/>
              </w:rPr>
              <w:t>Testing and validation</w:t>
            </w:r>
          </w:p>
        </w:tc>
        <w:tc>
          <w:tcPr>
            <w:tcW w:w="4535" w:type="dxa"/>
          </w:tcPr>
          <w:p w:rsidR="00757A2E" w:rsidRDefault="007E33D5">
            <w:r>
              <w:rPr>
                <w:sz w:val="20"/>
              </w:rPr>
              <w:t>Automated backend suites and interface smoke tests</w:t>
            </w:r>
          </w:p>
        </w:tc>
      </w:tr>
      <w:tr w:rsidR="00757A2E">
        <w:trPr>
          <w:jc w:val="center"/>
        </w:trPr>
        <w:tc>
          <w:tcPr>
            <w:tcW w:w="907" w:type="dxa"/>
          </w:tcPr>
          <w:p w:rsidR="00757A2E" w:rsidRDefault="007E33D5">
            <w:r>
              <w:rPr>
                <w:sz w:val="20"/>
              </w:rPr>
              <w:t>8</w:t>
            </w:r>
          </w:p>
        </w:tc>
        <w:tc>
          <w:tcPr>
            <w:tcW w:w="3628" w:type="dxa"/>
          </w:tcPr>
          <w:p w:rsidR="00757A2E" w:rsidRDefault="007E33D5">
            <w:r>
              <w:rPr>
                <w:sz w:val="20"/>
              </w:rPr>
              <w:t>Documentation and review</w:t>
            </w:r>
          </w:p>
        </w:tc>
        <w:tc>
          <w:tcPr>
            <w:tcW w:w="4535" w:type="dxa"/>
          </w:tcPr>
          <w:p w:rsidR="00757A2E" w:rsidRDefault="007E33D5">
            <w:r>
              <w:rPr>
                <w:sz w:val="20"/>
              </w:rPr>
              <w:t>Report, acknowledgements and final synopsis</w:t>
            </w:r>
          </w:p>
        </w:tc>
      </w:tr>
    </w:tbl>
    <w:p w:rsidR="00757A2E" w:rsidRDefault="00757A2E">
      <w:pPr>
        <w:spacing w:after="40"/>
      </w:pPr>
    </w:p>
    <w:p w:rsidR="00757A2E" w:rsidRDefault="007E33D5">
      <w:pPr>
        <w:pStyle w:val="Heading1"/>
        <w:pBdr>
          <w:bottom w:val="single" w:sz="12" w:space="4" w:color="6B2231"/>
        </w:pBdr>
      </w:pPr>
      <w:bookmarkStart w:id="39" w:name="_Toc238487592"/>
      <w:r>
        <w:t>23. Conclusion</w:t>
      </w:r>
      <w:bookmarkEnd w:id="39"/>
    </w:p>
    <w:p w:rsidR="00757A2E" w:rsidRDefault="007E33D5">
      <w:r>
        <w:t>Quant Vector shows how the Python and SQL concepts of the Computer Science syllabus extend naturally into a substantial real-world application. Its value is created at the junction of the two: Python validates, computes and interprets; MySQL stores, protects and serves the history that makes interpretation possible.</w:t>
      </w:r>
    </w:p>
    <w:p w:rsidR="00757A2E" w:rsidRDefault="00757A2E">
      <w:pPr>
        <w:spacing w:after="80"/>
      </w:pPr>
    </w:p>
    <w:tbl>
      <w:tblPr>
        <w:tblW w:w="0" w:type="auto"/>
        <w:jc w:val="center"/>
        <w:tblBorders>
          <w:top w:val="single" w:sz="4" w:space="0" w:color="D9D4CC"/>
          <w:left w:val="single" w:sz="24" w:space="0" w:color="6B2231"/>
          <w:bottom w:val="single" w:sz="4" w:space="0" w:color="D9D4CC"/>
          <w:right w:val="single" w:sz="4" w:space="0" w:color="D9D4CC"/>
        </w:tblBorders>
        <w:tblCellMar>
          <w:top w:w="110" w:type="dxa"/>
          <w:left w:w="160" w:type="dxa"/>
          <w:bottom w:w="110" w:type="dxa"/>
          <w:right w:w="160" w:type="dxa"/>
        </w:tblCellMar>
        <w:tblLook w:val="04A0" w:firstRow="1" w:lastRow="0" w:firstColumn="1" w:lastColumn="0" w:noHBand="0" w:noVBand="1"/>
      </w:tblPr>
      <w:tblGrid>
        <w:gridCol w:w="9314"/>
      </w:tblGrid>
      <w:tr w:rsidR="00757A2E">
        <w:trPr>
          <w:jc w:val="center"/>
        </w:trPr>
        <w:tc>
          <w:tcPr>
            <w:tcW w:w="9314" w:type="dxa"/>
            <w:shd w:val="clear" w:color="auto" w:fill="F7EEEF"/>
          </w:tcPr>
          <w:p w:rsidR="00757A2E" w:rsidRDefault="007E33D5">
            <w:r>
              <w:rPr>
                <w:b/>
                <w:color w:val="6B2231"/>
                <w:sz w:val="19"/>
              </w:rPr>
              <w:t>IN ONE LINE</w:t>
            </w:r>
          </w:p>
          <w:p w:rsidR="00757A2E" w:rsidRDefault="007E33D5">
            <w:r>
              <w:rPr>
                <w:b/>
                <w:sz w:val="21"/>
              </w:rPr>
              <w:t>Python → MySQL → Quantitative Analysis → Useful Information</w:t>
            </w:r>
          </w:p>
        </w:tc>
      </w:tr>
    </w:tbl>
    <w:p w:rsidR="00757A2E" w:rsidRDefault="00757A2E">
      <w:pPr>
        <w:spacing w:after="40"/>
      </w:pPr>
    </w:p>
    <w:sectPr w:rsidR="00757A2E" w:rsidSect="00034616">
      <w:headerReference w:type="default" r:id="rId20"/>
      <w:footerReference w:type="default" r:id="rId21"/>
      <w:pgSz w:w="11906" w:h="16838"/>
      <w:pgMar w:top="1296" w:right="1296" w:bottom="1296" w:left="1296"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1C0D" w:rsidRDefault="00FA1C0D">
      <w:pPr>
        <w:spacing w:after="0" w:line="240" w:lineRule="auto"/>
      </w:pPr>
      <w:r>
        <w:separator/>
      </w:r>
    </w:p>
  </w:endnote>
  <w:endnote w:type="continuationSeparator" w:id="0">
    <w:p w:rsidR="00FA1C0D" w:rsidRDefault="00FA1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36EC" w:rsidRDefault="001536EC">
    <w:pPr>
      <w:pStyle w:val="Footer"/>
    </w:pPr>
    <w:r>
      <w:t>By-Pragyan</w:t>
    </w:r>
  </w:p>
  <w:p w:rsidR="007A76F3" w:rsidRDefault="001536EC">
    <w:pPr>
      <w:pStyle w:val="Footer"/>
    </w:pPr>
    <w:r>
      <w:t>XIIB</w:t>
    </w:r>
  </w:p>
  <w:p w:rsidR="001536EC" w:rsidRDefault="001536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1C0D" w:rsidRDefault="00FA1C0D">
      <w:pPr>
        <w:spacing w:after="0" w:line="240" w:lineRule="auto"/>
      </w:pPr>
      <w:r>
        <w:separator/>
      </w:r>
    </w:p>
  </w:footnote>
  <w:footnote w:type="continuationSeparator" w:id="0">
    <w:p w:rsidR="00FA1C0D" w:rsidRDefault="00FA1C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76F3" w:rsidRDefault="007A76F3">
    <w:pPr>
      <w:pStyle w:val="Header"/>
      <w:pBdr>
        <w:bottom w:val="single" w:sz="4" w:space="4" w:color="D9D4CC"/>
      </w:pBdr>
      <w:jc w:val="right"/>
    </w:pPr>
    <w:r>
      <w:rPr>
        <w:color w:val="6E6860"/>
        <w:sz w:val="17"/>
      </w:rPr>
      <w:t>QUANT VECTOR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36EC"/>
    <w:rsid w:val="0029639D"/>
    <w:rsid w:val="00326F90"/>
    <w:rsid w:val="005D624C"/>
    <w:rsid w:val="00757A2E"/>
    <w:rsid w:val="007A76F3"/>
    <w:rsid w:val="007E33D5"/>
    <w:rsid w:val="00A5313F"/>
    <w:rsid w:val="00AA1D8D"/>
    <w:rsid w:val="00B47730"/>
    <w:rsid w:val="00CB0664"/>
    <w:rsid w:val="00FA1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7501DCB-5746-4384-B03A-3C7D99C2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69" w:lineRule="auto"/>
    </w:pPr>
    <w:rPr>
      <w:rFonts w:ascii="Calibri" w:hAnsi="Calibri"/>
      <w:color w:val="2B28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6B223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E33D5"/>
    <w:pPr>
      <w:spacing w:after="100"/>
    </w:pPr>
  </w:style>
  <w:style w:type="paragraph" w:styleId="TOC2">
    <w:name w:val="toc 2"/>
    <w:basedOn w:val="Normal"/>
    <w:next w:val="Normal"/>
    <w:autoRedefine/>
    <w:uiPriority w:val="39"/>
    <w:unhideWhenUsed/>
    <w:rsid w:val="007E33D5"/>
    <w:pPr>
      <w:spacing w:after="100"/>
      <w:ind w:left="220"/>
    </w:pPr>
  </w:style>
  <w:style w:type="character" w:styleId="Hyperlink">
    <w:name w:val="Hyperlink"/>
    <w:basedOn w:val="DefaultParagraphFont"/>
    <w:uiPriority w:val="99"/>
    <w:unhideWhenUsed/>
    <w:rsid w:val="007E33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D3A912-2A79-4884-B077-E9C88313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18</Pages>
  <Words>3748</Words>
  <Characters>21368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2026-08-24T13:12:00Z</dcterms:modified>
  <cp:category/>
</cp:coreProperties>
</file>