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B7176" w14:textId="6866BAD9" w:rsidR="00210DC1" w:rsidRPr="00B20DE8" w:rsidRDefault="00B20DE8" w:rsidP="00B20DE8">
      <w:pPr>
        <w:pStyle w:val="Title"/>
        <w:widowControl w:val="0"/>
        <w:spacing w:after="0"/>
        <w:rPr>
          <w:rFonts w:asciiTheme="minorHAnsi" w:hAnsiTheme="minorHAnsi" w:cstheme="minorHAnsi"/>
          <w:sz w:val="22"/>
          <w:szCs w:val="22"/>
        </w:rPr>
      </w:pPr>
      <w:r w:rsidRPr="00B20DE8">
        <w:rPr>
          <w:rFonts w:asciiTheme="minorHAnsi" w:hAnsiTheme="minorHAnsi" w:cstheme="minorHAnsi"/>
          <w:sz w:val="22"/>
          <w:szCs w:val="22"/>
        </w:rPr>
        <w:t>[</w:t>
      </w:r>
      <w:r w:rsidRPr="00423104">
        <w:rPr>
          <w:rFonts w:asciiTheme="minorHAnsi" w:hAnsiTheme="minorHAnsi" w:cstheme="minorHAnsi"/>
          <w:sz w:val="22"/>
          <w:szCs w:val="22"/>
          <w:highlight w:val="yellow"/>
        </w:rPr>
        <w:t>COMPANY NAME</w:t>
      </w:r>
      <w:r w:rsidRPr="00B20DE8">
        <w:rPr>
          <w:rFonts w:asciiTheme="minorHAnsi" w:hAnsiTheme="minorHAnsi" w:cstheme="minorHAnsi"/>
          <w:sz w:val="22"/>
          <w:szCs w:val="22"/>
        </w:rPr>
        <w:t>]</w:t>
      </w:r>
    </w:p>
    <w:p w14:paraId="133C9123" w14:textId="7A1AEC85" w:rsidR="007536DB" w:rsidRPr="00B20DE8" w:rsidRDefault="00000000" w:rsidP="00B20DE8">
      <w:pPr>
        <w:pStyle w:val="Title"/>
        <w:widowControl w:val="0"/>
        <w:spacing w:after="360"/>
        <w:rPr>
          <w:rFonts w:asciiTheme="minorHAnsi" w:hAnsiTheme="minorHAnsi" w:cstheme="minorHAnsi"/>
          <w:sz w:val="22"/>
          <w:szCs w:val="22"/>
        </w:rPr>
      </w:pPr>
      <w:r w:rsidRPr="00B20DE8">
        <w:rPr>
          <w:rFonts w:asciiTheme="minorHAnsi" w:hAnsiTheme="minorHAnsi" w:cstheme="minorHAnsi"/>
          <w:sz w:val="22"/>
          <w:szCs w:val="22"/>
        </w:rPr>
        <w:t>TERM</w:t>
      </w:r>
      <w:r w:rsidR="00423104">
        <w:rPr>
          <w:rFonts w:asciiTheme="minorHAnsi" w:hAnsiTheme="minorHAnsi" w:cstheme="minorHAnsi"/>
          <w:sz w:val="22"/>
          <w:szCs w:val="22"/>
        </w:rPr>
        <w:t xml:space="preserve"> SHEET</w:t>
      </w:r>
      <w:r w:rsidRPr="00B20DE8">
        <w:rPr>
          <w:rFonts w:asciiTheme="minorHAnsi" w:hAnsiTheme="minorHAnsi" w:cstheme="minorHAnsi"/>
          <w:sz w:val="22"/>
          <w:szCs w:val="22"/>
        </w:rPr>
        <w:t xml:space="preserve"> FOR </w:t>
      </w:r>
      <w:r w:rsidR="00F639CE" w:rsidRPr="00B20DE8">
        <w:rPr>
          <w:rFonts w:asciiTheme="minorHAnsi" w:hAnsiTheme="minorHAnsi" w:cstheme="minorHAnsi"/>
          <w:sz w:val="22"/>
          <w:szCs w:val="22"/>
        </w:rPr>
        <w:t xml:space="preserve">SERIES </w:t>
      </w:r>
      <w:r w:rsidRPr="00B20DE8">
        <w:rPr>
          <w:rFonts w:asciiTheme="minorHAnsi" w:hAnsiTheme="minorHAnsi" w:cstheme="minorHAnsi"/>
          <w:sz w:val="22"/>
          <w:szCs w:val="22"/>
        </w:rPr>
        <w:t>SEED PREFERRED STOCK</w:t>
      </w:r>
      <w:r w:rsidR="00423104">
        <w:rPr>
          <w:rFonts w:asciiTheme="minorHAnsi" w:hAnsiTheme="minorHAnsi" w:cstheme="minorHAnsi"/>
          <w:sz w:val="22"/>
          <w:szCs w:val="22"/>
        </w:rPr>
        <w:t xml:space="preserve"> FINANCING</w:t>
      </w:r>
    </w:p>
    <w:p w14:paraId="1598BA51" w14:textId="6BF91CA0" w:rsidR="007536DB" w:rsidRPr="00B20DE8" w:rsidRDefault="00000000" w:rsidP="00B20DE8">
      <w:pPr>
        <w:pStyle w:val="Bod"/>
        <w:widowControl w:val="0"/>
        <w:spacing w:after="200"/>
        <w:ind w:firstLine="0"/>
        <w:jc w:val="left"/>
        <w:rPr>
          <w:rFonts w:asciiTheme="minorHAnsi" w:hAnsiTheme="minorHAnsi" w:cstheme="minorHAnsi"/>
          <w:sz w:val="22"/>
          <w:szCs w:val="22"/>
        </w:rPr>
      </w:pPr>
      <w:r w:rsidRPr="00B20DE8">
        <w:rPr>
          <w:rFonts w:asciiTheme="minorHAnsi" w:hAnsiTheme="minorHAnsi" w:cstheme="minorHAnsi"/>
          <w:sz w:val="22"/>
          <w:szCs w:val="22"/>
        </w:rPr>
        <w:t xml:space="preserve">The following is a summary of the principal terms with respect to the proposed </w:t>
      </w:r>
      <w:r w:rsidR="009544F6" w:rsidRPr="00B20DE8">
        <w:rPr>
          <w:rFonts w:asciiTheme="minorHAnsi" w:hAnsiTheme="minorHAnsi" w:cstheme="minorHAnsi"/>
          <w:sz w:val="22"/>
          <w:szCs w:val="22"/>
        </w:rPr>
        <w:t>Series Seed Preferred</w:t>
      </w:r>
      <w:r w:rsidRPr="00B20DE8">
        <w:rPr>
          <w:rFonts w:asciiTheme="minorHAnsi" w:hAnsiTheme="minorHAnsi" w:cstheme="minorHAnsi"/>
          <w:sz w:val="22"/>
          <w:szCs w:val="22"/>
        </w:rPr>
        <w:t xml:space="preserve"> Stock financing of </w:t>
      </w:r>
      <w:r w:rsidR="00B20DE8" w:rsidRPr="00B20DE8">
        <w:rPr>
          <w:rFonts w:asciiTheme="minorHAnsi" w:hAnsiTheme="minorHAnsi" w:cstheme="minorHAnsi"/>
          <w:sz w:val="22"/>
          <w:szCs w:val="22"/>
        </w:rPr>
        <w:t>[</w:t>
      </w:r>
      <w:r w:rsidR="00B20DE8" w:rsidRPr="00423104">
        <w:rPr>
          <w:rFonts w:asciiTheme="minorHAnsi" w:hAnsiTheme="minorHAnsi" w:cstheme="minorHAnsi"/>
          <w:sz w:val="22"/>
          <w:szCs w:val="22"/>
          <w:highlight w:val="yellow"/>
        </w:rPr>
        <w:t>COMPANY NAME</w:t>
      </w:r>
      <w:r w:rsidR="00B20DE8" w:rsidRPr="00B20DE8">
        <w:rPr>
          <w:rFonts w:asciiTheme="minorHAnsi" w:hAnsiTheme="minorHAnsi" w:cstheme="minorHAnsi"/>
          <w:sz w:val="22"/>
          <w:szCs w:val="22"/>
        </w:rPr>
        <w:t>]</w:t>
      </w:r>
      <w:r w:rsidRPr="00B20DE8">
        <w:rPr>
          <w:rFonts w:asciiTheme="minorHAnsi" w:hAnsiTheme="minorHAnsi" w:cstheme="minorHAnsi"/>
          <w:sz w:val="22"/>
          <w:szCs w:val="22"/>
        </w:rPr>
        <w:t xml:space="preserve">, a </w:t>
      </w:r>
      <w:r w:rsidR="003A63B0" w:rsidRPr="00B20DE8">
        <w:rPr>
          <w:rFonts w:asciiTheme="minorHAnsi" w:hAnsiTheme="minorHAnsi" w:cstheme="minorHAnsi"/>
          <w:sz w:val="22"/>
          <w:szCs w:val="22"/>
        </w:rPr>
        <w:t xml:space="preserve">Delaware </w:t>
      </w:r>
      <w:r w:rsidRPr="00B20DE8">
        <w:rPr>
          <w:rFonts w:asciiTheme="minorHAnsi" w:hAnsiTheme="minorHAnsi" w:cstheme="minorHAnsi"/>
          <w:sz w:val="22"/>
          <w:szCs w:val="22"/>
        </w:rPr>
        <w:t>corporation (the “</w:t>
      </w:r>
      <w:r w:rsidRPr="00B20DE8">
        <w:rPr>
          <w:rFonts w:asciiTheme="minorHAnsi" w:hAnsiTheme="minorHAnsi" w:cstheme="minorHAnsi"/>
          <w:b/>
          <w:sz w:val="22"/>
          <w:szCs w:val="22"/>
        </w:rPr>
        <w:t>Company</w:t>
      </w:r>
      <w:r w:rsidRPr="00B20DE8">
        <w:rPr>
          <w:rFonts w:asciiTheme="minorHAnsi" w:hAnsiTheme="minorHAnsi" w:cstheme="minorHAnsi"/>
          <w:sz w:val="22"/>
          <w:szCs w:val="22"/>
        </w:rPr>
        <w:t>”)</w:t>
      </w:r>
      <w:r w:rsidR="00B20DE8" w:rsidRPr="00B20DE8">
        <w:rPr>
          <w:rFonts w:asciiTheme="minorHAnsi" w:hAnsiTheme="minorHAnsi" w:cstheme="minorHAnsi"/>
          <w:sz w:val="22"/>
          <w:szCs w:val="22"/>
        </w:rPr>
        <w:t xml:space="preserve">. </w:t>
      </w:r>
      <w:r w:rsidR="00FC6DAE" w:rsidRPr="00B20DE8">
        <w:rPr>
          <w:rFonts w:asciiTheme="minorHAnsi" w:hAnsiTheme="minorHAnsi" w:cstheme="minorHAnsi"/>
          <w:sz w:val="22"/>
          <w:szCs w:val="22"/>
        </w:rPr>
        <w:t xml:space="preserve">Except for the section entitled “Binding Terms,” </w:t>
      </w:r>
      <w:r w:rsidR="00275173" w:rsidRPr="00B20DE8">
        <w:rPr>
          <w:rFonts w:asciiTheme="minorHAnsi" w:hAnsiTheme="minorHAnsi" w:cstheme="minorHAnsi"/>
          <w:sz w:val="22"/>
          <w:szCs w:val="22"/>
        </w:rPr>
        <w:t xml:space="preserve">this </w:t>
      </w:r>
      <w:r w:rsidRPr="00B20DE8">
        <w:rPr>
          <w:rFonts w:asciiTheme="minorHAnsi" w:hAnsiTheme="minorHAnsi" w:cstheme="minorHAnsi"/>
          <w:sz w:val="22"/>
          <w:szCs w:val="22"/>
        </w:rPr>
        <w:t>summary of terms does not constitute a legally binding obligation</w:t>
      </w:r>
      <w:r w:rsidR="00B20DE8" w:rsidRPr="00B20DE8">
        <w:rPr>
          <w:rFonts w:asciiTheme="minorHAnsi" w:hAnsiTheme="minorHAnsi" w:cstheme="minorHAnsi"/>
          <w:sz w:val="22"/>
          <w:szCs w:val="22"/>
        </w:rPr>
        <w:t xml:space="preserve">. </w:t>
      </w:r>
      <w:r w:rsidR="00275173" w:rsidRPr="00B20DE8">
        <w:rPr>
          <w:rFonts w:asciiTheme="minorHAnsi" w:hAnsiTheme="minorHAnsi" w:cstheme="minorHAnsi"/>
          <w:sz w:val="22"/>
          <w:szCs w:val="22"/>
        </w:rPr>
        <w:t xml:space="preserve">The parties intend to enter into a legally binding obligation only </w:t>
      </w:r>
      <w:r w:rsidRPr="00B20DE8">
        <w:rPr>
          <w:rFonts w:asciiTheme="minorHAnsi" w:hAnsiTheme="minorHAnsi" w:cstheme="minorHAnsi"/>
          <w:sz w:val="22"/>
          <w:szCs w:val="22"/>
        </w:rPr>
        <w:t>pursuant to definitive agreements to be negotiated and executed by the parties.</w:t>
      </w:r>
    </w:p>
    <w:tbl>
      <w:tblPr>
        <w:tblW w:w="9648" w:type="dxa"/>
        <w:tblLayout w:type="fixed"/>
        <w:tblLook w:val="0000" w:firstRow="0" w:lastRow="0" w:firstColumn="0" w:lastColumn="0" w:noHBand="0" w:noVBand="0"/>
      </w:tblPr>
      <w:tblGrid>
        <w:gridCol w:w="2088"/>
        <w:gridCol w:w="7560"/>
      </w:tblGrid>
      <w:tr w:rsidR="00D36716" w:rsidRPr="00B20DE8" w14:paraId="29D308F6" w14:textId="77777777" w:rsidTr="003C45C3">
        <w:trPr>
          <w:cantSplit/>
        </w:trPr>
        <w:tc>
          <w:tcPr>
            <w:tcW w:w="2088" w:type="dxa"/>
          </w:tcPr>
          <w:p w14:paraId="1F307DA9" w14:textId="77777777" w:rsidR="007536DB" w:rsidRPr="00B20DE8" w:rsidRDefault="00000000" w:rsidP="00B20DE8">
            <w:pPr>
              <w:pStyle w:val="Head"/>
              <w:keepNext w:val="0"/>
              <w:widowControl w:val="0"/>
              <w:spacing w:after="200"/>
              <w:rPr>
                <w:rFonts w:asciiTheme="minorHAnsi" w:hAnsiTheme="minorHAnsi" w:cstheme="minorHAnsi"/>
                <w:sz w:val="22"/>
                <w:szCs w:val="22"/>
              </w:rPr>
            </w:pPr>
            <w:r w:rsidRPr="00B20DE8">
              <w:rPr>
                <w:rFonts w:asciiTheme="minorHAnsi" w:hAnsiTheme="minorHAnsi" w:cstheme="minorHAnsi"/>
                <w:sz w:val="22"/>
                <w:szCs w:val="22"/>
                <w:u w:val="single"/>
              </w:rPr>
              <w:t>Offering Terms</w:t>
            </w:r>
          </w:p>
        </w:tc>
        <w:tc>
          <w:tcPr>
            <w:tcW w:w="7560" w:type="dxa"/>
          </w:tcPr>
          <w:p w14:paraId="225173C5" w14:textId="77777777" w:rsidR="007536DB" w:rsidRPr="00B20DE8" w:rsidRDefault="007536DB" w:rsidP="00B20DE8">
            <w:pPr>
              <w:widowControl w:val="0"/>
              <w:spacing w:after="200"/>
              <w:rPr>
                <w:rFonts w:asciiTheme="minorHAnsi" w:hAnsiTheme="minorHAnsi" w:cstheme="minorHAnsi"/>
                <w:sz w:val="22"/>
                <w:szCs w:val="22"/>
              </w:rPr>
            </w:pPr>
          </w:p>
        </w:tc>
      </w:tr>
      <w:tr w:rsidR="00D36716" w:rsidRPr="00B20DE8" w14:paraId="14DF1BF2" w14:textId="77777777" w:rsidTr="003C45C3">
        <w:trPr>
          <w:cantSplit/>
        </w:trPr>
        <w:tc>
          <w:tcPr>
            <w:tcW w:w="2088" w:type="dxa"/>
          </w:tcPr>
          <w:p w14:paraId="200B8848"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Securit</w:t>
            </w:r>
            <w:r w:rsidR="003C45C3" w:rsidRPr="00B20DE8">
              <w:rPr>
                <w:rFonts w:asciiTheme="minorHAnsi" w:hAnsiTheme="minorHAnsi" w:cstheme="minorHAnsi"/>
                <w:b/>
                <w:sz w:val="22"/>
                <w:szCs w:val="22"/>
              </w:rPr>
              <w:t>ies to Issue</w:t>
            </w:r>
            <w:r w:rsidRPr="00B20DE8">
              <w:rPr>
                <w:rFonts w:asciiTheme="minorHAnsi" w:hAnsiTheme="minorHAnsi" w:cstheme="minorHAnsi"/>
                <w:sz w:val="22"/>
                <w:szCs w:val="22"/>
              </w:rPr>
              <w:t>:</w:t>
            </w:r>
          </w:p>
        </w:tc>
        <w:tc>
          <w:tcPr>
            <w:tcW w:w="7560" w:type="dxa"/>
          </w:tcPr>
          <w:p w14:paraId="7577ED7F"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 xml:space="preserve">Shares of </w:t>
            </w:r>
            <w:r w:rsidR="00210DC1" w:rsidRPr="00B20DE8">
              <w:rPr>
                <w:rFonts w:asciiTheme="minorHAnsi" w:hAnsiTheme="minorHAnsi" w:cstheme="minorHAnsi"/>
                <w:sz w:val="22"/>
                <w:szCs w:val="22"/>
              </w:rPr>
              <w:t xml:space="preserve">a new series of preferred stock </w:t>
            </w:r>
            <w:r w:rsidRPr="00B20DE8">
              <w:rPr>
                <w:rFonts w:asciiTheme="minorHAnsi" w:hAnsiTheme="minorHAnsi" w:cstheme="minorHAnsi"/>
                <w:sz w:val="22"/>
                <w:szCs w:val="22"/>
              </w:rPr>
              <w:t>of the Company (the “</w:t>
            </w:r>
            <w:r w:rsidRPr="00B20DE8">
              <w:rPr>
                <w:rFonts w:asciiTheme="minorHAnsi" w:hAnsiTheme="minorHAnsi" w:cstheme="minorHAnsi"/>
                <w:b/>
                <w:sz w:val="22"/>
                <w:szCs w:val="22"/>
              </w:rPr>
              <w:t>Series Seed</w:t>
            </w:r>
            <w:r w:rsidRPr="00B20DE8">
              <w:rPr>
                <w:rFonts w:asciiTheme="minorHAnsi" w:hAnsiTheme="minorHAnsi" w:cstheme="minorHAnsi"/>
                <w:sz w:val="22"/>
                <w:szCs w:val="22"/>
              </w:rPr>
              <w:t>”).</w:t>
            </w:r>
          </w:p>
        </w:tc>
      </w:tr>
      <w:tr w:rsidR="00D36716" w:rsidRPr="00B20DE8" w14:paraId="2019B598" w14:textId="77777777" w:rsidTr="003C45C3">
        <w:trPr>
          <w:cantSplit/>
        </w:trPr>
        <w:tc>
          <w:tcPr>
            <w:tcW w:w="2088" w:type="dxa"/>
          </w:tcPr>
          <w:p w14:paraId="4E3FE1AA"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Aggregate Proceeds</w:t>
            </w:r>
            <w:r w:rsidRPr="00B20DE8">
              <w:rPr>
                <w:rFonts w:asciiTheme="minorHAnsi" w:hAnsiTheme="minorHAnsi" w:cstheme="minorHAnsi"/>
                <w:sz w:val="22"/>
                <w:szCs w:val="22"/>
              </w:rPr>
              <w:t>:</w:t>
            </w:r>
          </w:p>
        </w:tc>
        <w:tc>
          <w:tcPr>
            <w:tcW w:w="7560" w:type="dxa"/>
          </w:tcPr>
          <w:p w14:paraId="03C10CEE" w14:textId="360577E0"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w:t>
            </w:r>
            <w:r w:rsidR="00423104" w:rsidRPr="00423104">
              <w:rPr>
                <w:rFonts w:asciiTheme="minorHAnsi" w:hAnsiTheme="minorHAnsi" w:cstheme="minorHAnsi"/>
                <w:sz w:val="22"/>
                <w:szCs w:val="22"/>
                <w:highlight w:val="yellow"/>
              </w:rPr>
              <w:t>Number</w:t>
            </w:r>
            <w:r w:rsidRPr="00B20DE8">
              <w:rPr>
                <w:rFonts w:asciiTheme="minorHAnsi" w:hAnsiTheme="minorHAnsi" w:cstheme="minorHAnsi"/>
                <w:sz w:val="22"/>
                <w:szCs w:val="22"/>
              </w:rPr>
              <w:t>] in aggregate</w:t>
            </w:r>
            <w:r w:rsidR="003A63B0" w:rsidRPr="00B20DE8">
              <w:rPr>
                <w:rFonts w:asciiTheme="minorHAnsi" w:hAnsiTheme="minorHAnsi" w:cstheme="minorHAnsi"/>
                <w:sz w:val="22"/>
                <w:szCs w:val="22"/>
              </w:rPr>
              <w:t xml:space="preserve"> new capital</w:t>
            </w:r>
            <w:r w:rsidRPr="00B20DE8">
              <w:rPr>
                <w:rFonts w:asciiTheme="minorHAnsi" w:hAnsiTheme="minorHAnsi" w:cstheme="minorHAnsi"/>
                <w:sz w:val="22"/>
                <w:szCs w:val="22"/>
              </w:rPr>
              <w:t>.</w:t>
            </w:r>
            <w:r w:rsidR="003A63B0" w:rsidRPr="00B20DE8">
              <w:rPr>
                <w:rFonts w:asciiTheme="minorHAnsi" w:hAnsiTheme="minorHAnsi" w:cstheme="minorHAnsi"/>
                <w:sz w:val="22"/>
                <w:szCs w:val="22"/>
              </w:rPr>
              <w:t xml:space="preserve"> In addition, </w:t>
            </w:r>
            <w:r w:rsidR="00FC35AE" w:rsidRPr="00B20DE8">
              <w:rPr>
                <w:rFonts w:asciiTheme="minorHAnsi" w:hAnsiTheme="minorHAnsi" w:cstheme="minorHAnsi"/>
                <w:sz w:val="22"/>
                <w:szCs w:val="22"/>
              </w:rPr>
              <w:t xml:space="preserve">the </w:t>
            </w:r>
            <w:r w:rsidRPr="00B20DE8">
              <w:rPr>
                <w:rFonts w:asciiTheme="minorHAnsi" w:hAnsiTheme="minorHAnsi" w:cstheme="minorHAnsi"/>
                <w:sz w:val="22"/>
                <w:szCs w:val="22"/>
              </w:rPr>
              <w:t>$[</w:t>
            </w:r>
            <w:r w:rsidR="00423104" w:rsidRPr="00423104">
              <w:rPr>
                <w:rFonts w:asciiTheme="minorHAnsi" w:hAnsiTheme="minorHAnsi" w:cstheme="minorHAnsi"/>
                <w:sz w:val="22"/>
                <w:szCs w:val="22"/>
                <w:highlight w:val="yellow"/>
              </w:rPr>
              <w:t>Number</w:t>
            </w:r>
            <w:r w:rsidRPr="00B20DE8">
              <w:rPr>
                <w:rFonts w:asciiTheme="minorHAnsi" w:hAnsiTheme="minorHAnsi" w:cstheme="minorHAnsi"/>
                <w:sz w:val="22"/>
                <w:szCs w:val="22"/>
              </w:rPr>
              <w:t>] of outstanding convertible securities (convertible promissory notes and/or SAFEs) (and all accrued but unpaid interest thereon) (the “</w:t>
            </w:r>
            <w:r w:rsidR="003A63B0" w:rsidRPr="00B20DE8">
              <w:rPr>
                <w:rFonts w:asciiTheme="minorHAnsi" w:hAnsiTheme="minorHAnsi" w:cstheme="minorHAnsi"/>
                <w:b/>
                <w:sz w:val="22"/>
                <w:szCs w:val="22"/>
              </w:rPr>
              <w:t>Convertible Securities</w:t>
            </w:r>
            <w:r w:rsidR="003A63B0" w:rsidRPr="00B20DE8">
              <w:rPr>
                <w:rFonts w:asciiTheme="minorHAnsi" w:hAnsiTheme="minorHAnsi" w:cstheme="minorHAnsi"/>
                <w:sz w:val="22"/>
                <w:szCs w:val="22"/>
              </w:rPr>
              <w:t xml:space="preserve">”) </w:t>
            </w:r>
            <w:r w:rsidR="00B323A6" w:rsidRPr="00B20DE8">
              <w:rPr>
                <w:rFonts w:asciiTheme="minorHAnsi" w:hAnsiTheme="minorHAnsi" w:cstheme="minorHAnsi"/>
                <w:sz w:val="22"/>
                <w:szCs w:val="22"/>
              </w:rPr>
              <w:t>will</w:t>
            </w:r>
            <w:r w:rsidR="003A63B0" w:rsidRPr="00B20DE8">
              <w:rPr>
                <w:rFonts w:asciiTheme="minorHAnsi" w:hAnsiTheme="minorHAnsi" w:cstheme="minorHAnsi"/>
                <w:sz w:val="22"/>
                <w:szCs w:val="22"/>
              </w:rPr>
              <w:t xml:space="preserve"> also convert on the same terms as stated herein.</w:t>
            </w:r>
          </w:p>
        </w:tc>
      </w:tr>
      <w:tr w:rsidR="00D36716" w:rsidRPr="00B20DE8" w14:paraId="51773187" w14:textId="77777777" w:rsidTr="003C45C3">
        <w:trPr>
          <w:cantSplit/>
        </w:trPr>
        <w:tc>
          <w:tcPr>
            <w:tcW w:w="2088" w:type="dxa"/>
          </w:tcPr>
          <w:p w14:paraId="1558455D"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Purchasers</w:t>
            </w:r>
            <w:r w:rsidRPr="00B20DE8">
              <w:rPr>
                <w:rFonts w:asciiTheme="minorHAnsi" w:hAnsiTheme="minorHAnsi" w:cstheme="minorHAnsi"/>
                <w:sz w:val="22"/>
                <w:szCs w:val="22"/>
              </w:rPr>
              <w:t>:</w:t>
            </w:r>
          </w:p>
        </w:tc>
        <w:tc>
          <w:tcPr>
            <w:tcW w:w="7560" w:type="dxa"/>
          </w:tcPr>
          <w:p w14:paraId="7669BCA6"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Accredited investors approved by the Company (the “</w:t>
            </w:r>
            <w:r w:rsidR="003075AE" w:rsidRPr="00B20DE8">
              <w:rPr>
                <w:rFonts w:asciiTheme="minorHAnsi" w:hAnsiTheme="minorHAnsi" w:cstheme="minorHAnsi"/>
                <w:b/>
                <w:sz w:val="22"/>
                <w:szCs w:val="22"/>
              </w:rPr>
              <w:t>Purchasers</w:t>
            </w:r>
            <w:r w:rsidRPr="00B20DE8">
              <w:rPr>
                <w:rFonts w:asciiTheme="minorHAnsi" w:hAnsiTheme="minorHAnsi" w:cstheme="minorHAnsi"/>
                <w:sz w:val="22"/>
                <w:szCs w:val="22"/>
              </w:rPr>
              <w:t>”).</w:t>
            </w:r>
          </w:p>
        </w:tc>
      </w:tr>
      <w:tr w:rsidR="00D36716" w:rsidRPr="00B20DE8" w14:paraId="2C65A7BA" w14:textId="77777777" w:rsidTr="003C45C3">
        <w:trPr>
          <w:cantSplit/>
        </w:trPr>
        <w:tc>
          <w:tcPr>
            <w:tcW w:w="2088" w:type="dxa"/>
          </w:tcPr>
          <w:p w14:paraId="64B3E03B"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Price Per Share</w:t>
            </w:r>
            <w:r w:rsidRPr="00B20DE8">
              <w:rPr>
                <w:rFonts w:asciiTheme="minorHAnsi" w:hAnsiTheme="minorHAnsi" w:cstheme="minorHAnsi"/>
                <w:sz w:val="22"/>
                <w:szCs w:val="22"/>
              </w:rPr>
              <w:t>:</w:t>
            </w:r>
          </w:p>
        </w:tc>
        <w:tc>
          <w:tcPr>
            <w:tcW w:w="7560" w:type="dxa"/>
          </w:tcPr>
          <w:p w14:paraId="63AE2F9E" w14:textId="1775611D"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Price per share (the “</w:t>
            </w:r>
            <w:r w:rsidRPr="00B20DE8">
              <w:rPr>
                <w:rFonts w:asciiTheme="minorHAnsi" w:hAnsiTheme="minorHAnsi" w:cstheme="minorHAnsi"/>
                <w:b/>
                <w:sz w:val="22"/>
                <w:szCs w:val="22"/>
              </w:rPr>
              <w:t>Original Issue Price</w:t>
            </w:r>
            <w:r w:rsidRPr="00B20DE8">
              <w:rPr>
                <w:rFonts w:asciiTheme="minorHAnsi" w:hAnsiTheme="minorHAnsi" w:cstheme="minorHAnsi"/>
                <w:sz w:val="22"/>
                <w:szCs w:val="22"/>
              </w:rPr>
              <w:t>”), based on a pre-money valuation of $[</w:t>
            </w:r>
            <w:r w:rsidR="00423104" w:rsidRPr="00423104">
              <w:rPr>
                <w:rFonts w:asciiTheme="minorHAnsi" w:hAnsiTheme="minorHAnsi" w:cstheme="minorHAnsi"/>
                <w:sz w:val="22"/>
                <w:szCs w:val="22"/>
                <w:highlight w:val="yellow"/>
              </w:rPr>
              <w:t>Price</w:t>
            </w:r>
            <w:r w:rsidRPr="00B20DE8">
              <w:rPr>
                <w:rFonts w:asciiTheme="minorHAnsi" w:hAnsiTheme="minorHAnsi" w:cstheme="minorHAnsi"/>
                <w:sz w:val="22"/>
                <w:szCs w:val="22"/>
              </w:rPr>
              <w:t>], including an available option pool of [</w:t>
            </w:r>
            <w:r w:rsidR="00423104" w:rsidRPr="00423104">
              <w:rPr>
                <w:rFonts w:asciiTheme="minorHAnsi" w:hAnsiTheme="minorHAnsi" w:cstheme="minorHAnsi"/>
                <w:sz w:val="22"/>
                <w:szCs w:val="22"/>
                <w:highlight w:val="yellow"/>
              </w:rPr>
              <w:t>Percentage</w:t>
            </w:r>
            <w:r w:rsidRPr="00B20DE8">
              <w:rPr>
                <w:rFonts w:asciiTheme="minorHAnsi" w:hAnsiTheme="minorHAnsi" w:cstheme="minorHAnsi"/>
                <w:sz w:val="22"/>
                <w:szCs w:val="22"/>
              </w:rPr>
              <w:t>]%</w:t>
            </w:r>
            <w:r w:rsidR="003A63B0" w:rsidRPr="00B20DE8">
              <w:rPr>
                <w:rFonts w:asciiTheme="minorHAnsi" w:hAnsiTheme="minorHAnsi" w:cstheme="minorHAnsi"/>
                <w:sz w:val="22"/>
                <w:szCs w:val="22"/>
              </w:rPr>
              <w:t xml:space="preserve"> of the post-money fully diluted capital of the Company</w:t>
            </w:r>
            <w:r w:rsidRPr="00B20DE8">
              <w:rPr>
                <w:rFonts w:asciiTheme="minorHAnsi" w:hAnsiTheme="minorHAnsi" w:cstheme="minorHAnsi"/>
                <w:sz w:val="22"/>
                <w:szCs w:val="22"/>
              </w:rPr>
              <w:t>.</w:t>
            </w:r>
            <w:r w:rsidR="003A63B0" w:rsidRPr="00B20DE8">
              <w:rPr>
                <w:rFonts w:asciiTheme="minorHAnsi" w:hAnsiTheme="minorHAnsi" w:cstheme="minorHAnsi"/>
                <w:sz w:val="22"/>
                <w:szCs w:val="22"/>
              </w:rPr>
              <w:t xml:space="preserve"> The Convertible Securities will be included in the pre-money shares for purposes of determining the Original Issue Price.</w:t>
            </w:r>
          </w:p>
        </w:tc>
      </w:tr>
      <w:tr w:rsidR="00D36716" w:rsidRPr="00B20DE8" w14:paraId="62984B4A" w14:textId="77777777" w:rsidTr="003C45C3">
        <w:trPr>
          <w:cantSplit/>
        </w:trPr>
        <w:tc>
          <w:tcPr>
            <w:tcW w:w="2088" w:type="dxa"/>
          </w:tcPr>
          <w:p w14:paraId="52E0508D"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Liquidation Preference</w:t>
            </w:r>
            <w:r w:rsidRPr="00B20DE8">
              <w:rPr>
                <w:rFonts w:asciiTheme="minorHAnsi" w:hAnsiTheme="minorHAnsi" w:cstheme="minorHAnsi"/>
                <w:sz w:val="22"/>
                <w:szCs w:val="22"/>
              </w:rPr>
              <w:t>:</w:t>
            </w:r>
          </w:p>
        </w:tc>
        <w:tc>
          <w:tcPr>
            <w:tcW w:w="7560" w:type="dxa"/>
          </w:tcPr>
          <w:p w14:paraId="027F2418" w14:textId="079F8502" w:rsidR="007536DB" w:rsidRPr="00B20DE8" w:rsidRDefault="00000000" w:rsidP="00B20DE8">
            <w:pPr>
              <w:pStyle w:val="TableText"/>
              <w:widowControl w:val="0"/>
              <w:spacing w:after="200"/>
              <w:rPr>
                <w:rFonts w:asciiTheme="minorHAnsi" w:hAnsiTheme="minorHAnsi" w:cstheme="minorHAnsi"/>
                <w:color w:val="000000"/>
                <w:sz w:val="22"/>
                <w:szCs w:val="22"/>
              </w:rPr>
            </w:pPr>
            <w:r w:rsidRPr="00B20DE8">
              <w:rPr>
                <w:rFonts w:asciiTheme="minorHAnsi" w:hAnsiTheme="minorHAnsi" w:cstheme="minorHAnsi"/>
                <w:sz w:val="22"/>
                <w:szCs w:val="22"/>
              </w:rPr>
              <w:t>One time</w:t>
            </w:r>
            <w:r w:rsidR="0084660F" w:rsidRPr="00B20DE8">
              <w:rPr>
                <w:rFonts w:asciiTheme="minorHAnsi" w:hAnsiTheme="minorHAnsi" w:cstheme="minorHAnsi"/>
                <w:sz w:val="22"/>
                <w:szCs w:val="22"/>
              </w:rPr>
              <w:t>s</w:t>
            </w:r>
            <w:r w:rsidRPr="00B20DE8">
              <w:rPr>
                <w:rFonts w:asciiTheme="minorHAnsi" w:hAnsiTheme="minorHAnsi" w:cstheme="minorHAnsi"/>
                <w:sz w:val="22"/>
                <w:szCs w:val="22"/>
              </w:rPr>
              <w:t xml:space="preserve"> the Original Issue Price plus declared but unpaid dividends on each share of Series Seed, balance of proceeds paid to Common</w:t>
            </w:r>
            <w:r w:rsidR="003A63B0" w:rsidRPr="00B20DE8">
              <w:rPr>
                <w:rFonts w:asciiTheme="minorHAnsi" w:hAnsiTheme="minorHAnsi" w:cstheme="minorHAnsi"/>
                <w:sz w:val="22"/>
                <w:szCs w:val="22"/>
              </w:rPr>
              <w:t xml:space="preserve"> Stock</w:t>
            </w:r>
            <w:r w:rsidR="00B20DE8" w:rsidRPr="00B20DE8">
              <w:rPr>
                <w:rFonts w:asciiTheme="minorHAnsi" w:hAnsiTheme="minorHAnsi" w:cstheme="minorHAnsi"/>
                <w:sz w:val="22"/>
                <w:szCs w:val="22"/>
              </w:rPr>
              <w:t xml:space="preserve">. </w:t>
            </w:r>
            <w:r w:rsidRPr="00B20DE8">
              <w:rPr>
                <w:rFonts w:asciiTheme="minorHAnsi" w:hAnsiTheme="minorHAnsi" w:cstheme="minorHAnsi"/>
                <w:sz w:val="22"/>
                <w:szCs w:val="22"/>
              </w:rPr>
              <w:t xml:space="preserve">A merger, reorganization or </w:t>
            </w:r>
            <w:r w:rsidR="0029011E" w:rsidRPr="00B20DE8">
              <w:rPr>
                <w:rFonts w:asciiTheme="minorHAnsi" w:hAnsiTheme="minorHAnsi" w:cstheme="minorHAnsi"/>
                <w:sz w:val="22"/>
                <w:szCs w:val="22"/>
              </w:rPr>
              <w:t>similar</w:t>
            </w:r>
            <w:r w:rsidRPr="00B20DE8">
              <w:rPr>
                <w:rFonts w:asciiTheme="minorHAnsi" w:hAnsiTheme="minorHAnsi" w:cstheme="minorHAnsi"/>
                <w:sz w:val="22"/>
                <w:szCs w:val="22"/>
              </w:rPr>
              <w:t xml:space="preserve"> transaction will be treated as a liquidation.</w:t>
            </w:r>
          </w:p>
        </w:tc>
      </w:tr>
      <w:tr w:rsidR="00D36716" w:rsidRPr="00B20DE8" w14:paraId="5ACB3C4D" w14:textId="77777777" w:rsidTr="003C45C3">
        <w:trPr>
          <w:cantSplit/>
        </w:trPr>
        <w:tc>
          <w:tcPr>
            <w:tcW w:w="2088" w:type="dxa"/>
          </w:tcPr>
          <w:p w14:paraId="078D33ED"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Conversion</w:t>
            </w:r>
            <w:r w:rsidRPr="00B20DE8">
              <w:rPr>
                <w:rFonts w:asciiTheme="minorHAnsi" w:hAnsiTheme="minorHAnsi" w:cstheme="minorHAnsi"/>
                <w:sz w:val="22"/>
                <w:szCs w:val="22"/>
              </w:rPr>
              <w:t>:</w:t>
            </w:r>
          </w:p>
        </w:tc>
        <w:tc>
          <w:tcPr>
            <w:tcW w:w="7560" w:type="dxa"/>
          </w:tcPr>
          <w:p w14:paraId="4F0DADA4" w14:textId="77777777" w:rsidR="007536DB" w:rsidRPr="00B20DE8" w:rsidRDefault="00000000" w:rsidP="00B20DE8">
            <w:pPr>
              <w:widowControl w:val="0"/>
              <w:tabs>
                <w:tab w:val="left" w:pos="4302"/>
              </w:tabs>
              <w:spacing w:after="200"/>
              <w:rPr>
                <w:rFonts w:asciiTheme="minorHAnsi" w:hAnsiTheme="minorHAnsi" w:cstheme="minorHAnsi"/>
                <w:sz w:val="22"/>
                <w:szCs w:val="22"/>
              </w:rPr>
            </w:pPr>
            <w:r w:rsidRPr="00B20DE8">
              <w:rPr>
                <w:rFonts w:asciiTheme="minorHAnsi" w:hAnsiTheme="minorHAnsi" w:cstheme="minorHAnsi"/>
                <w:sz w:val="22"/>
                <w:szCs w:val="22"/>
              </w:rPr>
              <w:t xml:space="preserve">Each share of Series Seed is convertible into one share of Common Stock (subject to proportional adjustments for stock splits, stock dividends and the like) at any time at the option of the holder. Conversion ratio </w:t>
            </w:r>
            <w:r w:rsidR="00B323A6" w:rsidRPr="00B20DE8">
              <w:rPr>
                <w:rFonts w:asciiTheme="minorHAnsi" w:hAnsiTheme="minorHAnsi" w:cstheme="minorHAnsi"/>
                <w:sz w:val="22"/>
                <w:szCs w:val="22"/>
              </w:rPr>
              <w:t>will</w:t>
            </w:r>
            <w:r w:rsidRPr="00B20DE8">
              <w:rPr>
                <w:rFonts w:asciiTheme="minorHAnsi" w:hAnsiTheme="minorHAnsi" w:cstheme="minorHAnsi"/>
                <w:sz w:val="22"/>
                <w:szCs w:val="22"/>
              </w:rPr>
              <w:t xml:space="preserve"> be subject to adjustment on a broad-based, weighted average basis in the event of subsequent issuances at a price less than the Original Issue Price (as adjusted) subject to customary exceptions.</w:t>
            </w:r>
          </w:p>
        </w:tc>
      </w:tr>
      <w:tr w:rsidR="00D36716" w:rsidRPr="00B20DE8" w14:paraId="2E4ECDE5" w14:textId="77777777" w:rsidTr="003C45C3">
        <w:trPr>
          <w:cantSplit/>
        </w:trPr>
        <w:tc>
          <w:tcPr>
            <w:tcW w:w="2088" w:type="dxa"/>
          </w:tcPr>
          <w:p w14:paraId="41D53A01"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Voting Rights</w:t>
            </w:r>
            <w:r w:rsidRPr="00B20DE8">
              <w:rPr>
                <w:rFonts w:asciiTheme="minorHAnsi" w:hAnsiTheme="minorHAnsi" w:cstheme="minorHAnsi"/>
                <w:sz w:val="22"/>
                <w:szCs w:val="22"/>
              </w:rPr>
              <w:t>:</w:t>
            </w:r>
          </w:p>
        </w:tc>
        <w:tc>
          <w:tcPr>
            <w:tcW w:w="7560" w:type="dxa"/>
          </w:tcPr>
          <w:p w14:paraId="2C1EFEA6" w14:textId="5BA24E04" w:rsidR="007536DB" w:rsidRPr="00B20DE8" w:rsidRDefault="00000000" w:rsidP="00B20DE8">
            <w:pPr>
              <w:widowControl w:val="0"/>
              <w:tabs>
                <w:tab w:val="left" w:pos="4302"/>
              </w:tabs>
              <w:spacing w:after="200"/>
              <w:rPr>
                <w:rFonts w:asciiTheme="minorHAnsi" w:hAnsiTheme="minorHAnsi" w:cstheme="minorHAnsi"/>
                <w:sz w:val="22"/>
                <w:szCs w:val="22"/>
              </w:rPr>
            </w:pPr>
            <w:r w:rsidRPr="00B20DE8">
              <w:rPr>
                <w:rFonts w:asciiTheme="minorHAnsi" w:hAnsiTheme="minorHAnsi" w:cstheme="minorHAnsi"/>
                <w:sz w:val="22"/>
                <w:szCs w:val="22"/>
              </w:rPr>
              <w:t>Votes together with the Common Stock on all matters on an as</w:t>
            </w:r>
            <w:r w:rsidRPr="00B20DE8">
              <w:rPr>
                <w:rFonts w:asciiTheme="minorHAnsi" w:hAnsiTheme="minorHAnsi" w:cstheme="minorHAnsi"/>
                <w:sz w:val="22"/>
                <w:szCs w:val="22"/>
              </w:rPr>
              <w:noBreakHyphen/>
              <w:t>converted basis</w:t>
            </w:r>
            <w:r w:rsidR="00B20DE8" w:rsidRPr="00B20DE8">
              <w:rPr>
                <w:rFonts w:asciiTheme="minorHAnsi" w:hAnsiTheme="minorHAnsi" w:cstheme="minorHAnsi"/>
                <w:sz w:val="22"/>
                <w:szCs w:val="22"/>
              </w:rPr>
              <w:t xml:space="preserve">. </w:t>
            </w:r>
            <w:r w:rsidR="00FC6DAE" w:rsidRPr="00B20DE8">
              <w:rPr>
                <w:rFonts w:asciiTheme="minorHAnsi" w:hAnsiTheme="minorHAnsi" w:cstheme="minorHAnsi"/>
                <w:sz w:val="22"/>
                <w:szCs w:val="22"/>
              </w:rPr>
              <w:t xml:space="preserve">Approval of </w:t>
            </w:r>
            <w:proofErr w:type="gramStart"/>
            <w:r w:rsidR="00FC6DAE" w:rsidRPr="00B20DE8">
              <w:rPr>
                <w:rFonts w:asciiTheme="minorHAnsi" w:hAnsiTheme="minorHAnsi" w:cstheme="minorHAnsi"/>
                <w:sz w:val="22"/>
                <w:szCs w:val="22"/>
              </w:rPr>
              <w:t>a majority</w:t>
            </w:r>
            <w:r w:rsidRPr="00B20DE8">
              <w:rPr>
                <w:rFonts w:asciiTheme="minorHAnsi" w:hAnsiTheme="minorHAnsi" w:cstheme="minorHAnsi"/>
                <w:sz w:val="22"/>
                <w:szCs w:val="22"/>
              </w:rPr>
              <w:t xml:space="preserve"> of</w:t>
            </w:r>
            <w:proofErr w:type="gramEnd"/>
            <w:r w:rsidRPr="00B20DE8">
              <w:rPr>
                <w:rFonts w:asciiTheme="minorHAnsi" w:hAnsiTheme="minorHAnsi" w:cstheme="minorHAnsi"/>
                <w:sz w:val="22"/>
                <w:szCs w:val="22"/>
              </w:rPr>
              <w:t xml:space="preserve"> the Preferred Stock required to</w:t>
            </w:r>
            <w:r w:rsidR="00DA407B" w:rsidRPr="00B20DE8">
              <w:rPr>
                <w:rFonts w:asciiTheme="minorHAnsi" w:hAnsiTheme="minorHAnsi" w:cstheme="minorHAnsi"/>
                <w:sz w:val="22"/>
                <w:szCs w:val="22"/>
              </w:rPr>
              <w:t>:</w:t>
            </w:r>
          </w:p>
          <w:p w14:paraId="3C1BE851" w14:textId="77777777" w:rsidR="00DA407B" w:rsidRPr="00B20DE8" w:rsidRDefault="00000000" w:rsidP="00B20DE8">
            <w:pPr>
              <w:pStyle w:val="ListParagraph"/>
              <w:widowControl w:val="0"/>
              <w:numPr>
                <w:ilvl w:val="0"/>
                <w:numId w:val="4"/>
              </w:numPr>
              <w:tabs>
                <w:tab w:val="left" w:pos="4302"/>
              </w:tabs>
              <w:spacing w:after="200"/>
              <w:rPr>
                <w:rFonts w:asciiTheme="minorHAnsi" w:hAnsiTheme="minorHAnsi" w:cstheme="minorHAnsi"/>
                <w:sz w:val="22"/>
                <w:szCs w:val="22"/>
              </w:rPr>
            </w:pPr>
            <w:r w:rsidRPr="00B20DE8">
              <w:rPr>
                <w:rFonts w:asciiTheme="minorHAnsi" w:hAnsiTheme="minorHAnsi" w:cstheme="minorHAnsi"/>
                <w:sz w:val="22"/>
                <w:szCs w:val="22"/>
              </w:rPr>
              <w:t xml:space="preserve">adversely change rights of the Preferred </w:t>
            </w:r>
            <w:proofErr w:type="gramStart"/>
            <w:r w:rsidRPr="00B20DE8">
              <w:rPr>
                <w:rFonts w:asciiTheme="minorHAnsi" w:hAnsiTheme="minorHAnsi" w:cstheme="minorHAnsi"/>
                <w:sz w:val="22"/>
                <w:szCs w:val="22"/>
              </w:rPr>
              <w:t>Stock;</w:t>
            </w:r>
            <w:proofErr w:type="gramEnd"/>
          </w:p>
          <w:p w14:paraId="15AC463E" w14:textId="77777777" w:rsidR="00D36716" w:rsidRPr="00B20DE8" w:rsidRDefault="00000000" w:rsidP="00B20DE8">
            <w:pPr>
              <w:pStyle w:val="ListParagraph"/>
              <w:widowControl w:val="0"/>
              <w:numPr>
                <w:ilvl w:val="0"/>
                <w:numId w:val="4"/>
              </w:numPr>
              <w:tabs>
                <w:tab w:val="left" w:pos="4302"/>
              </w:tabs>
              <w:spacing w:after="200"/>
              <w:rPr>
                <w:rFonts w:asciiTheme="minorHAnsi" w:hAnsiTheme="minorHAnsi" w:cstheme="minorHAnsi"/>
                <w:sz w:val="22"/>
                <w:szCs w:val="22"/>
              </w:rPr>
            </w:pPr>
            <w:r w:rsidRPr="00B20DE8">
              <w:rPr>
                <w:rFonts w:asciiTheme="minorHAnsi" w:hAnsiTheme="minorHAnsi" w:cstheme="minorHAnsi"/>
                <w:sz w:val="22"/>
                <w:szCs w:val="22"/>
              </w:rPr>
              <w:t xml:space="preserve">change the authorized number of </w:t>
            </w:r>
            <w:proofErr w:type="gramStart"/>
            <w:r w:rsidRPr="00B20DE8">
              <w:rPr>
                <w:rFonts w:asciiTheme="minorHAnsi" w:hAnsiTheme="minorHAnsi" w:cstheme="minorHAnsi"/>
                <w:sz w:val="22"/>
                <w:szCs w:val="22"/>
              </w:rPr>
              <w:t>shares;</w:t>
            </w:r>
            <w:proofErr w:type="gramEnd"/>
          </w:p>
          <w:p w14:paraId="0D0F71B2" w14:textId="77777777" w:rsidR="00D36716" w:rsidRPr="00B20DE8" w:rsidRDefault="00000000" w:rsidP="00B20DE8">
            <w:pPr>
              <w:pStyle w:val="ListParagraph"/>
              <w:widowControl w:val="0"/>
              <w:numPr>
                <w:ilvl w:val="0"/>
                <w:numId w:val="4"/>
              </w:numPr>
              <w:tabs>
                <w:tab w:val="left" w:pos="4302"/>
              </w:tabs>
              <w:spacing w:after="200"/>
              <w:rPr>
                <w:rFonts w:asciiTheme="minorHAnsi" w:hAnsiTheme="minorHAnsi" w:cstheme="minorHAnsi"/>
                <w:sz w:val="22"/>
                <w:szCs w:val="22"/>
              </w:rPr>
            </w:pPr>
            <w:r w:rsidRPr="00B20DE8">
              <w:rPr>
                <w:rFonts w:asciiTheme="minorHAnsi" w:hAnsiTheme="minorHAnsi" w:cstheme="minorHAnsi"/>
                <w:sz w:val="22"/>
                <w:szCs w:val="22"/>
              </w:rPr>
              <w:t xml:space="preserve">authorize a new series of Preferred Stock having rights senior to or on parity with the Preferred </w:t>
            </w:r>
            <w:proofErr w:type="gramStart"/>
            <w:r w:rsidRPr="00B20DE8">
              <w:rPr>
                <w:rFonts w:asciiTheme="minorHAnsi" w:hAnsiTheme="minorHAnsi" w:cstheme="minorHAnsi"/>
                <w:sz w:val="22"/>
                <w:szCs w:val="22"/>
              </w:rPr>
              <w:t>Stock;</w:t>
            </w:r>
            <w:proofErr w:type="gramEnd"/>
          </w:p>
          <w:p w14:paraId="248983D8" w14:textId="77777777" w:rsidR="00D36716" w:rsidRPr="00B20DE8" w:rsidRDefault="00000000" w:rsidP="00B20DE8">
            <w:pPr>
              <w:pStyle w:val="ListParagraph"/>
              <w:widowControl w:val="0"/>
              <w:numPr>
                <w:ilvl w:val="0"/>
                <w:numId w:val="4"/>
              </w:numPr>
              <w:tabs>
                <w:tab w:val="left" w:pos="4302"/>
              </w:tabs>
              <w:spacing w:after="200"/>
              <w:rPr>
                <w:rFonts w:asciiTheme="minorHAnsi" w:hAnsiTheme="minorHAnsi" w:cstheme="minorHAnsi"/>
                <w:sz w:val="22"/>
                <w:szCs w:val="22"/>
              </w:rPr>
            </w:pPr>
            <w:r w:rsidRPr="00B20DE8">
              <w:rPr>
                <w:rFonts w:asciiTheme="minorHAnsi" w:hAnsiTheme="minorHAnsi" w:cstheme="minorHAnsi"/>
                <w:sz w:val="22"/>
                <w:szCs w:val="22"/>
              </w:rPr>
              <w:t>redeem or repurchase any shares (other than pursuant to employee or consultant agreements</w:t>
            </w:r>
            <w:proofErr w:type="gramStart"/>
            <w:r w:rsidRPr="00B20DE8">
              <w:rPr>
                <w:rFonts w:asciiTheme="minorHAnsi" w:hAnsiTheme="minorHAnsi" w:cstheme="minorHAnsi"/>
                <w:sz w:val="22"/>
                <w:szCs w:val="22"/>
              </w:rPr>
              <w:t>);</w:t>
            </w:r>
            <w:proofErr w:type="gramEnd"/>
          </w:p>
          <w:p w14:paraId="4A93C890" w14:textId="77777777" w:rsidR="00D36716" w:rsidRPr="00B20DE8" w:rsidRDefault="00000000" w:rsidP="00B20DE8">
            <w:pPr>
              <w:pStyle w:val="ListParagraph"/>
              <w:widowControl w:val="0"/>
              <w:numPr>
                <w:ilvl w:val="0"/>
                <w:numId w:val="4"/>
              </w:numPr>
              <w:tabs>
                <w:tab w:val="left" w:pos="4302"/>
              </w:tabs>
              <w:spacing w:after="200"/>
              <w:rPr>
                <w:rFonts w:asciiTheme="minorHAnsi" w:hAnsiTheme="minorHAnsi" w:cstheme="minorHAnsi"/>
                <w:sz w:val="22"/>
                <w:szCs w:val="22"/>
              </w:rPr>
            </w:pPr>
            <w:r w:rsidRPr="00B20DE8">
              <w:rPr>
                <w:rFonts w:asciiTheme="minorHAnsi" w:hAnsiTheme="minorHAnsi" w:cstheme="minorHAnsi"/>
                <w:sz w:val="22"/>
                <w:szCs w:val="22"/>
              </w:rPr>
              <w:t xml:space="preserve">declare or pay any </w:t>
            </w:r>
            <w:proofErr w:type="gramStart"/>
            <w:r w:rsidRPr="00B20DE8">
              <w:rPr>
                <w:rFonts w:asciiTheme="minorHAnsi" w:hAnsiTheme="minorHAnsi" w:cstheme="minorHAnsi"/>
                <w:sz w:val="22"/>
                <w:szCs w:val="22"/>
              </w:rPr>
              <w:t>dividend;</w:t>
            </w:r>
            <w:proofErr w:type="gramEnd"/>
          </w:p>
          <w:p w14:paraId="22822703" w14:textId="77777777" w:rsidR="00D36716" w:rsidRPr="00B20DE8" w:rsidRDefault="00000000" w:rsidP="00B20DE8">
            <w:pPr>
              <w:pStyle w:val="ListParagraph"/>
              <w:widowControl w:val="0"/>
              <w:numPr>
                <w:ilvl w:val="0"/>
                <w:numId w:val="4"/>
              </w:numPr>
              <w:tabs>
                <w:tab w:val="left" w:pos="4302"/>
              </w:tabs>
              <w:spacing w:after="200"/>
              <w:rPr>
                <w:rFonts w:asciiTheme="minorHAnsi" w:hAnsiTheme="minorHAnsi" w:cstheme="minorHAnsi"/>
                <w:sz w:val="22"/>
                <w:szCs w:val="22"/>
              </w:rPr>
            </w:pPr>
            <w:r w:rsidRPr="00B20DE8">
              <w:rPr>
                <w:rFonts w:asciiTheme="minorHAnsi" w:hAnsiTheme="minorHAnsi" w:cstheme="minorHAnsi"/>
                <w:sz w:val="22"/>
                <w:szCs w:val="22"/>
              </w:rPr>
              <w:t>change the number of directors; or</w:t>
            </w:r>
          </w:p>
          <w:p w14:paraId="761F6ABD" w14:textId="77777777" w:rsidR="00D36716" w:rsidRPr="00B20DE8" w:rsidRDefault="00000000" w:rsidP="00B20DE8">
            <w:pPr>
              <w:pStyle w:val="ListParagraph"/>
              <w:widowControl w:val="0"/>
              <w:numPr>
                <w:ilvl w:val="0"/>
                <w:numId w:val="4"/>
              </w:numPr>
              <w:tabs>
                <w:tab w:val="left" w:pos="4302"/>
              </w:tabs>
              <w:spacing w:after="200"/>
              <w:rPr>
                <w:rFonts w:asciiTheme="minorHAnsi" w:hAnsiTheme="minorHAnsi" w:cstheme="minorHAnsi"/>
                <w:sz w:val="22"/>
                <w:szCs w:val="22"/>
              </w:rPr>
            </w:pPr>
            <w:r w:rsidRPr="00B20DE8">
              <w:rPr>
                <w:rFonts w:asciiTheme="minorHAnsi" w:hAnsiTheme="minorHAnsi" w:cstheme="minorHAnsi"/>
                <w:sz w:val="22"/>
                <w:szCs w:val="22"/>
              </w:rPr>
              <w:t>liquidate or dissolve, including any change of control.</w:t>
            </w:r>
          </w:p>
        </w:tc>
      </w:tr>
      <w:tr w:rsidR="00D36716" w:rsidRPr="00B20DE8" w14:paraId="2909DD3A" w14:textId="77777777" w:rsidTr="003C45C3">
        <w:trPr>
          <w:cantSplit/>
        </w:trPr>
        <w:tc>
          <w:tcPr>
            <w:tcW w:w="2088" w:type="dxa"/>
          </w:tcPr>
          <w:p w14:paraId="0006C4E3"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lastRenderedPageBreak/>
              <w:t>Financial Information</w:t>
            </w:r>
            <w:r w:rsidRPr="00B20DE8">
              <w:rPr>
                <w:rFonts w:asciiTheme="minorHAnsi" w:hAnsiTheme="minorHAnsi" w:cstheme="minorHAnsi"/>
                <w:sz w:val="22"/>
                <w:szCs w:val="22"/>
              </w:rPr>
              <w:t>:</w:t>
            </w:r>
          </w:p>
        </w:tc>
        <w:tc>
          <w:tcPr>
            <w:tcW w:w="7560" w:type="dxa"/>
          </w:tcPr>
          <w:p w14:paraId="1EBBE340" w14:textId="6FF0BBF0" w:rsidR="00C24041"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Purchasers</w:t>
            </w:r>
            <w:r w:rsidR="00206E1D" w:rsidRPr="00B20DE8">
              <w:rPr>
                <w:rFonts w:asciiTheme="minorHAnsi" w:hAnsiTheme="minorHAnsi" w:cstheme="minorHAnsi"/>
                <w:sz w:val="22"/>
                <w:szCs w:val="22"/>
              </w:rPr>
              <w:t xml:space="preserve"> who have invested </w:t>
            </w:r>
            <w:r w:rsidR="00FA554A" w:rsidRPr="00B20DE8">
              <w:rPr>
                <w:rFonts w:asciiTheme="minorHAnsi" w:hAnsiTheme="minorHAnsi" w:cstheme="minorHAnsi"/>
                <w:sz w:val="22"/>
                <w:szCs w:val="22"/>
              </w:rPr>
              <w:t xml:space="preserve">at least </w:t>
            </w:r>
            <w:r w:rsidR="00206E1D" w:rsidRPr="00B20DE8">
              <w:rPr>
                <w:rFonts w:asciiTheme="minorHAnsi" w:hAnsiTheme="minorHAnsi" w:cstheme="minorHAnsi"/>
                <w:sz w:val="22"/>
                <w:szCs w:val="22"/>
              </w:rPr>
              <w:t>$</w:t>
            </w:r>
            <w:r w:rsidRPr="00B20DE8">
              <w:rPr>
                <w:rFonts w:asciiTheme="minorHAnsi" w:hAnsiTheme="minorHAnsi" w:cstheme="minorHAnsi"/>
                <w:sz w:val="22"/>
                <w:szCs w:val="22"/>
              </w:rPr>
              <w:t>[</w:t>
            </w:r>
            <w:r w:rsidR="00423104" w:rsidRPr="00423104">
              <w:rPr>
                <w:rFonts w:asciiTheme="minorHAnsi" w:hAnsiTheme="minorHAnsi" w:cstheme="minorHAnsi"/>
                <w:sz w:val="22"/>
                <w:szCs w:val="22"/>
                <w:highlight w:val="yellow"/>
              </w:rPr>
              <w:t>Number</w:t>
            </w:r>
            <w:r w:rsidRPr="00B20DE8">
              <w:rPr>
                <w:rFonts w:asciiTheme="minorHAnsi" w:hAnsiTheme="minorHAnsi" w:cstheme="minorHAnsi"/>
                <w:sz w:val="22"/>
                <w:szCs w:val="22"/>
              </w:rPr>
              <w:t>]</w:t>
            </w:r>
            <w:r w:rsidR="00206E1D" w:rsidRPr="00B20DE8">
              <w:rPr>
                <w:rFonts w:asciiTheme="minorHAnsi" w:hAnsiTheme="minorHAnsi" w:cstheme="minorHAnsi"/>
                <w:sz w:val="22"/>
                <w:szCs w:val="22"/>
              </w:rPr>
              <w:t xml:space="preserve"> (“</w:t>
            </w:r>
            <w:r w:rsidR="00206E1D" w:rsidRPr="00B20DE8">
              <w:rPr>
                <w:rFonts w:asciiTheme="minorHAnsi" w:hAnsiTheme="minorHAnsi" w:cstheme="minorHAnsi"/>
                <w:b/>
                <w:sz w:val="22"/>
                <w:szCs w:val="22"/>
              </w:rPr>
              <w:t xml:space="preserve">Major </w:t>
            </w:r>
            <w:r w:rsidRPr="00B20DE8">
              <w:rPr>
                <w:rFonts w:asciiTheme="minorHAnsi" w:hAnsiTheme="minorHAnsi" w:cstheme="minorHAnsi"/>
                <w:b/>
                <w:sz w:val="22"/>
                <w:szCs w:val="22"/>
              </w:rPr>
              <w:t>Purchasers</w:t>
            </w:r>
            <w:r w:rsidR="00206E1D" w:rsidRPr="00B20DE8">
              <w:rPr>
                <w:rFonts w:asciiTheme="minorHAnsi" w:hAnsiTheme="minorHAnsi" w:cstheme="minorHAnsi"/>
                <w:sz w:val="22"/>
                <w:szCs w:val="22"/>
              </w:rPr>
              <w:t xml:space="preserve">”) </w:t>
            </w:r>
            <w:r w:rsidR="007536DB" w:rsidRPr="00B20DE8">
              <w:rPr>
                <w:rFonts w:asciiTheme="minorHAnsi" w:hAnsiTheme="minorHAnsi" w:cstheme="minorHAnsi"/>
                <w:sz w:val="22"/>
                <w:szCs w:val="22"/>
              </w:rPr>
              <w:t>will receive standard information and inspection rights.</w:t>
            </w:r>
          </w:p>
        </w:tc>
      </w:tr>
      <w:tr w:rsidR="00D36716" w:rsidRPr="00B20DE8" w14:paraId="477B96C0" w14:textId="77777777" w:rsidTr="003C45C3">
        <w:trPr>
          <w:cantSplit/>
        </w:trPr>
        <w:tc>
          <w:tcPr>
            <w:tcW w:w="2088" w:type="dxa"/>
          </w:tcPr>
          <w:p w14:paraId="7A78CC6A"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Participation Right</w:t>
            </w:r>
            <w:r w:rsidRPr="00B20DE8">
              <w:rPr>
                <w:rFonts w:asciiTheme="minorHAnsi" w:hAnsiTheme="minorHAnsi" w:cstheme="minorHAnsi"/>
                <w:sz w:val="22"/>
                <w:szCs w:val="22"/>
              </w:rPr>
              <w:t>:</w:t>
            </w:r>
          </w:p>
        </w:tc>
        <w:tc>
          <w:tcPr>
            <w:tcW w:w="7560" w:type="dxa"/>
          </w:tcPr>
          <w:p w14:paraId="0746F041"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 xml:space="preserve">Major </w:t>
            </w:r>
            <w:r w:rsidR="003075AE" w:rsidRPr="00B20DE8">
              <w:rPr>
                <w:rFonts w:asciiTheme="minorHAnsi" w:hAnsiTheme="minorHAnsi" w:cstheme="minorHAnsi"/>
                <w:sz w:val="22"/>
                <w:szCs w:val="22"/>
              </w:rPr>
              <w:t>Purchasers</w:t>
            </w:r>
            <w:r w:rsidRPr="00B20DE8">
              <w:rPr>
                <w:rFonts w:asciiTheme="minorHAnsi" w:hAnsiTheme="minorHAnsi" w:cstheme="minorHAnsi"/>
                <w:sz w:val="22"/>
                <w:szCs w:val="22"/>
              </w:rPr>
              <w:t xml:space="preserve"> will have the right to participate </w:t>
            </w:r>
            <w:r w:rsidR="00994DD4" w:rsidRPr="00B20DE8">
              <w:rPr>
                <w:rFonts w:asciiTheme="minorHAnsi" w:hAnsiTheme="minorHAnsi" w:cstheme="minorHAnsi"/>
                <w:sz w:val="22"/>
                <w:szCs w:val="22"/>
              </w:rPr>
              <w:t>on a</w:t>
            </w:r>
            <w:r w:rsidRPr="00B20DE8">
              <w:rPr>
                <w:rFonts w:asciiTheme="minorHAnsi" w:hAnsiTheme="minorHAnsi" w:cstheme="minorHAnsi"/>
                <w:sz w:val="22"/>
                <w:szCs w:val="22"/>
              </w:rPr>
              <w:t xml:space="preserve"> pro rata </w:t>
            </w:r>
            <w:r w:rsidR="00994DD4" w:rsidRPr="00B20DE8">
              <w:rPr>
                <w:rFonts w:asciiTheme="minorHAnsi" w:hAnsiTheme="minorHAnsi" w:cstheme="minorHAnsi"/>
                <w:sz w:val="22"/>
                <w:szCs w:val="22"/>
              </w:rPr>
              <w:t xml:space="preserve">basis </w:t>
            </w:r>
            <w:r w:rsidRPr="00B20DE8">
              <w:rPr>
                <w:rFonts w:asciiTheme="minorHAnsi" w:hAnsiTheme="minorHAnsi" w:cstheme="minorHAnsi"/>
                <w:sz w:val="22"/>
                <w:szCs w:val="22"/>
              </w:rPr>
              <w:t>in subsequent issuances of equity securities.</w:t>
            </w:r>
          </w:p>
        </w:tc>
      </w:tr>
      <w:tr w:rsidR="00D36716" w:rsidRPr="00B20DE8" w14:paraId="371E9845" w14:textId="77777777" w:rsidTr="003C45C3">
        <w:trPr>
          <w:cantSplit/>
        </w:trPr>
        <w:tc>
          <w:tcPr>
            <w:tcW w:w="2088" w:type="dxa"/>
          </w:tcPr>
          <w:p w14:paraId="6B5312DF"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Board of Directors</w:t>
            </w:r>
            <w:r w:rsidRPr="00B20DE8">
              <w:rPr>
                <w:rFonts w:asciiTheme="minorHAnsi" w:hAnsiTheme="minorHAnsi" w:cstheme="minorHAnsi"/>
                <w:sz w:val="22"/>
                <w:szCs w:val="22"/>
              </w:rPr>
              <w:t>:</w:t>
            </w:r>
          </w:p>
        </w:tc>
        <w:tc>
          <w:tcPr>
            <w:tcW w:w="7560" w:type="dxa"/>
          </w:tcPr>
          <w:p w14:paraId="6D07EE05" w14:textId="77777777" w:rsidR="003A63B0"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 xml:space="preserve">The Board of Directors </w:t>
            </w:r>
            <w:r w:rsidR="00B323A6" w:rsidRPr="00B20DE8">
              <w:rPr>
                <w:rFonts w:asciiTheme="minorHAnsi" w:hAnsiTheme="minorHAnsi" w:cstheme="minorHAnsi"/>
                <w:sz w:val="22"/>
                <w:szCs w:val="22"/>
              </w:rPr>
              <w:t>will</w:t>
            </w:r>
            <w:r w:rsidRPr="00B20DE8">
              <w:rPr>
                <w:rFonts w:asciiTheme="minorHAnsi" w:hAnsiTheme="minorHAnsi" w:cstheme="minorHAnsi"/>
                <w:sz w:val="22"/>
                <w:szCs w:val="22"/>
              </w:rPr>
              <w:t xml:space="preserve"> consist of three members as follows:</w:t>
            </w:r>
            <w:r w:rsidR="008D6C37" w:rsidRPr="00B20DE8">
              <w:rPr>
                <w:rFonts w:asciiTheme="minorHAnsi" w:hAnsiTheme="minorHAnsi" w:cstheme="minorHAnsi"/>
                <w:sz w:val="22"/>
                <w:szCs w:val="22"/>
              </w:rPr>
              <w:t xml:space="preserve"> </w:t>
            </w:r>
          </w:p>
          <w:p w14:paraId="64431D24" w14:textId="444C8C9F" w:rsidR="003A63B0" w:rsidRPr="00B20DE8" w:rsidRDefault="00000000" w:rsidP="00B20DE8">
            <w:pPr>
              <w:pStyle w:val="ListParagraph"/>
              <w:widowControl w:val="0"/>
              <w:numPr>
                <w:ilvl w:val="0"/>
                <w:numId w:val="3"/>
              </w:numPr>
              <w:spacing w:after="200"/>
              <w:rPr>
                <w:rFonts w:asciiTheme="minorHAnsi" w:hAnsiTheme="minorHAnsi" w:cstheme="minorHAnsi"/>
                <w:sz w:val="22"/>
                <w:szCs w:val="22"/>
              </w:rPr>
            </w:pPr>
            <w:r w:rsidRPr="00B20DE8">
              <w:rPr>
                <w:rFonts w:asciiTheme="minorHAnsi" w:hAnsiTheme="minorHAnsi" w:cstheme="minorHAnsi"/>
                <w:sz w:val="22"/>
                <w:szCs w:val="22"/>
              </w:rPr>
              <w:t xml:space="preserve">Holders of Common Stock </w:t>
            </w:r>
            <w:r w:rsidR="00B323A6" w:rsidRPr="00B20DE8">
              <w:rPr>
                <w:rFonts w:asciiTheme="minorHAnsi" w:hAnsiTheme="minorHAnsi" w:cstheme="minorHAnsi"/>
                <w:sz w:val="22"/>
                <w:szCs w:val="22"/>
              </w:rPr>
              <w:t>will</w:t>
            </w:r>
            <w:r w:rsidRPr="00B20DE8">
              <w:rPr>
                <w:rFonts w:asciiTheme="minorHAnsi" w:hAnsiTheme="minorHAnsi" w:cstheme="minorHAnsi"/>
                <w:sz w:val="22"/>
                <w:szCs w:val="22"/>
              </w:rPr>
              <w:t xml:space="preserve"> have the right to elect </w:t>
            </w:r>
            <w:r w:rsidR="00423104">
              <w:rPr>
                <w:rFonts w:asciiTheme="minorHAnsi" w:hAnsiTheme="minorHAnsi" w:cstheme="minorHAnsi"/>
                <w:sz w:val="22"/>
                <w:szCs w:val="22"/>
              </w:rPr>
              <w:t>[</w:t>
            </w:r>
            <w:r w:rsidRPr="00423104">
              <w:rPr>
                <w:rFonts w:asciiTheme="minorHAnsi" w:hAnsiTheme="minorHAnsi" w:cstheme="minorHAnsi"/>
                <w:sz w:val="22"/>
                <w:szCs w:val="22"/>
                <w:highlight w:val="yellow"/>
              </w:rPr>
              <w:t>three</w:t>
            </w:r>
            <w:r w:rsidR="00423104">
              <w:rPr>
                <w:rFonts w:asciiTheme="minorHAnsi" w:hAnsiTheme="minorHAnsi" w:cstheme="minorHAnsi"/>
                <w:sz w:val="22"/>
                <w:szCs w:val="22"/>
              </w:rPr>
              <w:t>]</w:t>
            </w:r>
            <w:r w:rsidRPr="00B20DE8">
              <w:rPr>
                <w:rFonts w:asciiTheme="minorHAnsi" w:hAnsiTheme="minorHAnsi" w:cstheme="minorHAnsi"/>
                <w:sz w:val="22"/>
                <w:szCs w:val="22"/>
              </w:rPr>
              <w:t xml:space="preserve"> members of the Board of Directors, initially [</w:t>
            </w:r>
            <w:r w:rsidR="00423104">
              <w:rPr>
                <w:rFonts w:asciiTheme="minorHAnsi" w:hAnsiTheme="minorHAnsi" w:cstheme="minorHAnsi"/>
                <w:sz w:val="22"/>
                <w:szCs w:val="22"/>
                <w:highlight w:val="yellow"/>
              </w:rPr>
              <w:t>N</w:t>
            </w:r>
            <w:r w:rsidRPr="00B20DE8">
              <w:rPr>
                <w:rFonts w:asciiTheme="minorHAnsi" w:hAnsiTheme="minorHAnsi" w:cstheme="minorHAnsi"/>
                <w:sz w:val="22"/>
                <w:szCs w:val="22"/>
                <w:highlight w:val="yellow"/>
              </w:rPr>
              <w:t>ames</w:t>
            </w:r>
            <w:r w:rsidRPr="00B20DE8">
              <w:rPr>
                <w:rFonts w:asciiTheme="minorHAnsi" w:hAnsiTheme="minorHAnsi" w:cstheme="minorHAnsi"/>
                <w:sz w:val="22"/>
                <w:szCs w:val="22"/>
              </w:rPr>
              <w:t>].</w:t>
            </w:r>
          </w:p>
          <w:p w14:paraId="7DC1DA7F" w14:textId="75089036" w:rsidR="003A63B0" w:rsidRPr="00B20DE8" w:rsidRDefault="00000000" w:rsidP="00B20DE8">
            <w:pPr>
              <w:pStyle w:val="ListParagraph"/>
              <w:widowControl w:val="0"/>
              <w:numPr>
                <w:ilvl w:val="0"/>
                <w:numId w:val="3"/>
              </w:numPr>
              <w:spacing w:after="200"/>
              <w:rPr>
                <w:rFonts w:asciiTheme="minorHAnsi" w:hAnsiTheme="minorHAnsi" w:cstheme="minorHAnsi"/>
                <w:sz w:val="22"/>
                <w:szCs w:val="22"/>
              </w:rPr>
            </w:pPr>
            <w:r w:rsidRPr="00B20DE8">
              <w:rPr>
                <w:rFonts w:asciiTheme="minorHAnsi" w:hAnsiTheme="minorHAnsi" w:cstheme="minorHAnsi"/>
                <w:sz w:val="22"/>
                <w:szCs w:val="22"/>
              </w:rPr>
              <w:t xml:space="preserve">Holders of </w:t>
            </w:r>
            <w:proofErr w:type="gramStart"/>
            <w:r w:rsidRPr="00B20DE8">
              <w:rPr>
                <w:rFonts w:asciiTheme="minorHAnsi" w:hAnsiTheme="minorHAnsi" w:cstheme="minorHAnsi"/>
                <w:sz w:val="22"/>
                <w:szCs w:val="22"/>
              </w:rPr>
              <w:t>a majority of</w:t>
            </w:r>
            <w:proofErr w:type="gramEnd"/>
            <w:r w:rsidRPr="00B20DE8">
              <w:rPr>
                <w:rFonts w:asciiTheme="minorHAnsi" w:hAnsiTheme="minorHAnsi" w:cstheme="minorHAnsi"/>
                <w:sz w:val="22"/>
                <w:szCs w:val="22"/>
              </w:rPr>
              <w:t xml:space="preserve"> Series Seed </w:t>
            </w:r>
            <w:r w:rsidR="00B323A6" w:rsidRPr="00B20DE8">
              <w:rPr>
                <w:rFonts w:asciiTheme="minorHAnsi" w:hAnsiTheme="minorHAnsi" w:cstheme="minorHAnsi"/>
                <w:sz w:val="22"/>
                <w:szCs w:val="22"/>
              </w:rPr>
              <w:t>will</w:t>
            </w:r>
            <w:r w:rsidRPr="00B20DE8">
              <w:rPr>
                <w:rFonts w:asciiTheme="minorHAnsi" w:hAnsiTheme="minorHAnsi" w:cstheme="minorHAnsi"/>
                <w:sz w:val="22"/>
                <w:szCs w:val="22"/>
              </w:rPr>
              <w:t xml:space="preserve"> have the right to elect [</w:t>
            </w:r>
            <w:r w:rsidR="00423104" w:rsidRPr="00423104">
              <w:rPr>
                <w:rFonts w:asciiTheme="minorHAnsi" w:hAnsiTheme="minorHAnsi" w:cstheme="minorHAnsi"/>
                <w:sz w:val="22"/>
                <w:szCs w:val="22"/>
                <w:highlight w:val="yellow"/>
              </w:rPr>
              <w:t>one</w:t>
            </w:r>
            <w:r w:rsidRPr="00B20DE8">
              <w:rPr>
                <w:rFonts w:asciiTheme="minorHAnsi" w:hAnsiTheme="minorHAnsi" w:cstheme="minorHAnsi"/>
                <w:sz w:val="22"/>
                <w:szCs w:val="22"/>
              </w:rPr>
              <w:t>]</w:t>
            </w:r>
            <w:r w:rsidR="00D16A1A" w:rsidRPr="00B20DE8">
              <w:rPr>
                <w:rFonts w:asciiTheme="minorHAnsi" w:hAnsiTheme="minorHAnsi" w:cstheme="minorHAnsi"/>
                <w:sz w:val="22"/>
                <w:szCs w:val="22"/>
              </w:rPr>
              <w:t xml:space="preserve"> </w:t>
            </w:r>
            <w:r w:rsidRPr="00B20DE8">
              <w:rPr>
                <w:rFonts w:asciiTheme="minorHAnsi" w:hAnsiTheme="minorHAnsi" w:cstheme="minorHAnsi"/>
                <w:sz w:val="22"/>
                <w:szCs w:val="22"/>
              </w:rPr>
              <w:t xml:space="preserve">member of the Board of Directors, initially </w:t>
            </w:r>
            <w:r w:rsidR="00AD6500" w:rsidRPr="00B20DE8">
              <w:rPr>
                <w:rFonts w:asciiTheme="minorHAnsi" w:hAnsiTheme="minorHAnsi" w:cstheme="minorHAnsi"/>
                <w:sz w:val="22"/>
                <w:szCs w:val="22"/>
              </w:rPr>
              <w:t>vacant</w:t>
            </w:r>
            <w:r w:rsidRPr="00B20DE8">
              <w:rPr>
                <w:rFonts w:asciiTheme="minorHAnsi" w:hAnsiTheme="minorHAnsi" w:cstheme="minorHAnsi"/>
                <w:sz w:val="22"/>
                <w:szCs w:val="22"/>
              </w:rPr>
              <w:t>.</w:t>
            </w:r>
          </w:p>
          <w:p w14:paraId="10E833F9" w14:textId="466795DB" w:rsidR="007536DB" w:rsidRPr="00B20DE8" w:rsidRDefault="003A63B0" w:rsidP="00B20DE8">
            <w:pPr>
              <w:pStyle w:val="ListParagraph"/>
              <w:widowControl w:val="0"/>
              <w:numPr>
                <w:ilvl w:val="0"/>
                <w:numId w:val="3"/>
              </w:numPr>
              <w:spacing w:after="200"/>
              <w:rPr>
                <w:rFonts w:asciiTheme="minorHAnsi" w:hAnsiTheme="minorHAnsi" w:cstheme="minorHAnsi"/>
                <w:sz w:val="22"/>
                <w:szCs w:val="22"/>
              </w:rPr>
            </w:pPr>
            <w:r w:rsidRPr="00B20DE8">
              <w:rPr>
                <w:rFonts w:asciiTheme="minorHAnsi" w:hAnsiTheme="minorHAnsi" w:cstheme="minorHAnsi"/>
                <w:sz w:val="22"/>
                <w:szCs w:val="22"/>
              </w:rPr>
              <w:t xml:space="preserve">Holders of Common Stock and Series Seed, voting together as a single class, </w:t>
            </w:r>
            <w:r w:rsidR="00B323A6" w:rsidRPr="00B20DE8">
              <w:rPr>
                <w:rFonts w:asciiTheme="minorHAnsi" w:hAnsiTheme="minorHAnsi" w:cstheme="minorHAnsi"/>
                <w:sz w:val="22"/>
                <w:szCs w:val="22"/>
              </w:rPr>
              <w:t>will</w:t>
            </w:r>
            <w:r w:rsidRPr="00B20DE8">
              <w:rPr>
                <w:rFonts w:asciiTheme="minorHAnsi" w:hAnsiTheme="minorHAnsi" w:cstheme="minorHAnsi"/>
                <w:sz w:val="22"/>
                <w:szCs w:val="22"/>
              </w:rPr>
              <w:t xml:space="preserve"> have the right to elect [</w:t>
            </w:r>
            <w:r w:rsidR="00423104" w:rsidRPr="00423104">
              <w:rPr>
                <w:rFonts w:asciiTheme="minorHAnsi" w:hAnsiTheme="minorHAnsi" w:cstheme="minorHAnsi"/>
                <w:sz w:val="22"/>
                <w:szCs w:val="22"/>
                <w:highlight w:val="yellow"/>
              </w:rPr>
              <w:t>Number</w:t>
            </w:r>
            <w:r w:rsidRPr="00B20DE8">
              <w:rPr>
                <w:rFonts w:asciiTheme="minorHAnsi" w:hAnsiTheme="minorHAnsi" w:cstheme="minorHAnsi"/>
                <w:sz w:val="22"/>
                <w:szCs w:val="22"/>
              </w:rPr>
              <w:t xml:space="preserve">] member of the Board of Directors, initially </w:t>
            </w:r>
            <w:proofErr w:type="gramStart"/>
            <w:r w:rsidR="00AD6500" w:rsidRPr="00B20DE8">
              <w:rPr>
                <w:rFonts w:asciiTheme="minorHAnsi" w:hAnsiTheme="minorHAnsi" w:cstheme="minorHAnsi"/>
                <w:sz w:val="22"/>
                <w:szCs w:val="22"/>
              </w:rPr>
              <w:t>vacant</w:t>
            </w:r>
            <w:r w:rsidR="00AD6500" w:rsidRPr="00B20DE8">
              <w:rPr>
                <w:rFonts w:asciiTheme="minorHAnsi" w:hAnsiTheme="minorHAnsi" w:cstheme="minorHAnsi"/>
                <w:color w:val="FF4500"/>
                <w:sz w:val="22"/>
                <w:szCs w:val="22"/>
              </w:rPr>
              <w:t xml:space="preserve"> </w:t>
            </w:r>
            <w:r w:rsidRPr="00B20DE8">
              <w:rPr>
                <w:rFonts w:asciiTheme="minorHAnsi" w:hAnsiTheme="minorHAnsi" w:cstheme="minorHAnsi"/>
                <w:sz w:val="22"/>
                <w:szCs w:val="22"/>
              </w:rPr>
              <w:t>.</w:t>
            </w:r>
            <w:proofErr w:type="gramEnd"/>
          </w:p>
        </w:tc>
      </w:tr>
      <w:tr w:rsidR="00D36716" w:rsidRPr="00B20DE8" w14:paraId="485D6E5C" w14:textId="77777777" w:rsidTr="003C45C3">
        <w:trPr>
          <w:cantSplit/>
        </w:trPr>
        <w:tc>
          <w:tcPr>
            <w:tcW w:w="2088" w:type="dxa"/>
          </w:tcPr>
          <w:p w14:paraId="2BC46D7A" w14:textId="465F9D29" w:rsidR="008D6C37" w:rsidRPr="00B20DE8" w:rsidRDefault="00423104" w:rsidP="00B20DE8">
            <w:pPr>
              <w:widowControl w:val="0"/>
              <w:spacing w:after="200"/>
              <w:rPr>
                <w:rFonts w:asciiTheme="minorHAnsi" w:hAnsiTheme="minorHAnsi" w:cstheme="minorHAnsi"/>
                <w:sz w:val="22"/>
                <w:szCs w:val="22"/>
              </w:rPr>
            </w:pPr>
            <w:r>
              <w:rPr>
                <w:rFonts w:asciiTheme="minorHAnsi" w:hAnsiTheme="minorHAnsi" w:cstheme="minorHAnsi"/>
                <w:b/>
                <w:sz w:val="22"/>
                <w:szCs w:val="22"/>
              </w:rPr>
              <w:t>[</w:t>
            </w:r>
            <w:r w:rsidR="00000000" w:rsidRPr="00B20DE8">
              <w:rPr>
                <w:rFonts w:asciiTheme="minorHAnsi" w:hAnsiTheme="minorHAnsi" w:cstheme="minorHAnsi"/>
                <w:b/>
                <w:sz w:val="22"/>
                <w:szCs w:val="22"/>
              </w:rPr>
              <w:t>Expenses</w:t>
            </w:r>
            <w:r w:rsidR="00000000" w:rsidRPr="00B20DE8">
              <w:rPr>
                <w:rFonts w:asciiTheme="minorHAnsi" w:hAnsiTheme="minorHAnsi" w:cstheme="minorHAnsi"/>
                <w:sz w:val="22"/>
                <w:szCs w:val="22"/>
              </w:rPr>
              <w:t>:</w:t>
            </w:r>
          </w:p>
        </w:tc>
        <w:tc>
          <w:tcPr>
            <w:tcW w:w="7560" w:type="dxa"/>
          </w:tcPr>
          <w:p w14:paraId="29A8B611" w14:textId="5D1D02C9" w:rsidR="008D6C37"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Company to rei</w:t>
            </w:r>
            <w:r w:rsidR="00703A30" w:rsidRPr="00B20DE8">
              <w:rPr>
                <w:rFonts w:asciiTheme="minorHAnsi" w:hAnsiTheme="minorHAnsi" w:cstheme="minorHAnsi"/>
                <w:sz w:val="22"/>
                <w:szCs w:val="22"/>
              </w:rPr>
              <w:t xml:space="preserve">mburse counsel to </w:t>
            </w:r>
            <w:r w:rsidR="001A2AAB" w:rsidRPr="00B20DE8">
              <w:rPr>
                <w:rFonts w:asciiTheme="minorHAnsi" w:hAnsiTheme="minorHAnsi" w:cstheme="minorHAnsi"/>
                <w:sz w:val="22"/>
                <w:szCs w:val="22"/>
              </w:rPr>
              <w:t>Purchasers</w:t>
            </w:r>
            <w:r w:rsidR="00703A30" w:rsidRPr="00B20DE8">
              <w:rPr>
                <w:rFonts w:asciiTheme="minorHAnsi" w:hAnsiTheme="minorHAnsi" w:cstheme="minorHAnsi"/>
                <w:sz w:val="22"/>
                <w:szCs w:val="22"/>
              </w:rPr>
              <w:t xml:space="preserve"> for</w:t>
            </w:r>
            <w:r w:rsidR="00B21136" w:rsidRPr="00B20DE8">
              <w:rPr>
                <w:rFonts w:asciiTheme="minorHAnsi" w:hAnsiTheme="minorHAnsi" w:cstheme="minorHAnsi"/>
                <w:sz w:val="22"/>
                <w:szCs w:val="22"/>
              </w:rPr>
              <w:t xml:space="preserve"> </w:t>
            </w:r>
            <w:r w:rsidR="00AD5D97" w:rsidRPr="00B20DE8">
              <w:rPr>
                <w:rFonts w:asciiTheme="minorHAnsi" w:hAnsiTheme="minorHAnsi" w:cstheme="minorHAnsi"/>
                <w:sz w:val="22"/>
                <w:szCs w:val="22"/>
              </w:rPr>
              <w:t>a flat f</w:t>
            </w:r>
            <w:r w:rsidR="00B21136" w:rsidRPr="00B20DE8">
              <w:rPr>
                <w:rFonts w:asciiTheme="minorHAnsi" w:hAnsiTheme="minorHAnsi" w:cstheme="minorHAnsi"/>
                <w:sz w:val="22"/>
                <w:szCs w:val="22"/>
              </w:rPr>
              <w:t xml:space="preserve">ee </w:t>
            </w:r>
            <w:r w:rsidR="00AD5D97" w:rsidRPr="00B20DE8">
              <w:rPr>
                <w:rFonts w:asciiTheme="minorHAnsi" w:hAnsiTheme="minorHAnsi" w:cstheme="minorHAnsi"/>
                <w:sz w:val="22"/>
                <w:szCs w:val="22"/>
              </w:rPr>
              <w:t>of</w:t>
            </w:r>
            <w:r w:rsidR="003A63B0" w:rsidRPr="00B20DE8">
              <w:rPr>
                <w:rFonts w:asciiTheme="minorHAnsi" w:hAnsiTheme="minorHAnsi" w:cstheme="minorHAnsi"/>
                <w:sz w:val="22"/>
                <w:szCs w:val="22"/>
              </w:rPr>
              <w:t xml:space="preserve"> </w:t>
            </w:r>
            <w:r w:rsidRPr="00B20DE8">
              <w:rPr>
                <w:rFonts w:asciiTheme="minorHAnsi" w:hAnsiTheme="minorHAnsi" w:cstheme="minorHAnsi"/>
                <w:sz w:val="22"/>
                <w:szCs w:val="22"/>
              </w:rPr>
              <w:t>$[</w:t>
            </w:r>
            <w:r w:rsidR="00423104" w:rsidRPr="00423104">
              <w:rPr>
                <w:rFonts w:asciiTheme="minorHAnsi" w:hAnsiTheme="minorHAnsi" w:cstheme="minorHAnsi"/>
                <w:sz w:val="22"/>
                <w:szCs w:val="22"/>
                <w:highlight w:val="yellow"/>
              </w:rPr>
              <w:t>Amount</w:t>
            </w:r>
            <w:r w:rsidRPr="00B20DE8">
              <w:rPr>
                <w:rFonts w:asciiTheme="minorHAnsi" w:hAnsiTheme="minorHAnsi" w:cstheme="minorHAnsi"/>
                <w:sz w:val="22"/>
                <w:szCs w:val="22"/>
              </w:rPr>
              <w:t>].</w:t>
            </w:r>
            <w:r w:rsidR="00423104">
              <w:rPr>
                <w:rFonts w:asciiTheme="minorHAnsi" w:hAnsiTheme="minorHAnsi" w:cstheme="minorHAnsi"/>
                <w:sz w:val="22"/>
                <w:szCs w:val="22"/>
              </w:rPr>
              <w:t>]</w:t>
            </w:r>
          </w:p>
        </w:tc>
      </w:tr>
      <w:tr w:rsidR="00D36716" w:rsidRPr="00B20DE8" w14:paraId="15496515" w14:textId="77777777" w:rsidTr="003C45C3">
        <w:trPr>
          <w:cantSplit/>
        </w:trPr>
        <w:tc>
          <w:tcPr>
            <w:tcW w:w="2088" w:type="dxa"/>
          </w:tcPr>
          <w:p w14:paraId="435FA480"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Future Rights</w:t>
            </w:r>
            <w:r w:rsidRPr="00B20DE8">
              <w:rPr>
                <w:rFonts w:asciiTheme="minorHAnsi" w:hAnsiTheme="minorHAnsi" w:cstheme="minorHAnsi"/>
                <w:sz w:val="22"/>
                <w:szCs w:val="22"/>
              </w:rPr>
              <w:t>:</w:t>
            </w:r>
          </w:p>
        </w:tc>
        <w:tc>
          <w:tcPr>
            <w:tcW w:w="7560" w:type="dxa"/>
          </w:tcPr>
          <w:p w14:paraId="47369D9D" w14:textId="77777777" w:rsidR="007536DB"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 xml:space="preserve">The Series Seed will be given the same rights as </w:t>
            </w:r>
            <w:r w:rsidR="00B21136" w:rsidRPr="00B20DE8">
              <w:rPr>
                <w:rFonts w:asciiTheme="minorHAnsi" w:hAnsiTheme="minorHAnsi" w:cstheme="minorHAnsi"/>
                <w:sz w:val="22"/>
                <w:szCs w:val="22"/>
              </w:rPr>
              <w:t>the next</w:t>
            </w:r>
            <w:r w:rsidRPr="00B20DE8">
              <w:rPr>
                <w:rFonts w:asciiTheme="minorHAnsi" w:hAnsiTheme="minorHAnsi" w:cstheme="minorHAnsi"/>
                <w:sz w:val="22"/>
                <w:szCs w:val="22"/>
              </w:rPr>
              <w:t xml:space="preserve"> series of Preferred Stock (with appropriate adjustments for economic terms).</w:t>
            </w:r>
          </w:p>
        </w:tc>
      </w:tr>
      <w:tr w:rsidR="00D36716" w:rsidRPr="00B20DE8" w14:paraId="0BDF4000" w14:textId="77777777" w:rsidTr="003C45C3">
        <w:trPr>
          <w:cantSplit/>
        </w:trPr>
        <w:tc>
          <w:tcPr>
            <w:tcW w:w="2088" w:type="dxa"/>
          </w:tcPr>
          <w:p w14:paraId="3BB79053" w14:textId="77777777" w:rsidR="00B82D50" w:rsidRPr="00B20DE8" w:rsidRDefault="00000000" w:rsidP="00B20DE8">
            <w:pPr>
              <w:widowControl w:val="0"/>
              <w:spacing w:after="200"/>
              <w:rPr>
                <w:rFonts w:asciiTheme="minorHAnsi" w:hAnsiTheme="minorHAnsi" w:cstheme="minorHAnsi"/>
                <w:b/>
                <w:sz w:val="22"/>
                <w:szCs w:val="22"/>
              </w:rPr>
            </w:pPr>
            <w:r w:rsidRPr="00B20DE8">
              <w:rPr>
                <w:rFonts w:asciiTheme="minorHAnsi" w:hAnsiTheme="minorHAnsi" w:cstheme="minorHAnsi"/>
                <w:b/>
                <w:sz w:val="22"/>
                <w:szCs w:val="22"/>
              </w:rPr>
              <w:t>Key Holders</w:t>
            </w:r>
            <w:r w:rsidRPr="00B20DE8">
              <w:rPr>
                <w:rFonts w:asciiTheme="minorHAnsi" w:hAnsiTheme="minorHAnsi" w:cstheme="minorHAnsi"/>
                <w:bCs/>
                <w:sz w:val="22"/>
                <w:szCs w:val="22"/>
              </w:rPr>
              <w:t>:</w:t>
            </w:r>
          </w:p>
        </w:tc>
        <w:tc>
          <w:tcPr>
            <w:tcW w:w="7560" w:type="dxa"/>
          </w:tcPr>
          <w:p w14:paraId="0C2894C0" w14:textId="77777777" w:rsidR="00B82D50" w:rsidRPr="00B20DE8" w:rsidRDefault="00207C75"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 xml:space="preserve"> </w:t>
            </w:r>
          </w:p>
        </w:tc>
      </w:tr>
      <w:tr w:rsidR="00D36716" w:rsidRPr="00B20DE8" w14:paraId="2234553D" w14:textId="77777777" w:rsidTr="003C45C3">
        <w:trPr>
          <w:cantSplit/>
        </w:trPr>
        <w:tc>
          <w:tcPr>
            <w:tcW w:w="2088" w:type="dxa"/>
          </w:tcPr>
          <w:p w14:paraId="0EA706F6" w14:textId="77777777" w:rsidR="008D6C37"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 xml:space="preserve">Key Holder </w:t>
            </w:r>
            <w:r w:rsidR="00994DD4" w:rsidRPr="00B20DE8">
              <w:rPr>
                <w:rFonts w:asciiTheme="minorHAnsi" w:hAnsiTheme="minorHAnsi" w:cstheme="minorHAnsi"/>
                <w:b/>
                <w:sz w:val="22"/>
                <w:szCs w:val="22"/>
              </w:rPr>
              <w:t>Matters</w:t>
            </w:r>
            <w:r w:rsidR="003A63B0" w:rsidRPr="00B20DE8">
              <w:rPr>
                <w:rFonts w:asciiTheme="minorHAnsi" w:hAnsiTheme="minorHAnsi" w:cstheme="minorHAnsi"/>
                <w:sz w:val="22"/>
                <w:szCs w:val="22"/>
              </w:rPr>
              <w:t>:</w:t>
            </w:r>
          </w:p>
        </w:tc>
        <w:tc>
          <w:tcPr>
            <w:tcW w:w="7560" w:type="dxa"/>
          </w:tcPr>
          <w:p w14:paraId="38C2BF5E" w14:textId="07734BD7" w:rsidR="008D6C37"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sz w:val="22"/>
                <w:szCs w:val="22"/>
              </w:rPr>
              <w:t xml:space="preserve">Each </w:t>
            </w:r>
            <w:r w:rsidR="00F44E36" w:rsidRPr="00B20DE8">
              <w:rPr>
                <w:rFonts w:asciiTheme="minorHAnsi" w:hAnsiTheme="minorHAnsi" w:cstheme="minorHAnsi"/>
                <w:sz w:val="22"/>
                <w:szCs w:val="22"/>
              </w:rPr>
              <w:t>Key Holder</w:t>
            </w:r>
            <w:r w:rsidRPr="00B20DE8">
              <w:rPr>
                <w:rFonts w:asciiTheme="minorHAnsi" w:hAnsiTheme="minorHAnsi" w:cstheme="minorHAnsi"/>
                <w:sz w:val="22"/>
                <w:szCs w:val="22"/>
              </w:rPr>
              <w:t xml:space="preserve"> </w:t>
            </w:r>
            <w:r w:rsidR="0098206E" w:rsidRPr="00B20DE8">
              <w:rPr>
                <w:rFonts w:asciiTheme="minorHAnsi" w:hAnsiTheme="minorHAnsi" w:cstheme="minorHAnsi"/>
                <w:sz w:val="22"/>
                <w:szCs w:val="22"/>
              </w:rPr>
              <w:t>will</w:t>
            </w:r>
            <w:r w:rsidRPr="00B20DE8">
              <w:rPr>
                <w:rFonts w:asciiTheme="minorHAnsi" w:hAnsiTheme="minorHAnsi" w:cstheme="minorHAnsi"/>
                <w:sz w:val="22"/>
                <w:szCs w:val="22"/>
              </w:rPr>
              <w:t xml:space="preserve"> have four years vesting </w:t>
            </w:r>
            <w:r w:rsidR="00D93733" w:rsidRPr="00B20DE8">
              <w:rPr>
                <w:rFonts w:asciiTheme="minorHAnsi" w:hAnsiTheme="minorHAnsi" w:cstheme="minorHAnsi"/>
                <w:sz w:val="22"/>
                <w:szCs w:val="22"/>
              </w:rPr>
              <w:t xml:space="preserve">beginning </w:t>
            </w:r>
            <w:r w:rsidR="00423104">
              <w:rPr>
                <w:rFonts w:asciiTheme="minorHAnsi" w:hAnsiTheme="minorHAnsi" w:cstheme="minorHAnsi"/>
                <w:sz w:val="22"/>
                <w:szCs w:val="22"/>
              </w:rPr>
              <w:t>[</w:t>
            </w:r>
            <w:r w:rsidR="00423104" w:rsidRPr="00423104">
              <w:rPr>
                <w:rFonts w:asciiTheme="minorHAnsi" w:hAnsiTheme="minorHAnsi" w:cstheme="minorHAnsi"/>
                <w:sz w:val="22"/>
                <w:szCs w:val="22"/>
                <w:highlight w:val="yellow"/>
              </w:rPr>
              <w:t>Date</w:t>
            </w:r>
            <w:r w:rsidR="00423104">
              <w:rPr>
                <w:rFonts w:asciiTheme="minorHAnsi" w:hAnsiTheme="minorHAnsi" w:cstheme="minorHAnsi"/>
                <w:sz w:val="22"/>
                <w:szCs w:val="22"/>
              </w:rPr>
              <w:t>]</w:t>
            </w:r>
            <w:r w:rsidR="00D93733" w:rsidRPr="00B20DE8">
              <w:rPr>
                <w:rFonts w:asciiTheme="minorHAnsi" w:hAnsiTheme="minorHAnsi" w:cstheme="minorHAnsi"/>
                <w:sz w:val="22"/>
                <w:szCs w:val="22"/>
              </w:rPr>
              <w:t>. Full acceler</w:t>
            </w:r>
            <w:r w:rsidR="00B21136" w:rsidRPr="00B20DE8">
              <w:rPr>
                <w:rFonts w:asciiTheme="minorHAnsi" w:hAnsiTheme="minorHAnsi" w:cstheme="minorHAnsi"/>
                <w:sz w:val="22"/>
                <w:szCs w:val="22"/>
              </w:rPr>
              <w:t>ation upon “</w:t>
            </w:r>
            <w:r w:rsidR="00423104">
              <w:rPr>
                <w:rFonts w:asciiTheme="minorHAnsi" w:hAnsiTheme="minorHAnsi" w:cstheme="minorHAnsi"/>
                <w:sz w:val="22"/>
                <w:szCs w:val="22"/>
              </w:rPr>
              <w:t>[</w:t>
            </w:r>
            <w:r w:rsidR="00423104" w:rsidRPr="00423104">
              <w:rPr>
                <w:rFonts w:asciiTheme="minorHAnsi" w:hAnsiTheme="minorHAnsi" w:cstheme="minorHAnsi"/>
                <w:sz w:val="22"/>
                <w:szCs w:val="22"/>
                <w:highlight w:val="yellow"/>
              </w:rPr>
              <w:t>Single/</w:t>
            </w:r>
            <w:r w:rsidR="00B21136" w:rsidRPr="00423104">
              <w:rPr>
                <w:rFonts w:asciiTheme="minorHAnsi" w:hAnsiTheme="minorHAnsi" w:cstheme="minorHAnsi"/>
                <w:sz w:val="22"/>
                <w:szCs w:val="22"/>
                <w:highlight w:val="yellow"/>
              </w:rPr>
              <w:t>Double Trigger</w:t>
            </w:r>
            <w:r w:rsidR="00423104">
              <w:rPr>
                <w:rFonts w:asciiTheme="minorHAnsi" w:hAnsiTheme="minorHAnsi" w:cstheme="minorHAnsi"/>
                <w:sz w:val="22"/>
                <w:szCs w:val="22"/>
              </w:rPr>
              <w:t>]</w:t>
            </w:r>
            <w:r w:rsidR="00994DD4" w:rsidRPr="00B20DE8">
              <w:rPr>
                <w:rFonts w:asciiTheme="minorHAnsi" w:hAnsiTheme="minorHAnsi" w:cstheme="minorHAnsi"/>
                <w:sz w:val="22"/>
                <w:szCs w:val="22"/>
              </w:rPr>
              <w:t>.</w:t>
            </w:r>
            <w:r w:rsidR="00D93733" w:rsidRPr="00B20DE8">
              <w:rPr>
                <w:rFonts w:asciiTheme="minorHAnsi" w:hAnsiTheme="minorHAnsi" w:cstheme="minorHAnsi"/>
                <w:sz w:val="22"/>
                <w:szCs w:val="22"/>
              </w:rPr>
              <w:t>”</w:t>
            </w:r>
            <w:r w:rsidR="00B21136" w:rsidRPr="00B20DE8">
              <w:rPr>
                <w:rFonts w:asciiTheme="minorHAnsi" w:hAnsiTheme="minorHAnsi" w:cstheme="minorHAnsi"/>
                <w:sz w:val="22"/>
                <w:szCs w:val="22"/>
              </w:rPr>
              <w:t xml:space="preserve"> </w:t>
            </w:r>
            <w:r w:rsidR="00994DD4" w:rsidRPr="00B20DE8">
              <w:rPr>
                <w:rFonts w:asciiTheme="minorHAnsi" w:hAnsiTheme="minorHAnsi" w:cstheme="minorHAnsi"/>
                <w:sz w:val="22"/>
                <w:szCs w:val="22"/>
              </w:rPr>
              <w:t xml:space="preserve">Each </w:t>
            </w:r>
            <w:r w:rsidR="00F44E36" w:rsidRPr="00B20DE8">
              <w:rPr>
                <w:rFonts w:asciiTheme="minorHAnsi" w:hAnsiTheme="minorHAnsi" w:cstheme="minorHAnsi"/>
                <w:sz w:val="22"/>
                <w:szCs w:val="22"/>
              </w:rPr>
              <w:t>Key Holder</w:t>
            </w:r>
            <w:r w:rsidR="00994DD4" w:rsidRPr="00B20DE8">
              <w:rPr>
                <w:rFonts w:asciiTheme="minorHAnsi" w:hAnsiTheme="minorHAnsi" w:cstheme="minorHAnsi"/>
                <w:sz w:val="22"/>
                <w:szCs w:val="22"/>
              </w:rPr>
              <w:t xml:space="preserve"> </w:t>
            </w:r>
            <w:r w:rsidR="0098206E" w:rsidRPr="00B20DE8">
              <w:rPr>
                <w:rFonts w:asciiTheme="minorHAnsi" w:hAnsiTheme="minorHAnsi" w:cstheme="minorHAnsi"/>
                <w:sz w:val="22"/>
                <w:szCs w:val="22"/>
              </w:rPr>
              <w:t>shall have assigned</w:t>
            </w:r>
            <w:r w:rsidR="00D72672" w:rsidRPr="00B20DE8">
              <w:rPr>
                <w:rFonts w:asciiTheme="minorHAnsi" w:hAnsiTheme="minorHAnsi" w:cstheme="minorHAnsi"/>
                <w:sz w:val="22"/>
                <w:szCs w:val="22"/>
              </w:rPr>
              <w:t xml:space="preserve"> </w:t>
            </w:r>
            <w:r w:rsidR="00B21136" w:rsidRPr="00B20DE8">
              <w:rPr>
                <w:rFonts w:asciiTheme="minorHAnsi" w:hAnsiTheme="minorHAnsi" w:cstheme="minorHAnsi"/>
                <w:sz w:val="22"/>
                <w:szCs w:val="22"/>
              </w:rPr>
              <w:t>all relevant IP to the Company</w:t>
            </w:r>
            <w:r w:rsidR="00CB5514" w:rsidRPr="00B20DE8">
              <w:rPr>
                <w:rFonts w:asciiTheme="minorHAnsi" w:hAnsiTheme="minorHAnsi" w:cstheme="minorHAnsi"/>
                <w:sz w:val="22"/>
                <w:szCs w:val="22"/>
              </w:rPr>
              <w:t xml:space="preserve"> </w:t>
            </w:r>
            <w:r w:rsidR="00FA162D" w:rsidRPr="00B20DE8">
              <w:rPr>
                <w:rFonts w:asciiTheme="minorHAnsi" w:hAnsiTheme="minorHAnsi" w:cstheme="minorHAnsi"/>
                <w:sz w:val="22"/>
                <w:szCs w:val="22"/>
              </w:rPr>
              <w:t>before</w:t>
            </w:r>
            <w:r w:rsidR="00CB5514" w:rsidRPr="00B20DE8">
              <w:rPr>
                <w:rFonts w:asciiTheme="minorHAnsi" w:hAnsiTheme="minorHAnsi" w:cstheme="minorHAnsi"/>
                <w:sz w:val="22"/>
                <w:szCs w:val="22"/>
              </w:rPr>
              <w:t xml:space="preserve"> closing</w:t>
            </w:r>
            <w:r w:rsidR="00B21136" w:rsidRPr="00B20DE8">
              <w:rPr>
                <w:rFonts w:asciiTheme="minorHAnsi" w:hAnsiTheme="minorHAnsi" w:cstheme="minorHAnsi"/>
                <w:sz w:val="22"/>
                <w:szCs w:val="22"/>
              </w:rPr>
              <w:t>.</w:t>
            </w:r>
          </w:p>
        </w:tc>
      </w:tr>
      <w:tr w:rsidR="00D36716" w:rsidRPr="00B20DE8" w14:paraId="0780E8A1" w14:textId="77777777" w:rsidTr="00FC6DAE">
        <w:trPr>
          <w:cantSplit/>
        </w:trPr>
        <w:tc>
          <w:tcPr>
            <w:tcW w:w="2088" w:type="dxa"/>
          </w:tcPr>
          <w:p w14:paraId="4CB6C1B4" w14:textId="77777777" w:rsidR="00FC6DAE" w:rsidRPr="00B20DE8" w:rsidRDefault="00000000" w:rsidP="00B20DE8">
            <w:pPr>
              <w:widowControl w:val="0"/>
              <w:spacing w:after="200"/>
              <w:rPr>
                <w:rFonts w:asciiTheme="minorHAnsi" w:hAnsiTheme="minorHAnsi" w:cstheme="minorHAnsi"/>
                <w:sz w:val="22"/>
                <w:szCs w:val="22"/>
              </w:rPr>
            </w:pPr>
            <w:r w:rsidRPr="00B20DE8">
              <w:rPr>
                <w:rFonts w:asciiTheme="minorHAnsi" w:hAnsiTheme="minorHAnsi" w:cstheme="minorHAnsi"/>
                <w:b/>
                <w:sz w:val="22"/>
                <w:szCs w:val="22"/>
              </w:rPr>
              <w:t>Binding Terms</w:t>
            </w:r>
            <w:r w:rsidRPr="00B20DE8">
              <w:rPr>
                <w:rFonts w:asciiTheme="minorHAnsi" w:hAnsiTheme="minorHAnsi" w:cstheme="minorHAnsi"/>
                <w:sz w:val="22"/>
                <w:szCs w:val="22"/>
              </w:rPr>
              <w:t>:</w:t>
            </w:r>
          </w:p>
        </w:tc>
        <w:tc>
          <w:tcPr>
            <w:tcW w:w="7560" w:type="dxa"/>
          </w:tcPr>
          <w:p w14:paraId="1A31E73E" w14:textId="66B02CCE" w:rsidR="00FC6DAE" w:rsidRPr="00B20DE8" w:rsidRDefault="00000000" w:rsidP="00423104">
            <w:pPr>
              <w:widowControl w:val="0"/>
              <w:spacing w:after="480"/>
              <w:rPr>
                <w:rFonts w:asciiTheme="minorHAnsi" w:hAnsiTheme="minorHAnsi" w:cstheme="minorHAnsi"/>
                <w:sz w:val="22"/>
                <w:szCs w:val="22"/>
              </w:rPr>
            </w:pPr>
            <w:r w:rsidRPr="00B20DE8">
              <w:rPr>
                <w:rFonts w:asciiTheme="minorHAnsi" w:hAnsiTheme="minorHAnsi" w:cstheme="minorHAnsi"/>
                <w:sz w:val="22"/>
                <w:szCs w:val="22"/>
              </w:rPr>
              <w:t xml:space="preserve">For a period of </w:t>
            </w:r>
            <w:r w:rsidR="007C79D9" w:rsidRPr="00B20DE8">
              <w:rPr>
                <w:rFonts w:asciiTheme="minorHAnsi" w:hAnsiTheme="minorHAnsi" w:cstheme="minorHAnsi"/>
                <w:sz w:val="22"/>
                <w:szCs w:val="22"/>
              </w:rPr>
              <w:t>30</w:t>
            </w:r>
            <w:r w:rsidRPr="00B20DE8">
              <w:rPr>
                <w:rFonts w:asciiTheme="minorHAnsi" w:hAnsiTheme="minorHAnsi" w:cstheme="minorHAnsi"/>
                <w:sz w:val="22"/>
                <w:szCs w:val="22"/>
              </w:rPr>
              <w:t xml:space="preserve"> days, the Company </w:t>
            </w:r>
            <w:r w:rsidR="0098206E" w:rsidRPr="00B20DE8">
              <w:rPr>
                <w:rFonts w:asciiTheme="minorHAnsi" w:hAnsiTheme="minorHAnsi" w:cstheme="minorHAnsi"/>
                <w:sz w:val="22"/>
                <w:szCs w:val="22"/>
              </w:rPr>
              <w:t>will</w:t>
            </w:r>
            <w:r w:rsidR="00405C4D" w:rsidRPr="00B20DE8">
              <w:rPr>
                <w:rFonts w:asciiTheme="minorHAnsi" w:hAnsiTheme="minorHAnsi" w:cstheme="minorHAnsi"/>
                <w:sz w:val="22"/>
                <w:szCs w:val="22"/>
              </w:rPr>
              <w:t xml:space="preserve"> not</w:t>
            </w:r>
            <w:r w:rsidRPr="00B20DE8">
              <w:rPr>
                <w:rFonts w:asciiTheme="minorHAnsi" w:hAnsiTheme="minorHAnsi" w:cstheme="minorHAnsi"/>
                <w:sz w:val="22"/>
                <w:szCs w:val="22"/>
              </w:rPr>
              <w:t xml:space="preserve"> solicit offers from other parties for any financing</w:t>
            </w:r>
            <w:r w:rsidR="00B20DE8" w:rsidRPr="00B20DE8">
              <w:rPr>
                <w:rFonts w:asciiTheme="minorHAnsi" w:hAnsiTheme="minorHAnsi" w:cstheme="minorHAnsi"/>
                <w:sz w:val="22"/>
                <w:szCs w:val="22"/>
              </w:rPr>
              <w:t xml:space="preserve">. </w:t>
            </w:r>
            <w:r w:rsidRPr="00B20DE8">
              <w:rPr>
                <w:rFonts w:asciiTheme="minorHAnsi" w:hAnsiTheme="minorHAnsi" w:cstheme="minorHAnsi"/>
                <w:sz w:val="22"/>
                <w:szCs w:val="22"/>
              </w:rPr>
              <w:t xml:space="preserve">Without the consent of </w:t>
            </w:r>
            <w:r w:rsidR="001A2AAB" w:rsidRPr="00B20DE8">
              <w:rPr>
                <w:rFonts w:asciiTheme="minorHAnsi" w:hAnsiTheme="minorHAnsi" w:cstheme="minorHAnsi"/>
                <w:sz w:val="22"/>
                <w:szCs w:val="22"/>
              </w:rPr>
              <w:t>Purchasers</w:t>
            </w:r>
            <w:r w:rsidRPr="00B20DE8">
              <w:rPr>
                <w:rFonts w:asciiTheme="minorHAnsi" w:hAnsiTheme="minorHAnsi" w:cstheme="minorHAnsi"/>
                <w:sz w:val="22"/>
                <w:szCs w:val="22"/>
              </w:rPr>
              <w:t xml:space="preserve">, the Company </w:t>
            </w:r>
            <w:r w:rsidR="0098206E" w:rsidRPr="00B20DE8">
              <w:rPr>
                <w:rFonts w:asciiTheme="minorHAnsi" w:hAnsiTheme="minorHAnsi" w:cstheme="minorHAnsi"/>
                <w:sz w:val="22"/>
                <w:szCs w:val="22"/>
              </w:rPr>
              <w:t>will</w:t>
            </w:r>
            <w:r w:rsidR="00405C4D" w:rsidRPr="00B20DE8">
              <w:rPr>
                <w:rFonts w:asciiTheme="minorHAnsi" w:hAnsiTheme="minorHAnsi" w:cstheme="minorHAnsi"/>
                <w:sz w:val="22"/>
                <w:szCs w:val="22"/>
              </w:rPr>
              <w:t xml:space="preserve"> </w:t>
            </w:r>
            <w:r w:rsidRPr="00B20DE8">
              <w:rPr>
                <w:rFonts w:asciiTheme="minorHAnsi" w:hAnsiTheme="minorHAnsi" w:cstheme="minorHAnsi"/>
                <w:sz w:val="22"/>
                <w:szCs w:val="22"/>
              </w:rPr>
              <w:t xml:space="preserve">not disclose these terms to anyone other than officers, directors, key service providers, and other potential </w:t>
            </w:r>
            <w:r w:rsidR="001A2AAB" w:rsidRPr="00B20DE8">
              <w:rPr>
                <w:rFonts w:asciiTheme="minorHAnsi" w:hAnsiTheme="minorHAnsi" w:cstheme="minorHAnsi"/>
                <w:sz w:val="22"/>
                <w:szCs w:val="22"/>
              </w:rPr>
              <w:t>Purchasers</w:t>
            </w:r>
            <w:r w:rsidR="00B92D01" w:rsidRPr="00B20DE8">
              <w:rPr>
                <w:rFonts w:asciiTheme="minorHAnsi" w:hAnsiTheme="minorHAnsi" w:cstheme="minorHAnsi"/>
                <w:sz w:val="22"/>
                <w:szCs w:val="22"/>
              </w:rPr>
              <w:t xml:space="preserve"> in this financing</w:t>
            </w:r>
            <w:r w:rsidRPr="00B20DE8">
              <w:rPr>
                <w:rFonts w:asciiTheme="minorHAnsi" w:hAnsiTheme="minorHAnsi" w:cstheme="minorHAnsi"/>
                <w:sz w:val="22"/>
                <w:szCs w:val="22"/>
              </w:rPr>
              <w:t>.</w:t>
            </w:r>
          </w:p>
        </w:tc>
      </w:tr>
    </w:tbl>
    <w:p w14:paraId="2C3C3796" w14:textId="5B3C0624" w:rsidR="003A63B0" w:rsidRPr="00B20DE8" w:rsidRDefault="00000000" w:rsidP="00B20DE8">
      <w:pPr>
        <w:pStyle w:val="BodyText"/>
        <w:spacing w:after="200"/>
        <w:jc w:val="center"/>
        <w:rPr>
          <w:rFonts w:asciiTheme="minorHAnsi" w:hAnsiTheme="minorHAnsi" w:cs="Calibri (Body)"/>
          <w:sz w:val="22"/>
          <w:szCs w:val="22"/>
        </w:rPr>
      </w:pPr>
      <w:r w:rsidRPr="00B20DE8">
        <w:rPr>
          <w:rFonts w:asciiTheme="minorHAnsi" w:hAnsiTheme="minorHAnsi" w:cs="Calibri (Body)"/>
          <w:sz w:val="22"/>
          <w:szCs w:val="22"/>
        </w:rPr>
        <w:t>[</w:t>
      </w:r>
      <w:r w:rsidR="00423104">
        <w:rPr>
          <w:rFonts w:asciiTheme="minorHAnsi" w:hAnsiTheme="minorHAnsi" w:cs="Calibri (Body)"/>
          <w:i/>
          <w:iCs/>
          <w:sz w:val="22"/>
          <w:szCs w:val="22"/>
        </w:rPr>
        <w:t>Signature page follows</w:t>
      </w:r>
      <w:r w:rsidRPr="00B20DE8">
        <w:rPr>
          <w:rFonts w:asciiTheme="minorHAnsi" w:hAnsiTheme="minorHAnsi" w:cs="Calibri (Body)"/>
          <w:sz w:val="22"/>
          <w:szCs w:val="22"/>
        </w:rPr>
        <w:t>]</w:t>
      </w:r>
    </w:p>
    <w:p w14:paraId="3EE45C73" w14:textId="42B075FD" w:rsidR="00B20DE8" w:rsidRPr="00AC68FD" w:rsidRDefault="00000000" w:rsidP="00B20DE8">
      <w:pPr>
        <w:pStyle w:val="Legal3IndeL1"/>
        <w:numPr>
          <w:ilvl w:val="0"/>
          <w:numId w:val="0"/>
        </w:numPr>
        <w:spacing w:after="480"/>
        <w:ind w:firstLine="720"/>
        <w:jc w:val="left"/>
        <w:rPr>
          <w:rFonts w:asciiTheme="minorHAnsi" w:hAnsiTheme="minorHAnsi" w:cstheme="minorHAnsi"/>
          <w:sz w:val="22"/>
          <w:szCs w:val="22"/>
        </w:rPr>
      </w:pPr>
      <w:r w:rsidRPr="00B20DE8">
        <w:rPr>
          <w:rFonts w:asciiTheme="minorHAnsi" w:hAnsiTheme="minorHAnsi" w:cstheme="minorHAnsi"/>
          <w:caps/>
          <w:sz w:val="22"/>
          <w:szCs w:val="22"/>
        </w:rPr>
        <w:br w:type="page"/>
      </w:r>
      <w:r w:rsidRPr="00B20DE8">
        <w:rPr>
          <w:rFonts w:asciiTheme="minorHAnsi" w:hAnsiTheme="minorHAnsi" w:cstheme="minorHAnsi"/>
          <w:sz w:val="22"/>
          <w:szCs w:val="22"/>
        </w:rPr>
        <w:lastRenderedPageBreak/>
        <w:t>Accepted and agreed as of</w:t>
      </w:r>
      <w:r w:rsidR="00423104">
        <w:rPr>
          <w:rFonts w:asciiTheme="minorHAnsi" w:hAnsiTheme="minorHAnsi" w:cstheme="minorHAnsi"/>
          <w:sz w:val="22"/>
          <w:szCs w:val="22"/>
        </w:rPr>
        <w:t xml:space="preserve"> [</w:t>
      </w:r>
      <w:r w:rsidR="00423104" w:rsidRPr="00423104">
        <w:rPr>
          <w:rFonts w:asciiTheme="minorHAnsi" w:hAnsiTheme="minorHAnsi" w:cstheme="minorHAnsi"/>
          <w:sz w:val="22"/>
          <w:szCs w:val="22"/>
          <w:highlight w:val="yellow"/>
        </w:rPr>
        <w:t>Date</w:t>
      </w:r>
      <w:r w:rsidR="00423104">
        <w:rPr>
          <w:rFonts w:asciiTheme="minorHAnsi" w:hAnsiTheme="minorHAnsi" w:cstheme="minorHAnsi"/>
          <w:sz w:val="22"/>
          <w:szCs w:val="22"/>
        </w:rPr>
        <w:t>]</w:t>
      </w:r>
      <w:r w:rsidR="00B20DE8">
        <w:rPr>
          <w:rFonts w:asciiTheme="minorHAnsi" w:hAnsiTheme="minorHAnsi" w:cstheme="minorHAnsi"/>
          <w:sz w:val="22"/>
          <w:szCs w:val="22"/>
        </w:rPr>
        <w:t>.</w:t>
      </w:r>
    </w:p>
    <w:p w14:paraId="59BB6B5D" w14:textId="77777777" w:rsidR="00B20DE8" w:rsidRPr="00AC68FD" w:rsidRDefault="00B20DE8" w:rsidP="00B20DE8">
      <w:pPr>
        <w:pStyle w:val="Legal3IndeL1"/>
        <w:numPr>
          <w:ilvl w:val="0"/>
          <w:numId w:val="0"/>
        </w:numPr>
        <w:ind w:left="4320"/>
        <w:rPr>
          <w:rFonts w:asciiTheme="minorHAnsi" w:hAnsiTheme="minorHAnsi" w:cstheme="minorHAnsi"/>
          <w:b/>
          <w:bCs/>
          <w:sz w:val="22"/>
          <w:szCs w:val="22"/>
        </w:rPr>
      </w:pPr>
      <w:r w:rsidRPr="00AC68FD">
        <w:rPr>
          <w:rFonts w:asciiTheme="minorHAnsi" w:hAnsiTheme="minorHAnsi" w:cstheme="minorHAnsi"/>
          <w:b/>
          <w:bCs/>
          <w:sz w:val="22"/>
          <w:szCs w:val="22"/>
        </w:rPr>
        <w:t>COMPANY:</w:t>
      </w:r>
    </w:p>
    <w:p w14:paraId="0612A27C" w14:textId="77777777" w:rsidR="00B20DE8" w:rsidRPr="00B20DE8" w:rsidRDefault="00B20DE8" w:rsidP="00B20DE8">
      <w:pPr>
        <w:pStyle w:val="BodyText"/>
        <w:spacing w:after="360"/>
        <w:ind w:left="4320"/>
        <w:rPr>
          <w:rFonts w:asciiTheme="minorHAnsi" w:hAnsiTheme="minorHAnsi" w:cstheme="minorHAnsi"/>
          <w:sz w:val="22"/>
          <w:szCs w:val="22"/>
        </w:rPr>
      </w:pPr>
      <w:r w:rsidRPr="00B20DE8">
        <w:rPr>
          <w:rFonts w:asciiTheme="minorHAnsi" w:hAnsiTheme="minorHAnsi" w:cstheme="minorHAnsi"/>
          <w:sz w:val="22"/>
          <w:szCs w:val="22"/>
        </w:rPr>
        <w:t>[</w:t>
      </w:r>
      <w:r w:rsidRPr="00423104">
        <w:rPr>
          <w:rFonts w:asciiTheme="minorHAnsi" w:hAnsiTheme="minorHAnsi" w:cstheme="minorHAnsi"/>
          <w:sz w:val="22"/>
          <w:szCs w:val="22"/>
          <w:highlight w:val="yellow"/>
        </w:rPr>
        <w:t>COMPANY NAME</w:t>
      </w:r>
      <w:r w:rsidRPr="00B20DE8">
        <w:rPr>
          <w:rFonts w:asciiTheme="minorHAnsi" w:hAnsiTheme="minorHAnsi" w:cstheme="minorHAnsi"/>
          <w:sz w:val="22"/>
          <w:szCs w:val="22"/>
        </w:rPr>
        <w:t>]</w:t>
      </w:r>
    </w:p>
    <w:p w14:paraId="13F01E68" w14:textId="77777777" w:rsidR="00B20DE8" w:rsidRPr="00B20DE8" w:rsidRDefault="00B20DE8" w:rsidP="00B20DE8">
      <w:pPr>
        <w:pStyle w:val="BodyText"/>
        <w:spacing w:after="0"/>
        <w:ind w:left="4320"/>
        <w:rPr>
          <w:rFonts w:asciiTheme="minorHAnsi" w:hAnsiTheme="minorHAnsi" w:cstheme="minorHAnsi"/>
          <w:sz w:val="22"/>
          <w:szCs w:val="22"/>
        </w:rPr>
      </w:pPr>
      <w:r w:rsidRPr="00B20DE8">
        <w:rPr>
          <w:rFonts w:asciiTheme="minorHAnsi" w:hAnsiTheme="minorHAnsi" w:cstheme="minorHAnsi"/>
          <w:sz w:val="22"/>
          <w:szCs w:val="22"/>
        </w:rPr>
        <w:t>By:</w:t>
      </w:r>
      <w:r w:rsidRPr="00B20DE8">
        <w:rPr>
          <w:rFonts w:asciiTheme="minorHAnsi" w:hAnsiTheme="minorHAnsi" w:cstheme="minorHAnsi"/>
          <w:sz w:val="22"/>
          <w:szCs w:val="22"/>
        </w:rPr>
        <w:tab/>
      </w:r>
      <w:r w:rsidRPr="00B20DE8">
        <w:rPr>
          <w:rFonts w:asciiTheme="minorHAnsi" w:hAnsiTheme="minorHAnsi" w:cstheme="minorHAnsi"/>
          <w:sz w:val="22"/>
          <w:szCs w:val="22"/>
          <w:u w:val="single"/>
        </w:rPr>
        <w:tab/>
      </w:r>
      <w:r w:rsidRPr="00B20DE8">
        <w:rPr>
          <w:rFonts w:asciiTheme="minorHAnsi" w:hAnsiTheme="minorHAnsi" w:cstheme="minorHAnsi"/>
          <w:sz w:val="22"/>
          <w:szCs w:val="22"/>
          <w:u w:val="single"/>
        </w:rPr>
        <w:tab/>
      </w:r>
      <w:r w:rsidRPr="00B20DE8">
        <w:rPr>
          <w:rFonts w:asciiTheme="minorHAnsi" w:hAnsiTheme="minorHAnsi" w:cstheme="minorHAnsi"/>
          <w:sz w:val="22"/>
          <w:szCs w:val="22"/>
          <w:u w:val="single"/>
        </w:rPr>
        <w:tab/>
      </w:r>
      <w:r w:rsidRPr="00B20DE8">
        <w:rPr>
          <w:rFonts w:asciiTheme="minorHAnsi" w:hAnsiTheme="minorHAnsi" w:cstheme="minorHAnsi"/>
          <w:sz w:val="22"/>
          <w:szCs w:val="22"/>
          <w:u w:val="single"/>
        </w:rPr>
        <w:tab/>
      </w:r>
      <w:r w:rsidRPr="00B20DE8">
        <w:rPr>
          <w:rFonts w:asciiTheme="minorHAnsi" w:hAnsiTheme="minorHAnsi" w:cstheme="minorHAnsi"/>
          <w:sz w:val="22"/>
          <w:szCs w:val="22"/>
          <w:u w:val="single"/>
        </w:rPr>
        <w:tab/>
      </w:r>
    </w:p>
    <w:p w14:paraId="7DCB2776" w14:textId="2A71C22D" w:rsidR="00B20DE8" w:rsidRDefault="00B20DE8" w:rsidP="00B20DE8">
      <w:pPr>
        <w:pStyle w:val="BodyText"/>
        <w:spacing w:after="0"/>
        <w:ind w:left="5040"/>
        <w:rPr>
          <w:rFonts w:asciiTheme="minorHAnsi" w:hAnsiTheme="minorHAnsi" w:cstheme="minorHAnsi"/>
          <w:sz w:val="22"/>
          <w:szCs w:val="22"/>
        </w:rPr>
      </w:pPr>
      <w:r w:rsidRPr="00B20DE8">
        <w:rPr>
          <w:rFonts w:asciiTheme="minorHAnsi" w:hAnsiTheme="minorHAnsi" w:cstheme="minorHAnsi"/>
          <w:sz w:val="22"/>
          <w:szCs w:val="22"/>
        </w:rPr>
        <w:t>Name:</w:t>
      </w:r>
      <w:r w:rsidRPr="00B20DE8">
        <w:rPr>
          <w:rFonts w:asciiTheme="minorHAnsi" w:hAnsiTheme="minorHAnsi" w:cstheme="minorHAnsi"/>
          <w:sz w:val="22"/>
          <w:szCs w:val="22"/>
        </w:rPr>
        <w:tab/>
      </w:r>
      <w:r w:rsidR="00423104">
        <w:rPr>
          <w:rFonts w:asciiTheme="minorHAnsi" w:hAnsiTheme="minorHAnsi" w:cstheme="minorHAnsi"/>
          <w:sz w:val="22"/>
          <w:szCs w:val="22"/>
        </w:rPr>
        <w:t>[</w:t>
      </w:r>
      <w:r w:rsidR="00423104" w:rsidRPr="00423104">
        <w:rPr>
          <w:rFonts w:asciiTheme="minorHAnsi" w:hAnsiTheme="minorHAnsi" w:cstheme="minorHAnsi"/>
          <w:sz w:val="22"/>
          <w:szCs w:val="22"/>
          <w:highlight w:val="yellow"/>
        </w:rPr>
        <w:t>Name</w:t>
      </w:r>
      <w:r w:rsidR="00423104">
        <w:rPr>
          <w:rFonts w:asciiTheme="minorHAnsi" w:hAnsiTheme="minorHAnsi" w:cstheme="minorHAnsi"/>
          <w:sz w:val="22"/>
          <w:szCs w:val="22"/>
        </w:rPr>
        <w:t>]</w:t>
      </w:r>
    </w:p>
    <w:p w14:paraId="531CA95A" w14:textId="709E1039" w:rsidR="00B20DE8" w:rsidRDefault="00B20DE8" w:rsidP="00B20DE8">
      <w:pPr>
        <w:pStyle w:val="BodyText"/>
        <w:spacing w:after="480"/>
        <w:ind w:left="5040"/>
        <w:rPr>
          <w:rFonts w:asciiTheme="minorHAnsi" w:hAnsiTheme="minorHAnsi" w:cstheme="minorHAnsi"/>
          <w:sz w:val="22"/>
          <w:szCs w:val="22"/>
        </w:rPr>
      </w:pPr>
      <w:r>
        <w:rPr>
          <w:rFonts w:asciiTheme="minorHAnsi" w:hAnsiTheme="minorHAnsi" w:cstheme="minorHAnsi"/>
          <w:sz w:val="22"/>
          <w:szCs w:val="22"/>
        </w:rPr>
        <w:t>Title:</w:t>
      </w:r>
      <w:r>
        <w:rPr>
          <w:rFonts w:asciiTheme="minorHAnsi" w:hAnsiTheme="minorHAnsi" w:cstheme="minorHAnsi"/>
          <w:sz w:val="22"/>
          <w:szCs w:val="22"/>
        </w:rPr>
        <w:tab/>
      </w:r>
      <w:r w:rsidR="00423104">
        <w:rPr>
          <w:rFonts w:asciiTheme="minorHAnsi" w:hAnsiTheme="minorHAnsi" w:cstheme="minorHAnsi"/>
          <w:sz w:val="22"/>
          <w:szCs w:val="22"/>
        </w:rPr>
        <w:t>[</w:t>
      </w:r>
      <w:r w:rsidR="00423104" w:rsidRPr="00423104">
        <w:rPr>
          <w:rFonts w:asciiTheme="minorHAnsi" w:hAnsiTheme="minorHAnsi" w:cstheme="minorHAnsi"/>
          <w:sz w:val="22"/>
          <w:szCs w:val="22"/>
          <w:highlight w:val="yellow"/>
        </w:rPr>
        <w:t>Title</w:t>
      </w:r>
      <w:r w:rsidR="00423104">
        <w:rPr>
          <w:rFonts w:asciiTheme="minorHAnsi" w:hAnsiTheme="minorHAnsi" w:cstheme="minorHAnsi"/>
          <w:sz w:val="22"/>
          <w:szCs w:val="22"/>
        </w:rPr>
        <w:t>]</w:t>
      </w:r>
    </w:p>
    <w:p w14:paraId="51C10B3B" w14:textId="26E1C077" w:rsidR="00B20DE8" w:rsidRPr="00AC68FD" w:rsidRDefault="00B20DE8" w:rsidP="00B20DE8">
      <w:pPr>
        <w:pStyle w:val="Legal3IndeL1"/>
        <w:numPr>
          <w:ilvl w:val="0"/>
          <w:numId w:val="0"/>
        </w:numPr>
        <w:ind w:left="4320"/>
        <w:rPr>
          <w:rFonts w:asciiTheme="minorHAnsi" w:hAnsiTheme="minorHAnsi" w:cstheme="minorHAnsi"/>
          <w:b/>
          <w:bCs/>
          <w:sz w:val="22"/>
          <w:szCs w:val="22"/>
        </w:rPr>
      </w:pPr>
      <w:r>
        <w:rPr>
          <w:rFonts w:asciiTheme="minorHAnsi" w:hAnsiTheme="minorHAnsi" w:cstheme="minorHAnsi"/>
          <w:b/>
          <w:bCs/>
          <w:sz w:val="22"/>
          <w:szCs w:val="22"/>
        </w:rPr>
        <w:t>LEAD INVESTOR</w:t>
      </w:r>
      <w:r w:rsidRPr="00AC68FD">
        <w:rPr>
          <w:rFonts w:asciiTheme="minorHAnsi" w:hAnsiTheme="minorHAnsi" w:cstheme="minorHAnsi"/>
          <w:b/>
          <w:bCs/>
          <w:sz w:val="22"/>
          <w:szCs w:val="22"/>
        </w:rPr>
        <w:t>:</w:t>
      </w:r>
    </w:p>
    <w:p w14:paraId="75D8A687" w14:textId="4C394A2A" w:rsidR="00B20DE8" w:rsidRPr="00B20DE8" w:rsidRDefault="00B20DE8" w:rsidP="00B20DE8">
      <w:pPr>
        <w:pStyle w:val="BodyText"/>
        <w:spacing w:after="360"/>
        <w:ind w:left="4320"/>
        <w:rPr>
          <w:rFonts w:asciiTheme="minorHAnsi" w:hAnsiTheme="minorHAnsi" w:cstheme="minorHAnsi"/>
          <w:sz w:val="22"/>
          <w:szCs w:val="22"/>
        </w:rPr>
      </w:pPr>
      <w:r w:rsidRPr="00B20DE8">
        <w:rPr>
          <w:rFonts w:asciiTheme="minorHAnsi" w:hAnsiTheme="minorHAnsi" w:cstheme="minorHAnsi"/>
          <w:sz w:val="22"/>
          <w:szCs w:val="22"/>
        </w:rPr>
        <w:t>[</w:t>
      </w:r>
      <w:r w:rsidRPr="00423104">
        <w:rPr>
          <w:rFonts w:asciiTheme="minorHAnsi" w:hAnsiTheme="minorHAnsi" w:cstheme="minorHAnsi"/>
          <w:sz w:val="22"/>
          <w:szCs w:val="22"/>
          <w:highlight w:val="yellow"/>
        </w:rPr>
        <w:t>LEAD INVESTOR</w:t>
      </w:r>
      <w:r w:rsidRPr="00B20DE8">
        <w:rPr>
          <w:rFonts w:asciiTheme="minorHAnsi" w:hAnsiTheme="minorHAnsi" w:cstheme="minorHAnsi"/>
          <w:sz w:val="22"/>
          <w:szCs w:val="22"/>
        </w:rPr>
        <w:t>]</w:t>
      </w:r>
    </w:p>
    <w:p w14:paraId="13798FEB" w14:textId="77777777" w:rsidR="00B20DE8" w:rsidRPr="00B20DE8" w:rsidRDefault="00B20DE8" w:rsidP="00B20DE8">
      <w:pPr>
        <w:pStyle w:val="BodyText"/>
        <w:spacing w:after="0"/>
        <w:ind w:left="4320"/>
        <w:rPr>
          <w:rFonts w:asciiTheme="minorHAnsi" w:hAnsiTheme="minorHAnsi" w:cstheme="minorHAnsi"/>
          <w:sz w:val="22"/>
          <w:szCs w:val="22"/>
        </w:rPr>
      </w:pPr>
      <w:r w:rsidRPr="00B20DE8">
        <w:rPr>
          <w:rFonts w:asciiTheme="minorHAnsi" w:hAnsiTheme="minorHAnsi" w:cstheme="minorHAnsi"/>
          <w:sz w:val="22"/>
          <w:szCs w:val="22"/>
        </w:rPr>
        <w:t>By:</w:t>
      </w:r>
      <w:r w:rsidRPr="00B20DE8">
        <w:rPr>
          <w:rFonts w:asciiTheme="minorHAnsi" w:hAnsiTheme="minorHAnsi" w:cstheme="minorHAnsi"/>
          <w:sz w:val="22"/>
          <w:szCs w:val="22"/>
        </w:rPr>
        <w:tab/>
      </w:r>
      <w:r w:rsidRPr="00B20DE8">
        <w:rPr>
          <w:rFonts w:asciiTheme="minorHAnsi" w:hAnsiTheme="minorHAnsi" w:cstheme="minorHAnsi"/>
          <w:sz w:val="22"/>
          <w:szCs w:val="22"/>
          <w:u w:val="single"/>
        </w:rPr>
        <w:tab/>
      </w:r>
      <w:r w:rsidRPr="00B20DE8">
        <w:rPr>
          <w:rFonts w:asciiTheme="minorHAnsi" w:hAnsiTheme="minorHAnsi" w:cstheme="minorHAnsi"/>
          <w:sz w:val="22"/>
          <w:szCs w:val="22"/>
          <w:u w:val="single"/>
        </w:rPr>
        <w:tab/>
      </w:r>
      <w:r w:rsidRPr="00B20DE8">
        <w:rPr>
          <w:rFonts w:asciiTheme="minorHAnsi" w:hAnsiTheme="minorHAnsi" w:cstheme="minorHAnsi"/>
          <w:sz w:val="22"/>
          <w:szCs w:val="22"/>
          <w:u w:val="single"/>
        </w:rPr>
        <w:tab/>
      </w:r>
      <w:r w:rsidRPr="00B20DE8">
        <w:rPr>
          <w:rFonts w:asciiTheme="minorHAnsi" w:hAnsiTheme="minorHAnsi" w:cstheme="minorHAnsi"/>
          <w:sz w:val="22"/>
          <w:szCs w:val="22"/>
          <w:u w:val="single"/>
        </w:rPr>
        <w:tab/>
      </w:r>
      <w:r w:rsidRPr="00B20DE8">
        <w:rPr>
          <w:rFonts w:asciiTheme="minorHAnsi" w:hAnsiTheme="minorHAnsi" w:cstheme="minorHAnsi"/>
          <w:sz w:val="22"/>
          <w:szCs w:val="22"/>
          <w:u w:val="single"/>
        </w:rPr>
        <w:tab/>
      </w:r>
    </w:p>
    <w:p w14:paraId="3F0714E0" w14:textId="77777777" w:rsidR="00423104" w:rsidRDefault="00423104" w:rsidP="00423104">
      <w:pPr>
        <w:pStyle w:val="BodyText"/>
        <w:spacing w:after="0"/>
        <w:ind w:left="5040"/>
        <w:rPr>
          <w:rFonts w:asciiTheme="minorHAnsi" w:hAnsiTheme="minorHAnsi" w:cstheme="minorHAnsi"/>
          <w:sz w:val="22"/>
          <w:szCs w:val="22"/>
        </w:rPr>
      </w:pPr>
      <w:r w:rsidRPr="00B20DE8">
        <w:rPr>
          <w:rFonts w:asciiTheme="minorHAnsi" w:hAnsiTheme="minorHAnsi" w:cstheme="minorHAnsi"/>
          <w:sz w:val="22"/>
          <w:szCs w:val="22"/>
        </w:rPr>
        <w:t>Name:</w:t>
      </w:r>
      <w:r w:rsidRPr="00B20DE8">
        <w:rPr>
          <w:rFonts w:asciiTheme="minorHAnsi" w:hAnsiTheme="minorHAnsi" w:cstheme="minorHAnsi"/>
          <w:sz w:val="22"/>
          <w:szCs w:val="22"/>
        </w:rPr>
        <w:tab/>
      </w:r>
      <w:r>
        <w:rPr>
          <w:rFonts w:asciiTheme="minorHAnsi" w:hAnsiTheme="minorHAnsi" w:cstheme="minorHAnsi"/>
          <w:sz w:val="22"/>
          <w:szCs w:val="22"/>
        </w:rPr>
        <w:t>[</w:t>
      </w:r>
      <w:r w:rsidRPr="00423104">
        <w:rPr>
          <w:rFonts w:asciiTheme="minorHAnsi" w:hAnsiTheme="minorHAnsi" w:cstheme="minorHAnsi"/>
          <w:sz w:val="22"/>
          <w:szCs w:val="22"/>
          <w:highlight w:val="yellow"/>
        </w:rPr>
        <w:t>Name</w:t>
      </w:r>
      <w:r>
        <w:rPr>
          <w:rFonts w:asciiTheme="minorHAnsi" w:hAnsiTheme="minorHAnsi" w:cstheme="minorHAnsi"/>
          <w:sz w:val="22"/>
          <w:szCs w:val="22"/>
        </w:rPr>
        <w:t>]</w:t>
      </w:r>
    </w:p>
    <w:p w14:paraId="46A25405" w14:textId="0DB8A7A6" w:rsidR="003A63B0" w:rsidRPr="00B20DE8" w:rsidRDefault="00423104" w:rsidP="00423104">
      <w:pPr>
        <w:pStyle w:val="BodyText"/>
        <w:spacing w:after="0"/>
        <w:ind w:left="5040"/>
        <w:rPr>
          <w:rFonts w:asciiTheme="minorHAnsi" w:hAnsiTheme="minorHAnsi" w:cstheme="minorHAnsi"/>
          <w:sz w:val="22"/>
          <w:szCs w:val="22"/>
        </w:rPr>
      </w:pPr>
      <w:r>
        <w:rPr>
          <w:rFonts w:asciiTheme="minorHAnsi" w:hAnsiTheme="minorHAnsi" w:cstheme="minorHAnsi"/>
          <w:sz w:val="22"/>
          <w:szCs w:val="22"/>
        </w:rPr>
        <w:t>Title:</w:t>
      </w:r>
      <w:r>
        <w:rPr>
          <w:rFonts w:asciiTheme="minorHAnsi" w:hAnsiTheme="minorHAnsi" w:cstheme="minorHAnsi"/>
          <w:sz w:val="22"/>
          <w:szCs w:val="22"/>
        </w:rPr>
        <w:tab/>
        <w:t>[</w:t>
      </w:r>
      <w:r w:rsidRPr="00423104">
        <w:rPr>
          <w:rFonts w:asciiTheme="minorHAnsi" w:hAnsiTheme="minorHAnsi" w:cstheme="minorHAnsi"/>
          <w:sz w:val="22"/>
          <w:szCs w:val="22"/>
          <w:highlight w:val="yellow"/>
        </w:rPr>
        <w:t>Title</w:t>
      </w:r>
      <w:r>
        <w:rPr>
          <w:rFonts w:asciiTheme="minorHAnsi" w:hAnsiTheme="minorHAnsi" w:cstheme="minorHAnsi"/>
          <w:sz w:val="22"/>
          <w:szCs w:val="22"/>
        </w:rPr>
        <w:t>]</w:t>
      </w:r>
    </w:p>
    <w:sectPr w:rsidR="003A63B0" w:rsidRPr="00B20DE8" w:rsidSect="00E9593F">
      <w:footerReference w:type="default" r:id="rId14"/>
      <w:footerReference w:type="first" r:id="rId15"/>
      <w:pgSz w:w="12240" w:h="15840" w:code="1"/>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F7872" w14:textId="77777777" w:rsidR="00E31522" w:rsidRDefault="00E31522">
      <w:r>
        <w:separator/>
      </w:r>
    </w:p>
  </w:endnote>
  <w:endnote w:type="continuationSeparator" w:id="0">
    <w:p w14:paraId="7C072959" w14:textId="77777777" w:rsidR="00E31522" w:rsidRDefault="00E315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Body)">
    <w:panose1 w:val="020B06040202020202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69003" w14:textId="384EA6F8" w:rsidR="00210DC1" w:rsidRPr="00E9593F" w:rsidRDefault="00000000" w:rsidP="00210DC1">
    <w:pPr>
      <w:pStyle w:val="Footer"/>
      <w:jc w:val="center"/>
      <w:rPr>
        <w:rFonts w:asciiTheme="minorHAnsi" w:hAnsiTheme="minorHAnsi" w:cstheme="minorHAnsi"/>
        <w:sz w:val="22"/>
        <w:szCs w:val="22"/>
      </w:rPr>
    </w:pPr>
    <w:r w:rsidRPr="00E9593F">
      <w:rPr>
        <w:rFonts w:asciiTheme="minorHAnsi" w:hAnsiTheme="minorHAnsi" w:cstheme="minorHAnsi"/>
        <w:sz w:val="22"/>
        <w:szCs w:val="22"/>
      </w:rPr>
      <w:fldChar w:fldCharType="begin"/>
    </w:r>
    <w:r w:rsidRPr="00E9593F">
      <w:rPr>
        <w:rFonts w:asciiTheme="minorHAnsi" w:hAnsiTheme="minorHAnsi" w:cstheme="minorHAnsi"/>
        <w:sz w:val="22"/>
        <w:szCs w:val="22"/>
      </w:rPr>
      <w:instrText xml:space="preserve"> PAGE   \* MERGEFORMAT </w:instrText>
    </w:r>
    <w:r w:rsidRPr="00E9593F">
      <w:rPr>
        <w:rFonts w:asciiTheme="minorHAnsi" w:hAnsiTheme="minorHAnsi" w:cstheme="minorHAnsi"/>
        <w:sz w:val="22"/>
        <w:szCs w:val="22"/>
      </w:rPr>
      <w:fldChar w:fldCharType="separate"/>
    </w:r>
    <w:r w:rsidR="009F4CB7" w:rsidRPr="00E9593F">
      <w:rPr>
        <w:rFonts w:asciiTheme="minorHAnsi" w:hAnsiTheme="minorHAnsi" w:cstheme="minorHAnsi"/>
        <w:noProof/>
        <w:sz w:val="22"/>
        <w:szCs w:val="22"/>
      </w:rPr>
      <w:t>3</w:t>
    </w:r>
    <w:r w:rsidRPr="00E9593F">
      <w:rPr>
        <w:rFonts w:asciiTheme="minorHAnsi" w:hAnsiTheme="minorHAnsi" w:cstheme="minorHAnsi"/>
        <w:noProof/>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DEC04" w14:textId="6797A60E" w:rsidR="00210DC1" w:rsidRPr="00423104" w:rsidRDefault="00000000" w:rsidP="00210DC1">
    <w:pPr>
      <w:pStyle w:val="Footer"/>
      <w:jc w:val="center"/>
      <w:rPr>
        <w:rFonts w:asciiTheme="minorHAnsi" w:hAnsiTheme="minorHAnsi" w:cstheme="minorHAnsi"/>
        <w:sz w:val="22"/>
      </w:rPr>
    </w:pPr>
    <w:r w:rsidRPr="00423104">
      <w:rPr>
        <w:rFonts w:asciiTheme="minorHAnsi" w:hAnsiTheme="minorHAnsi" w:cstheme="minorHAnsi"/>
        <w:sz w:val="22"/>
      </w:rPr>
      <w:fldChar w:fldCharType="begin"/>
    </w:r>
    <w:r w:rsidRPr="00423104">
      <w:rPr>
        <w:rFonts w:asciiTheme="minorHAnsi" w:hAnsiTheme="minorHAnsi" w:cstheme="minorHAnsi"/>
        <w:sz w:val="22"/>
      </w:rPr>
      <w:instrText xml:space="preserve"> PAGE   \* MERGEFORMAT </w:instrText>
    </w:r>
    <w:r w:rsidRPr="00423104">
      <w:rPr>
        <w:rFonts w:asciiTheme="minorHAnsi" w:hAnsiTheme="minorHAnsi" w:cstheme="minorHAnsi"/>
        <w:sz w:val="22"/>
      </w:rPr>
      <w:fldChar w:fldCharType="separate"/>
    </w:r>
    <w:r w:rsidR="009F4CB7" w:rsidRPr="00423104">
      <w:rPr>
        <w:rFonts w:asciiTheme="minorHAnsi" w:hAnsiTheme="minorHAnsi" w:cstheme="minorHAnsi"/>
        <w:noProof/>
        <w:sz w:val="22"/>
      </w:rPr>
      <w:t>1</w:t>
    </w:r>
    <w:r w:rsidRPr="00423104">
      <w:rPr>
        <w:rFonts w:asciiTheme="minorHAnsi" w:hAnsiTheme="minorHAnsi" w:cstheme="minorHAnsi"/>
        <w:noProof/>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7D749" w14:textId="77777777" w:rsidR="00E31522" w:rsidRDefault="00E31522">
      <w:r>
        <w:separator/>
      </w:r>
    </w:p>
  </w:footnote>
  <w:footnote w:type="continuationSeparator" w:id="0">
    <w:p w14:paraId="791DA095" w14:textId="77777777" w:rsidR="00E31522" w:rsidRDefault="00E315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lowerLetter"/>
      <w:pStyle w:val="Heading1"/>
      <w:lvlText w:val="(%1)"/>
      <w:legacy w:legacy="1" w:legacySpace="0" w:legacyIndent="720"/>
      <w:lvlJc w:val="left"/>
      <w:pPr>
        <w:ind w:left="720" w:hanging="720"/>
      </w:pPr>
    </w:lvl>
    <w:lvl w:ilvl="1">
      <w:start w:val="1"/>
      <w:numFmt w:val="upperLetter"/>
      <w:pStyle w:val="Heading2"/>
      <w:lvlText w:val="%2."/>
      <w:legacy w:legacy="1" w:legacySpace="0" w:legacyIndent="720"/>
      <w:lvlJc w:val="left"/>
      <w:pPr>
        <w:ind w:left="0" w:hanging="720"/>
      </w:pPr>
    </w:lvl>
    <w:lvl w:ilvl="2">
      <w:start w:val="1"/>
      <w:numFmt w:val="decimal"/>
      <w:pStyle w:val="Heading3"/>
      <w:lvlText w:val="%3."/>
      <w:legacy w:legacy="1" w:legacySpace="0" w:legacyIndent="720"/>
      <w:lvlJc w:val="left"/>
      <w:pPr>
        <w:ind w:left="0" w:hanging="720"/>
      </w:pPr>
    </w:lvl>
    <w:lvl w:ilvl="3">
      <w:start w:val="1"/>
      <w:numFmt w:val="lowerLetter"/>
      <w:pStyle w:val="Heading4"/>
      <w:lvlText w:val="%4)"/>
      <w:legacy w:legacy="1" w:legacySpace="0" w:legacyIndent="720"/>
      <w:lvlJc w:val="left"/>
      <w:pPr>
        <w:ind w:left="0" w:hanging="720"/>
      </w:pPr>
    </w:lvl>
    <w:lvl w:ilvl="4">
      <w:start w:val="1"/>
      <w:numFmt w:val="decimal"/>
      <w:pStyle w:val="Heading5"/>
      <w:lvlText w:val="(%5)"/>
      <w:legacy w:legacy="1" w:legacySpace="0" w:legacyIndent="720"/>
      <w:lvlJc w:val="left"/>
      <w:pPr>
        <w:ind w:left="0" w:hanging="720"/>
      </w:pPr>
    </w:lvl>
    <w:lvl w:ilvl="5">
      <w:start w:val="1"/>
      <w:numFmt w:val="lowerLetter"/>
      <w:pStyle w:val="Heading6"/>
      <w:lvlText w:val="(%6)"/>
      <w:legacy w:legacy="1" w:legacySpace="0" w:legacyIndent="720"/>
      <w:lvlJc w:val="left"/>
      <w:pPr>
        <w:ind w:left="0" w:hanging="720"/>
      </w:pPr>
    </w:lvl>
    <w:lvl w:ilvl="6">
      <w:start w:val="1"/>
      <w:numFmt w:val="lowerRoman"/>
      <w:pStyle w:val="Heading7"/>
      <w:lvlText w:val="(%7)"/>
      <w:legacy w:legacy="1" w:legacySpace="0" w:legacyIndent="720"/>
      <w:lvlJc w:val="left"/>
      <w:pPr>
        <w:ind w:left="5040" w:hanging="720"/>
      </w:pPr>
    </w:lvl>
    <w:lvl w:ilvl="7">
      <w:start w:val="1"/>
      <w:numFmt w:val="lowerLetter"/>
      <w:pStyle w:val="Heading8"/>
      <w:lvlText w:val="(%8)"/>
      <w:legacy w:legacy="1" w:legacySpace="0" w:legacyIndent="720"/>
      <w:lvlJc w:val="left"/>
      <w:pPr>
        <w:ind w:left="5760" w:hanging="720"/>
      </w:pPr>
    </w:lvl>
    <w:lvl w:ilvl="8">
      <w:start w:val="1"/>
      <w:numFmt w:val="lowerRoman"/>
      <w:pStyle w:val="Heading9"/>
      <w:lvlText w:val="(%9)"/>
      <w:legacy w:legacy="1" w:legacySpace="0" w:legacyIndent="720"/>
      <w:lvlJc w:val="left"/>
      <w:pPr>
        <w:ind w:left="6480" w:hanging="720"/>
      </w:pPr>
    </w:lvl>
  </w:abstractNum>
  <w:abstractNum w:abstractNumId="1" w15:restartNumberingAfterBreak="0">
    <w:nsid w:val="10F37C63"/>
    <w:multiLevelType w:val="hybridMultilevel"/>
    <w:tmpl w:val="90DCDCC4"/>
    <w:lvl w:ilvl="0" w:tplc="08A03B26">
      <w:start w:val="1"/>
      <w:numFmt w:val="lowerRoman"/>
      <w:lvlText w:val="(%1)"/>
      <w:lvlJc w:val="left"/>
      <w:pPr>
        <w:ind w:left="1080" w:hanging="720"/>
      </w:pPr>
      <w:rPr>
        <w:rFonts w:hint="default"/>
      </w:rPr>
    </w:lvl>
    <w:lvl w:ilvl="1" w:tplc="702A8566" w:tentative="1">
      <w:start w:val="1"/>
      <w:numFmt w:val="lowerLetter"/>
      <w:lvlText w:val="%2."/>
      <w:lvlJc w:val="left"/>
      <w:pPr>
        <w:ind w:left="1440" w:hanging="360"/>
      </w:pPr>
    </w:lvl>
    <w:lvl w:ilvl="2" w:tplc="3FBC7138" w:tentative="1">
      <w:start w:val="1"/>
      <w:numFmt w:val="lowerRoman"/>
      <w:lvlText w:val="%3."/>
      <w:lvlJc w:val="right"/>
      <w:pPr>
        <w:ind w:left="2160" w:hanging="180"/>
      </w:pPr>
    </w:lvl>
    <w:lvl w:ilvl="3" w:tplc="D47894FE" w:tentative="1">
      <w:start w:val="1"/>
      <w:numFmt w:val="decimal"/>
      <w:lvlText w:val="%4."/>
      <w:lvlJc w:val="left"/>
      <w:pPr>
        <w:ind w:left="2880" w:hanging="360"/>
      </w:pPr>
    </w:lvl>
    <w:lvl w:ilvl="4" w:tplc="51F47204" w:tentative="1">
      <w:start w:val="1"/>
      <w:numFmt w:val="lowerLetter"/>
      <w:lvlText w:val="%5."/>
      <w:lvlJc w:val="left"/>
      <w:pPr>
        <w:ind w:left="3600" w:hanging="360"/>
      </w:pPr>
    </w:lvl>
    <w:lvl w:ilvl="5" w:tplc="7476393A" w:tentative="1">
      <w:start w:val="1"/>
      <w:numFmt w:val="lowerRoman"/>
      <w:lvlText w:val="%6."/>
      <w:lvlJc w:val="right"/>
      <w:pPr>
        <w:ind w:left="4320" w:hanging="180"/>
      </w:pPr>
    </w:lvl>
    <w:lvl w:ilvl="6" w:tplc="BAAAB162" w:tentative="1">
      <w:start w:val="1"/>
      <w:numFmt w:val="decimal"/>
      <w:lvlText w:val="%7."/>
      <w:lvlJc w:val="left"/>
      <w:pPr>
        <w:ind w:left="5040" w:hanging="360"/>
      </w:pPr>
    </w:lvl>
    <w:lvl w:ilvl="7" w:tplc="8C68E250" w:tentative="1">
      <w:start w:val="1"/>
      <w:numFmt w:val="lowerLetter"/>
      <w:lvlText w:val="%8."/>
      <w:lvlJc w:val="left"/>
      <w:pPr>
        <w:ind w:left="5760" w:hanging="360"/>
      </w:pPr>
    </w:lvl>
    <w:lvl w:ilvl="8" w:tplc="D6E0E8E4" w:tentative="1">
      <w:start w:val="1"/>
      <w:numFmt w:val="lowerRoman"/>
      <w:lvlText w:val="%9."/>
      <w:lvlJc w:val="right"/>
      <w:pPr>
        <w:ind w:left="6480" w:hanging="180"/>
      </w:pPr>
    </w:lvl>
  </w:abstractNum>
  <w:abstractNum w:abstractNumId="2" w15:restartNumberingAfterBreak="0">
    <w:nsid w:val="1B9149FA"/>
    <w:multiLevelType w:val="multilevel"/>
    <w:tmpl w:val="8B6C45A0"/>
    <w:name w:val="zzmpLegal2Inde||Legal2 (Indent)|2|3|1|1|0|13||1|0|5||1|0|4||1|0|5||1|0|4||1|0|4||1|0|4||1|0|4||1|0|4||"/>
    <w:lvl w:ilvl="0">
      <w:start w:val="1"/>
      <w:numFmt w:val="decimal"/>
      <w:pStyle w:val="Legal2IndeL1"/>
      <w:lvlText w:val="%1."/>
      <w:lvlJc w:val="left"/>
      <w:pPr>
        <w:tabs>
          <w:tab w:val="num" w:pos="1440"/>
        </w:tabs>
        <w:ind w:left="0" w:firstLine="720"/>
      </w:pPr>
      <w:rPr>
        <w:rFonts w:ascii="Times New Roman" w:hAnsi="Times New Roman"/>
        <w:b/>
        <w:i w:val="0"/>
        <w:caps/>
        <w:smallCaps w:val="0"/>
        <w:color w:val="auto"/>
        <w:sz w:val="24"/>
        <w:u w:val="none"/>
      </w:rPr>
    </w:lvl>
    <w:lvl w:ilvl="1">
      <w:start w:val="1"/>
      <w:numFmt w:val="decimal"/>
      <w:pStyle w:val="Legal2IndeL2"/>
      <w:lvlText w:val="%1.%2"/>
      <w:lvlJc w:val="left"/>
      <w:pPr>
        <w:tabs>
          <w:tab w:val="num" w:pos="2160"/>
        </w:tabs>
        <w:ind w:left="0" w:firstLine="1440"/>
      </w:pPr>
      <w:rPr>
        <w:rFonts w:ascii="Times New Roman" w:hAnsi="Times New Roman"/>
        <w:b/>
        <w:i w:val="0"/>
        <w:caps w:val="0"/>
        <w:color w:val="auto"/>
        <w:sz w:val="24"/>
        <w:u w:val="none"/>
      </w:rPr>
    </w:lvl>
    <w:lvl w:ilvl="2">
      <w:start w:val="1"/>
      <w:numFmt w:val="lowerLetter"/>
      <w:pStyle w:val="Legal2IndeL3"/>
      <w:lvlText w:val="(%3)"/>
      <w:lvlJc w:val="left"/>
      <w:pPr>
        <w:tabs>
          <w:tab w:val="num" w:pos="2880"/>
        </w:tabs>
        <w:ind w:left="0" w:firstLine="2160"/>
      </w:pPr>
      <w:rPr>
        <w:rFonts w:ascii="Times New Roman" w:hAnsi="Times New Roman"/>
        <w:b w:val="0"/>
        <w:i w:val="0"/>
        <w:caps w:val="0"/>
        <w:color w:val="auto"/>
        <w:sz w:val="24"/>
        <w:u w:val="none"/>
      </w:rPr>
    </w:lvl>
    <w:lvl w:ilvl="3">
      <w:start w:val="1"/>
      <w:numFmt w:val="decimal"/>
      <w:pStyle w:val="Legal2IndeL4"/>
      <w:lvlText w:val="(%4)"/>
      <w:lvlJc w:val="left"/>
      <w:pPr>
        <w:tabs>
          <w:tab w:val="num" w:pos="3600"/>
        </w:tabs>
        <w:ind w:left="0" w:firstLine="2880"/>
      </w:pPr>
      <w:rPr>
        <w:rFonts w:ascii="Times New Roman" w:hAnsi="Times New Roman"/>
        <w:b w:val="0"/>
        <w:i w:val="0"/>
        <w:caps w:val="0"/>
        <w:color w:val="auto"/>
        <w:sz w:val="24"/>
        <w:u w:val="none"/>
      </w:rPr>
    </w:lvl>
    <w:lvl w:ilvl="4">
      <w:start w:val="1"/>
      <w:numFmt w:val="decimal"/>
      <w:pStyle w:val="Legal2IndeL5"/>
      <w:lvlText w:val="(%5)"/>
      <w:lvlJc w:val="left"/>
      <w:pPr>
        <w:tabs>
          <w:tab w:val="num" w:pos="4320"/>
        </w:tabs>
        <w:ind w:left="0" w:firstLine="3600"/>
      </w:pPr>
      <w:rPr>
        <w:rFonts w:ascii="Times New Roman" w:hAnsi="Times New Roman"/>
        <w:b/>
        <w:i w:val="0"/>
        <w:caps w:val="0"/>
        <w:color w:val="auto"/>
        <w:sz w:val="24"/>
        <w:u w:val="none"/>
      </w:rPr>
    </w:lvl>
    <w:lvl w:ilvl="5">
      <w:start w:val="1"/>
      <w:numFmt w:val="lowerLetter"/>
      <w:pStyle w:val="Legal2IndeL6"/>
      <w:lvlText w:val="%6."/>
      <w:lvlJc w:val="left"/>
      <w:pPr>
        <w:tabs>
          <w:tab w:val="num" w:pos="5040"/>
        </w:tabs>
        <w:ind w:left="0" w:firstLine="4320"/>
      </w:pPr>
      <w:rPr>
        <w:rFonts w:ascii="Times New Roman" w:hAnsi="Times New Roman"/>
        <w:b/>
        <w:i w:val="0"/>
        <w:caps w:val="0"/>
        <w:color w:val="auto"/>
        <w:sz w:val="24"/>
        <w:u w:val="none"/>
      </w:rPr>
    </w:lvl>
    <w:lvl w:ilvl="6">
      <w:start w:val="1"/>
      <w:numFmt w:val="lowerRoman"/>
      <w:pStyle w:val="Legal2IndeL7"/>
      <w:lvlText w:val="%7."/>
      <w:lvlJc w:val="left"/>
      <w:pPr>
        <w:tabs>
          <w:tab w:val="num" w:pos="5760"/>
        </w:tabs>
        <w:ind w:left="0" w:firstLine="5040"/>
      </w:pPr>
      <w:rPr>
        <w:rFonts w:ascii="Times New Roman" w:hAnsi="Times New Roman"/>
        <w:b/>
        <w:i w:val="0"/>
        <w:caps w:val="0"/>
        <w:color w:val="auto"/>
        <w:sz w:val="24"/>
        <w:u w:val="none"/>
      </w:rPr>
    </w:lvl>
    <w:lvl w:ilvl="7">
      <w:start w:val="1"/>
      <w:numFmt w:val="lowerLetter"/>
      <w:pStyle w:val="Legal2IndeL8"/>
      <w:lvlText w:val="%8)"/>
      <w:lvlJc w:val="left"/>
      <w:pPr>
        <w:tabs>
          <w:tab w:val="num" w:pos="6480"/>
        </w:tabs>
        <w:ind w:left="0" w:firstLine="5760"/>
      </w:pPr>
      <w:rPr>
        <w:rFonts w:ascii="Times New Roman" w:hAnsi="Times New Roman"/>
        <w:b/>
        <w:i w:val="0"/>
        <w:caps w:val="0"/>
        <w:color w:val="auto"/>
        <w:sz w:val="24"/>
        <w:u w:val="none"/>
      </w:rPr>
    </w:lvl>
    <w:lvl w:ilvl="8">
      <w:start w:val="1"/>
      <w:numFmt w:val="lowerRoman"/>
      <w:pStyle w:val="Legal2IndeL9"/>
      <w:lvlText w:val="%9)"/>
      <w:lvlJc w:val="left"/>
      <w:pPr>
        <w:tabs>
          <w:tab w:val="num" w:pos="7200"/>
        </w:tabs>
        <w:ind w:left="0" w:firstLine="6480"/>
      </w:pPr>
      <w:rPr>
        <w:rFonts w:ascii="Times New Roman" w:hAnsi="Times New Roman"/>
        <w:b/>
        <w:i w:val="0"/>
        <w:caps w:val="0"/>
        <w:color w:val="auto"/>
        <w:sz w:val="24"/>
        <w:u w:val="none"/>
      </w:rPr>
    </w:lvl>
  </w:abstractNum>
  <w:abstractNum w:abstractNumId="3" w15:restartNumberingAfterBreak="0">
    <w:nsid w:val="1F2B59C5"/>
    <w:multiLevelType w:val="hybridMultilevel"/>
    <w:tmpl w:val="3F4EE806"/>
    <w:name w:val="zzmpArticle2||Article2|2|1|1|4|2|37||1|0|1||1|0|5||1|0|4||1|0|4||1|0|0||1|0|1||1|0|0||mpNA||"/>
    <w:lvl w:ilvl="0" w:tplc="FD36AE58">
      <w:start w:val="1"/>
      <w:numFmt w:val="bullet"/>
      <w:lvlText w:val=""/>
      <w:lvlJc w:val="left"/>
      <w:pPr>
        <w:ind w:left="720" w:hanging="360"/>
      </w:pPr>
      <w:rPr>
        <w:rFonts w:ascii="Symbol" w:hAnsi="Symbol" w:hint="default"/>
      </w:rPr>
    </w:lvl>
    <w:lvl w:ilvl="1" w:tplc="FC783AAA" w:tentative="1">
      <w:start w:val="1"/>
      <w:numFmt w:val="bullet"/>
      <w:lvlText w:val="o"/>
      <w:lvlJc w:val="left"/>
      <w:pPr>
        <w:ind w:left="1440" w:hanging="360"/>
      </w:pPr>
      <w:rPr>
        <w:rFonts w:ascii="Courier New" w:hAnsi="Courier New" w:cs="Courier New" w:hint="default"/>
      </w:rPr>
    </w:lvl>
    <w:lvl w:ilvl="2" w:tplc="E7DC6E52" w:tentative="1">
      <w:start w:val="1"/>
      <w:numFmt w:val="bullet"/>
      <w:lvlText w:val=""/>
      <w:lvlJc w:val="left"/>
      <w:pPr>
        <w:ind w:left="2160" w:hanging="360"/>
      </w:pPr>
      <w:rPr>
        <w:rFonts w:ascii="Wingdings" w:hAnsi="Wingdings" w:hint="default"/>
      </w:rPr>
    </w:lvl>
    <w:lvl w:ilvl="3" w:tplc="BEFA3390" w:tentative="1">
      <w:start w:val="1"/>
      <w:numFmt w:val="bullet"/>
      <w:lvlText w:val=""/>
      <w:lvlJc w:val="left"/>
      <w:pPr>
        <w:ind w:left="2880" w:hanging="360"/>
      </w:pPr>
      <w:rPr>
        <w:rFonts w:ascii="Symbol" w:hAnsi="Symbol" w:hint="default"/>
      </w:rPr>
    </w:lvl>
    <w:lvl w:ilvl="4" w:tplc="671C0DA6" w:tentative="1">
      <w:start w:val="1"/>
      <w:numFmt w:val="bullet"/>
      <w:lvlText w:val="o"/>
      <w:lvlJc w:val="left"/>
      <w:pPr>
        <w:ind w:left="3600" w:hanging="360"/>
      </w:pPr>
      <w:rPr>
        <w:rFonts w:ascii="Courier New" w:hAnsi="Courier New" w:cs="Courier New" w:hint="default"/>
      </w:rPr>
    </w:lvl>
    <w:lvl w:ilvl="5" w:tplc="DF902C56" w:tentative="1">
      <w:start w:val="1"/>
      <w:numFmt w:val="bullet"/>
      <w:lvlText w:val=""/>
      <w:lvlJc w:val="left"/>
      <w:pPr>
        <w:ind w:left="4320" w:hanging="360"/>
      </w:pPr>
      <w:rPr>
        <w:rFonts w:ascii="Wingdings" w:hAnsi="Wingdings" w:hint="default"/>
      </w:rPr>
    </w:lvl>
    <w:lvl w:ilvl="6" w:tplc="580645BE" w:tentative="1">
      <w:start w:val="1"/>
      <w:numFmt w:val="bullet"/>
      <w:lvlText w:val=""/>
      <w:lvlJc w:val="left"/>
      <w:pPr>
        <w:ind w:left="5040" w:hanging="360"/>
      </w:pPr>
      <w:rPr>
        <w:rFonts w:ascii="Symbol" w:hAnsi="Symbol" w:hint="default"/>
      </w:rPr>
    </w:lvl>
    <w:lvl w:ilvl="7" w:tplc="F0767E62" w:tentative="1">
      <w:start w:val="1"/>
      <w:numFmt w:val="bullet"/>
      <w:lvlText w:val="o"/>
      <w:lvlJc w:val="left"/>
      <w:pPr>
        <w:ind w:left="5760" w:hanging="360"/>
      </w:pPr>
      <w:rPr>
        <w:rFonts w:ascii="Courier New" w:hAnsi="Courier New" w:cs="Courier New" w:hint="default"/>
      </w:rPr>
    </w:lvl>
    <w:lvl w:ilvl="8" w:tplc="E5E2AACA" w:tentative="1">
      <w:start w:val="1"/>
      <w:numFmt w:val="bullet"/>
      <w:lvlText w:val=""/>
      <w:lvlJc w:val="left"/>
      <w:pPr>
        <w:ind w:left="6480" w:hanging="360"/>
      </w:pPr>
      <w:rPr>
        <w:rFonts w:ascii="Wingdings" w:hAnsi="Wingdings" w:hint="default"/>
      </w:rPr>
    </w:lvl>
  </w:abstractNum>
  <w:abstractNum w:abstractNumId="4" w15:restartNumberingAfterBreak="0">
    <w:nsid w:val="2ED02D1C"/>
    <w:multiLevelType w:val="multilevel"/>
    <w:tmpl w:val="DECE013C"/>
    <w:lvl w:ilvl="0">
      <w:start w:val="1"/>
      <w:numFmt w:val="decimal"/>
      <w:pStyle w:val="Legal3IndeL1"/>
      <w:lvlText w:val="%1."/>
      <w:lvlJc w:val="left"/>
      <w:pPr>
        <w:tabs>
          <w:tab w:val="num" w:pos="1440"/>
        </w:tabs>
        <w:ind w:left="0" w:firstLine="720"/>
      </w:pPr>
      <w:rPr>
        <w:rFonts w:asciiTheme="minorHAnsi" w:hAnsiTheme="minorHAnsi" w:cstheme="minorHAnsi" w:hint="default"/>
        <w:b/>
        <w:i w:val="0"/>
        <w:caps/>
        <w:smallCaps w:val="0"/>
        <w:color w:val="auto"/>
        <w:u w:val="none"/>
      </w:rPr>
    </w:lvl>
    <w:lvl w:ilvl="1">
      <w:start w:val="1"/>
      <w:numFmt w:val="decimal"/>
      <w:pStyle w:val="Legal3IndeL2"/>
      <w:lvlText w:val="%1.%2"/>
      <w:lvlJc w:val="left"/>
      <w:pPr>
        <w:tabs>
          <w:tab w:val="num" w:pos="2160"/>
        </w:tabs>
        <w:ind w:left="0" w:firstLine="1440"/>
      </w:pPr>
      <w:rPr>
        <w:rFonts w:asciiTheme="minorHAnsi" w:hAnsiTheme="minorHAnsi" w:cstheme="minorHAnsi" w:hint="default"/>
        <w:b w:val="0"/>
        <w:bCs/>
        <w:i w:val="0"/>
        <w:caps w:val="0"/>
        <w:color w:val="auto"/>
        <w:u w:val="none"/>
      </w:rPr>
    </w:lvl>
    <w:lvl w:ilvl="2">
      <w:start w:val="1"/>
      <w:numFmt w:val="decimal"/>
      <w:pStyle w:val="Legal3IndeL3"/>
      <w:lvlText w:val="%1.%2.%3"/>
      <w:lvlJc w:val="left"/>
      <w:pPr>
        <w:tabs>
          <w:tab w:val="num" w:pos="2880"/>
        </w:tabs>
        <w:ind w:left="0" w:firstLine="2160"/>
      </w:pPr>
      <w:rPr>
        <w:rFonts w:asciiTheme="minorHAnsi" w:hAnsiTheme="minorHAnsi" w:cstheme="minorHAnsi" w:hint="default"/>
        <w:b w:val="0"/>
        <w:i w:val="0"/>
        <w:caps w:val="0"/>
        <w:color w:val="auto"/>
        <w:sz w:val="22"/>
        <w:u w:val="none"/>
      </w:rPr>
    </w:lvl>
    <w:lvl w:ilvl="3">
      <w:start w:val="1"/>
      <w:numFmt w:val="lowerLetter"/>
      <w:pStyle w:val="Legal3IndeL4"/>
      <w:lvlText w:val="(%4)"/>
      <w:lvlJc w:val="left"/>
      <w:pPr>
        <w:tabs>
          <w:tab w:val="num" w:pos="2880"/>
        </w:tabs>
        <w:ind w:left="0" w:firstLine="2160"/>
      </w:pPr>
      <w:rPr>
        <w:rFonts w:asciiTheme="minorHAnsi" w:hAnsiTheme="minorHAnsi" w:cstheme="minorHAnsi" w:hint="default"/>
        <w:b w:val="0"/>
        <w:i w:val="0"/>
        <w:caps w:val="0"/>
        <w:color w:val="auto"/>
        <w:u w:val="none"/>
      </w:rPr>
    </w:lvl>
    <w:lvl w:ilvl="4">
      <w:start w:val="1"/>
      <w:numFmt w:val="lowerRoman"/>
      <w:pStyle w:val="Legal3IndeL5"/>
      <w:lvlText w:val="(%5)"/>
      <w:lvlJc w:val="left"/>
      <w:pPr>
        <w:tabs>
          <w:tab w:val="num" w:pos="4320"/>
        </w:tabs>
        <w:ind w:left="0" w:firstLine="3600"/>
      </w:pPr>
      <w:rPr>
        <w:rFonts w:ascii="Times New Roman" w:hAnsi="Times New Roman" w:cs="Times New Roman"/>
        <w:b/>
        <w:i w:val="0"/>
        <w:caps w:val="0"/>
        <w:color w:val="auto"/>
        <w:u w:val="none"/>
      </w:rPr>
    </w:lvl>
    <w:lvl w:ilvl="5">
      <w:start w:val="1"/>
      <w:numFmt w:val="decimal"/>
      <w:pStyle w:val="Legal3IndeL6"/>
      <w:lvlText w:val="(%6)"/>
      <w:lvlJc w:val="left"/>
      <w:pPr>
        <w:tabs>
          <w:tab w:val="num" w:pos="5040"/>
        </w:tabs>
        <w:ind w:left="0" w:firstLine="4320"/>
      </w:pPr>
      <w:rPr>
        <w:rFonts w:ascii="Times New Roman" w:hAnsi="Times New Roman" w:cs="Times New Roman"/>
        <w:b/>
        <w:i w:val="0"/>
        <w:caps w:val="0"/>
        <w:color w:val="auto"/>
        <w:u w:val="none"/>
      </w:rPr>
    </w:lvl>
    <w:lvl w:ilvl="6">
      <w:start w:val="1"/>
      <w:numFmt w:val="lowerLetter"/>
      <w:pStyle w:val="Legal3IndeL7"/>
      <w:lvlText w:val="%7."/>
      <w:lvlJc w:val="left"/>
      <w:pPr>
        <w:tabs>
          <w:tab w:val="num" w:pos="5760"/>
        </w:tabs>
        <w:ind w:left="0" w:firstLine="5040"/>
      </w:pPr>
      <w:rPr>
        <w:rFonts w:ascii="Times New Roman" w:hAnsi="Times New Roman" w:cs="Times New Roman"/>
        <w:b/>
        <w:i w:val="0"/>
        <w:caps w:val="0"/>
        <w:color w:val="auto"/>
        <w:u w:val="none"/>
      </w:rPr>
    </w:lvl>
    <w:lvl w:ilvl="7">
      <w:start w:val="1"/>
      <w:numFmt w:val="lowerRoman"/>
      <w:pStyle w:val="Legal3IndeL8"/>
      <w:lvlText w:val="%8."/>
      <w:lvlJc w:val="left"/>
      <w:pPr>
        <w:tabs>
          <w:tab w:val="num" w:pos="6480"/>
        </w:tabs>
        <w:ind w:left="0" w:firstLine="5760"/>
      </w:pPr>
      <w:rPr>
        <w:rFonts w:ascii="Times New Roman" w:hAnsi="Times New Roman" w:cs="Times New Roman"/>
        <w:b/>
        <w:i w:val="0"/>
        <w:caps w:val="0"/>
        <w:color w:val="auto"/>
        <w:u w:val="none"/>
      </w:rPr>
    </w:lvl>
    <w:lvl w:ilvl="8">
      <w:start w:val="1"/>
      <w:numFmt w:val="decimal"/>
      <w:pStyle w:val="Legal3IndeL9"/>
      <w:lvlText w:val="%9."/>
      <w:lvlJc w:val="left"/>
      <w:pPr>
        <w:tabs>
          <w:tab w:val="num" w:pos="7200"/>
        </w:tabs>
        <w:ind w:left="0" w:firstLine="6480"/>
      </w:pPr>
      <w:rPr>
        <w:rFonts w:ascii="Times New Roman" w:hAnsi="Times New Roman" w:cs="Times New Roman"/>
        <w:b/>
        <w:i w:val="0"/>
        <w:caps w:val="0"/>
        <w:color w:val="auto"/>
        <w:u w:val="none"/>
      </w:rPr>
    </w:lvl>
  </w:abstractNum>
  <w:num w:numId="1" w16cid:durableId="2031298875">
    <w:abstractNumId w:val="0"/>
  </w:num>
  <w:num w:numId="2" w16cid:durableId="1814054827">
    <w:abstractNumId w:val="2"/>
  </w:num>
  <w:num w:numId="3" w16cid:durableId="851383711">
    <w:abstractNumId w:val="3"/>
  </w:num>
  <w:num w:numId="4" w16cid:durableId="174350220">
    <w:abstractNumId w:val="1"/>
  </w:num>
  <w:num w:numId="5" w16cid:durableId="4289646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proofState w:spelling="clean" w:grammar="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IDAuthor" w:val="False"/>
    <w:docVar w:name="DocIDClientMatter" w:val="True"/>
    <w:docVar w:name="DocIDDate" w:val="False"/>
    <w:docVar w:name="DocIDLibrary" w:val="True"/>
    <w:docVar w:name="DocIDType" w:val="AllPages"/>
    <w:docVar w:name="DocIDTypist" w:val="False"/>
  </w:docVars>
  <w:rsids>
    <w:rsidRoot w:val="00D36716"/>
    <w:rsid w:val="0010714F"/>
    <w:rsid w:val="001A2AAB"/>
    <w:rsid w:val="00206E1D"/>
    <w:rsid w:val="00207C75"/>
    <w:rsid w:val="00210DC1"/>
    <w:rsid w:val="00275173"/>
    <w:rsid w:val="0029011E"/>
    <w:rsid w:val="002F7414"/>
    <w:rsid w:val="003075AE"/>
    <w:rsid w:val="0032577F"/>
    <w:rsid w:val="003A63B0"/>
    <w:rsid w:val="003C45C3"/>
    <w:rsid w:val="00405C4D"/>
    <w:rsid w:val="00423104"/>
    <w:rsid w:val="004C3F0F"/>
    <w:rsid w:val="00522BC5"/>
    <w:rsid w:val="00530052"/>
    <w:rsid w:val="00544A7B"/>
    <w:rsid w:val="005925E1"/>
    <w:rsid w:val="005D233B"/>
    <w:rsid w:val="00620F93"/>
    <w:rsid w:val="00703A30"/>
    <w:rsid w:val="00750CA4"/>
    <w:rsid w:val="007536DB"/>
    <w:rsid w:val="007A6986"/>
    <w:rsid w:val="007C79D9"/>
    <w:rsid w:val="0084660F"/>
    <w:rsid w:val="00880A65"/>
    <w:rsid w:val="008D6C37"/>
    <w:rsid w:val="008F0C07"/>
    <w:rsid w:val="009544F6"/>
    <w:rsid w:val="00956B6E"/>
    <w:rsid w:val="0098206E"/>
    <w:rsid w:val="00994DD4"/>
    <w:rsid w:val="009F4CB7"/>
    <w:rsid w:val="00A91B36"/>
    <w:rsid w:val="00AD5D97"/>
    <w:rsid w:val="00AD6500"/>
    <w:rsid w:val="00B20DE8"/>
    <w:rsid w:val="00B21136"/>
    <w:rsid w:val="00B323A6"/>
    <w:rsid w:val="00B82D50"/>
    <w:rsid w:val="00B92D01"/>
    <w:rsid w:val="00BA1642"/>
    <w:rsid w:val="00C143ED"/>
    <w:rsid w:val="00C24041"/>
    <w:rsid w:val="00CB5514"/>
    <w:rsid w:val="00CD405F"/>
    <w:rsid w:val="00D16A1A"/>
    <w:rsid w:val="00D36716"/>
    <w:rsid w:val="00D52E1C"/>
    <w:rsid w:val="00D72672"/>
    <w:rsid w:val="00D93733"/>
    <w:rsid w:val="00DA407B"/>
    <w:rsid w:val="00DD12BD"/>
    <w:rsid w:val="00E05A33"/>
    <w:rsid w:val="00E31522"/>
    <w:rsid w:val="00E9593F"/>
    <w:rsid w:val="00EB691C"/>
    <w:rsid w:val="00F3203E"/>
    <w:rsid w:val="00F44E36"/>
    <w:rsid w:val="00F639CE"/>
    <w:rsid w:val="00FA162D"/>
    <w:rsid w:val="00FA554A"/>
    <w:rsid w:val="00FC35AE"/>
    <w:rsid w:val="00FC6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EmbedSmartTags/>
  <w:decimalSymbol w:val="."/>
  <w:listSeparator w:val=","/>
  <w14:docId w14:val="3F882A95"/>
  <w15:docId w15:val="{0D5BC009-D616-4DBE-9E50-0A4FE83F3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uppressAutoHyphens/>
    </w:pPr>
    <w:rPr>
      <w:sz w:val="24"/>
    </w:rPr>
  </w:style>
  <w:style w:type="paragraph" w:styleId="Heading1">
    <w:name w:val="heading 1"/>
    <w:basedOn w:val="Normal"/>
    <w:qFormat/>
    <w:pPr>
      <w:numPr>
        <w:numId w:val="1"/>
      </w:numPr>
      <w:spacing w:after="240"/>
      <w:outlineLvl w:val="0"/>
    </w:pPr>
  </w:style>
  <w:style w:type="paragraph" w:styleId="Heading2">
    <w:name w:val="heading 2"/>
    <w:basedOn w:val="Normal"/>
    <w:qFormat/>
    <w:pPr>
      <w:numPr>
        <w:ilvl w:val="1"/>
        <w:numId w:val="1"/>
      </w:numPr>
      <w:spacing w:after="240"/>
      <w:ind w:firstLine="1440"/>
      <w:jc w:val="both"/>
      <w:outlineLvl w:val="1"/>
    </w:pPr>
  </w:style>
  <w:style w:type="paragraph" w:styleId="Heading3">
    <w:name w:val="heading 3"/>
    <w:basedOn w:val="Normal"/>
    <w:qFormat/>
    <w:pPr>
      <w:numPr>
        <w:ilvl w:val="2"/>
        <w:numId w:val="1"/>
      </w:numPr>
      <w:spacing w:after="240"/>
      <w:ind w:firstLine="2160"/>
      <w:jc w:val="both"/>
      <w:outlineLvl w:val="2"/>
    </w:pPr>
  </w:style>
  <w:style w:type="paragraph" w:styleId="Heading4">
    <w:name w:val="heading 4"/>
    <w:basedOn w:val="Normal"/>
    <w:qFormat/>
    <w:pPr>
      <w:numPr>
        <w:ilvl w:val="3"/>
        <w:numId w:val="1"/>
      </w:numPr>
      <w:spacing w:after="240"/>
      <w:ind w:firstLine="2880"/>
      <w:jc w:val="both"/>
      <w:outlineLvl w:val="3"/>
    </w:pPr>
  </w:style>
  <w:style w:type="paragraph" w:styleId="Heading5">
    <w:name w:val="heading 5"/>
    <w:basedOn w:val="Normal"/>
    <w:qFormat/>
    <w:pPr>
      <w:numPr>
        <w:ilvl w:val="4"/>
        <w:numId w:val="1"/>
      </w:numPr>
      <w:spacing w:after="240"/>
      <w:ind w:firstLine="3600"/>
      <w:jc w:val="both"/>
      <w:outlineLvl w:val="4"/>
    </w:pPr>
  </w:style>
  <w:style w:type="paragraph" w:styleId="Heading6">
    <w:name w:val="heading 6"/>
    <w:basedOn w:val="Normal"/>
    <w:next w:val="Normal"/>
    <w:qFormat/>
    <w:pPr>
      <w:numPr>
        <w:ilvl w:val="5"/>
        <w:numId w:val="1"/>
      </w:numPr>
      <w:spacing w:after="240"/>
      <w:ind w:firstLine="4320"/>
      <w:outlineLvl w:val="5"/>
    </w:p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style>
  <w:style w:type="paragraph" w:styleId="Heading9">
    <w:name w:val="heading 9"/>
    <w:basedOn w:val="Normal"/>
    <w:next w:val="Normal"/>
    <w:qFormat/>
    <w:pPr>
      <w:numPr>
        <w:ilvl w:val="8"/>
        <w:numId w:val="1"/>
      </w:numPr>
      <w:spacing w:before="240" w:after="6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680"/>
      </w:tabs>
    </w:pPr>
    <w:rPr>
      <w:sz w:val="16"/>
    </w:rPr>
  </w:style>
  <w:style w:type="paragraph" w:customStyle="1" w:styleId="COMMENT">
    <w:name w:val="COMMENT"/>
    <w:basedOn w:val="Bod"/>
    <w:pPr>
      <w:ind w:left="720" w:right="720" w:firstLine="0"/>
    </w:pPr>
    <w:rPr>
      <w:i/>
    </w:rPr>
  </w:style>
  <w:style w:type="character" w:styleId="PageNumber">
    <w:name w:val="page number"/>
    <w:rPr>
      <w:rFonts w:ascii="Times New Roman" w:hAnsi="Times New Roman"/>
      <w:spacing w:val="0"/>
      <w:kern w:val="0"/>
      <w:position w:val="0"/>
      <w:sz w:val="24"/>
      <w:vertAlign w:val="baseline"/>
    </w:rPr>
  </w:style>
  <w:style w:type="paragraph" w:customStyle="1" w:styleId="Head">
    <w:name w:val="Head"/>
    <w:basedOn w:val="Normal"/>
    <w:next w:val="Normal"/>
    <w:pPr>
      <w:keepNext/>
      <w:spacing w:after="240"/>
    </w:pPr>
    <w:rPr>
      <w:b/>
    </w:rPr>
  </w:style>
  <w:style w:type="paragraph" w:customStyle="1" w:styleId="Bod">
    <w:name w:val="Bod"/>
    <w:basedOn w:val="Normal"/>
    <w:pPr>
      <w:spacing w:after="240"/>
      <w:ind w:firstLine="1440"/>
      <w:jc w:val="both"/>
    </w:pPr>
  </w:style>
  <w:style w:type="paragraph" w:styleId="Title">
    <w:name w:val="Title"/>
    <w:basedOn w:val="Normal"/>
    <w:qFormat/>
    <w:pPr>
      <w:spacing w:after="600"/>
      <w:jc w:val="center"/>
    </w:pPr>
    <w:rPr>
      <w:b/>
    </w:rPr>
  </w:style>
  <w:style w:type="paragraph" w:styleId="FootnoteText">
    <w:name w:val="footnote text"/>
    <w:aliases w:val="Footnote Text Char,fn"/>
    <w:basedOn w:val="Normal"/>
    <w:semiHidden/>
    <w:rPr>
      <w:sz w:val="20"/>
    </w:rPr>
  </w:style>
  <w:style w:type="character" w:styleId="FootnoteReference">
    <w:name w:val="footnote reference"/>
    <w:semiHidden/>
    <w:rPr>
      <w:vertAlign w:val="superscript"/>
    </w:rPr>
  </w:style>
  <w:style w:type="paragraph" w:customStyle="1" w:styleId="DeltaViewTableHeading">
    <w:name w:val="DeltaView Table Heading"/>
    <w:basedOn w:val="Normal"/>
    <w:rsid w:val="007C0B94"/>
    <w:pPr>
      <w:suppressAutoHyphens w:val="0"/>
      <w:autoSpaceDE w:val="0"/>
      <w:autoSpaceDN w:val="0"/>
      <w:adjustRightInd w:val="0"/>
      <w:spacing w:after="120"/>
    </w:pPr>
    <w:rPr>
      <w:rFonts w:ascii="Arial" w:hAnsi="Arial" w:cs="Arial"/>
      <w:b/>
      <w:bCs/>
      <w:szCs w:val="24"/>
    </w:rPr>
  </w:style>
  <w:style w:type="paragraph" w:customStyle="1" w:styleId="DeltaViewTableBody">
    <w:name w:val="DeltaView Table Body"/>
    <w:basedOn w:val="Normal"/>
    <w:rsid w:val="007C0B94"/>
    <w:pPr>
      <w:suppressAutoHyphens w:val="0"/>
      <w:autoSpaceDE w:val="0"/>
      <w:autoSpaceDN w:val="0"/>
      <w:adjustRightInd w:val="0"/>
    </w:pPr>
    <w:rPr>
      <w:rFonts w:ascii="Arial" w:hAnsi="Arial" w:cs="Arial"/>
      <w:szCs w:val="24"/>
    </w:rPr>
  </w:style>
  <w:style w:type="character" w:customStyle="1" w:styleId="DeltaViewInsertion">
    <w:name w:val="DeltaView Insertion"/>
    <w:rsid w:val="007C0B94"/>
    <w:rPr>
      <w:color w:val="0000FF"/>
      <w:spacing w:val="0"/>
      <w:u w:val="double"/>
    </w:rPr>
  </w:style>
  <w:style w:type="character" w:customStyle="1" w:styleId="DeltaViewDeletion">
    <w:name w:val="DeltaView Deletion"/>
    <w:rsid w:val="007C0B94"/>
    <w:rPr>
      <w:strike/>
      <w:color w:val="FF0000"/>
      <w:spacing w:val="0"/>
    </w:rPr>
  </w:style>
  <w:style w:type="character" w:customStyle="1" w:styleId="DeltaViewMoveSource">
    <w:name w:val="DeltaView Move Source"/>
    <w:rsid w:val="007C0B94"/>
    <w:rPr>
      <w:strike/>
      <w:color w:val="00C000"/>
      <w:spacing w:val="0"/>
    </w:rPr>
  </w:style>
  <w:style w:type="character" w:customStyle="1" w:styleId="DeltaViewMoveDestination">
    <w:name w:val="DeltaView Move Destination"/>
    <w:rsid w:val="007C0B94"/>
    <w:rPr>
      <w:color w:val="00C000"/>
      <w:spacing w:val="0"/>
      <w:u w:val="double"/>
    </w:rPr>
  </w:style>
  <w:style w:type="character" w:customStyle="1" w:styleId="DeltaViewFormatChange">
    <w:name w:val="DeltaView Format Change"/>
    <w:rsid w:val="007C0B94"/>
    <w:rPr>
      <w:color w:val="000000"/>
      <w:spacing w:val="0"/>
    </w:rPr>
  </w:style>
  <w:style w:type="character" w:customStyle="1" w:styleId="DeltaViewMovedDeletion">
    <w:name w:val="DeltaView Moved Deletion"/>
    <w:rsid w:val="007C0B94"/>
    <w:rPr>
      <w:strike/>
      <w:color w:val="C08080"/>
      <w:spacing w:val="0"/>
    </w:rPr>
  </w:style>
  <w:style w:type="character" w:customStyle="1" w:styleId="DeltaViewStyleChangeLabel">
    <w:name w:val="DeltaView Style Change Label"/>
    <w:rsid w:val="007C0B94"/>
    <w:rPr>
      <w:color w:val="000000"/>
      <w:spacing w:val="0"/>
    </w:rPr>
  </w:style>
  <w:style w:type="paragraph" w:customStyle="1" w:styleId="TableText">
    <w:name w:val="Table Text"/>
    <w:basedOn w:val="Normal"/>
    <w:rsid w:val="000E24C3"/>
    <w:pPr>
      <w:tabs>
        <w:tab w:val="left" w:pos="432"/>
      </w:tabs>
      <w:autoSpaceDE w:val="0"/>
      <w:autoSpaceDN w:val="0"/>
      <w:adjustRightInd w:val="0"/>
      <w:spacing w:after="240"/>
    </w:pPr>
    <w:rPr>
      <w:szCs w:val="24"/>
    </w:rPr>
  </w:style>
  <w:style w:type="paragraph" w:customStyle="1" w:styleId="TableItalics">
    <w:name w:val="Table Italics"/>
    <w:basedOn w:val="TableText"/>
    <w:rsid w:val="000E24C3"/>
    <w:rPr>
      <w:i/>
      <w:iCs/>
    </w:rPr>
  </w:style>
  <w:style w:type="character" w:styleId="CommentReference">
    <w:name w:val="annotation reference"/>
    <w:rsid w:val="00D16A1A"/>
    <w:rPr>
      <w:sz w:val="16"/>
      <w:szCs w:val="16"/>
    </w:rPr>
  </w:style>
  <w:style w:type="paragraph" w:customStyle="1" w:styleId="Legal2IndeL1">
    <w:name w:val="Legal2Inde_L1"/>
    <w:basedOn w:val="Normal"/>
    <w:next w:val="BodyText"/>
    <w:rsid w:val="00BA35AB"/>
    <w:pPr>
      <w:numPr>
        <w:numId w:val="2"/>
      </w:numPr>
      <w:suppressAutoHyphens w:val="0"/>
      <w:spacing w:after="240"/>
      <w:jc w:val="both"/>
      <w:outlineLvl w:val="0"/>
    </w:pPr>
  </w:style>
  <w:style w:type="paragraph" w:customStyle="1" w:styleId="Legal2IndeL2">
    <w:name w:val="Legal2Inde_L2"/>
    <w:basedOn w:val="Legal2IndeL1"/>
    <w:next w:val="BodyText"/>
    <w:rsid w:val="00BA35AB"/>
    <w:pPr>
      <w:numPr>
        <w:ilvl w:val="1"/>
      </w:numPr>
      <w:outlineLvl w:val="1"/>
    </w:pPr>
  </w:style>
  <w:style w:type="paragraph" w:customStyle="1" w:styleId="Legal2IndeL3">
    <w:name w:val="Legal2Inde_L3"/>
    <w:basedOn w:val="Legal2IndeL2"/>
    <w:next w:val="BodyText"/>
    <w:link w:val="Legal2IndeL3Char"/>
    <w:rsid w:val="00BA35AB"/>
    <w:pPr>
      <w:numPr>
        <w:ilvl w:val="2"/>
      </w:numPr>
      <w:outlineLvl w:val="2"/>
    </w:pPr>
  </w:style>
  <w:style w:type="paragraph" w:customStyle="1" w:styleId="Legal2IndeL4">
    <w:name w:val="Legal2Inde_L4"/>
    <w:basedOn w:val="Legal2IndeL3"/>
    <w:next w:val="BodyText"/>
    <w:rsid w:val="00BA35AB"/>
    <w:pPr>
      <w:numPr>
        <w:ilvl w:val="3"/>
      </w:numPr>
      <w:tabs>
        <w:tab w:val="clear" w:pos="3600"/>
        <w:tab w:val="num" w:pos="360"/>
      </w:tabs>
      <w:outlineLvl w:val="3"/>
    </w:pPr>
  </w:style>
  <w:style w:type="paragraph" w:customStyle="1" w:styleId="Legal2IndeL5">
    <w:name w:val="Legal2Inde_L5"/>
    <w:basedOn w:val="Legal2IndeL4"/>
    <w:next w:val="BodyText"/>
    <w:rsid w:val="00BA35AB"/>
    <w:pPr>
      <w:numPr>
        <w:ilvl w:val="4"/>
      </w:numPr>
      <w:tabs>
        <w:tab w:val="clear" w:pos="4320"/>
        <w:tab w:val="num" w:pos="360"/>
      </w:tabs>
      <w:jc w:val="left"/>
      <w:outlineLvl w:val="4"/>
    </w:pPr>
  </w:style>
  <w:style w:type="paragraph" w:customStyle="1" w:styleId="Legal2IndeL6">
    <w:name w:val="Legal2Inde_L6"/>
    <w:basedOn w:val="Legal2IndeL5"/>
    <w:next w:val="BodyText"/>
    <w:rsid w:val="00BA35AB"/>
    <w:pPr>
      <w:numPr>
        <w:ilvl w:val="5"/>
      </w:numPr>
      <w:tabs>
        <w:tab w:val="clear" w:pos="5040"/>
        <w:tab w:val="num" w:pos="360"/>
      </w:tabs>
      <w:outlineLvl w:val="5"/>
    </w:pPr>
  </w:style>
  <w:style w:type="paragraph" w:customStyle="1" w:styleId="Legal2IndeL7">
    <w:name w:val="Legal2Inde_L7"/>
    <w:basedOn w:val="Legal2IndeL6"/>
    <w:next w:val="BodyText"/>
    <w:rsid w:val="00BA35AB"/>
    <w:pPr>
      <w:numPr>
        <w:ilvl w:val="6"/>
      </w:numPr>
      <w:tabs>
        <w:tab w:val="clear" w:pos="5760"/>
        <w:tab w:val="num" w:pos="360"/>
      </w:tabs>
      <w:outlineLvl w:val="6"/>
    </w:pPr>
  </w:style>
  <w:style w:type="paragraph" w:customStyle="1" w:styleId="Legal2IndeL8">
    <w:name w:val="Legal2Inde_L8"/>
    <w:basedOn w:val="Legal2IndeL7"/>
    <w:next w:val="BodyText"/>
    <w:rsid w:val="00BA35AB"/>
    <w:pPr>
      <w:numPr>
        <w:ilvl w:val="7"/>
      </w:numPr>
      <w:tabs>
        <w:tab w:val="clear" w:pos="6480"/>
        <w:tab w:val="num" w:pos="360"/>
      </w:tabs>
      <w:outlineLvl w:val="7"/>
    </w:pPr>
  </w:style>
  <w:style w:type="paragraph" w:customStyle="1" w:styleId="Legal2IndeL9">
    <w:name w:val="Legal2Inde_L9"/>
    <w:basedOn w:val="Legal2IndeL8"/>
    <w:next w:val="BodyText"/>
    <w:rsid w:val="00BA35AB"/>
    <w:pPr>
      <w:numPr>
        <w:ilvl w:val="8"/>
      </w:numPr>
      <w:tabs>
        <w:tab w:val="clear" w:pos="7200"/>
        <w:tab w:val="num" w:pos="360"/>
      </w:tabs>
      <w:outlineLvl w:val="8"/>
    </w:pPr>
  </w:style>
  <w:style w:type="character" w:customStyle="1" w:styleId="Legal2IndeL3Char">
    <w:name w:val="Legal2Inde_L3 Char"/>
    <w:link w:val="Legal2IndeL3"/>
    <w:rsid w:val="00BA35AB"/>
    <w:rPr>
      <w:sz w:val="24"/>
      <w:lang w:val="en-US" w:eastAsia="en-US" w:bidi="ar-SA"/>
    </w:rPr>
  </w:style>
  <w:style w:type="paragraph" w:styleId="BodyText">
    <w:name w:val="Body Text"/>
    <w:basedOn w:val="Normal"/>
    <w:rsid w:val="00BA35AB"/>
    <w:pPr>
      <w:spacing w:after="120"/>
    </w:pPr>
  </w:style>
  <w:style w:type="character" w:styleId="Hyperlink">
    <w:name w:val="Hyperlink"/>
    <w:rsid w:val="008D6C37"/>
    <w:rPr>
      <w:color w:val="0000FF"/>
      <w:u w:val="single"/>
    </w:rPr>
  </w:style>
  <w:style w:type="paragraph" w:styleId="CommentText">
    <w:name w:val="annotation text"/>
    <w:basedOn w:val="Normal"/>
    <w:link w:val="CommentTextChar"/>
    <w:rsid w:val="00D16A1A"/>
    <w:rPr>
      <w:sz w:val="20"/>
    </w:rPr>
  </w:style>
  <w:style w:type="character" w:customStyle="1" w:styleId="CommentTextChar">
    <w:name w:val="Comment Text Char"/>
    <w:basedOn w:val="DefaultParagraphFont"/>
    <w:link w:val="CommentText"/>
    <w:rsid w:val="00D16A1A"/>
  </w:style>
  <w:style w:type="paragraph" w:styleId="CommentSubject">
    <w:name w:val="annotation subject"/>
    <w:basedOn w:val="CommentText"/>
    <w:next w:val="CommentText"/>
    <w:link w:val="CommentSubjectChar"/>
    <w:rsid w:val="00D16A1A"/>
    <w:rPr>
      <w:b/>
      <w:bCs/>
    </w:rPr>
  </w:style>
  <w:style w:type="character" w:customStyle="1" w:styleId="CommentSubjectChar">
    <w:name w:val="Comment Subject Char"/>
    <w:link w:val="CommentSubject"/>
    <w:rsid w:val="00D16A1A"/>
    <w:rPr>
      <w:b/>
      <w:bCs/>
    </w:rPr>
  </w:style>
  <w:style w:type="paragraph" w:styleId="BalloonText">
    <w:name w:val="Balloon Text"/>
    <w:basedOn w:val="Normal"/>
    <w:link w:val="BalloonTextChar"/>
    <w:rsid w:val="00D16A1A"/>
    <w:rPr>
      <w:rFonts w:ascii="Tahoma" w:hAnsi="Tahoma" w:cs="Tahoma"/>
      <w:sz w:val="16"/>
      <w:szCs w:val="16"/>
    </w:rPr>
  </w:style>
  <w:style w:type="character" w:customStyle="1" w:styleId="BalloonTextChar">
    <w:name w:val="Balloon Text Char"/>
    <w:link w:val="BalloonText"/>
    <w:rsid w:val="00D16A1A"/>
    <w:rPr>
      <w:rFonts w:ascii="Tahoma" w:hAnsi="Tahoma" w:cs="Tahoma"/>
      <w:sz w:val="16"/>
      <w:szCs w:val="16"/>
    </w:rPr>
  </w:style>
  <w:style w:type="character" w:customStyle="1" w:styleId="DocID">
    <w:name w:val="DocID"/>
    <w:rsid w:val="00663E3C"/>
    <w:rPr>
      <w:rFonts w:ascii="Times New Roman" w:hAnsi="Times New Roman" w:cs="Times New Roman"/>
      <w:b w:val="0"/>
      <w:i w:val="0"/>
      <w:caps w:val="0"/>
      <w:vanish w:val="0"/>
      <w:color w:val="000000"/>
      <w:sz w:val="16"/>
      <w:szCs w:val="22"/>
      <w:u w:val="none"/>
    </w:rPr>
  </w:style>
  <w:style w:type="paragraph" w:styleId="Revision">
    <w:name w:val="Revision"/>
    <w:hidden/>
    <w:uiPriority w:val="99"/>
    <w:semiHidden/>
    <w:rsid w:val="00BA315C"/>
    <w:rPr>
      <w:sz w:val="24"/>
    </w:rPr>
  </w:style>
  <w:style w:type="paragraph" w:styleId="ListParagraph">
    <w:name w:val="List Paragraph"/>
    <w:basedOn w:val="Normal"/>
    <w:uiPriority w:val="34"/>
    <w:qFormat/>
    <w:rsid w:val="003A63B0"/>
    <w:pPr>
      <w:ind w:left="720"/>
      <w:contextualSpacing/>
    </w:pPr>
  </w:style>
  <w:style w:type="character" w:customStyle="1" w:styleId="Mention1">
    <w:name w:val="Mention1"/>
    <w:basedOn w:val="DefaultParagraphFont"/>
    <w:uiPriority w:val="99"/>
    <w:semiHidden/>
    <w:unhideWhenUsed/>
    <w:rsid w:val="00EB691C"/>
    <w:rPr>
      <w:color w:val="2B579A"/>
      <w:shd w:val="clear" w:color="auto" w:fill="E6E6E6"/>
    </w:rPr>
  </w:style>
  <w:style w:type="paragraph" w:customStyle="1" w:styleId="Legal3IndeL1">
    <w:name w:val="Legal3Inde_L1"/>
    <w:basedOn w:val="Normal"/>
    <w:next w:val="BodyText"/>
    <w:rsid w:val="00B20DE8"/>
    <w:pPr>
      <w:numPr>
        <w:numId w:val="5"/>
      </w:numPr>
      <w:suppressAutoHyphens w:val="0"/>
      <w:spacing w:after="240"/>
      <w:jc w:val="both"/>
      <w:outlineLvl w:val="0"/>
    </w:pPr>
  </w:style>
  <w:style w:type="paragraph" w:customStyle="1" w:styleId="Legal3IndeL2">
    <w:name w:val="Legal3Inde_L2"/>
    <w:basedOn w:val="Legal3IndeL1"/>
    <w:next w:val="BodyText"/>
    <w:rsid w:val="00B20DE8"/>
    <w:pPr>
      <w:numPr>
        <w:ilvl w:val="1"/>
      </w:numPr>
      <w:outlineLvl w:val="1"/>
    </w:pPr>
  </w:style>
  <w:style w:type="paragraph" w:customStyle="1" w:styleId="Legal3IndeL3">
    <w:name w:val="Legal3Inde_L3"/>
    <w:basedOn w:val="Legal3IndeL2"/>
    <w:next w:val="BodyText"/>
    <w:rsid w:val="00B20DE8"/>
    <w:pPr>
      <w:numPr>
        <w:ilvl w:val="2"/>
      </w:numPr>
      <w:outlineLvl w:val="2"/>
    </w:pPr>
  </w:style>
  <w:style w:type="paragraph" w:customStyle="1" w:styleId="Legal3IndeL4">
    <w:name w:val="Legal3Inde_L4"/>
    <w:basedOn w:val="Legal3IndeL3"/>
    <w:next w:val="BodyText"/>
    <w:rsid w:val="00B20DE8"/>
    <w:pPr>
      <w:numPr>
        <w:ilvl w:val="3"/>
      </w:numPr>
      <w:outlineLvl w:val="3"/>
    </w:pPr>
  </w:style>
  <w:style w:type="paragraph" w:customStyle="1" w:styleId="Legal3IndeL5">
    <w:name w:val="Legal3Inde_L5"/>
    <w:basedOn w:val="Legal3IndeL4"/>
    <w:next w:val="BodyText"/>
    <w:rsid w:val="00B20DE8"/>
    <w:pPr>
      <w:numPr>
        <w:ilvl w:val="4"/>
      </w:numPr>
      <w:jc w:val="left"/>
      <w:outlineLvl w:val="4"/>
    </w:pPr>
  </w:style>
  <w:style w:type="paragraph" w:customStyle="1" w:styleId="Legal3IndeL6">
    <w:name w:val="Legal3Inde_L6"/>
    <w:basedOn w:val="Legal3IndeL5"/>
    <w:next w:val="BodyText"/>
    <w:rsid w:val="00B20DE8"/>
    <w:pPr>
      <w:numPr>
        <w:ilvl w:val="5"/>
      </w:numPr>
      <w:outlineLvl w:val="5"/>
    </w:pPr>
  </w:style>
  <w:style w:type="paragraph" w:customStyle="1" w:styleId="Legal3IndeL7">
    <w:name w:val="Legal3Inde_L7"/>
    <w:basedOn w:val="Legal3IndeL6"/>
    <w:next w:val="BodyText"/>
    <w:rsid w:val="00B20DE8"/>
    <w:pPr>
      <w:numPr>
        <w:ilvl w:val="6"/>
      </w:numPr>
      <w:outlineLvl w:val="6"/>
    </w:pPr>
  </w:style>
  <w:style w:type="paragraph" w:customStyle="1" w:styleId="Legal3IndeL8">
    <w:name w:val="Legal3Inde_L8"/>
    <w:basedOn w:val="Legal3IndeL7"/>
    <w:next w:val="BodyText"/>
    <w:rsid w:val="00B20DE8"/>
    <w:pPr>
      <w:numPr>
        <w:ilvl w:val="7"/>
      </w:numPr>
      <w:outlineLvl w:val="7"/>
    </w:pPr>
  </w:style>
  <w:style w:type="paragraph" w:customStyle="1" w:styleId="Legal3IndeL9">
    <w:name w:val="Legal3Inde_L9"/>
    <w:basedOn w:val="Legal3IndeL8"/>
    <w:next w:val="BodyText"/>
    <w:rsid w:val="00B20DE8"/>
    <w:pPr>
      <w:numPr>
        <w:ilvl w:val="8"/>
      </w:numPr>
      <w:outlineLvl w:val="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p:properties xmlns:p="http://schemas.microsoft.com/office/2006/metadata/properties" xmlns:xsi="http://www.w3.org/2001/XMLSchema-instance" xmlns:pc="http://schemas.microsoft.com/office/infopath/2007/PartnerControls">
  <documentManagement>
    <AssignedTo xmlns="http://schemas.microsoft.com/sharepoint/v3">
      <UserInfo>
        <DisplayName/>
        <AccountId xsi:nil="true"/>
        <AccountType/>
      </UserInfo>
    </AssignedTo>
    <TaskStatus xmlns="http://schemas.microsoft.com/sharepoint/v3/fields">In Production</TaskStatus>
    <Package xmlns="ebaa18be-00df-4443-a2c3-3b0380abba8a">GO-Series Seed</Package>
    <Other_x0020_Masters xmlns="ebaa18be-00df-4443-a2c3-3b0380abba8a">
      <Value>None</Value>
    </Other_x0020_Masters>
    <Related_x0020_Templates xmlns="ebaa18be-00df-4443-a2c3-3b0380abba8a"/>
    <NameCopy xmlns="ebaa18be-00df-4443-a2c3-3b0380abba8a" xsi:nil="true"/>
    <FieldName_A7F8E4D1_F9DA_4C96_BEA2_2B9B5C80DB7C_ xmlns="a5c0e432-7d4e-4824-b148-17f4f3323d1b" xsi:nil="true"/>
    <Practice_x0020_Group xmlns="ebaa18be-00df-4443-a2c3-3b0380abba8a">Private Companies</Practice_x0020_Group>
    <Template_x0020_Reference xmlns="ebaa18be-00df-4443-a2c3-3b0380abba8a">GO Series Seed Term Sheet</Template_x0020_Reference>
    <Profile xmlns="ebaa18be-00df-4443-a2c3-3b0380abba8a">
      <Value>None</Value>
    </Profile>
    <Internal_x0020_Notes xmlns="ebaa18be-00df-4443-a2c3-3b0380abba8a">make any changes here on GitHub version as well</Internal_x0020_Notes>
  </documentManagement>
</p:properties>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647362456142A4885B21FAB25B4ABD4" ma:contentTypeVersion="29" ma:contentTypeDescription="Create a new document." ma:contentTypeScope="" ma:versionID="d1370ce72775cc883d509072a664c872">
  <xsd:schema xmlns:xsd="http://www.w3.org/2001/XMLSchema" xmlns:xs="http://www.w3.org/2001/XMLSchema" xmlns:p="http://schemas.microsoft.com/office/2006/metadata/properties" xmlns:ns1="http://schemas.microsoft.com/sharepoint/v3" xmlns:ns2="ebaa18be-00df-4443-a2c3-3b0380abba8a" xmlns:ns3="http://schemas.microsoft.com/sharepoint/v3/fields" xmlns:ns4="9ac20edd-4bf6-4c77-9ac8-1adb5ec15c8d" xmlns:ns5="a5c0e432-7d4e-4824-b148-17f4f3323d1b" targetNamespace="http://schemas.microsoft.com/office/2006/metadata/properties" ma:root="true" ma:fieldsID="c1c8575214f0d0cf7fe49421320f31f0" ns1:_="" ns2:_="" ns3:_="" ns4:_="" ns5:_="">
    <xsd:import namespace="http://schemas.microsoft.com/sharepoint/v3"/>
    <xsd:import namespace="ebaa18be-00df-4443-a2c3-3b0380abba8a"/>
    <xsd:import namespace="http://schemas.microsoft.com/sharepoint/v3/fields"/>
    <xsd:import namespace="9ac20edd-4bf6-4c77-9ac8-1adb5ec15c8d"/>
    <xsd:import namespace="a5c0e432-7d4e-4824-b148-17f4f3323d1b"/>
    <xsd:element name="properties">
      <xsd:complexType>
        <xsd:sequence>
          <xsd:element name="documentManagement">
            <xsd:complexType>
              <xsd:all>
                <xsd:element ref="ns2:Package" minOccurs="0"/>
                <xsd:element ref="ns1:AssignedTo" minOccurs="0"/>
                <xsd:element ref="ns3:TaskStatus" minOccurs="0"/>
                <xsd:element ref="ns2:Other_x0020_Masters" minOccurs="0"/>
                <xsd:element ref="ns4:_dlc_DocId" minOccurs="0"/>
                <xsd:element ref="ns4:_dlc_DocIdUrl" minOccurs="0"/>
                <xsd:element ref="ns4:_dlc_DocIdPersistId" minOccurs="0"/>
                <xsd:element ref="ns2:NameCopy" minOccurs="0"/>
                <xsd:element ref="ns2:Related_x0020_Templates" minOccurs="0"/>
                <xsd:element ref="ns5:FieldName_A7F8E4D1_F9DA_4C96_BEA2_2B9B5C80DB7C_" minOccurs="0"/>
                <xsd:element ref="ns2:Practice_x0020_Group" minOccurs="0"/>
                <xsd:element ref="ns2:Template_x0020_Reference" minOccurs="0"/>
                <xsd:element ref="ns2:Profile" minOccurs="0"/>
                <xsd:element ref="ns2:Internal_x0020_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ssignedTo" ma:index="3" nillable="true" ma:displayName="Assigned To" ma:list="UserInfo" ma:internalName="AssignedT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baa18be-00df-4443-a2c3-3b0380abba8a" elementFormDefault="qualified">
    <xsd:import namespace="http://schemas.microsoft.com/office/2006/documentManagement/types"/>
    <xsd:import namespace="http://schemas.microsoft.com/office/infopath/2007/PartnerControls"/>
    <xsd:element name="Package" ma:index="2" nillable="true" ma:displayName="Package" ma:format="Dropdown" ma:internalName="Package">
      <xsd:simpleType>
        <xsd:restriction base="dms:Choice">
          <xsd:enumeration value="Accredited Investor Questionnaire"/>
          <xsd:enumeration value="Audit Letters (Short Form)"/>
          <xsd:enumeration value="Audit Letters (Year End)"/>
          <xsd:enumeration value="Bad Actor"/>
          <xsd:enumeration value="BE-13"/>
          <xsd:enumeration value="BIC Waiver"/>
          <xsd:enumeration value="Board Resolutions"/>
          <xsd:enumeration value="CCPA Data Inventory"/>
          <xsd:enumeration value="C/D/P Data Inventory Maps"/>
          <xsd:enumeration value="Convertible Note"/>
          <xsd:enumeration value="Convertible Note Offering Memorandum"/>
          <xsd:enumeration value="CTA Form Emails"/>
          <xsd:enumeration value="EmCo Formation"/>
          <xsd:enumeration value="EmCo Formation (Wholly Owned Subsidiary)"/>
          <xsd:enumeration value="EmCo Forms"/>
          <xsd:enumeration value="Equity Incentive Plan and Related Documents"/>
          <xsd:enumeration value="Estates LLC Formation"/>
          <xsd:enumeration value="Executive Officer Comp Tables"/>
          <xsd:enumeration value="Founder Promissory Note"/>
          <xsd:enumeration value="Fund Formation"/>
          <xsd:enumeration value="Fund Formation (DC)"/>
          <xsd:enumeration value="GDPR"/>
          <xsd:enumeration value="GO-Convertible Note"/>
          <xsd:enumeration value="GO-Incorporation Package"/>
          <xsd:enumeration value="GO-Incorporation Package (Wholly Owned Subsidiary)"/>
          <xsd:enumeration value="GO-KISS"/>
          <xsd:enumeration value="GO-NVCA"/>
          <xsd:enumeration value="GO-Series Seed"/>
          <xsd:enumeration value="GO-Standalones"/>
          <xsd:enumeration value="GO-YC Safe"/>
          <xsd:enumeration value="GO-SEA Convertible Note"/>
          <xsd:enumeration value="GO-SEA Standalones"/>
          <xsd:enumeration value="GO-SEA YC SAFE"/>
          <xsd:enumeration value="GO-UK Consulting Agreement"/>
          <xsd:enumeration value="GO-UK Employment"/>
          <xsd:enumeration value="GO-UK Standalones"/>
          <xsd:enumeration value="Healthcare Compliance"/>
          <xsd:enumeration value="IPO Questionnaire"/>
          <xsd:enumeration value="IS Dept"/>
          <xsd:enumeration value="Land Use Disclosure Affidavits"/>
          <xsd:enumeration value="Land Use List Generator"/>
          <xsd:enumeration value="Legal Opinion"/>
          <xsd:enumeration value="LLC Corp Conversion"/>
          <xsd:enumeration value="LLC Formation Package"/>
          <xsd:enumeration value="Non-Reliance Letter"/>
          <xsd:enumeration value="NVCA"/>
          <xsd:enumeration value="Privacy Policy"/>
          <xsd:enumeration value="PubCo Proxy Qaire (Cooley Docs)"/>
          <xsd:enumeration value="PubCo Proxy Qaire (Cooley Connect)"/>
          <xsd:enumeration value="Series Seed"/>
          <xsd:enumeration value="Singapore - Share Option Plan"/>
          <xsd:enumeration value="Stock Transfer Agreement"/>
          <xsd:enumeration value="TM Search Assessment"/>
          <xsd:enumeration value="TTG Clause Generator"/>
          <xsd:enumeration value="TTG Risk Factors"/>
          <xsd:enumeration value="TTG TOU TOS"/>
          <xsd:enumeration value="UK Safe"/>
          <xsd:enumeration value="Waiver of Participation"/>
          <xsd:enumeration value="Waiver of ROFO"/>
          <xsd:enumeration value="Warrant"/>
          <xsd:enumeration value="YC Safe"/>
        </xsd:restriction>
      </xsd:simpleType>
    </xsd:element>
    <xsd:element name="Other_x0020_Masters" ma:index="6" nillable="true" ma:displayName="Other Packages Where Used" ma:default="None" ma:description="For sub-templates that are used by multiple master templates" ma:internalName="Other_x0020_Masters">
      <xsd:complexType>
        <xsd:complexContent>
          <xsd:extension base="dms:MultiChoice">
            <xsd:sequence>
              <xsd:element name="Value" maxOccurs="unbounded" minOccurs="0" nillable="true">
                <xsd:simpleType>
                  <xsd:restriction base="dms:Choice">
                    <xsd:enumeration value="None"/>
                    <xsd:enumeration value="Is Master"/>
                    <xsd:enumeration value="Is Standalone"/>
                    <xsd:enumeration value="Audit Letters (Short Form)"/>
                    <xsd:enumeration value="Audit Letters (Year End)"/>
                    <xsd:enumeration value="Bad Actor"/>
                    <xsd:enumeration value="BIC Waiver"/>
                    <xsd:enumeration value="Convertible Note"/>
                    <xsd:enumeration value="Convertible Note Offering Memorandum"/>
                    <xsd:enumeration value="CTA Form Emails"/>
                    <xsd:enumeration value="EmCo Formation"/>
                    <xsd:enumeration value="EmCo Formation (Wholly Owned Subsidiary)"/>
                    <xsd:enumeration value="EmCo Forms"/>
                    <xsd:enumeration value="Equity Incentive Plan and Related Documents"/>
                    <xsd:enumeration value="Founder Promissory Note"/>
                    <xsd:enumeration value="Fund Formation"/>
                    <xsd:enumeration value="GDPR"/>
                    <xsd:enumeration value="GO-Convertible Note"/>
                    <xsd:enumeration value="GO-Incorporation Package"/>
                    <xsd:enumeration value="GO-Incorporation Package (Wholly Owned Subsidiary)"/>
                    <xsd:enumeration value="GO-KISS"/>
                    <xsd:enumeration value="GO-NVCA"/>
                    <xsd:enumeration value="GO-Series Seed"/>
                    <xsd:enumeration value="GO-Standalones"/>
                    <xsd:enumeration value="GO-YC Safe"/>
                    <xsd:enumeration value="GO-SEA Convertible Note"/>
                    <xsd:enumeration value="GO-SEA Standalones"/>
                    <xsd:enumeration value="GO-SEA YC SAFE"/>
                    <xsd:enumeration value="GO-UK Employment"/>
                    <xsd:enumeration value="GO-UK Standalones"/>
                    <xsd:enumeration value="Healthcare Compliance"/>
                    <xsd:enumeration value="IPO Questionnaire"/>
                    <xsd:enumeration value="Legal Opinion"/>
                    <xsd:enumeration value="LLC Corp Conversion"/>
                    <xsd:enumeration value="LLC Formation Package"/>
                    <xsd:enumeration value="NVCA"/>
                    <xsd:enumeration value="PubCo Proxy Qaire (Cooley Docs)"/>
                    <xsd:enumeration value="PubCo Proxy Qaire (Cooley Connect)"/>
                    <xsd:enumeration value="Series Seed"/>
                    <xsd:enumeration value="Stock Transfer Agreement"/>
                    <xsd:enumeration value="TTG Clause Generator"/>
                    <xsd:enumeration value="TTG Risk Factors"/>
                    <xsd:enumeration value="UK Safe"/>
                    <xsd:enumeration value="Waiver of ROFO"/>
                    <xsd:enumeration value="Warrant"/>
                    <xsd:enumeration value="YC Safe"/>
                  </xsd:restriction>
                </xsd:simpleType>
              </xsd:element>
            </xsd:sequence>
          </xsd:extension>
        </xsd:complexContent>
      </xsd:complexType>
    </xsd:element>
    <xsd:element name="NameCopy" ma:index="17" nillable="true" ma:displayName="NameCopy" ma:internalName="NameCopy">
      <xsd:simpleType>
        <xsd:restriction base="dms:Text">
          <xsd:maxLength value="255"/>
        </xsd:restriction>
      </xsd:simpleType>
    </xsd:element>
    <xsd:element name="Related_x0020_Templates" ma:index="18" nillable="true" ma:displayName="Related Templates" ma:list="{ebaa18be-00df-4443-a2c3-3b0380abba8a}" ma:internalName="Related_x0020_Templates" ma:readOnly="false" ma:showField="NameCopy">
      <xsd:complexType>
        <xsd:complexContent>
          <xsd:extension base="dms:MultiChoiceLookup">
            <xsd:sequence>
              <xsd:element name="Value" type="dms:Lookup" maxOccurs="unbounded" minOccurs="0" nillable="true"/>
            </xsd:sequence>
          </xsd:extension>
        </xsd:complexContent>
      </xsd:complexType>
    </xsd:element>
    <xsd:element name="Practice_x0020_Group" ma:index="20" nillable="true" ma:displayName="Practice / Dept" ma:format="Dropdown" ma:internalName="Practice_x0020_Group">
      <xsd:simpleType>
        <xsd:restriction base="dms:Choice">
          <xsd:enumeration value="Business Litigation"/>
          <xsd:enumeration value="Capital Markets"/>
          <xsd:enumeration value="CFIUS/Trade Controls"/>
          <xsd:enumeration value="Cyber/Data/Privacy"/>
          <xsd:enumeration value="Debt Finance"/>
          <xsd:enumeration value="Financial Services Regulatory"/>
          <xsd:enumeration value="Fund Formation"/>
          <xsd:enumeration value="General Corporate"/>
          <xsd:enumeration value="Labor &amp; Employment"/>
          <xsd:enumeration value="Life Sciences"/>
          <xsd:enumeration value="Non-practice - BIC"/>
          <xsd:enumeration value="Non-practice - IS"/>
          <xsd:enumeration value="Non-practice - Other"/>
          <xsd:enumeration value="Private Companies"/>
          <xsd:enumeration value="Public Companies"/>
          <xsd:enumeration value="Technology Transactions"/>
          <xsd:enumeration value="Trademark, Copyright, &amp; Advertising"/>
        </xsd:restriction>
      </xsd:simpleType>
    </xsd:element>
    <xsd:element name="Template_x0020_Reference" ma:index="21" nillable="true" ma:displayName="Template Reference" ma:internalName="Template_x0020_Reference">
      <xsd:simpleType>
        <xsd:restriction base="dms:Text">
          <xsd:maxLength value="255"/>
        </xsd:restriction>
      </xsd:simpleType>
    </xsd:element>
    <xsd:element name="Profile" ma:index="22" nillable="true" ma:displayName="Profile" ma:default="None" ma:internalName="Profile">
      <xsd:complexType>
        <xsd:complexContent>
          <xsd:extension base="dms:MultiChoice">
            <xsd:sequence>
              <xsd:element name="Value" maxOccurs="unbounded" minOccurs="0" nillable="true">
                <xsd:simpleType>
                  <xsd:restriction base="dms:Choice">
                    <xsd:enumeration value="None"/>
                    <xsd:enumeration value="AuditLetters"/>
                    <xsd:enumeration value="CCPA Data Inventory"/>
                    <xsd:enumeration value="Cooley Incorporation Package"/>
                    <xsd:enumeration value="Cooley UK (DevDocs Only)"/>
                    <xsd:enumeration value="CxDOProxy"/>
                    <xsd:enumeration value="ECVC Non Reliance Letter Profile"/>
                    <xsd:enumeration value="Fund Formation Package"/>
                    <xsd:enumeration value="GO UK"/>
                    <xsd:enumeration value="GO Corp PBC"/>
                    <xsd:enumeration value="IPO Questionnaire Profile"/>
                    <xsd:enumeration value="Land Use Affidavits"/>
                    <xsd:enumeration value="NVCA Financing Package"/>
                    <xsd:enumeration value="Privacy Policy"/>
                    <xsd:enumeration value="Proxy Questionnaire Profile"/>
                    <xsd:enumeration value="Use Top Template Title"/>
                  </xsd:restriction>
                </xsd:simpleType>
              </xsd:element>
            </xsd:sequence>
          </xsd:extension>
        </xsd:complexContent>
      </xsd:complexType>
    </xsd:element>
    <xsd:element name="Internal_x0020_Notes" ma:index="23" nillable="true" ma:displayName="Internal Notes" ma:internalName="Internal_x0020_Note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TaskStatus" ma:index="4" nillable="true" ma:displayName="Status" ma:default="In Production" ma:format="Dropdown" ma:internalName="TaskStatus">
      <xsd:simpleType>
        <xsd:restriction base="dms:Choice">
          <xsd:enumeration value="Inactive - Not In Use"/>
          <xsd:enumeration value="In Production"/>
          <xsd:enumeration value="In Progress"/>
          <xsd:enumeration value="Waiting on someone else"/>
          <xsd:enumeration value="Testing"/>
          <xsd:enumeration value="Delete"/>
        </xsd:restriction>
      </xsd:simpleType>
    </xsd:element>
  </xsd:schema>
  <xsd:schema xmlns:xsd="http://www.w3.org/2001/XMLSchema" xmlns:xs="http://www.w3.org/2001/XMLSchema" xmlns:dms="http://schemas.microsoft.com/office/2006/documentManagement/types" xmlns:pc="http://schemas.microsoft.com/office/infopath/2007/PartnerControls" targetNamespace="9ac20edd-4bf6-4c77-9ac8-1adb5ec15c8d" elementFormDefault="qualified">
    <xsd:import namespace="http://schemas.microsoft.com/office/2006/documentManagement/types"/>
    <xsd:import namespace="http://schemas.microsoft.com/office/infopath/2007/PartnerControls"/>
    <xsd:element name="_dlc_DocId" ma:index="9" nillable="true" ma:displayName="Document ID Value" ma:description="The value of the document ID assigned to this item." ma:internalName="_dlc_DocId" ma:readOnly="true">
      <xsd:simpleType>
        <xsd:restriction base="dms:Text"/>
      </xsd:simpleType>
    </xsd:element>
    <xsd:element name="_dlc_DocIdUrl" ma:index="10"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1"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a5c0e432-7d4e-4824-b148-17f4f3323d1b" elementFormDefault="qualified">
    <xsd:import namespace="http://schemas.microsoft.com/office/2006/documentManagement/types"/>
    <xsd:import namespace="http://schemas.microsoft.com/office/infopath/2007/PartnerControls"/>
    <xsd:element name="FieldName_A7F8E4D1_F9DA_4C96_BEA2_2B9B5C80DB7C_" ma:index="19" nillable="true" ma:displayName="Check-in Comments" ma:description="" ma:internalName="FieldName_A7F8E4D1_F9DA_4C96_BEA2_2B9B5C80DB7C_">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2" ma:displayName="Content Type"/>
        <xsd:element ref="dc:title" minOccurs="0" maxOccurs="1" ma:index="1" ma:displayName="Title"/>
        <xsd:element ref="dc:subject" minOccurs="0" maxOccurs="1"/>
        <xsd:element ref="dc:description" minOccurs="0" maxOccurs="1" ma:index="5" ma:displayName="Contract Express Description"/>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Session xmlns="http://schemas.business-integrity.com/dealbuilder/2006/answers"/>
</file>

<file path=customXml/item6.xml><?xml version="1.0" encoding="utf-8"?>
<Dictionary xmlns="http://schemas.business-integrity.com/dealbuilder/2006/dictionary" SavedByVersion="9.13.39195.0" MinimumVersion="7.2.0.0"/>
</file>

<file path=customXml/item7.xml><?xml version="1.0" encoding="utf-8"?>
<?mso-contentType ?>
<spe:Receivers xmlns:spe="http://schemas.microsoft.com/sharepoint/events"/>
</file>

<file path=customXml/itemProps1.xml><?xml version="1.0" encoding="utf-8"?>
<ds:datastoreItem xmlns:ds="http://schemas.openxmlformats.org/officeDocument/2006/customXml" ds:itemID="{79B3446C-AFCF-483A-83F1-313E6B081E6F}">
  <ds:schemaRefs>
    <ds:schemaRef ds:uri="http://schemas.microsoft.com/office/2006/metadata/properties"/>
    <ds:schemaRef ds:uri="http://schemas.microsoft.com/office/infopath/2007/PartnerControls"/>
    <ds:schemaRef ds:uri="http://schemas.microsoft.com/sharepoint/v3"/>
    <ds:schemaRef ds:uri="http://schemas.microsoft.com/sharepoint/v3/fields"/>
    <ds:schemaRef ds:uri="ebaa18be-00df-4443-a2c3-3b0380abba8a"/>
    <ds:schemaRef ds:uri="a5c0e432-7d4e-4824-b148-17f4f3323d1b"/>
  </ds:schemaRefs>
</ds:datastoreItem>
</file>

<file path=customXml/itemProps2.xml><?xml version="1.0" encoding="utf-8"?>
<ds:datastoreItem xmlns:ds="http://schemas.openxmlformats.org/officeDocument/2006/customXml" ds:itemID="{8B624EB0-463B-4C07-B576-33F1F16E14C3}">
  <ds:schemaRefs>
    <ds:schemaRef ds:uri="http://schemas.openxmlformats.org/officeDocument/2006/bibliography"/>
  </ds:schemaRefs>
</ds:datastoreItem>
</file>

<file path=customXml/itemProps3.xml><?xml version="1.0" encoding="utf-8"?>
<ds:datastoreItem xmlns:ds="http://schemas.openxmlformats.org/officeDocument/2006/customXml" ds:itemID="{3DD7715F-6794-4FCD-B6AC-B31812608B77}">
  <ds:schemaRefs>
    <ds:schemaRef ds:uri="http://schemas.microsoft.com/sharepoint/v3/contenttype/forms"/>
  </ds:schemaRefs>
</ds:datastoreItem>
</file>

<file path=customXml/itemProps4.xml><?xml version="1.0" encoding="utf-8"?>
<ds:datastoreItem xmlns:ds="http://schemas.openxmlformats.org/officeDocument/2006/customXml" ds:itemID="{15179D28-68B0-457D-BDD1-2364C7619E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baa18be-00df-4443-a2c3-3b0380abba8a"/>
    <ds:schemaRef ds:uri="http://schemas.microsoft.com/sharepoint/v3/fields"/>
    <ds:schemaRef ds:uri="9ac20edd-4bf6-4c77-9ac8-1adb5ec15c8d"/>
    <ds:schemaRef ds:uri="a5c0e432-7d4e-4824-b148-17f4f3323d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653E4E4-32FF-4CBF-9335-FBE4932019D0}">
  <ds:schemaRefs>
    <ds:schemaRef ds:uri="http://schemas.business-integrity.com/dealbuilder/2006/answers"/>
  </ds:schemaRefs>
</ds:datastoreItem>
</file>

<file path=customXml/itemProps6.xml><?xml version="1.0" encoding="utf-8"?>
<ds:datastoreItem xmlns:ds="http://schemas.openxmlformats.org/officeDocument/2006/customXml" ds:itemID="{A8DF7BD3-60F3-488C-A2C9-29F63E37FDC4}">
  <ds:schemaRefs>
    <ds:schemaRef ds:uri="http://schemas.business-integrity.com/dealbuilder/2006/dictionary"/>
  </ds:schemaRefs>
</ds:datastoreItem>
</file>

<file path=customXml/itemProps7.xml><?xml version="1.0" encoding="utf-8"?>
<ds:datastoreItem xmlns:ds="http://schemas.openxmlformats.org/officeDocument/2006/customXml" ds:itemID="{63B88F3F-3E00-4DA6-82BE-52D0737E330B}">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665</Words>
  <Characters>3663</Characters>
  <Application>Microsoft Office Word</Application>
  <DocSecurity>0</DocSecurity>
  <Lines>93</Lines>
  <Paragraphs>63</Paragraphs>
  <ScaleCrop>false</ScaleCrop>
  <HeadingPairs>
    <vt:vector size="2" baseType="variant">
      <vt:variant>
        <vt:lpstr>Title</vt:lpstr>
      </vt:variant>
      <vt:variant>
        <vt:i4>1</vt:i4>
      </vt:variant>
    </vt:vector>
  </HeadingPairs>
  <TitlesOfParts>
    <vt:vector size="1" baseType="lpstr">
      <vt:lpstr>_______ - Series Seed Term Sheet - prepared on Cooley GO</vt:lpstr>
    </vt:vector>
  </TitlesOfParts>
  <Manager/>
  <Company/>
  <LinksUpToDate>false</LinksUpToDate>
  <CharactersWithSpaces>4265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Howell</dc:creator>
  <cp:keywords/>
  <dc:description/>
  <cp:lastModifiedBy>Ryan Howell</cp:lastModifiedBy>
  <cp:revision>2</cp:revision>
  <dcterms:created xsi:type="dcterms:W3CDTF">2026-04-04T14:56:00Z</dcterms:created>
  <dcterms:modified xsi:type="dcterms:W3CDTF">2026-04-04T14:56:00Z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0x010100B647362456142A4885B21FAB25B4ABD4</vt:lpwstr>
  </property>
  <property fmtid="{D5CDD505-2E9C-101B-9397-08002B2CF9AE}" pid="3" name="db_contract_version">
    <vt:lpwstr>AAAAAAAK5JE=</vt:lpwstr>
  </property>
  <property fmtid="{D5CDD505-2E9C-101B-9397-08002B2CF9AE}" pid="4" name="db_document_id">
    <vt:lpwstr>163146</vt:lpwstr>
  </property>
  <property fmtid="{D5CDD505-2E9C-101B-9397-08002B2CF9AE}" pid="5" name="DocID">
    <vt:lpwstr>A9011/00602/DOCS/2821235.4B</vt:lpwstr>
  </property>
  <property fmtid="{D5CDD505-2E9C-101B-9397-08002B2CF9AE}" pid="6" name="WorkflowChangePath">
    <vt:lpwstr>005b1589-6cc9-4a02-8d9b-6e74690f1501,5;96b596fc-a720-47e6-807b-6f1337f7b008,7;</vt:lpwstr>
  </property>
  <property fmtid="{D5CDD505-2E9C-101B-9397-08002B2CF9AE}" pid="7" name="WS_TRACKING_ID">
    <vt:lpwstr>e3eaa6e4-bcc3-4e98-8497-44966c58829f</vt:lpwstr>
  </property>
</Properties>
</file>