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Project Lens — Rules Registry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lens-DOC-002_rules_LENS006.docx  |  Updated: LENS-006  |  Total Rules: 49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Format: LR-001(A) — sequential global number + type in brackets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Types: (A)rch (P)rocess (E)thics (D)ata (M)L (S)ecurity (C)ollab (T)est</w:t>
      </w:r>
    </w:p>
    <w:p>
      <w:pPr>
        <w:spacing w:after="160"/>
      </w:pPr>
    </w:p>
    <w:p>
      <w:pPr>
        <w:shd w:fill="004D40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(A) Architecture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LR-001(A)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Never hardcode API keys. Always read from environment variables.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key safety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LR-002(A)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Every data source gets unique source ID (SRC-XXX). Never use raw URLs.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tagging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LR-003(A)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Every article tagged with indicators on arrival. Never retroactive.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from day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LR-004(A)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Never pass full context to small-output AI calls. Max input = 10x max output.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S28 bug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LR-005(A)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Switching AI providers: update ALL references same session.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quota_guard</w:t>
            </w:r>
          </w:p>
        </w:tc>
      </w:tr>
    </w:tbl>
    <w:p>
      <w:pPr>
        <w:spacing w:after="160"/>
      </w:pPr>
    </w:p>
    <w:p>
      <w:pPr>
        <w:shd w:fill="0d47a1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(P) Process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LR-006(P)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Read before edit. Always. Never modify without reading first.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GNI-R-037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LR-007(P)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Session naming: LENS-XXX_topic.docx. Never skip or reuse numbers.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LR-008(P)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Discussion naming: lens-S001-D001_topic.docx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LR-009(P)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is maintenance only. New GNI features need explicit decision.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LR-010(P)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YAML files edited in VS Code ONLY. Never shell heredoc.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GNI-R-196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LR-011(P)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Build safety checks BEFORE needed. Not after first failure.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mad_preflight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LR-012(P)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Test on actual domain content. 3 tests minimum on real data.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gpt-oss failure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LR-013(P)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New thoughts → THT. New findings → FND. New policies → POL. Immediately.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LR-046(P)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Patch scripts deleted from root after successful run + commit. lens-SXXX-FIX-00X_topic.py if keeping.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LR-047(P)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lens_manager.py must run before every analyze cycle. Never skip.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LR-048(P)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 budget = 4 runs hard cap. Manager enforces. LENS_FORCE=1 for emergency only.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LR-049(P)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Manual test runs count against daily budget. Manager warns clearly. Requires LENS_FORCE=1.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LENS-006</w:t>
            </w:r>
          </w:p>
        </w:tc>
      </w:tr>
    </w:tbl>
    <w:p>
      <w:pPr>
        <w:spacing w:after="160"/>
      </w:pPr>
    </w:p>
    <w:p>
      <w:pPr>
        <w:shd w:fill="0f5132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(E) Ethics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LR-014(E)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Only truly public data. When in doubt → exclude. No exceptions.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Core principle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LR-015(E)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Three tests before any new source: Newspaper + Person + Institution.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LR-016(E)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ETHICS.docx updated before any new source type added.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Academic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LR-017(E)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 personal data. No private communications. No login-required data.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Core principle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LR-018(E)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sources cited. All methods documented. Reproducible by any researcher.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Academic integrity</w:t>
            </w:r>
          </w:p>
        </w:tc>
      </w:tr>
    </w:tbl>
    <w:p>
      <w:pPr>
        <w:spacing w:after="160"/>
      </w:pPr>
    </w:p>
    <w:p>
      <w:pPr>
        <w:shd w:fill="E65100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(D) Data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LR-019(D)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Every article stored with: source_id, url, hash, collected_at, modality, language.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schema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LR-020(D)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Every human correction stored as labeled training data.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from day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LR-021(D)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Single source = hypothesis. Min 2-3 independent sources for any signal.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Intelligence tradecraft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LR-022(D)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Raw → verified → analysis → output. Never skip verification.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Bellingcat methodology</w:t>
            </w:r>
          </w:p>
        </w:tc>
      </w:tr>
    </w:tbl>
    <w:p>
      <w:pPr>
        <w:spacing w:after="160"/>
      </w:pPr>
    </w:p>
    <w:p>
      <w:pPr>
        <w:shd w:fill="4A148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(M) ML/RL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LR-023(M)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Every ML model needs: problem statement + training data plan + eval metric.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discipline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LR-024(M)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Collect training data from day one. Every rating = reward.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RL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LR-025(M)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ML phases: Text → Image → Audio → Video → Multi-modal. Never skip.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 roadmap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LR-026(M)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RL reward signal = human analyst rating. Human judgment is ground truth.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RL design</w:t>
            </w:r>
          </w:p>
        </w:tc>
      </w:tr>
    </w:tbl>
    <w:p>
      <w:pPr>
        <w:spacing w:after="160"/>
      </w:pPr>
    </w:p>
    <w:p>
      <w:pPr>
        <w:shd w:fill="B71C1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(S) Security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LR-027(S)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Separate identity for Lens. planfintel@gmail.com for all Lens accounts.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LR-028(S)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Public GitHub = no secrets ever committed. .env always gitignored.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 baseline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LR-029(S)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Design for "secure enough against realistic threats" not perfect security.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 realism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(C) Collaboration Rules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LR-030(C)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reads session transfer block before responding. Never assume state.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LR-031(C)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Bird-eye view before details. Understand full picture first.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LR-032(C)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Never conclude before reading files. Never assume. Reset when corrected.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GNI-R-233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LR-033(C)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presents options. Bro Alpha makes final decisions. No repeated pushing.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LR-034(C)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Honest over comfortable. No false confidence.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LR-035(C)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One question at a time when clarification needed.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LR-036(C)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Document while building. Not after. Not later. Now.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LR-037(C)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Failure is data. Document as FND-XXX. Never hide.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LR-038(C)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Ethics check before any new data source. Three tests first.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Collab+Ethics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LR-039(C)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GNI issues: fix quickly then back to Lens. Lens is primary.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Priority design</w:t>
            </w:r>
          </w:p>
        </w:tc>
      </w:tr>
    </w:tbl>
    <w:p>
      <w:pPr>
        <w:spacing w:after="160"/>
      </w:pPr>
    </w:p>
    <w:p>
      <w:pPr>
        <w:shd w:fill="F57F17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(T) Test Rules — NEW LENS-005/006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80"/>
        <w:gridCol w:w="240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LR-040(T)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Worst case test matrix required after every pipeline fix. 20/20.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LR-041(T)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4 lenses must fire after any change to analyze_lens_multi.py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LR-042(T)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SLA: collection ≥95%, analysis ≥3/4 lenses, all 7 domains, 20/20 tests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LR-043(T)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Groq token calibration must be empirical — never theoretical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LR-044(T)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 real pipeline runs minimum before marking feature complete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LR-045(T)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FMEA required before features touching AI analysis layer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 lens-DOC-003_collab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LENS-005</w:t>
            </w:r>
          </w:p>
        </w:tc>
      </w:tr>
    </w:tbl>
    <w:p>
      <w:pPr>
        <w:spacing w:after="160"/>
      </w:pPr>
    </w:p>
    <w:p>
      <w:r>
        <w:rPr>
          <w:rFonts w:ascii="Arial" w:cs="Arial" w:eastAsia="Arial" w:hAnsi="Arial"/>
          <w:color w:val="999999"/>
          <w:sz w:val="16"/>
          <w:szCs w:val="16"/>
        </w:rPr>
        <w:t xml:space="preserve">Project Lens Rules Registry  |  LENS-006  |  49 rules total  |  planfintel@gmail.com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2026-04-13T07:44:43.516Z</dcterms:created>
  <dcterms:modified xsi:type="dcterms:W3CDTF">2026-04-13T07:44:43.516Z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