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Project Lens — Rules Registry</w:t>
      </w:r>
    </w:p>
    <w:p>
      <w:r>
        <w:rPr>
          <w:b w:val="false"/>
          <w:bCs w:val="false"/>
          <w:color w:val="666666"/>
          <w:sz w:val="20"/>
          <w:szCs w:val="20"/>
        </w:rPr>
        <w:t xml:space="preserve">Document: lens-DOC-002_rules  |  Updated: LENS-010  |  Total Rules: 63</w:t>
      </w:r>
    </w:p>
    <w:p>
      <w:r>
        <w:rPr>
          <w:b/>
          <w:bCs/>
          <w:color w:val="8B0000"/>
          <w:sz w:val="20"/>
          <w:szCs w:val="20"/>
        </w:rPr>
        <w:t xml:space="preserve">LENS-010 additions: LR-058(A), LR-059(A), LR-060(A), LR-061(A), LR-062(A), LR-063(A)</w:t>
      </w:r>
    </w:p>
    <w:p>
      <w:pPr>
        <w:pBdr>
          <w:bottom w:val="single" w:color="2E75B6" w:sz="4" w:space="1"/>
        </w:pBdr>
      </w:pPr>
      <w:r>
        <w:t xml:space="preserve"/>
      </w:r>
    </w:p>
    <w:p>
      <w:r>
        <w:t xml:space="preserve"/>
      </w:r>
    </w:p>
    <w:p>
      <w:r>
        <w:rPr>
          <w:b/>
          <w:bCs/>
          <w:color w:val="8B0000"/>
          <w:sz w:val="20"/>
          <w:szCs w:val="20"/>
        </w:rPr>
        <w:t xml:space="preserve">CRITICAL NEW — Three-System Architecture Rules (added LENS-010):</w:t>
      </w:r>
    </w:p>
    <w:p>
      <w:r>
        <w:t xml:space="preserve"/>
      </w:r>
    </w:p>
    <w:p>
      <w:r>
        <w:rPr>
          <w:b w:val="false"/>
          <w:bCs w:val="false"/>
          <w:color w:val="8B0000"/>
          <w:sz w:val="20"/>
          <w:szCs w:val="20"/>
        </w:rPr>
        <w:t xml:space="preserve">LR-058(A): System boundary checkpoint — never touch System 1 without explicit architectural justification.</w:t>
      </w:r>
    </w:p>
    <w:p>
      <w:r>
        <w:rPr>
          <w:b w:val="false"/>
          <w:bCs w:val="false"/>
          <w:color w:val="8B0000"/>
          <w:sz w:val="20"/>
          <w:szCs w:val="20"/>
        </w:rPr>
        <w:t xml:space="preserve">LR-059(A): System 1 is the unprotected canary. Never add injection-filtering to it.</w:t>
      </w:r>
    </w:p>
    <w:p>
      <w:r>
        <w:rPr>
          <w:b w:val="false"/>
          <w:bCs w:val="false"/>
          <w:color w:val="8B0000"/>
          <w:sz w:val="20"/>
          <w:szCs w:val="20"/>
        </w:rPr>
        <w:t xml:space="preserve">LR-061(A): Resilient scoring belongs to System 2 (S2-B), NOT to fetch_text.py.</w:t>
      </w:r>
    </w:p>
    <w:p>
      <w:r>
        <w:rPr>
          <w:b w:val="false"/>
          <w:bCs w:val="false"/>
          <w:color w:val="8B0000"/>
          <w:sz w:val="20"/>
          <w:szCs w:val="20"/>
        </w:rPr>
        <w:t xml:space="preserve">LR-063(A): "Where the problem appears" ≠ "where the fix belongs."</w:t>
      </w:r>
    </w:p>
    <w:p>
      <w:r>
        <w:t xml:space="preserve"/>
      </w:r>
    </w:p>
    <w:p>
      <w:pPr>
        <w:pBdr>
          <w:bottom w:val="single" w:color="2E75B6" w:sz="4" w:space="1"/>
        </w:pBdr>
      </w:pPr>
      <w:r>
        <w:t xml:space="preserve"/>
      </w:r>
    </w:p>
    <w:p>
      <w:r>
        <w:t xml:space="preserve"/>
      </w:r>
    </w:p>
    <w:p>
      <w:pPr>
        <w:pStyle w:val="Heading2"/>
      </w:pPr>
      <w:r>
        <w:t xml:space="preserve">(A) Architecture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"/>
        <w:gridCol w:w="5760"/>
        <w:gridCol w:w="2160"/>
      </w:tblGrid>
      <w:tr>
        <w:trPr>
          <w:tblHeader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Rule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Added</w:t>
            </w:r>
          </w:p>
        </w:tc>
      </w:tr>
      <w:tr>
        <w:trPr>
          <w:tblHeader w:val="false"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LR-001(A)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Never hardcode API keys. Always use environment variables.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LENS-001</w:t>
            </w:r>
          </w:p>
        </w:tc>
      </w:tr>
      <w:tr>
        <w:trPr>
          <w:tblHeader w:val="false"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LR-002(A)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Every data source gets unique ID (SRC-XXX). Never use raw URLs.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LENS-001</w:t>
            </w:r>
          </w:p>
        </w:tc>
      </w:tr>
      <w:tr>
        <w:trPr>
          <w:tblHeader w:val="false"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LR-003(A)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Supabase for data storage. GitHub Actions for pipeline.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LENS-001</w:t>
            </w:r>
          </w:p>
        </w:tc>
      </w:tr>
      <w:tr>
        <w:trPr>
          <w:tblHeader w:val="false"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LR-004(A)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Python 3.11 minimum. All scripts in code/ directory.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LENS-001</w:t>
            </w:r>
          </w:p>
        </w:tc>
      </w:tr>
      <w:tr>
        <w:trPr>
          <w:tblHeader w:val="false"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LR-005(A)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One cron per script type. Collect and analyze are separate jobs.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LENS-001</w:t>
            </w:r>
          </w:p>
        </w:tc>
      </w:tr>
      <w:tr>
        <w:trPr>
          <w:tblHeader w:val="false"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LR-058(A)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System boundary checkpoint. Before modifying any existing script, explicitly state which system it belongs to. System 1 scripts (fetch_text.py, analyze_lens_multi.py, lens_orchestrator.py) are FROZEN except for the single approved metadata tag addition. Any proposed change to a System 1 script requires explicit architectural justification before a single line is written. Checkpoint question: "Which system does this change belong to — and does the architecture authorize this system to receive this change?"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LENS-010</w:t>
            </w:r>
          </w:p>
        </w:tc>
      </w:tr>
    </w:tbl>
    <w:p>
      <w:r>
        <w:t xml:space="preserve"/>
      </w:r>
    </w:p>
    <w:p>
      <w:pPr>
        <w:pStyle w:val="Heading2"/>
      </w:pPr>
      <w:r>
        <w:t xml:space="preserve">(P) Process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"/>
        <w:gridCol w:w="5760"/>
        <w:gridCol w:w="2160"/>
      </w:tblGrid>
      <w:tr>
        <w:trPr>
          <w:tblHeader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Rule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Added</w:t>
            </w:r>
          </w:p>
        </w:tc>
      </w:tr>
      <w:tr>
        <w:trPr>
          <w:tblHeader w:val="false"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LR-006(P)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Read before edit. Always. Never modify what you have not read first.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LENS-001</w:t>
            </w:r>
          </w:p>
        </w:tc>
      </w:tr>
      <w:tr>
        <w:trPr>
          <w:tblHeader w:val="false"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LR-007(P)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Every session ends with updating transfer block. No exceptions.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LENS-001</w:t>
            </w:r>
          </w:p>
        </w:tc>
      </w:tr>
      <w:tr>
        <w:trPr>
          <w:tblHeader w:val="false"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LR-008(P)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Session naming: LENS-XXX_topic.docx. Sequential, never reused.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LENS-001</w:t>
            </w:r>
          </w:p>
        </w:tc>
      </w:tr>
      <w:tr>
        <w:trPr>
          <w:tblHeader w:val="false"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LR-009(P)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GNI is maintenance only. Lens is primary.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LENS-001</w:t>
            </w:r>
          </w:p>
        </w:tc>
      </w:tr>
      <w:tr>
        <w:trPr>
          <w:tblHeader w:val="false"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LR-010(P)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YAML files edited in VS Code ONLY. Never use shell.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LENS-001</w:t>
            </w:r>
          </w:p>
        </w:tc>
      </w:tr>
      <w:tr>
        <w:trPr>
          <w:tblHeader w:val="false"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LR-011(P)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Build safety checks BEFORE they are needed. Not after first failure.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LENS-001</w:t>
            </w:r>
          </w:p>
        </w:tc>
      </w:tr>
      <w:tr>
        <w:trPr>
          <w:tblHeader w:val="false"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LR-012(P)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 clean cron runs before any new orchestrator-level build. Non-negotiable.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LENS-008</w:t>
            </w:r>
          </w:p>
        </w:tc>
      </w:tr>
      <w:tr>
        <w:trPr>
          <w:tblHeader w:val="false"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LR-013(P)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Test on actual domain content. 3 tests minimum on real data before deploy.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LENS-001</w:t>
            </w:r>
          </w:p>
        </w:tc>
      </w:tr>
      <w:tr>
        <w:trPr>
          <w:tblHeader w:val="false"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LR-050(P)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Remove dead code when patching. Never leave duplicate functions.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LENS-007</w:t>
            </w:r>
          </w:p>
        </w:tc>
      </w:tr>
      <w:tr>
        <w:trPr>
          <w:tblHeader w:val="false"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LR-051(P)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Requirements.txt must be tested on clean environment. Local installs hide deps.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LENS-007</w:t>
            </w:r>
          </w:p>
        </w:tc>
      </w:tr>
      <w:tr>
        <w:trPr>
          <w:tblHeader w:val="false"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LR-052(P)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Parallel workers &gt; sequential. Max 10 workers, 8s timeout per source.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LENS-007</w:t>
            </w:r>
          </w:p>
        </w:tc>
      </w:tr>
      <w:tr>
        <w:trPr>
          <w:tblHeader w:val="false"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LR-053(P)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Philosophy gate runs first in orchestrator. No intelligence analysis without it.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LENS-008</w:t>
            </w:r>
          </w:p>
        </w:tc>
      </w:tr>
      <w:tr>
        <w:trPr>
          <w:tblHeader w:val="false"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LR-054(P)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Checkpoint+resume: save state before any step that could hit time wall.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LENS-008</w:t>
            </w:r>
          </w:p>
        </w:tc>
      </w:tr>
      <w:tr>
        <w:trPr>
          <w:tblHeader w:val="false"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LR-055(P)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Self-healing max 2 attempts. Escalate instead of infinite retry.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LENS-008</w:t>
            </w:r>
          </w:p>
        </w:tc>
      </w:tr>
      <w:tr>
        <w:trPr>
          <w:tblHeader w:val="false"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LR-056(P)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Only pre-approved playbooks in self-healing. Never improvise in prod.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LENS-008</w:t>
            </w:r>
          </w:p>
        </w:tc>
      </w:tr>
      <w:tr>
        <w:trPr>
          <w:tblHeader w:val="false"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LR-057(P)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Context limit prevention: begin close protocol at 80% context, not 100%.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LENS-009</w:t>
            </w:r>
          </w:p>
        </w:tc>
      </w:tr>
    </w:tbl>
    <w:p>
      <w:r>
        <w:t xml:space="preserve"/>
      </w:r>
    </w:p>
    <w:p>
      <w:pPr>
        <w:pStyle w:val="Heading2"/>
      </w:pPr>
      <w:r>
        <w:t xml:space="preserve">(E) Ethics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"/>
        <w:gridCol w:w="5760"/>
        <w:gridCol w:w="2160"/>
      </w:tblGrid>
      <w:tr>
        <w:trPr>
          <w:tblHeader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Rule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Added</w:t>
            </w:r>
          </w:p>
        </w:tc>
      </w:tr>
      <w:tr>
        <w:trPr>
          <w:tblHeader w:val="false"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LR-014(E)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Only truly public data. When in doubt — exclude.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LENS-001</w:t>
            </w:r>
          </w:p>
        </w:tc>
      </w:tr>
      <w:tr>
        <w:trPr>
          <w:tblHeader w:val="false"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LR-015(E)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Three-test gate: Newspaper test + Person test + Institution test. All must pass.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LENS-001</w:t>
            </w:r>
          </w:p>
        </w:tc>
      </w:tr>
      <w:tr>
        <w:trPr>
          <w:tblHeader w:val="false"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LR-016(E)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ETHICS.md updated before any new source type added.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LENS-001</w:t>
            </w:r>
          </w:p>
        </w:tc>
      </w:tr>
      <w:tr>
        <w:trPr>
          <w:tblHeader w:val="false"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LR-017(E)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 personal data. No private comms. No login-required data.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LENS-001</w:t>
            </w:r>
          </w:p>
        </w:tc>
      </w:tr>
      <w:tr>
        <w:trPr>
          <w:tblHeader w:val="false"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LR-018(E)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All sources cited. All methods documented. Reproducible by any researcher.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LENS-001</w:t>
            </w:r>
          </w:p>
        </w:tc>
      </w:tr>
      <w:tr>
        <w:trPr>
          <w:tblHeader w:val="false"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LR-019(E)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New injection pattern found → add to detector immediately, then document.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LENS-005</w:t>
            </w:r>
          </w:p>
        </w:tc>
      </w:tr>
      <w:tr>
        <w:trPr>
          <w:tblHeader w:val="false"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LR-020(E)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Bias-control direction: pro-democracy, anti-authoritarian. PHI-002 aligned.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LENS-004</w:t>
            </w:r>
          </w:p>
        </w:tc>
      </w:tr>
    </w:tbl>
    <w:p>
      <w:r>
        <w:t xml:space="preserve"/>
      </w:r>
    </w:p>
    <w:p>
      <w:pPr>
        <w:pStyle w:val="Heading2"/>
      </w:pPr>
      <w:r>
        <w:t xml:space="preserve">(D) Data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"/>
        <w:gridCol w:w="5760"/>
        <w:gridCol w:w="2160"/>
      </w:tblGrid>
      <w:tr>
        <w:trPr>
          <w:tblHeader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Rule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Added</w:t>
            </w:r>
          </w:p>
        </w:tc>
      </w:tr>
      <w:tr>
        <w:trPr>
          <w:tblHeader w:val="false"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LR-021(D)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Every article stored with: source_id, url, hash, collected_at, published_at.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LENS-001</w:t>
            </w:r>
          </w:p>
        </w:tc>
      </w:tr>
      <w:tr>
        <w:trPr>
          <w:tblHeader w:val="false"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LR-022(D)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Single source = hypothesis, not fact. Min 2-3 sources to confirm signal.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LENS-001</w:t>
            </w:r>
          </w:p>
        </w:tc>
      </w:tr>
      <w:tr>
        <w:trPr>
          <w:tblHeader w:val="false"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LR-023(D)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Raw data → verified data → analysis → output. Never skip verification.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LENS-001</w:t>
            </w:r>
          </w:p>
        </w:tc>
      </w:tr>
      <w:tr>
        <w:trPr>
          <w:tblHeader w:val="false"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LR-024(D)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url_hash enables dedup. Never store duplicate URLs.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LENS-003</w:t>
            </w:r>
          </w:p>
        </w:tc>
      </w:tr>
      <w:tr>
        <w:trPr>
          <w:tblHeader w:val="false"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LR-025(D)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System 1 significance scoring: coverage × recency × velocity. Local computation only. DO NOT modify this formula — it is the canary data. System 2 applies corrections on top.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LENS-005 / LENS-010</w:t>
            </w:r>
          </w:p>
        </w:tc>
      </w:tr>
      <w:tr>
        <w:trPr>
          <w:tblHeader w:val="false"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LR-026(D)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State sources always load first. Priority above Tier 1/2/3.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LENS-005</w:t>
            </w:r>
          </w:p>
        </w:tc>
      </w:tr>
      <w:tr>
        <w:trPr>
          <w:tblHeader w:val="false"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LR-027(D)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48h collection window minimum. Older articles lose recency weight.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LENS-005</w:t>
            </w:r>
          </w:p>
        </w:tc>
      </w:tr>
    </w:tbl>
    <w:p>
      <w:r>
        <w:t xml:space="preserve"/>
      </w:r>
    </w:p>
    <w:p>
      <w:pPr>
        <w:pStyle w:val="Heading2"/>
      </w:pPr>
      <w:r>
        <w:t xml:space="preserve">(M) ML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"/>
        <w:gridCol w:w="5760"/>
        <w:gridCol w:w="2160"/>
      </w:tblGrid>
      <w:tr>
        <w:trPr>
          <w:tblHeader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Rule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Added</w:t>
            </w:r>
          </w:p>
        </w:tc>
      </w:tr>
      <w:tr>
        <w:trPr>
          <w:tblHeader w:val="false"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LR-028(M)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Every ML model needs: problem + data plan + eval metric. No ML for aesthetics.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LENS-001</w:t>
            </w:r>
          </w:p>
        </w:tc>
      </w:tr>
      <w:tr>
        <w:trPr>
          <w:tblHeader w:val="false"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LR-029(M)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Collect training data from day one. Every correction = labeled example.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LENS-001</w:t>
            </w:r>
          </w:p>
        </w:tc>
      </w:tr>
      <w:tr>
        <w:trPr>
          <w:tblHeader w:val="false"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LR-030(M)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ML phases in order: Text → Image → Audio → Video → Multi-modal. No skipping.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LENS-001</w:t>
            </w:r>
          </w:p>
        </w:tc>
      </w:tr>
      <w:tr>
        <w:trPr>
          <w:tblHeader w:val="false"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LR-031(M)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RL reward signal = human analyst rating. Not automated metric.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LENS-001</w:t>
            </w:r>
          </w:p>
        </w:tc>
      </w:tr>
    </w:tbl>
    <w:p>
      <w:r>
        <w:t xml:space="preserve"/>
      </w:r>
    </w:p>
    <w:p>
      <w:pPr>
        <w:pStyle w:val="Heading2"/>
      </w:pPr>
      <w:r>
        <w:t xml:space="preserve">(S) Security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"/>
        <w:gridCol w:w="5760"/>
        <w:gridCol w:w="2160"/>
      </w:tblGrid>
      <w:tr>
        <w:trPr>
          <w:tblHeader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Rule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Added</w:t>
            </w:r>
          </w:p>
        </w:tc>
      </w:tr>
      <w:tr>
        <w:trPr>
          <w:tblHeader w:val="false"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LR-032(S)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Separate identity: planfintel@gmail.com for all Lens accounts.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LENS-001</w:t>
            </w:r>
          </w:p>
        </w:tc>
      </w:tr>
      <w:tr>
        <w:trPr>
          <w:tblHeader w:val="false"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LR-033(S)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Public repo = no secrets ever committed. .env always in .gitignore.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LENS-001</w:t>
            </w:r>
          </w:p>
        </w:tc>
      </w:tr>
      <w:tr>
        <w:trPr>
          <w:tblHeader w:val="false"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LR-034(S)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Rotate keys immediately if exposed. No exceptions.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LENS-001</w:t>
            </w:r>
          </w:p>
        </w:tc>
      </w:tr>
      <w:tr>
        <w:trPr>
          <w:tblHeader w:val="false"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LR-035(S)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*.docx in .gitignore. Session docs never in public repo.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LENS-006</w:t>
            </w:r>
          </w:p>
        </w:tc>
      </w:tr>
    </w:tbl>
    <w:p>
      <w:r>
        <w:t xml:space="preserve"/>
      </w:r>
    </w:p>
    <w:p>
      <w:pPr>
        <w:pStyle w:val="Heading2"/>
      </w:pPr>
      <w:r>
        <w:t xml:space="preserve">(C) Collaboration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"/>
        <w:gridCol w:w="5760"/>
        <w:gridCol w:w="2160"/>
      </w:tblGrid>
      <w:tr>
        <w:trPr>
          <w:tblHeader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Rule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Added</w:t>
            </w:r>
          </w:p>
        </w:tc>
      </w:tr>
      <w:tr>
        <w:trPr>
          <w:tblHeader w:val="false"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LR-036(C)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AI reads session transfer block before responding. Fresh eyes every session.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LENS-001</w:t>
            </w:r>
          </w:p>
        </w:tc>
      </w:tr>
      <w:tr>
        <w:trPr>
          <w:tblHeader w:val="false"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LR-037(C)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Bird-eye view before details. Slow is faster than wrong.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LENS-001</w:t>
            </w:r>
          </w:p>
        </w:tc>
      </w:tr>
      <w:tr>
        <w:trPr>
          <w:tblHeader w:val="false"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LR-038(C)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Never conclude before reading actual files. Origin: GNI-R-233.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LENS-001</w:t>
            </w:r>
          </w:p>
        </w:tc>
      </w:tr>
      <w:tr>
        <w:trPr>
          <w:tblHeader w:val="false"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LR-039(C)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AI presents options with tradeoffs. Bro Alpha makes final decisions.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LENS-001</w:t>
            </w:r>
          </w:p>
        </w:tc>
      </w:tr>
      <w:tr>
        <w:trPr>
          <w:tblHeader w:val="false"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LR-040(C)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Honest over comfortable. Flag risks clearly. No false confidence.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LENS-001</w:t>
            </w:r>
          </w:p>
        </w:tc>
      </w:tr>
      <w:tr>
        <w:trPr>
          <w:tblHeader w:val="false"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LR-041(C)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One question rule. Ask ONE question, most important only.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LENS-001</w:t>
            </w:r>
          </w:p>
        </w:tc>
      </w:tr>
      <w:tr>
        <w:trPr>
          <w:tblHeader w:val="false"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LR-042(C)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Document while building. Not after. Now.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LENS-001</w:t>
            </w:r>
          </w:p>
        </w:tc>
      </w:tr>
      <w:tr>
        <w:trPr>
          <w:tblHeader w:val="false"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LR-043(C)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Failure is data. Document as FND-XXX. Never hide.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LENS-001</w:t>
            </w:r>
          </w:p>
        </w:tc>
      </w:tr>
      <w:tr>
        <w:trPr>
          <w:tblHeader w:val="false"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LR-044(C)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Ethics check before any new data source.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LENS-001</w:t>
            </w:r>
          </w:p>
        </w:tc>
      </w:tr>
      <w:tr>
        <w:trPr>
          <w:tblHeader w:val="false"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LR-045(C)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GNI issues: fix quickly then back to Lens. Lens is primary. GNI is family.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LENS-001</w:t>
            </w:r>
          </w:p>
        </w:tc>
      </w:tr>
    </w:tbl>
    <w:p>
      <w:r>
        <w:t xml:space="preserve"/>
      </w:r>
    </w:p>
    <w:p>
      <w:pPr>
        <w:pStyle w:val="Heading2"/>
      </w:pPr>
      <w:r>
        <w:t xml:space="preserve">(T) Testing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"/>
        <w:gridCol w:w="5760"/>
        <w:gridCol w:w="2160"/>
      </w:tblGrid>
      <w:tr>
        <w:trPr>
          <w:tblHeader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Rule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Added</w:t>
            </w:r>
          </w:p>
        </w:tc>
      </w:tr>
      <w:tr>
        <w:trPr>
          <w:tblHeader w:val="false"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LR-046(T)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20/20 test matrix is the minimum for any script above 200 lines.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LENS-005</w:t>
            </w:r>
          </w:p>
        </w:tc>
      </w:tr>
      <w:tr>
        <w:trPr>
          <w:tblHeader w:val="false"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LR-047(T)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Test on worst-case data: max articles, min articles, all providers down.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LENS-005</w:t>
            </w:r>
          </w:p>
        </w:tc>
      </w:tr>
      <w:tr>
        <w:trPr>
          <w:tblHeader w:val="false"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LR-048(T)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100/100 is the standard for orchestrator-level builds.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LENS-008</w:t>
            </w:r>
          </w:p>
        </w:tc>
      </w:tr>
      <w:tr>
        <w:trPr>
          <w:tblHeader w:val="false"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LR-049(T)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LENS_DRY_RUN=1 must pass before first live cron on any new orchestrator.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LENS-008</w:t>
            </w:r>
          </w:p>
        </w:tc>
      </w:tr>
    </w:tbl>
    <w:p>
      <w:r>
        <w:t xml:space="preserve"/>
      </w:r>
    </w:p>
    <w:p>
      <w:pPr>
        <w:pStyle w:val="Heading2"/>
      </w:pPr>
      <w:r>
        <w:t xml:space="preserve">(A2) Architecture — Three-System Rules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"/>
        <w:gridCol w:w="5760"/>
        <w:gridCol w:w="2160"/>
      </w:tblGrid>
      <w:tr>
        <w:trPr>
          <w:tblHeader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Rule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Added</w:t>
            </w:r>
          </w:p>
        </w:tc>
      </w:tr>
      <w:tr>
        <w:trPr>
          <w:tblHeader w:val="false"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LR-059(A)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System 1 is the unprotected canary. It MUST NOT be protected, sanitized, or have injection-filtering logic added. Modifying System 1 to reduce injection absorption destroys the data System 2 needs to function.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LENS-010</w:t>
            </w:r>
          </w:p>
        </w:tc>
      </w:tr>
      <w:tr>
        <w:trPr>
          <w:tblHeader w:val="false"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LR-060(A)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One-way information flow is absolute. System 1 reads only external sources. System 2 reads System 1 outputs + its own Tier C sources. System 3 reads everything. No reverse flow. No cross-system contamination.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LENS-008</w:t>
            </w:r>
          </w:p>
        </w:tc>
      </w:tr>
      <w:tr>
        <w:trPr>
          <w:tblHeader w:val="false"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LR-061(A)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Resilient scoring (source diversity, permanence weighting, consensus anomaly detection) belongs to System 2 (S2-B Coordination Analyzer). It is applied as corrections to System 1 output, NOT as changes to fetch_text.py.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LENS-010</w:t>
            </w:r>
          </w:p>
        </w:tc>
      </w:tr>
      <w:tr>
        <w:trPr>
          <w:tblHeader w:val="false"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LR-062(A)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System 1 metadata tag is the ONLY permitted addition: system="S1", protected=false, injection_assumed=true. Nothing else.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LENS-008</w:t>
            </w:r>
          </w:p>
        </w:tc>
      </w:tr>
      <w:tr>
        <w:trPr>
          <w:tblHeader w:val="false"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LR-063(A)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The "where the problem appears" is not the same as "where the fix belongs." System 1 defects are intentional. System 2 applies the corrections. Never conflate.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LENS-010</w:t>
            </w:r>
          </w:p>
        </w:tc>
      </w:tr>
    </w:tbl>
    <w:p>
      <w:r>
        <w:t xml:space="preserve"/>
      </w:r>
    </w:p>
    <w:p>
      <w:pPr>
        <w:pBdr>
          <w:bottom w:val="single" w:color="2E75B6" w:sz="4" w:space="1"/>
        </w:pBdr>
      </w:pPr>
      <w:r>
        <w:t xml:space="preserve"/>
      </w:r>
    </w:p>
    <w:p>
      <w:r>
        <w:t xml:space="preserve"/>
      </w:r>
    </w:p>
    <w:p>
      <w:r>
        <w:rPr>
          <w:b w:val="false"/>
          <w:bCs w:val="false"/>
          <w:color w:val="666666"/>
          <w:sz w:val="20"/>
          <w:szCs w:val="20"/>
        </w:rPr>
        <w:t xml:space="preserve">End of Rules Registry  |  63 rules total  |  Updated: LENS-010</w:t>
      </w:r>
    </w:p>
    <w:p>
      <w:r>
        <w:rPr>
          <w:b/>
          <w:bCs/>
          <w:color w:val="8B0000"/>
          <w:sz w:val="20"/>
          <w:szCs w:val="20"/>
        </w:rPr>
        <w:t xml:space="preserve">LR-058 through LR-063: Three-System Architecture Rules — permanent, non-overridable.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50" w:before="300"/>
      <w:outlineLvl w:val="0"/>
    </w:pPr>
    <w:rPr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b/>
      <w:bCs/>
      <w:color w:val="2E75B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2026-04-14T23:03:46.727Z</dcterms:created>
  <dcterms:modified xsi:type="dcterms:W3CDTF">2026-04-14T23:03:46.728Z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