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B8BD" w14:textId="77777777" w:rsidR="00F25272" w:rsidRDefault="00F25272"/>
    <w:p w14:paraId="02CBEE66" w14:textId="77777777" w:rsidR="00F25272" w:rsidRDefault="00F25272"/>
    <w:p w14:paraId="64857A52" w14:textId="77777777" w:rsidR="00F25272" w:rsidRDefault="00F25272"/>
    <w:p w14:paraId="6FB28FA1" w14:textId="77777777" w:rsidR="00F25272" w:rsidRDefault="00F25272"/>
    <w:p w14:paraId="303CFD4A" w14:textId="77777777" w:rsidR="00F25272" w:rsidRDefault="00F25272"/>
    <w:p w14:paraId="2ECDC5A4" w14:textId="77777777" w:rsidR="00F25272" w:rsidRDefault="00F25272"/>
    <w:p w14:paraId="2724028A" w14:textId="77777777" w:rsidR="00F25272" w:rsidRDefault="00F25272"/>
    <w:p w14:paraId="2B82396E" w14:textId="77777777" w:rsidR="00F25272" w:rsidRDefault="00A05CAF">
      <w:r>
        <w:rPr>
          <w:b/>
          <w:color w:val="0F5C63"/>
          <w:sz w:val="30"/>
        </w:rPr>
        <w:t>FRAUD360</w:t>
      </w:r>
    </w:p>
    <w:p w14:paraId="3DE20DDF" w14:textId="77777777" w:rsidR="00F25272" w:rsidRDefault="00A05CAF">
      <w:pPr>
        <w:spacing w:after="80"/>
      </w:pPr>
      <w:r>
        <w:rPr>
          <w:b/>
          <w:sz w:val="60"/>
        </w:rPr>
        <w:t>Infrastructure Requirements</w:t>
      </w:r>
    </w:p>
    <w:p w14:paraId="243B06D8" w14:textId="77777777" w:rsidR="00F25272" w:rsidRDefault="00A05CAF">
      <w:pPr>
        <w:spacing w:after="600"/>
      </w:pPr>
      <w:r>
        <w:rPr>
          <w:color w:val="5B6B70"/>
          <w:sz w:val="28"/>
        </w:rPr>
        <w:t>Hosting Fraud360 on a private cloud with VM infrastructure</w:t>
      </w:r>
    </w:p>
    <w:p w14:paraId="0782565A" w14:textId="77777777" w:rsidR="00F25272" w:rsidRDefault="00A05CAF">
      <w:r>
        <w:rPr>
          <w:sz w:val="22"/>
        </w:rPr>
        <w:t>Version 1.0  ·  2 October 2026</w:t>
      </w:r>
    </w:p>
    <w:p w14:paraId="2E3771EB" w14:textId="77777777" w:rsidR="00F25272" w:rsidRDefault="00A05CAF">
      <w:r>
        <w:rPr>
          <w:color w:val="5B6B70"/>
          <w:sz w:val="20"/>
        </w:rPr>
        <w:t>Finverge  ·  Confidential — for the customer’s infrastructure and security teams</w:t>
      </w:r>
    </w:p>
    <w:p w14:paraId="201A1931" w14:textId="77777777" w:rsidR="00F25272" w:rsidRDefault="00A05CAF">
      <w:r>
        <w:br w:type="page"/>
      </w:r>
    </w:p>
    <w:p w14:paraId="244537F5" w14:textId="77777777" w:rsidR="00F25272" w:rsidRDefault="00A05CAF">
      <w:r>
        <w:rPr>
          <w:b/>
          <w:sz w:val="24"/>
        </w:rPr>
        <w:lastRenderedPageBreak/>
        <w:t>Document control</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7370"/>
      </w:tblGrid>
      <w:tr w:rsidR="00F25272" w14:paraId="0D765511" w14:textId="77777777">
        <w:trPr>
          <w:tblHeader/>
          <w:jc w:val="center"/>
        </w:trPr>
        <w:tc>
          <w:tcPr>
            <w:tcW w:w="2268" w:type="dxa"/>
            <w:shd w:val="clear" w:color="auto" w:fill="0F5C63"/>
            <w:tcMar>
              <w:top w:w="60" w:type="dxa"/>
              <w:left w:w="100" w:type="dxa"/>
              <w:bottom w:w="60" w:type="dxa"/>
              <w:right w:w="100" w:type="dxa"/>
            </w:tcMar>
          </w:tcPr>
          <w:p w14:paraId="0E806C9A" w14:textId="77777777" w:rsidR="00F25272" w:rsidRDefault="00A05CAF">
            <w:pPr>
              <w:spacing w:after="0"/>
            </w:pPr>
            <w:r>
              <w:rPr>
                <w:b/>
                <w:color w:val="FFFFFF"/>
                <w:sz w:val="19"/>
              </w:rPr>
              <w:t>Item</w:t>
            </w:r>
          </w:p>
        </w:tc>
        <w:tc>
          <w:tcPr>
            <w:tcW w:w="7370" w:type="dxa"/>
            <w:shd w:val="clear" w:color="auto" w:fill="0F5C63"/>
            <w:tcMar>
              <w:top w:w="60" w:type="dxa"/>
              <w:left w:w="100" w:type="dxa"/>
              <w:bottom w:w="60" w:type="dxa"/>
              <w:right w:w="100" w:type="dxa"/>
            </w:tcMar>
          </w:tcPr>
          <w:p w14:paraId="6FD30511" w14:textId="77777777" w:rsidR="00F25272" w:rsidRDefault="00A05CAF">
            <w:pPr>
              <w:spacing w:after="0"/>
            </w:pPr>
            <w:r>
              <w:rPr>
                <w:b/>
                <w:color w:val="FFFFFF"/>
                <w:sz w:val="19"/>
              </w:rPr>
              <w:t>Detail</w:t>
            </w:r>
          </w:p>
        </w:tc>
      </w:tr>
      <w:tr w:rsidR="00F25272" w14:paraId="274D0FFD" w14:textId="77777777">
        <w:trPr>
          <w:cantSplit/>
          <w:jc w:val="center"/>
        </w:trPr>
        <w:tc>
          <w:tcPr>
            <w:tcW w:w="2268" w:type="dxa"/>
            <w:tcMar>
              <w:top w:w="60" w:type="dxa"/>
              <w:left w:w="100" w:type="dxa"/>
              <w:bottom w:w="60" w:type="dxa"/>
              <w:right w:w="100" w:type="dxa"/>
            </w:tcMar>
          </w:tcPr>
          <w:p w14:paraId="0FAA1245" w14:textId="77777777" w:rsidR="00F25272" w:rsidRDefault="00A05CAF">
            <w:pPr>
              <w:spacing w:after="20" w:line="252" w:lineRule="auto"/>
            </w:pPr>
            <w:r>
              <w:rPr>
                <w:sz w:val="19"/>
              </w:rPr>
              <w:t>Document</w:t>
            </w:r>
          </w:p>
        </w:tc>
        <w:tc>
          <w:tcPr>
            <w:tcW w:w="7370" w:type="dxa"/>
            <w:tcMar>
              <w:top w:w="60" w:type="dxa"/>
              <w:left w:w="100" w:type="dxa"/>
              <w:bottom w:w="60" w:type="dxa"/>
              <w:right w:w="100" w:type="dxa"/>
            </w:tcMar>
          </w:tcPr>
          <w:p w14:paraId="0A8B912D" w14:textId="77777777" w:rsidR="00F25272" w:rsidRDefault="00A05CAF">
            <w:pPr>
              <w:spacing w:after="20" w:line="252" w:lineRule="auto"/>
            </w:pPr>
            <w:r>
              <w:rPr>
                <w:sz w:val="19"/>
              </w:rPr>
              <w:t>Fraud360 — Infrastructure Requirements (private cloud, VM-based)</w:t>
            </w:r>
          </w:p>
        </w:tc>
      </w:tr>
      <w:tr w:rsidR="00F25272" w14:paraId="19A6A593" w14:textId="77777777">
        <w:trPr>
          <w:cantSplit/>
          <w:jc w:val="center"/>
        </w:trPr>
        <w:tc>
          <w:tcPr>
            <w:tcW w:w="2268" w:type="dxa"/>
            <w:shd w:val="clear" w:color="auto" w:fill="F1F6F6"/>
            <w:tcMar>
              <w:top w:w="60" w:type="dxa"/>
              <w:left w:w="100" w:type="dxa"/>
              <w:bottom w:w="60" w:type="dxa"/>
              <w:right w:w="100" w:type="dxa"/>
            </w:tcMar>
          </w:tcPr>
          <w:p w14:paraId="526B2FEE" w14:textId="77777777" w:rsidR="00F25272" w:rsidRDefault="00A05CAF">
            <w:pPr>
              <w:spacing w:after="20" w:line="252" w:lineRule="auto"/>
            </w:pPr>
            <w:r>
              <w:rPr>
                <w:sz w:val="19"/>
              </w:rPr>
              <w:t>Version</w:t>
            </w:r>
          </w:p>
        </w:tc>
        <w:tc>
          <w:tcPr>
            <w:tcW w:w="7370" w:type="dxa"/>
            <w:shd w:val="clear" w:color="auto" w:fill="F1F6F6"/>
            <w:tcMar>
              <w:top w:w="60" w:type="dxa"/>
              <w:left w:w="100" w:type="dxa"/>
              <w:bottom w:w="60" w:type="dxa"/>
              <w:right w:w="100" w:type="dxa"/>
            </w:tcMar>
          </w:tcPr>
          <w:p w14:paraId="751AA130" w14:textId="77777777" w:rsidR="00F25272" w:rsidRDefault="00A05CAF">
            <w:pPr>
              <w:spacing w:after="20" w:line="252" w:lineRule="auto"/>
            </w:pPr>
            <w:r>
              <w:rPr>
                <w:sz w:val="19"/>
              </w:rPr>
              <w:t>1.0 — 2 October 2026</w:t>
            </w:r>
          </w:p>
        </w:tc>
      </w:tr>
      <w:tr w:rsidR="00F25272" w14:paraId="7D85B00C" w14:textId="77777777">
        <w:trPr>
          <w:cantSplit/>
          <w:jc w:val="center"/>
        </w:trPr>
        <w:tc>
          <w:tcPr>
            <w:tcW w:w="2268" w:type="dxa"/>
            <w:tcMar>
              <w:top w:w="60" w:type="dxa"/>
              <w:left w:w="100" w:type="dxa"/>
              <w:bottom w:w="60" w:type="dxa"/>
              <w:right w:w="100" w:type="dxa"/>
            </w:tcMar>
          </w:tcPr>
          <w:p w14:paraId="292ACB0D" w14:textId="77777777" w:rsidR="00F25272" w:rsidRDefault="00A05CAF">
            <w:pPr>
              <w:spacing w:after="20" w:line="252" w:lineRule="auto"/>
            </w:pPr>
            <w:r>
              <w:rPr>
                <w:sz w:val="19"/>
              </w:rPr>
              <w:t>Companion</w:t>
            </w:r>
          </w:p>
        </w:tc>
        <w:tc>
          <w:tcPr>
            <w:tcW w:w="7370" w:type="dxa"/>
            <w:tcMar>
              <w:top w:w="60" w:type="dxa"/>
              <w:left w:w="100" w:type="dxa"/>
              <w:bottom w:w="60" w:type="dxa"/>
              <w:right w:w="100" w:type="dxa"/>
            </w:tcMar>
          </w:tcPr>
          <w:p w14:paraId="69BC729C" w14:textId="77777777" w:rsidR="00F25272" w:rsidRDefault="00A05CAF">
            <w:pPr>
              <w:spacing w:after="20" w:line="252" w:lineRule="auto"/>
            </w:pPr>
            <w:r>
              <w:rPr>
                <w:sz w:val="19"/>
              </w:rPr>
              <w:t>Fraud360 — Deployment Instructions v1.0 (the step-by-step build and release runbook)</w:t>
            </w:r>
          </w:p>
        </w:tc>
      </w:tr>
      <w:tr w:rsidR="00F25272" w14:paraId="6A310962" w14:textId="77777777">
        <w:trPr>
          <w:cantSplit/>
          <w:jc w:val="center"/>
        </w:trPr>
        <w:tc>
          <w:tcPr>
            <w:tcW w:w="2268" w:type="dxa"/>
            <w:shd w:val="clear" w:color="auto" w:fill="F1F6F6"/>
            <w:tcMar>
              <w:top w:w="60" w:type="dxa"/>
              <w:left w:w="100" w:type="dxa"/>
              <w:bottom w:w="60" w:type="dxa"/>
              <w:right w:w="100" w:type="dxa"/>
            </w:tcMar>
          </w:tcPr>
          <w:p w14:paraId="0CBFB359" w14:textId="77777777" w:rsidR="00F25272" w:rsidRDefault="00A05CAF">
            <w:pPr>
              <w:spacing w:after="20" w:line="252" w:lineRule="auto"/>
            </w:pPr>
            <w:r>
              <w:rPr>
                <w:sz w:val="19"/>
              </w:rPr>
              <w:t>Platform baseline</w:t>
            </w:r>
          </w:p>
        </w:tc>
        <w:tc>
          <w:tcPr>
            <w:tcW w:w="7370" w:type="dxa"/>
            <w:shd w:val="clear" w:color="auto" w:fill="F1F6F6"/>
            <w:tcMar>
              <w:top w:w="60" w:type="dxa"/>
              <w:left w:w="100" w:type="dxa"/>
              <w:bottom w:w="60" w:type="dxa"/>
              <w:right w:w="100" w:type="dxa"/>
            </w:tcMar>
          </w:tcPr>
          <w:p w14:paraId="315021E5" w14:textId="77777777" w:rsidR="00F25272" w:rsidRDefault="00A05CAF">
            <w:pPr>
              <w:spacing w:after="20" w:line="252" w:lineRule="auto"/>
            </w:pPr>
            <w:r>
              <w:rPr>
                <w:sz w:val="19"/>
              </w:rPr>
              <w:t>Fraud360 as described in BRD v1.9, FSD v1.6, HLD v1.8 (40 of 42 RBI-2016 EWS signals fully covered, 2 partial, 0 uncovered)</w:t>
            </w:r>
          </w:p>
        </w:tc>
      </w:tr>
      <w:tr w:rsidR="00F25272" w14:paraId="6A1520D3" w14:textId="77777777">
        <w:trPr>
          <w:cantSplit/>
          <w:jc w:val="center"/>
        </w:trPr>
        <w:tc>
          <w:tcPr>
            <w:tcW w:w="2268" w:type="dxa"/>
            <w:tcMar>
              <w:top w:w="60" w:type="dxa"/>
              <w:left w:w="100" w:type="dxa"/>
              <w:bottom w:w="60" w:type="dxa"/>
              <w:right w:w="100" w:type="dxa"/>
            </w:tcMar>
          </w:tcPr>
          <w:p w14:paraId="7641E178" w14:textId="77777777" w:rsidR="00F25272" w:rsidRDefault="00A05CAF">
            <w:pPr>
              <w:spacing w:after="20" w:line="252" w:lineRule="auto"/>
            </w:pPr>
            <w:r>
              <w:rPr>
                <w:sz w:val="19"/>
              </w:rPr>
              <w:t>Audience</w:t>
            </w:r>
          </w:p>
        </w:tc>
        <w:tc>
          <w:tcPr>
            <w:tcW w:w="7370" w:type="dxa"/>
            <w:tcMar>
              <w:top w:w="60" w:type="dxa"/>
              <w:left w:w="100" w:type="dxa"/>
              <w:bottom w:w="60" w:type="dxa"/>
              <w:right w:w="100" w:type="dxa"/>
            </w:tcMar>
          </w:tcPr>
          <w:p w14:paraId="5873B5DF" w14:textId="77777777" w:rsidR="00F25272" w:rsidRDefault="00A05CAF">
            <w:pPr>
              <w:spacing w:after="20" w:line="252" w:lineRule="auto"/>
            </w:pPr>
            <w:r>
              <w:rPr>
                <w:sz w:val="19"/>
              </w:rPr>
              <w:t>Customer infrastructure, network, database, security and DR teams; Finverge delivery engineers</w:t>
            </w:r>
          </w:p>
        </w:tc>
      </w:tr>
      <w:tr w:rsidR="00F25272" w14:paraId="032771DC" w14:textId="77777777">
        <w:trPr>
          <w:cantSplit/>
          <w:jc w:val="center"/>
        </w:trPr>
        <w:tc>
          <w:tcPr>
            <w:tcW w:w="2268" w:type="dxa"/>
            <w:shd w:val="clear" w:color="auto" w:fill="F1F6F6"/>
            <w:tcMar>
              <w:top w:w="60" w:type="dxa"/>
              <w:left w:w="100" w:type="dxa"/>
              <w:bottom w:w="60" w:type="dxa"/>
              <w:right w:w="100" w:type="dxa"/>
            </w:tcMar>
          </w:tcPr>
          <w:p w14:paraId="47991F4F" w14:textId="77777777" w:rsidR="00F25272" w:rsidRDefault="00A05CAF">
            <w:pPr>
              <w:spacing w:after="20" w:line="252" w:lineRule="auto"/>
            </w:pPr>
            <w:r>
              <w:rPr>
                <w:sz w:val="19"/>
              </w:rPr>
              <w:t>Status</w:t>
            </w:r>
          </w:p>
        </w:tc>
        <w:tc>
          <w:tcPr>
            <w:tcW w:w="7370" w:type="dxa"/>
            <w:shd w:val="clear" w:color="auto" w:fill="F1F6F6"/>
            <w:tcMar>
              <w:top w:w="60" w:type="dxa"/>
              <w:left w:w="100" w:type="dxa"/>
              <w:bottom w:w="60" w:type="dxa"/>
              <w:right w:w="100" w:type="dxa"/>
            </w:tcMar>
          </w:tcPr>
          <w:p w14:paraId="5852FFAD" w14:textId="77777777" w:rsidR="00F25272" w:rsidRDefault="00A05CAF">
            <w:pPr>
              <w:spacing w:after="20" w:line="252" w:lineRule="auto"/>
            </w:pPr>
            <w:r>
              <w:rPr>
                <w:sz w:val="19"/>
              </w:rPr>
              <w:t>Baseline for review. Sizing is an engineering estimate, not load-test evidence — see §2.2</w:t>
            </w:r>
          </w:p>
        </w:tc>
      </w:tr>
    </w:tbl>
    <w:p w14:paraId="1B47A884" w14:textId="77777777" w:rsidR="00F25272" w:rsidRDefault="00F25272">
      <w:pPr>
        <w:spacing w:after="40"/>
      </w:pPr>
    </w:p>
    <w:p w14:paraId="27188E26" w14:textId="77777777" w:rsidR="00F25272" w:rsidRDefault="00A05CAF">
      <w:r>
        <w:rPr>
          <w:b/>
          <w:color w:val="0F5C63"/>
          <w:sz w:val="34"/>
        </w:rPr>
        <w:t>Contents</w:t>
      </w:r>
    </w:p>
    <w:p w14:paraId="3077FE34" w14:textId="5A5EA0B7" w:rsidR="0020460D" w:rsidRDefault="00A05CAF">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41848656" w:history="1">
        <w:r w:rsidR="0020460D" w:rsidRPr="00ED6D62">
          <w:rPr>
            <w:rStyle w:val="Hyperlink"/>
            <w:noProof/>
          </w:rPr>
          <w:t>1. Purpose and scope</w:t>
        </w:r>
        <w:r w:rsidR="0020460D">
          <w:rPr>
            <w:noProof/>
            <w:webHidden/>
          </w:rPr>
          <w:tab/>
        </w:r>
        <w:r w:rsidR="0020460D">
          <w:rPr>
            <w:noProof/>
            <w:webHidden/>
          </w:rPr>
          <w:fldChar w:fldCharType="begin"/>
        </w:r>
        <w:r w:rsidR="0020460D">
          <w:rPr>
            <w:noProof/>
            <w:webHidden/>
          </w:rPr>
          <w:instrText xml:space="preserve"> PAGEREF _Toc241848656 \h </w:instrText>
        </w:r>
        <w:r w:rsidR="0020460D">
          <w:rPr>
            <w:noProof/>
            <w:webHidden/>
          </w:rPr>
        </w:r>
        <w:r w:rsidR="0020460D">
          <w:rPr>
            <w:noProof/>
            <w:webHidden/>
          </w:rPr>
          <w:fldChar w:fldCharType="separate"/>
        </w:r>
        <w:r w:rsidR="0020460D">
          <w:rPr>
            <w:noProof/>
            <w:webHidden/>
          </w:rPr>
          <w:t>4</w:t>
        </w:r>
        <w:r w:rsidR="0020460D">
          <w:rPr>
            <w:noProof/>
            <w:webHidden/>
          </w:rPr>
          <w:fldChar w:fldCharType="end"/>
        </w:r>
      </w:hyperlink>
    </w:p>
    <w:p w14:paraId="065FCB6A" w14:textId="26A0A5E6"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57" w:history="1">
        <w:r w:rsidRPr="00ED6D62">
          <w:rPr>
            <w:rStyle w:val="Hyperlink"/>
            <w:noProof/>
          </w:rPr>
          <w:t>1.1 What is being hosted</w:t>
        </w:r>
        <w:r>
          <w:rPr>
            <w:noProof/>
            <w:webHidden/>
          </w:rPr>
          <w:tab/>
        </w:r>
        <w:r>
          <w:rPr>
            <w:noProof/>
            <w:webHidden/>
          </w:rPr>
          <w:fldChar w:fldCharType="begin"/>
        </w:r>
        <w:r>
          <w:rPr>
            <w:noProof/>
            <w:webHidden/>
          </w:rPr>
          <w:instrText xml:space="preserve"> PAGEREF _Toc241848657 \h </w:instrText>
        </w:r>
        <w:r>
          <w:rPr>
            <w:noProof/>
            <w:webHidden/>
          </w:rPr>
        </w:r>
        <w:r>
          <w:rPr>
            <w:noProof/>
            <w:webHidden/>
          </w:rPr>
          <w:fldChar w:fldCharType="separate"/>
        </w:r>
        <w:r>
          <w:rPr>
            <w:noProof/>
            <w:webHidden/>
          </w:rPr>
          <w:t>4</w:t>
        </w:r>
        <w:r>
          <w:rPr>
            <w:noProof/>
            <w:webHidden/>
          </w:rPr>
          <w:fldChar w:fldCharType="end"/>
        </w:r>
      </w:hyperlink>
    </w:p>
    <w:p w14:paraId="240B4FAA" w14:textId="071A52D6"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58" w:history="1">
        <w:r w:rsidRPr="00ED6D62">
          <w:rPr>
            <w:rStyle w:val="Hyperlink"/>
            <w:noProof/>
          </w:rPr>
          <w:t>1.2 What is explicitly out of scope</w:t>
        </w:r>
        <w:r>
          <w:rPr>
            <w:noProof/>
            <w:webHidden/>
          </w:rPr>
          <w:tab/>
        </w:r>
        <w:r>
          <w:rPr>
            <w:noProof/>
            <w:webHidden/>
          </w:rPr>
          <w:fldChar w:fldCharType="begin"/>
        </w:r>
        <w:r>
          <w:rPr>
            <w:noProof/>
            <w:webHidden/>
          </w:rPr>
          <w:instrText xml:space="preserve"> PAGEREF _Toc241848658 \h </w:instrText>
        </w:r>
        <w:r>
          <w:rPr>
            <w:noProof/>
            <w:webHidden/>
          </w:rPr>
        </w:r>
        <w:r>
          <w:rPr>
            <w:noProof/>
            <w:webHidden/>
          </w:rPr>
          <w:fldChar w:fldCharType="separate"/>
        </w:r>
        <w:r>
          <w:rPr>
            <w:noProof/>
            <w:webHidden/>
          </w:rPr>
          <w:t>4</w:t>
        </w:r>
        <w:r>
          <w:rPr>
            <w:noProof/>
            <w:webHidden/>
          </w:rPr>
          <w:fldChar w:fldCharType="end"/>
        </w:r>
      </w:hyperlink>
    </w:p>
    <w:p w14:paraId="60FC0266" w14:textId="51691664" w:rsidR="0020460D" w:rsidRDefault="0020460D">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59" w:history="1">
        <w:r w:rsidRPr="00ED6D62">
          <w:rPr>
            <w:rStyle w:val="Hyperlink"/>
            <w:noProof/>
          </w:rPr>
          <w:t>2. Basis of this document</w:t>
        </w:r>
        <w:r>
          <w:rPr>
            <w:noProof/>
            <w:webHidden/>
          </w:rPr>
          <w:tab/>
        </w:r>
        <w:r>
          <w:rPr>
            <w:noProof/>
            <w:webHidden/>
          </w:rPr>
          <w:fldChar w:fldCharType="begin"/>
        </w:r>
        <w:r>
          <w:rPr>
            <w:noProof/>
            <w:webHidden/>
          </w:rPr>
          <w:instrText xml:space="preserve"> PAGEREF _Toc241848659 \h </w:instrText>
        </w:r>
        <w:r>
          <w:rPr>
            <w:noProof/>
            <w:webHidden/>
          </w:rPr>
        </w:r>
        <w:r>
          <w:rPr>
            <w:noProof/>
            <w:webHidden/>
          </w:rPr>
          <w:fldChar w:fldCharType="separate"/>
        </w:r>
        <w:r>
          <w:rPr>
            <w:noProof/>
            <w:webHidden/>
          </w:rPr>
          <w:t>5</w:t>
        </w:r>
        <w:r>
          <w:rPr>
            <w:noProof/>
            <w:webHidden/>
          </w:rPr>
          <w:fldChar w:fldCharType="end"/>
        </w:r>
      </w:hyperlink>
    </w:p>
    <w:p w14:paraId="3EF4F47F" w14:textId="03B0E4E5"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60" w:history="1">
        <w:r w:rsidRPr="00ED6D62">
          <w:rPr>
            <w:rStyle w:val="Hyperlink"/>
            <w:noProof/>
          </w:rPr>
          <w:t>2.1 Assumptions</w:t>
        </w:r>
        <w:r>
          <w:rPr>
            <w:noProof/>
            <w:webHidden/>
          </w:rPr>
          <w:tab/>
        </w:r>
        <w:r>
          <w:rPr>
            <w:noProof/>
            <w:webHidden/>
          </w:rPr>
          <w:fldChar w:fldCharType="begin"/>
        </w:r>
        <w:r>
          <w:rPr>
            <w:noProof/>
            <w:webHidden/>
          </w:rPr>
          <w:instrText xml:space="preserve"> PAGEREF _Toc241848660 \h </w:instrText>
        </w:r>
        <w:r>
          <w:rPr>
            <w:noProof/>
            <w:webHidden/>
          </w:rPr>
        </w:r>
        <w:r>
          <w:rPr>
            <w:noProof/>
            <w:webHidden/>
          </w:rPr>
          <w:fldChar w:fldCharType="separate"/>
        </w:r>
        <w:r>
          <w:rPr>
            <w:noProof/>
            <w:webHidden/>
          </w:rPr>
          <w:t>5</w:t>
        </w:r>
        <w:r>
          <w:rPr>
            <w:noProof/>
            <w:webHidden/>
          </w:rPr>
          <w:fldChar w:fldCharType="end"/>
        </w:r>
      </w:hyperlink>
    </w:p>
    <w:p w14:paraId="56548620" w14:textId="126B4E61"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61" w:history="1">
        <w:r w:rsidRPr="00ED6D62">
          <w:rPr>
            <w:rStyle w:val="Hyperlink"/>
            <w:noProof/>
          </w:rPr>
          <w:t>2.2 How far the sizing numbers can be trusted</w:t>
        </w:r>
        <w:r>
          <w:rPr>
            <w:noProof/>
            <w:webHidden/>
          </w:rPr>
          <w:tab/>
        </w:r>
        <w:r>
          <w:rPr>
            <w:noProof/>
            <w:webHidden/>
          </w:rPr>
          <w:fldChar w:fldCharType="begin"/>
        </w:r>
        <w:r>
          <w:rPr>
            <w:noProof/>
            <w:webHidden/>
          </w:rPr>
          <w:instrText xml:space="preserve"> PAGEREF _Toc241848661 \h </w:instrText>
        </w:r>
        <w:r>
          <w:rPr>
            <w:noProof/>
            <w:webHidden/>
          </w:rPr>
        </w:r>
        <w:r>
          <w:rPr>
            <w:noProof/>
            <w:webHidden/>
          </w:rPr>
          <w:fldChar w:fldCharType="separate"/>
        </w:r>
        <w:r>
          <w:rPr>
            <w:noProof/>
            <w:webHidden/>
          </w:rPr>
          <w:t>5</w:t>
        </w:r>
        <w:r>
          <w:rPr>
            <w:noProof/>
            <w:webHidden/>
          </w:rPr>
          <w:fldChar w:fldCharType="end"/>
        </w:r>
      </w:hyperlink>
    </w:p>
    <w:p w14:paraId="03AA593D" w14:textId="610779ED" w:rsidR="0020460D" w:rsidRDefault="0020460D">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62" w:history="1">
        <w:r w:rsidRPr="00ED6D62">
          <w:rPr>
            <w:rStyle w:val="Hyperlink"/>
            <w:noProof/>
          </w:rPr>
          <w:t>3. Reference architecture on VMs</w:t>
        </w:r>
        <w:r>
          <w:rPr>
            <w:noProof/>
            <w:webHidden/>
          </w:rPr>
          <w:tab/>
        </w:r>
        <w:r>
          <w:rPr>
            <w:noProof/>
            <w:webHidden/>
          </w:rPr>
          <w:fldChar w:fldCharType="begin"/>
        </w:r>
        <w:r>
          <w:rPr>
            <w:noProof/>
            <w:webHidden/>
          </w:rPr>
          <w:instrText xml:space="preserve"> PAGEREF _Toc241848662 \h </w:instrText>
        </w:r>
        <w:r>
          <w:rPr>
            <w:noProof/>
            <w:webHidden/>
          </w:rPr>
        </w:r>
        <w:r>
          <w:rPr>
            <w:noProof/>
            <w:webHidden/>
          </w:rPr>
          <w:fldChar w:fldCharType="separate"/>
        </w:r>
        <w:r>
          <w:rPr>
            <w:noProof/>
            <w:webHidden/>
          </w:rPr>
          <w:t>6</w:t>
        </w:r>
        <w:r>
          <w:rPr>
            <w:noProof/>
            <w:webHidden/>
          </w:rPr>
          <w:fldChar w:fldCharType="end"/>
        </w:r>
      </w:hyperlink>
    </w:p>
    <w:p w14:paraId="392E23F2" w14:textId="24C0877B"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63" w:history="1">
        <w:r w:rsidRPr="00ED6D62">
          <w:rPr>
            <w:rStyle w:val="Hyperlink"/>
            <w:noProof/>
          </w:rPr>
          <w:t>3.1 Design decisions that drive the layout</w:t>
        </w:r>
        <w:r>
          <w:rPr>
            <w:noProof/>
            <w:webHidden/>
          </w:rPr>
          <w:tab/>
        </w:r>
        <w:r>
          <w:rPr>
            <w:noProof/>
            <w:webHidden/>
          </w:rPr>
          <w:fldChar w:fldCharType="begin"/>
        </w:r>
        <w:r>
          <w:rPr>
            <w:noProof/>
            <w:webHidden/>
          </w:rPr>
          <w:instrText xml:space="preserve"> PAGEREF _Toc241848663 \h </w:instrText>
        </w:r>
        <w:r>
          <w:rPr>
            <w:noProof/>
            <w:webHidden/>
          </w:rPr>
        </w:r>
        <w:r>
          <w:rPr>
            <w:noProof/>
            <w:webHidden/>
          </w:rPr>
          <w:fldChar w:fldCharType="separate"/>
        </w:r>
        <w:r>
          <w:rPr>
            <w:noProof/>
            <w:webHidden/>
          </w:rPr>
          <w:t>6</w:t>
        </w:r>
        <w:r>
          <w:rPr>
            <w:noProof/>
            <w:webHidden/>
          </w:rPr>
          <w:fldChar w:fldCharType="end"/>
        </w:r>
      </w:hyperlink>
    </w:p>
    <w:p w14:paraId="3A25C9E4" w14:textId="4F5CABDF" w:rsidR="0020460D" w:rsidRDefault="0020460D">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64" w:history="1">
        <w:r w:rsidRPr="00ED6D62">
          <w:rPr>
            <w:rStyle w:val="Hyperlink"/>
            <w:noProof/>
          </w:rPr>
          <w:t>4. Workload inventory</w:t>
        </w:r>
        <w:r>
          <w:rPr>
            <w:noProof/>
            <w:webHidden/>
          </w:rPr>
          <w:tab/>
        </w:r>
        <w:r>
          <w:rPr>
            <w:noProof/>
            <w:webHidden/>
          </w:rPr>
          <w:fldChar w:fldCharType="begin"/>
        </w:r>
        <w:r>
          <w:rPr>
            <w:noProof/>
            <w:webHidden/>
          </w:rPr>
          <w:instrText xml:space="preserve"> PAGEREF _Toc241848664 \h </w:instrText>
        </w:r>
        <w:r>
          <w:rPr>
            <w:noProof/>
            <w:webHidden/>
          </w:rPr>
        </w:r>
        <w:r>
          <w:rPr>
            <w:noProof/>
            <w:webHidden/>
          </w:rPr>
          <w:fldChar w:fldCharType="separate"/>
        </w:r>
        <w:r>
          <w:rPr>
            <w:noProof/>
            <w:webHidden/>
          </w:rPr>
          <w:t>7</w:t>
        </w:r>
        <w:r>
          <w:rPr>
            <w:noProof/>
            <w:webHidden/>
          </w:rPr>
          <w:fldChar w:fldCharType="end"/>
        </w:r>
      </w:hyperlink>
    </w:p>
    <w:p w14:paraId="56BEF489" w14:textId="2A099D5E"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65" w:history="1">
        <w:r w:rsidRPr="00ED6D62">
          <w:rPr>
            <w:rStyle w:val="Hyperlink"/>
            <w:noProof/>
          </w:rPr>
          <w:t>4.1 Services</w:t>
        </w:r>
        <w:r>
          <w:rPr>
            <w:noProof/>
            <w:webHidden/>
          </w:rPr>
          <w:tab/>
        </w:r>
        <w:r>
          <w:rPr>
            <w:noProof/>
            <w:webHidden/>
          </w:rPr>
          <w:fldChar w:fldCharType="begin"/>
        </w:r>
        <w:r>
          <w:rPr>
            <w:noProof/>
            <w:webHidden/>
          </w:rPr>
          <w:instrText xml:space="preserve"> PAGEREF _Toc241848665 \h </w:instrText>
        </w:r>
        <w:r>
          <w:rPr>
            <w:noProof/>
            <w:webHidden/>
          </w:rPr>
        </w:r>
        <w:r>
          <w:rPr>
            <w:noProof/>
            <w:webHidden/>
          </w:rPr>
          <w:fldChar w:fldCharType="separate"/>
        </w:r>
        <w:r>
          <w:rPr>
            <w:noProof/>
            <w:webHidden/>
          </w:rPr>
          <w:t>7</w:t>
        </w:r>
        <w:r>
          <w:rPr>
            <w:noProof/>
            <w:webHidden/>
          </w:rPr>
          <w:fldChar w:fldCharType="end"/>
        </w:r>
      </w:hyperlink>
    </w:p>
    <w:p w14:paraId="76B81B43" w14:textId="2CE00224"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66" w:history="1">
        <w:r w:rsidRPr="00ED6D62">
          <w:rPr>
            <w:rStyle w:val="Hyperlink"/>
            <w:noProof/>
          </w:rPr>
          <w:t>4.2 Batch workers and scheduled jobs</w:t>
        </w:r>
        <w:r>
          <w:rPr>
            <w:noProof/>
            <w:webHidden/>
          </w:rPr>
          <w:tab/>
        </w:r>
        <w:r>
          <w:rPr>
            <w:noProof/>
            <w:webHidden/>
          </w:rPr>
          <w:fldChar w:fldCharType="begin"/>
        </w:r>
        <w:r>
          <w:rPr>
            <w:noProof/>
            <w:webHidden/>
          </w:rPr>
          <w:instrText xml:space="preserve"> PAGEREF _Toc241848666 \h </w:instrText>
        </w:r>
        <w:r>
          <w:rPr>
            <w:noProof/>
            <w:webHidden/>
          </w:rPr>
        </w:r>
        <w:r>
          <w:rPr>
            <w:noProof/>
            <w:webHidden/>
          </w:rPr>
          <w:fldChar w:fldCharType="separate"/>
        </w:r>
        <w:r>
          <w:rPr>
            <w:noProof/>
            <w:webHidden/>
          </w:rPr>
          <w:t>7</w:t>
        </w:r>
        <w:r>
          <w:rPr>
            <w:noProof/>
            <w:webHidden/>
          </w:rPr>
          <w:fldChar w:fldCharType="end"/>
        </w:r>
      </w:hyperlink>
    </w:p>
    <w:p w14:paraId="0FFABDF9" w14:textId="3F6BF78C"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67" w:history="1">
        <w:r w:rsidRPr="00ED6D62">
          <w:rPr>
            <w:rStyle w:val="Hyperlink"/>
            <w:noProof/>
          </w:rPr>
          <w:t>4.3 State that lives outside the database</w:t>
        </w:r>
        <w:r>
          <w:rPr>
            <w:noProof/>
            <w:webHidden/>
          </w:rPr>
          <w:tab/>
        </w:r>
        <w:r>
          <w:rPr>
            <w:noProof/>
            <w:webHidden/>
          </w:rPr>
          <w:fldChar w:fldCharType="begin"/>
        </w:r>
        <w:r>
          <w:rPr>
            <w:noProof/>
            <w:webHidden/>
          </w:rPr>
          <w:instrText xml:space="preserve"> PAGEREF _Toc241848667 \h </w:instrText>
        </w:r>
        <w:r>
          <w:rPr>
            <w:noProof/>
            <w:webHidden/>
          </w:rPr>
        </w:r>
        <w:r>
          <w:rPr>
            <w:noProof/>
            <w:webHidden/>
          </w:rPr>
          <w:fldChar w:fldCharType="separate"/>
        </w:r>
        <w:r>
          <w:rPr>
            <w:noProof/>
            <w:webHidden/>
          </w:rPr>
          <w:t>8</w:t>
        </w:r>
        <w:r>
          <w:rPr>
            <w:noProof/>
            <w:webHidden/>
          </w:rPr>
          <w:fldChar w:fldCharType="end"/>
        </w:r>
      </w:hyperlink>
    </w:p>
    <w:p w14:paraId="2156AAD6" w14:textId="44322CE9" w:rsidR="0020460D" w:rsidRDefault="0020460D">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68" w:history="1">
        <w:r w:rsidRPr="00ED6D62">
          <w:rPr>
            <w:rStyle w:val="Hyperlink"/>
            <w:noProof/>
          </w:rPr>
          <w:t>5. Virtual machine inventory and sizing</w:t>
        </w:r>
        <w:r>
          <w:rPr>
            <w:noProof/>
            <w:webHidden/>
          </w:rPr>
          <w:tab/>
        </w:r>
        <w:r>
          <w:rPr>
            <w:noProof/>
            <w:webHidden/>
          </w:rPr>
          <w:fldChar w:fldCharType="begin"/>
        </w:r>
        <w:r>
          <w:rPr>
            <w:noProof/>
            <w:webHidden/>
          </w:rPr>
          <w:instrText xml:space="preserve"> PAGEREF _Toc241848668 \h </w:instrText>
        </w:r>
        <w:r>
          <w:rPr>
            <w:noProof/>
            <w:webHidden/>
          </w:rPr>
        </w:r>
        <w:r>
          <w:rPr>
            <w:noProof/>
            <w:webHidden/>
          </w:rPr>
          <w:fldChar w:fldCharType="separate"/>
        </w:r>
        <w:r>
          <w:rPr>
            <w:noProof/>
            <w:webHidden/>
          </w:rPr>
          <w:t>9</w:t>
        </w:r>
        <w:r>
          <w:rPr>
            <w:noProof/>
            <w:webHidden/>
          </w:rPr>
          <w:fldChar w:fldCharType="end"/>
        </w:r>
      </w:hyperlink>
    </w:p>
    <w:p w14:paraId="14E4A21F" w14:textId="7A2D80D7"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69" w:history="1">
        <w:r w:rsidRPr="00ED6D62">
          <w:rPr>
            <w:rStyle w:val="Hyperlink"/>
            <w:noProof/>
          </w:rPr>
          <w:t>5.1 Production profile (per site)</w:t>
        </w:r>
        <w:r>
          <w:rPr>
            <w:noProof/>
            <w:webHidden/>
          </w:rPr>
          <w:tab/>
        </w:r>
        <w:r>
          <w:rPr>
            <w:noProof/>
            <w:webHidden/>
          </w:rPr>
          <w:fldChar w:fldCharType="begin"/>
        </w:r>
        <w:r>
          <w:rPr>
            <w:noProof/>
            <w:webHidden/>
          </w:rPr>
          <w:instrText xml:space="preserve"> PAGEREF _Toc241848669 \h </w:instrText>
        </w:r>
        <w:r>
          <w:rPr>
            <w:noProof/>
            <w:webHidden/>
          </w:rPr>
        </w:r>
        <w:r>
          <w:rPr>
            <w:noProof/>
            <w:webHidden/>
          </w:rPr>
          <w:fldChar w:fldCharType="separate"/>
        </w:r>
        <w:r>
          <w:rPr>
            <w:noProof/>
            <w:webHidden/>
          </w:rPr>
          <w:t>9</w:t>
        </w:r>
        <w:r>
          <w:rPr>
            <w:noProof/>
            <w:webHidden/>
          </w:rPr>
          <w:fldChar w:fldCharType="end"/>
        </w:r>
      </w:hyperlink>
    </w:p>
    <w:p w14:paraId="222C3297" w14:textId="34439524"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70" w:history="1">
        <w:r w:rsidRPr="00ED6D62">
          <w:rPr>
            <w:rStyle w:val="Hyperlink"/>
            <w:noProof/>
          </w:rPr>
          <w:t>5.2 Pilot / UAT profile</w:t>
        </w:r>
        <w:r>
          <w:rPr>
            <w:noProof/>
            <w:webHidden/>
          </w:rPr>
          <w:tab/>
        </w:r>
        <w:r>
          <w:rPr>
            <w:noProof/>
            <w:webHidden/>
          </w:rPr>
          <w:fldChar w:fldCharType="begin"/>
        </w:r>
        <w:r>
          <w:rPr>
            <w:noProof/>
            <w:webHidden/>
          </w:rPr>
          <w:instrText xml:space="preserve"> PAGEREF _Toc241848670 \h </w:instrText>
        </w:r>
        <w:r>
          <w:rPr>
            <w:noProof/>
            <w:webHidden/>
          </w:rPr>
        </w:r>
        <w:r>
          <w:rPr>
            <w:noProof/>
            <w:webHidden/>
          </w:rPr>
          <w:fldChar w:fldCharType="separate"/>
        </w:r>
        <w:r>
          <w:rPr>
            <w:noProof/>
            <w:webHidden/>
          </w:rPr>
          <w:t>9</w:t>
        </w:r>
        <w:r>
          <w:rPr>
            <w:noProof/>
            <w:webHidden/>
          </w:rPr>
          <w:fldChar w:fldCharType="end"/>
        </w:r>
      </w:hyperlink>
    </w:p>
    <w:p w14:paraId="149D8E98" w14:textId="3B63D697"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71" w:history="1">
        <w:r w:rsidRPr="00ED6D62">
          <w:rPr>
            <w:rStyle w:val="Hyperlink"/>
            <w:noProof/>
          </w:rPr>
          <w:t>5.3 Sizing rules</w:t>
        </w:r>
        <w:r>
          <w:rPr>
            <w:noProof/>
            <w:webHidden/>
          </w:rPr>
          <w:tab/>
        </w:r>
        <w:r>
          <w:rPr>
            <w:noProof/>
            <w:webHidden/>
          </w:rPr>
          <w:fldChar w:fldCharType="begin"/>
        </w:r>
        <w:r>
          <w:rPr>
            <w:noProof/>
            <w:webHidden/>
          </w:rPr>
          <w:instrText xml:space="preserve"> PAGEREF _Toc241848671 \h </w:instrText>
        </w:r>
        <w:r>
          <w:rPr>
            <w:noProof/>
            <w:webHidden/>
          </w:rPr>
        </w:r>
        <w:r>
          <w:rPr>
            <w:noProof/>
            <w:webHidden/>
          </w:rPr>
          <w:fldChar w:fldCharType="separate"/>
        </w:r>
        <w:r>
          <w:rPr>
            <w:noProof/>
            <w:webHidden/>
          </w:rPr>
          <w:t>9</w:t>
        </w:r>
        <w:r>
          <w:rPr>
            <w:noProof/>
            <w:webHidden/>
          </w:rPr>
          <w:fldChar w:fldCharType="end"/>
        </w:r>
      </w:hyperlink>
    </w:p>
    <w:p w14:paraId="7B74187C" w14:textId="3D6DA07B"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72" w:history="1">
        <w:r w:rsidRPr="00ED6D62">
          <w:rPr>
            <w:rStyle w:val="Hyperlink"/>
            <w:noProof/>
          </w:rPr>
          <w:t>5.4 Uvicorn processes per service</w:t>
        </w:r>
        <w:r>
          <w:rPr>
            <w:noProof/>
            <w:webHidden/>
          </w:rPr>
          <w:tab/>
        </w:r>
        <w:r>
          <w:rPr>
            <w:noProof/>
            <w:webHidden/>
          </w:rPr>
          <w:fldChar w:fldCharType="begin"/>
        </w:r>
        <w:r>
          <w:rPr>
            <w:noProof/>
            <w:webHidden/>
          </w:rPr>
          <w:instrText xml:space="preserve"> PAGEREF _Toc241848672 \h </w:instrText>
        </w:r>
        <w:r>
          <w:rPr>
            <w:noProof/>
            <w:webHidden/>
          </w:rPr>
        </w:r>
        <w:r>
          <w:rPr>
            <w:noProof/>
            <w:webHidden/>
          </w:rPr>
          <w:fldChar w:fldCharType="separate"/>
        </w:r>
        <w:r>
          <w:rPr>
            <w:noProof/>
            <w:webHidden/>
          </w:rPr>
          <w:t>10</w:t>
        </w:r>
        <w:r>
          <w:rPr>
            <w:noProof/>
            <w:webHidden/>
          </w:rPr>
          <w:fldChar w:fldCharType="end"/>
        </w:r>
      </w:hyperlink>
    </w:p>
    <w:p w14:paraId="2FDC40E3" w14:textId="236C67BC"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73" w:history="1">
        <w:r w:rsidRPr="00ED6D62">
          <w:rPr>
            <w:rStyle w:val="Hyperlink"/>
            <w:noProof/>
          </w:rPr>
          <w:t>5.5 PostgreSQL requirements</w:t>
        </w:r>
        <w:r>
          <w:rPr>
            <w:noProof/>
            <w:webHidden/>
          </w:rPr>
          <w:tab/>
        </w:r>
        <w:r>
          <w:rPr>
            <w:noProof/>
            <w:webHidden/>
          </w:rPr>
          <w:fldChar w:fldCharType="begin"/>
        </w:r>
        <w:r>
          <w:rPr>
            <w:noProof/>
            <w:webHidden/>
          </w:rPr>
          <w:instrText xml:space="preserve"> PAGEREF _Toc241848673 \h </w:instrText>
        </w:r>
        <w:r>
          <w:rPr>
            <w:noProof/>
            <w:webHidden/>
          </w:rPr>
        </w:r>
        <w:r>
          <w:rPr>
            <w:noProof/>
            <w:webHidden/>
          </w:rPr>
          <w:fldChar w:fldCharType="separate"/>
        </w:r>
        <w:r>
          <w:rPr>
            <w:noProof/>
            <w:webHidden/>
          </w:rPr>
          <w:t>10</w:t>
        </w:r>
        <w:r>
          <w:rPr>
            <w:noProof/>
            <w:webHidden/>
          </w:rPr>
          <w:fldChar w:fldCharType="end"/>
        </w:r>
      </w:hyperlink>
    </w:p>
    <w:p w14:paraId="2FB21769" w14:textId="3B3CBFFD"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74" w:history="1">
        <w:r w:rsidRPr="00ED6D62">
          <w:rPr>
            <w:rStyle w:val="Hyperlink"/>
            <w:noProof/>
          </w:rPr>
          <w:t>5.6 Optional components</w:t>
        </w:r>
        <w:r>
          <w:rPr>
            <w:noProof/>
            <w:webHidden/>
          </w:rPr>
          <w:tab/>
        </w:r>
        <w:r>
          <w:rPr>
            <w:noProof/>
            <w:webHidden/>
          </w:rPr>
          <w:fldChar w:fldCharType="begin"/>
        </w:r>
        <w:r>
          <w:rPr>
            <w:noProof/>
            <w:webHidden/>
          </w:rPr>
          <w:instrText xml:space="preserve"> PAGEREF _Toc241848674 \h </w:instrText>
        </w:r>
        <w:r>
          <w:rPr>
            <w:noProof/>
            <w:webHidden/>
          </w:rPr>
        </w:r>
        <w:r>
          <w:rPr>
            <w:noProof/>
            <w:webHidden/>
          </w:rPr>
          <w:fldChar w:fldCharType="separate"/>
        </w:r>
        <w:r>
          <w:rPr>
            <w:noProof/>
            <w:webHidden/>
          </w:rPr>
          <w:t>11</w:t>
        </w:r>
        <w:r>
          <w:rPr>
            <w:noProof/>
            <w:webHidden/>
          </w:rPr>
          <w:fldChar w:fldCharType="end"/>
        </w:r>
      </w:hyperlink>
    </w:p>
    <w:p w14:paraId="5E38F3E7" w14:textId="640A70DB" w:rsidR="0020460D" w:rsidRDefault="0020460D">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75" w:history="1">
        <w:r w:rsidRPr="00ED6D62">
          <w:rPr>
            <w:rStyle w:val="Hyperlink"/>
            <w:noProof/>
          </w:rPr>
          <w:t>6. Software requirements</w:t>
        </w:r>
        <w:r>
          <w:rPr>
            <w:noProof/>
            <w:webHidden/>
          </w:rPr>
          <w:tab/>
        </w:r>
        <w:r>
          <w:rPr>
            <w:noProof/>
            <w:webHidden/>
          </w:rPr>
          <w:fldChar w:fldCharType="begin"/>
        </w:r>
        <w:r>
          <w:rPr>
            <w:noProof/>
            <w:webHidden/>
          </w:rPr>
          <w:instrText xml:space="preserve"> PAGEREF _Toc241848675 \h </w:instrText>
        </w:r>
        <w:r>
          <w:rPr>
            <w:noProof/>
            <w:webHidden/>
          </w:rPr>
        </w:r>
        <w:r>
          <w:rPr>
            <w:noProof/>
            <w:webHidden/>
          </w:rPr>
          <w:fldChar w:fldCharType="separate"/>
        </w:r>
        <w:r>
          <w:rPr>
            <w:noProof/>
            <w:webHidden/>
          </w:rPr>
          <w:t>12</w:t>
        </w:r>
        <w:r>
          <w:rPr>
            <w:noProof/>
            <w:webHidden/>
          </w:rPr>
          <w:fldChar w:fldCharType="end"/>
        </w:r>
      </w:hyperlink>
    </w:p>
    <w:p w14:paraId="49F1E02D" w14:textId="182FCD98"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76" w:history="1">
        <w:r w:rsidRPr="00ED6D62">
          <w:rPr>
            <w:rStyle w:val="Hyperlink"/>
            <w:noProof/>
          </w:rPr>
          <w:t>6.1 Operating system and platform packages</w:t>
        </w:r>
        <w:r>
          <w:rPr>
            <w:noProof/>
            <w:webHidden/>
          </w:rPr>
          <w:tab/>
        </w:r>
        <w:r>
          <w:rPr>
            <w:noProof/>
            <w:webHidden/>
          </w:rPr>
          <w:fldChar w:fldCharType="begin"/>
        </w:r>
        <w:r>
          <w:rPr>
            <w:noProof/>
            <w:webHidden/>
          </w:rPr>
          <w:instrText xml:space="preserve"> PAGEREF _Toc241848676 \h </w:instrText>
        </w:r>
        <w:r>
          <w:rPr>
            <w:noProof/>
            <w:webHidden/>
          </w:rPr>
        </w:r>
        <w:r>
          <w:rPr>
            <w:noProof/>
            <w:webHidden/>
          </w:rPr>
          <w:fldChar w:fldCharType="separate"/>
        </w:r>
        <w:r>
          <w:rPr>
            <w:noProof/>
            <w:webHidden/>
          </w:rPr>
          <w:t>12</w:t>
        </w:r>
        <w:r>
          <w:rPr>
            <w:noProof/>
            <w:webHidden/>
          </w:rPr>
          <w:fldChar w:fldCharType="end"/>
        </w:r>
      </w:hyperlink>
    </w:p>
    <w:p w14:paraId="5F31F078" w14:textId="764142BF"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77" w:history="1">
        <w:r w:rsidRPr="00ED6D62">
          <w:rPr>
            <w:rStyle w:val="Hyperlink"/>
            <w:noProof/>
          </w:rPr>
          <w:t>6.2 Python dependencies (pinned in `requirements.txt`)</w:t>
        </w:r>
        <w:r>
          <w:rPr>
            <w:noProof/>
            <w:webHidden/>
          </w:rPr>
          <w:tab/>
        </w:r>
        <w:r>
          <w:rPr>
            <w:noProof/>
            <w:webHidden/>
          </w:rPr>
          <w:fldChar w:fldCharType="begin"/>
        </w:r>
        <w:r>
          <w:rPr>
            <w:noProof/>
            <w:webHidden/>
          </w:rPr>
          <w:instrText xml:space="preserve"> PAGEREF _Toc241848677 \h </w:instrText>
        </w:r>
        <w:r>
          <w:rPr>
            <w:noProof/>
            <w:webHidden/>
          </w:rPr>
        </w:r>
        <w:r>
          <w:rPr>
            <w:noProof/>
            <w:webHidden/>
          </w:rPr>
          <w:fldChar w:fldCharType="separate"/>
        </w:r>
        <w:r>
          <w:rPr>
            <w:noProof/>
            <w:webHidden/>
          </w:rPr>
          <w:t>12</w:t>
        </w:r>
        <w:r>
          <w:rPr>
            <w:noProof/>
            <w:webHidden/>
          </w:rPr>
          <w:fldChar w:fldCharType="end"/>
        </w:r>
      </w:hyperlink>
    </w:p>
    <w:p w14:paraId="19E3086F" w14:textId="6AED11F2" w:rsidR="0020460D" w:rsidRDefault="0020460D">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78" w:history="1">
        <w:r w:rsidRPr="00ED6D62">
          <w:rPr>
            <w:rStyle w:val="Hyperlink"/>
            <w:noProof/>
          </w:rPr>
          <w:t>7. Network requirements</w:t>
        </w:r>
        <w:r>
          <w:rPr>
            <w:noProof/>
            <w:webHidden/>
          </w:rPr>
          <w:tab/>
        </w:r>
        <w:r>
          <w:rPr>
            <w:noProof/>
            <w:webHidden/>
          </w:rPr>
          <w:fldChar w:fldCharType="begin"/>
        </w:r>
        <w:r>
          <w:rPr>
            <w:noProof/>
            <w:webHidden/>
          </w:rPr>
          <w:instrText xml:space="preserve"> PAGEREF _Toc241848678 \h </w:instrText>
        </w:r>
        <w:r>
          <w:rPr>
            <w:noProof/>
            <w:webHidden/>
          </w:rPr>
        </w:r>
        <w:r>
          <w:rPr>
            <w:noProof/>
            <w:webHidden/>
          </w:rPr>
          <w:fldChar w:fldCharType="separate"/>
        </w:r>
        <w:r>
          <w:rPr>
            <w:noProof/>
            <w:webHidden/>
          </w:rPr>
          <w:t>13</w:t>
        </w:r>
        <w:r>
          <w:rPr>
            <w:noProof/>
            <w:webHidden/>
          </w:rPr>
          <w:fldChar w:fldCharType="end"/>
        </w:r>
      </w:hyperlink>
    </w:p>
    <w:p w14:paraId="35C73FD3" w14:textId="73628D5E"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79" w:history="1">
        <w:r w:rsidRPr="00ED6D62">
          <w:rPr>
            <w:rStyle w:val="Hyperlink"/>
            <w:noProof/>
          </w:rPr>
          <w:t>7.1 Zones and addressing</w:t>
        </w:r>
        <w:r>
          <w:rPr>
            <w:noProof/>
            <w:webHidden/>
          </w:rPr>
          <w:tab/>
        </w:r>
        <w:r>
          <w:rPr>
            <w:noProof/>
            <w:webHidden/>
          </w:rPr>
          <w:fldChar w:fldCharType="begin"/>
        </w:r>
        <w:r>
          <w:rPr>
            <w:noProof/>
            <w:webHidden/>
          </w:rPr>
          <w:instrText xml:space="preserve"> PAGEREF _Toc241848679 \h </w:instrText>
        </w:r>
        <w:r>
          <w:rPr>
            <w:noProof/>
            <w:webHidden/>
          </w:rPr>
        </w:r>
        <w:r>
          <w:rPr>
            <w:noProof/>
            <w:webHidden/>
          </w:rPr>
          <w:fldChar w:fldCharType="separate"/>
        </w:r>
        <w:r>
          <w:rPr>
            <w:noProof/>
            <w:webHidden/>
          </w:rPr>
          <w:t>13</w:t>
        </w:r>
        <w:r>
          <w:rPr>
            <w:noProof/>
            <w:webHidden/>
          </w:rPr>
          <w:fldChar w:fldCharType="end"/>
        </w:r>
      </w:hyperlink>
    </w:p>
    <w:p w14:paraId="37E84FA7" w14:textId="02F1CC96"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80" w:history="1">
        <w:r w:rsidRPr="00ED6D62">
          <w:rPr>
            <w:rStyle w:val="Hyperlink"/>
            <w:noProof/>
          </w:rPr>
          <w:t>7.2 DNS names and certificates</w:t>
        </w:r>
        <w:r>
          <w:rPr>
            <w:noProof/>
            <w:webHidden/>
          </w:rPr>
          <w:tab/>
        </w:r>
        <w:r>
          <w:rPr>
            <w:noProof/>
            <w:webHidden/>
          </w:rPr>
          <w:fldChar w:fldCharType="begin"/>
        </w:r>
        <w:r>
          <w:rPr>
            <w:noProof/>
            <w:webHidden/>
          </w:rPr>
          <w:instrText xml:space="preserve"> PAGEREF _Toc241848680 \h </w:instrText>
        </w:r>
        <w:r>
          <w:rPr>
            <w:noProof/>
            <w:webHidden/>
          </w:rPr>
        </w:r>
        <w:r>
          <w:rPr>
            <w:noProof/>
            <w:webHidden/>
          </w:rPr>
          <w:fldChar w:fldCharType="separate"/>
        </w:r>
        <w:r>
          <w:rPr>
            <w:noProof/>
            <w:webHidden/>
          </w:rPr>
          <w:t>13</w:t>
        </w:r>
        <w:r>
          <w:rPr>
            <w:noProof/>
            <w:webHidden/>
          </w:rPr>
          <w:fldChar w:fldCharType="end"/>
        </w:r>
      </w:hyperlink>
    </w:p>
    <w:p w14:paraId="664496E0" w14:textId="37D1989F"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81" w:history="1">
        <w:r w:rsidRPr="00ED6D62">
          <w:rPr>
            <w:rStyle w:val="Hyperlink"/>
            <w:noProof/>
          </w:rPr>
          <w:t>7.3 Firewall rule set</w:t>
        </w:r>
        <w:r>
          <w:rPr>
            <w:noProof/>
            <w:webHidden/>
          </w:rPr>
          <w:tab/>
        </w:r>
        <w:r>
          <w:rPr>
            <w:noProof/>
            <w:webHidden/>
          </w:rPr>
          <w:fldChar w:fldCharType="begin"/>
        </w:r>
        <w:r>
          <w:rPr>
            <w:noProof/>
            <w:webHidden/>
          </w:rPr>
          <w:instrText xml:space="preserve"> PAGEREF _Toc241848681 \h </w:instrText>
        </w:r>
        <w:r>
          <w:rPr>
            <w:noProof/>
            <w:webHidden/>
          </w:rPr>
        </w:r>
        <w:r>
          <w:rPr>
            <w:noProof/>
            <w:webHidden/>
          </w:rPr>
          <w:fldChar w:fldCharType="separate"/>
        </w:r>
        <w:r>
          <w:rPr>
            <w:noProof/>
            <w:webHidden/>
          </w:rPr>
          <w:t>13</w:t>
        </w:r>
        <w:r>
          <w:rPr>
            <w:noProof/>
            <w:webHidden/>
          </w:rPr>
          <w:fldChar w:fldCharType="end"/>
        </w:r>
      </w:hyperlink>
    </w:p>
    <w:p w14:paraId="705D0E13" w14:textId="60E4A283"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82" w:history="1">
        <w:r w:rsidRPr="00ED6D62">
          <w:rPr>
            <w:rStyle w:val="Hyperlink"/>
            <w:noProof/>
          </w:rPr>
          <w:t>7.4 Outbound access that needs a decision</w:t>
        </w:r>
        <w:r>
          <w:rPr>
            <w:noProof/>
            <w:webHidden/>
          </w:rPr>
          <w:tab/>
        </w:r>
        <w:r>
          <w:rPr>
            <w:noProof/>
            <w:webHidden/>
          </w:rPr>
          <w:fldChar w:fldCharType="begin"/>
        </w:r>
        <w:r>
          <w:rPr>
            <w:noProof/>
            <w:webHidden/>
          </w:rPr>
          <w:instrText xml:space="preserve"> PAGEREF _Toc241848682 \h </w:instrText>
        </w:r>
        <w:r>
          <w:rPr>
            <w:noProof/>
            <w:webHidden/>
          </w:rPr>
        </w:r>
        <w:r>
          <w:rPr>
            <w:noProof/>
            <w:webHidden/>
          </w:rPr>
          <w:fldChar w:fldCharType="separate"/>
        </w:r>
        <w:r>
          <w:rPr>
            <w:noProof/>
            <w:webHidden/>
          </w:rPr>
          <w:t>14</w:t>
        </w:r>
        <w:r>
          <w:rPr>
            <w:noProof/>
            <w:webHidden/>
          </w:rPr>
          <w:fldChar w:fldCharType="end"/>
        </w:r>
      </w:hyperlink>
    </w:p>
    <w:p w14:paraId="3CF1F506" w14:textId="0A50F4B3" w:rsidR="0020460D" w:rsidRDefault="0020460D">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83" w:history="1">
        <w:r w:rsidRPr="00ED6D62">
          <w:rPr>
            <w:rStyle w:val="Hyperlink"/>
            <w:noProof/>
          </w:rPr>
          <w:t>8. Storage, backup and disaster recovery</w:t>
        </w:r>
        <w:r>
          <w:rPr>
            <w:noProof/>
            <w:webHidden/>
          </w:rPr>
          <w:tab/>
        </w:r>
        <w:r>
          <w:rPr>
            <w:noProof/>
            <w:webHidden/>
          </w:rPr>
          <w:fldChar w:fldCharType="begin"/>
        </w:r>
        <w:r>
          <w:rPr>
            <w:noProof/>
            <w:webHidden/>
          </w:rPr>
          <w:instrText xml:space="preserve"> PAGEREF _Toc241848683 \h </w:instrText>
        </w:r>
        <w:r>
          <w:rPr>
            <w:noProof/>
            <w:webHidden/>
          </w:rPr>
        </w:r>
        <w:r>
          <w:rPr>
            <w:noProof/>
            <w:webHidden/>
          </w:rPr>
          <w:fldChar w:fldCharType="separate"/>
        </w:r>
        <w:r>
          <w:rPr>
            <w:noProof/>
            <w:webHidden/>
          </w:rPr>
          <w:t>15</w:t>
        </w:r>
        <w:r>
          <w:rPr>
            <w:noProof/>
            <w:webHidden/>
          </w:rPr>
          <w:fldChar w:fldCharType="end"/>
        </w:r>
      </w:hyperlink>
    </w:p>
    <w:p w14:paraId="2951C66A" w14:textId="3F4A3197"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84" w:history="1">
        <w:r w:rsidRPr="00ED6D62">
          <w:rPr>
            <w:rStyle w:val="Hyperlink"/>
            <w:noProof/>
          </w:rPr>
          <w:t>8.1 Storage requirements</w:t>
        </w:r>
        <w:r>
          <w:rPr>
            <w:noProof/>
            <w:webHidden/>
          </w:rPr>
          <w:tab/>
        </w:r>
        <w:r>
          <w:rPr>
            <w:noProof/>
            <w:webHidden/>
          </w:rPr>
          <w:fldChar w:fldCharType="begin"/>
        </w:r>
        <w:r>
          <w:rPr>
            <w:noProof/>
            <w:webHidden/>
          </w:rPr>
          <w:instrText xml:space="preserve"> PAGEREF _Toc241848684 \h </w:instrText>
        </w:r>
        <w:r>
          <w:rPr>
            <w:noProof/>
            <w:webHidden/>
          </w:rPr>
        </w:r>
        <w:r>
          <w:rPr>
            <w:noProof/>
            <w:webHidden/>
          </w:rPr>
          <w:fldChar w:fldCharType="separate"/>
        </w:r>
        <w:r>
          <w:rPr>
            <w:noProof/>
            <w:webHidden/>
          </w:rPr>
          <w:t>15</w:t>
        </w:r>
        <w:r>
          <w:rPr>
            <w:noProof/>
            <w:webHidden/>
          </w:rPr>
          <w:fldChar w:fldCharType="end"/>
        </w:r>
      </w:hyperlink>
    </w:p>
    <w:p w14:paraId="4135A52D" w14:textId="3EBFE9ED"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85" w:history="1">
        <w:r w:rsidRPr="00ED6D62">
          <w:rPr>
            <w:rStyle w:val="Hyperlink"/>
            <w:noProof/>
          </w:rPr>
          <w:t>8.2 Retention</w:t>
        </w:r>
        <w:r>
          <w:rPr>
            <w:noProof/>
            <w:webHidden/>
          </w:rPr>
          <w:tab/>
        </w:r>
        <w:r>
          <w:rPr>
            <w:noProof/>
            <w:webHidden/>
          </w:rPr>
          <w:fldChar w:fldCharType="begin"/>
        </w:r>
        <w:r>
          <w:rPr>
            <w:noProof/>
            <w:webHidden/>
          </w:rPr>
          <w:instrText xml:space="preserve"> PAGEREF _Toc241848685 \h </w:instrText>
        </w:r>
        <w:r>
          <w:rPr>
            <w:noProof/>
            <w:webHidden/>
          </w:rPr>
        </w:r>
        <w:r>
          <w:rPr>
            <w:noProof/>
            <w:webHidden/>
          </w:rPr>
          <w:fldChar w:fldCharType="separate"/>
        </w:r>
        <w:r>
          <w:rPr>
            <w:noProof/>
            <w:webHidden/>
          </w:rPr>
          <w:t>15</w:t>
        </w:r>
        <w:r>
          <w:rPr>
            <w:noProof/>
            <w:webHidden/>
          </w:rPr>
          <w:fldChar w:fldCharType="end"/>
        </w:r>
      </w:hyperlink>
    </w:p>
    <w:p w14:paraId="420E92ED" w14:textId="7499BEFA"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86" w:history="1">
        <w:r w:rsidRPr="00ED6D62">
          <w:rPr>
            <w:rStyle w:val="Hyperlink"/>
            <w:noProof/>
          </w:rPr>
          <w:t>8.3 Recovery objectives</w:t>
        </w:r>
        <w:r>
          <w:rPr>
            <w:noProof/>
            <w:webHidden/>
          </w:rPr>
          <w:tab/>
        </w:r>
        <w:r>
          <w:rPr>
            <w:noProof/>
            <w:webHidden/>
          </w:rPr>
          <w:fldChar w:fldCharType="begin"/>
        </w:r>
        <w:r>
          <w:rPr>
            <w:noProof/>
            <w:webHidden/>
          </w:rPr>
          <w:instrText xml:space="preserve"> PAGEREF _Toc241848686 \h </w:instrText>
        </w:r>
        <w:r>
          <w:rPr>
            <w:noProof/>
            <w:webHidden/>
          </w:rPr>
        </w:r>
        <w:r>
          <w:rPr>
            <w:noProof/>
            <w:webHidden/>
          </w:rPr>
          <w:fldChar w:fldCharType="separate"/>
        </w:r>
        <w:r>
          <w:rPr>
            <w:noProof/>
            <w:webHidden/>
          </w:rPr>
          <w:t>15</w:t>
        </w:r>
        <w:r>
          <w:rPr>
            <w:noProof/>
            <w:webHidden/>
          </w:rPr>
          <w:fldChar w:fldCharType="end"/>
        </w:r>
      </w:hyperlink>
    </w:p>
    <w:p w14:paraId="4427774C" w14:textId="48B03072"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87" w:history="1">
        <w:r w:rsidRPr="00ED6D62">
          <w:rPr>
            <w:rStyle w:val="Hyperlink"/>
            <w:noProof/>
          </w:rPr>
          <w:t>8.4 Disaster-recovery site</w:t>
        </w:r>
        <w:r>
          <w:rPr>
            <w:noProof/>
            <w:webHidden/>
          </w:rPr>
          <w:tab/>
        </w:r>
        <w:r>
          <w:rPr>
            <w:noProof/>
            <w:webHidden/>
          </w:rPr>
          <w:fldChar w:fldCharType="begin"/>
        </w:r>
        <w:r>
          <w:rPr>
            <w:noProof/>
            <w:webHidden/>
          </w:rPr>
          <w:instrText xml:space="preserve"> PAGEREF _Toc241848687 \h </w:instrText>
        </w:r>
        <w:r>
          <w:rPr>
            <w:noProof/>
            <w:webHidden/>
          </w:rPr>
        </w:r>
        <w:r>
          <w:rPr>
            <w:noProof/>
            <w:webHidden/>
          </w:rPr>
          <w:fldChar w:fldCharType="separate"/>
        </w:r>
        <w:r>
          <w:rPr>
            <w:noProof/>
            <w:webHidden/>
          </w:rPr>
          <w:t>15</w:t>
        </w:r>
        <w:r>
          <w:rPr>
            <w:noProof/>
            <w:webHidden/>
          </w:rPr>
          <w:fldChar w:fldCharType="end"/>
        </w:r>
      </w:hyperlink>
    </w:p>
    <w:p w14:paraId="39187959" w14:textId="5C8F2E46" w:rsidR="0020460D" w:rsidRDefault="0020460D">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88" w:history="1">
        <w:r w:rsidRPr="00ED6D62">
          <w:rPr>
            <w:rStyle w:val="Hyperlink"/>
            <w:noProof/>
          </w:rPr>
          <w:t>9. Security and compliance requirements</w:t>
        </w:r>
        <w:r>
          <w:rPr>
            <w:noProof/>
            <w:webHidden/>
          </w:rPr>
          <w:tab/>
        </w:r>
        <w:r>
          <w:rPr>
            <w:noProof/>
            <w:webHidden/>
          </w:rPr>
          <w:fldChar w:fldCharType="begin"/>
        </w:r>
        <w:r>
          <w:rPr>
            <w:noProof/>
            <w:webHidden/>
          </w:rPr>
          <w:instrText xml:space="preserve"> PAGEREF _Toc241848688 \h </w:instrText>
        </w:r>
        <w:r>
          <w:rPr>
            <w:noProof/>
            <w:webHidden/>
          </w:rPr>
        </w:r>
        <w:r>
          <w:rPr>
            <w:noProof/>
            <w:webHidden/>
          </w:rPr>
          <w:fldChar w:fldCharType="separate"/>
        </w:r>
        <w:r>
          <w:rPr>
            <w:noProof/>
            <w:webHidden/>
          </w:rPr>
          <w:t>16</w:t>
        </w:r>
        <w:r>
          <w:rPr>
            <w:noProof/>
            <w:webHidden/>
          </w:rPr>
          <w:fldChar w:fldCharType="end"/>
        </w:r>
      </w:hyperlink>
    </w:p>
    <w:p w14:paraId="7AF423E5" w14:textId="20A59628" w:rsidR="0020460D" w:rsidRDefault="0020460D">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89" w:history="1">
        <w:r w:rsidRPr="00ED6D62">
          <w:rPr>
            <w:rStyle w:val="Hyperlink"/>
            <w:noProof/>
          </w:rPr>
          <w:t>10. Availability design and failure behaviour</w:t>
        </w:r>
        <w:r>
          <w:rPr>
            <w:noProof/>
            <w:webHidden/>
          </w:rPr>
          <w:tab/>
        </w:r>
        <w:r>
          <w:rPr>
            <w:noProof/>
            <w:webHidden/>
          </w:rPr>
          <w:fldChar w:fldCharType="begin"/>
        </w:r>
        <w:r>
          <w:rPr>
            <w:noProof/>
            <w:webHidden/>
          </w:rPr>
          <w:instrText xml:space="preserve"> PAGEREF _Toc241848689 \h </w:instrText>
        </w:r>
        <w:r>
          <w:rPr>
            <w:noProof/>
            <w:webHidden/>
          </w:rPr>
        </w:r>
        <w:r>
          <w:rPr>
            <w:noProof/>
            <w:webHidden/>
          </w:rPr>
          <w:fldChar w:fldCharType="separate"/>
        </w:r>
        <w:r>
          <w:rPr>
            <w:noProof/>
            <w:webHidden/>
          </w:rPr>
          <w:t>17</w:t>
        </w:r>
        <w:r>
          <w:rPr>
            <w:noProof/>
            <w:webHidden/>
          </w:rPr>
          <w:fldChar w:fldCharType="end"/>
        </w:r>
      </w:hyperlink>
    </w:p>
    <w:p w14:paraId="0311FCDC" w14:textId="078DDA28" w:rsidR="0020460D" w:rsidRDefault="0020460D">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90" w:history="1">
        <w:r w:rsidRPr="00ED6D62">
          <w:rPr>
            <w:rStyle w:val="Hyperlink"/>
            <w:noProof/>
          </w:rPr>
          <w:t>10.1 Configuration coherence across replicas</w:t>
        </w:r>
        <w:r>
          <w:rPr>
            <w:noProof/>
            <w:webHidden/>
          </w:rPr>
          <w:tab/>
        </w:r>
        <w:r>
          <w:rPr>
            <w:noProof/>
            <w:webHidden/>
          </w:rPr>
          <w:fldChar w:fldCharType="begin"/>
        </w:r>
        <w:r>
          <w:rPr>
            <w:noProof/>
            <w:webHidden/>
          </w:rPr>
          <w:instrText xml:space="preserve"> PAGEREF _Toc241848690 \h </w:instrText>
        </w:r>
        <w:r>
          <w:rPr>
            <w:noProof/>
            <w:webHidden/>
          </w:rPr>
        </w:r>
        <w:r>
          <w:rPr>
            <w:noProof/>
            <w:webHidden/>
          </w:rPr>
          <w:fldChar w:fldCharType="separate"/>
        </w:r>
        <w:r>
          <w:rPr>
            <w:noProof/>
            <w:webHidden/>
          </w:rPr>
          <w:t>17</w:t>
        </w:r>
        <w:r>
          <w:rPr>
            <w:noProof/>
            <w:webHidden/>
          </w:rPr>
          <w:fldChar w:fldCharType="end"/>
        </w:r>
      </w:hyperlink>
    </w:p>
    <w:p w14:paraId="641E305A" w14:textId="033A4D90" w:rsidR="0020460D" w:rsidRDefault="0020460D">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91" w:history="1">
        <w:r w:rsidRPr="00ED6D62">
          <w:rPr>
            <w:rStyle w:val="Hyperlink"/>
            <w:noProof/>
          </w:rPr>
          <w:t>11. Observability and operations</w:t>
        </w:r>
        <w:r>
          <w:rPr>
            <w:noProof/>
            <w:webHidden/>
          </w:rPr>
          <w:tab/>
        </w:r>
        <w:r>
          <w:rPr>
            <w:noProof/>
            <w:webHidden/>
          </w:rPr>
          <w:fldChar w:fldCharType="begin"/>
        </w:r>
        <w:r>
          <w:rPr>
            <w:noProof/>
            <w:webHidden/>
          </w:rPr>
          <w:instrText xml:space="preserve"> PAGEREF _Toc241848691 \h </w:instrText>
        </w:r>
        <w:r>
          <w:rPr>
            <w:noProof/>
            <w:webHidden/>
          </w:rPr>
        </w:r>
        <w:r>
          <w:rPr>
            <w:noProof/>
            <w:webHidden/>
          </w:rPr>
          <w:fldChar w:fldCharType="separate"/>
        </w:r>
        <w:r>
          <w:rPr>
            <w:noProof/>
            <w:webHidden/>
          </w:rPr>
          <w:t>18</w:t>
        </w:r>
        <w:r>
          <w:rPr>
            <w:noProof/>
            <w:webHidden/>
          </w:rPr>
          <w:fldChar w:fldCharType="end"/>
        </w:r>
      </w:hyperlink>
    </w:p>
    <w:p w14:paraId="7531E1E2" w14:textId="112D7510" w:rsidR="0020460D" w:rsidRDefault="0020460D">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92" w:history="1">
        <w:r w:rsidRPr="00ED6D62">
          <w:rPr>
            <w:rStyle w:val="Hyperlink"/>
            <w:noProof/>
          </w:rPr>
          <w:t>12. Environments</w:t>
        </w:r>
        <w:r>
          <w:rPr>
            <w:noProof/>
            <w:webHidden/>
          </w:rPr>
          <w:tab/>
        </w:r>
        <w:r>
          <w:rPr>
            <w:noProof/>
            <w:webHidden/>
          </w:rPr>
          <w:fldChar w:fldCharType="begin"/>
        </w:r>
        <w:r>
          <w:rPr>
            <w:noProof/>
            <w:webHidden/>
          </w:rPr>
          <w:instrText xml:space="preserve"> PAGEREF _Toc241848692 \h </w:instrText>
        </w:r>
        <w:r>
          <w:rPr>
            <w:noProof/>
            <w:webHidden/>
          </w:rPr>
        </w:r>
        <w:r>
          <w:rPr>
            <w:noProof/>
            <w:webHidden/>
          </w:rPr>
          <w:fldChar w:fldCharType="separate"/>
        </w:r>
        <w:r>
          <w:rPr>
            <w:noProof/>
            <w:webHidden/>
          </w:rPr>
          <w:t>19</w:t>
        </w:r>
        <w:r>
          <w:rPr>
            <w:noProof/>
            <w:webHidden/>
          </w:rPr>
          <w:fldChar w:fldCharType="end"/>
        </w:r>
      </w:hyperlink>
    </w:p>
    <w:p w14:paraId="15B38F3E" w14:textId="074CF8AD" w:rsidR="0020460D" w:rsidRDefault="0020460D">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93" w:history="1">
        <w:r w:rsidRPr="00ED6D62">
          <w:rPr>
            <w:rStyle w:val="Hyperlink"/>
            <w:noProof/>
          </w:rPr>
          <w:t>13. Prerequisites the customer provides</w:t>
        </w:r>
        <w:r>
          <w:rPr>
            <w:noProof/>
            <w:webHidden/>
          </w:rPr>
          <w:tab/>
        </w:r>
        <w:r>
          <w:rPr>
            <w:noProof/>
            <w:webHidden/>
          </w:rPr>
          <w:fldChar w:fldCharType="begin"/>
        </w:r>
        <w:r>
          <w:rPr>
            <w:noProof/>
            <w:webHidden/>
          </w:rPr>
          <w:instrText xml:space="preserve"> PAGEREF _Toc241848693 \h </w:instrText>
        </w:r>
        <w:r>
          <w:rPr>
            <w:noProof/>
            <w:webHidden/>
          </w:rPr>
        </w:r>
        <w:r>
          <w:rPr>
            <w:noProof/>
            <w:webHidden/>
          </w:rPr>
          <w:fldChar w:fldCharType="separate"/>
        </w:r>
        <w:r>
          <w:rPr>
            <w:noProof/>
            <w:webHidden/>
          </w:rPr>
          <w:t>20</w:t>
        </w:r>
        <w:r>
          <w:rPr>
            <w:noProof/>
            <w:webHidden/>
          </w:rPr>
          <w:fldChar w:fldCharType="end"/>
        </w:r>
      </w:hyperlink>
    </w:p>
    <w:p w14:paraId="248B05FB" w14:textId="4982242C" w:rsidR="0020460D" w:rsidRDefault="0020460D">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94" w:history="1">
        <w:r w:rsidRPr="00ED6D62">
          <w:rPr>
            <w:rStyle w:val="Hyperlink"/>
            <w:noProof/>
          </w:rPr>
          <w:t>14. Known gaps and risks</w:t>
        </w:r>
        <w:r>
          <w:rPr>
            <w:noProof/>
            <w:webHidden/>
          </w:rPr>
          <w:tab/>
        </w:r>
        <w:r>
          <w:rPr>
            <w:noProof/>
            <w:webHidden/>
          </w:rPr>
          <w:fldChar w:fldCharType="begin"/>
        </w:r>
        <w:r>
          <w:rPr>
            <w:noProof/>
            <w:webHidden/>
          </w:rPr>
          <w:instrText xml:space="preserve"> PAGEREF _Toc241848694 \h </w:instrText>
        </w:r>
        <w:r>
          <w:rPr>
            <w:noProof/>
            <w:webHidden/>
          </w:rPr>
        </w:r>
        <w:r>
          <w:rPr>
            <w:noProof/>
            <w:webHidden/>
          </w:rPr>
          <w:fldChar w:fldCharType="separate"/>
        </w:r>
        <w:r>
          <w:rPr>
            <w:noProof/>
            <w:webHidden/>
          </w:rPr>
          <w:t>21</w:t>
        </w:r>
        <w:r>
          <w:rPr>
            <w:noProof/>
            <w:webHidden/>
          </w:rPr>
          <w:fldChar w:fldCharType="end"/>
        </w:r>
      </w:hyperlink>
    </w:p>
    <w:p w14:paraId="04713A77" w14:textId="795D9CFF" w:rsidR="0020460D" w:rsidRDefault="0020460D">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95" w:history="1">
        <w:r w:rsidRPr="00ED6D62">
          <w:rPr>
            <w:rStyle w:val="Hyperlink"/>
            <w:noProof/>
          </w:rPr>
          <w:t>Appendix A — If the React console is hosted later</w:t>
        </w:r>
        <w:r>
          <w:rPr>
            <w:noProof/>
            <w:webHidden/>
          </w:rPr>
          <w:tab/>
        </w:r>
        <w:r>
          <w:rPr>
            <w:noProof/>
            <w:webHidden/>
          </w:rPr>
          <w:fldChar w:fldCharType="begin"/>
        </w:r>
        <w:r>
          <w:rPr>
            <w:noProof/>
            <w:webHidden/>
          </w:rPr>
          <w:instrText xml:space="preserve"> PAGEREF _Toc241848695 \h </w:instrText>
        </w:r>
        <w:r>
          <w:rPr>
            <w:noProof/>
            <w:webHidden/>
          </w:rPr>
        </w:r>
        <w:r>
          <w:rPr>
            <w:noProof/>
            <w:webHidden/>
          </w:rPr>
          <w:fldChar w:fldCharType="separate"/>
        </w:r>
        <w:r>
          <w:rPr>
            <w:noProof/>
            <w:webHidden/>
          </w:rPr>
          <w:t>22</w:t>
        </w:r>
        <w:r>
          <w:rPr>
            <w:noProof/>
            <w:webHidden/>
          </w:rPr>
          <w:fldChar w:fldCharType="end"/>
        </w:r>
      </w:hyperlink>
    </w:p>
    <w:p w14:paraId="06DC9743" w14:textId="6154A567" w:rsidR="0020460D" w:rsidRDefault="0020460D">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96" w:history="1">
        <w:r w:rsidRPr="00ED6D62">
          <w:rPr>
            <w:rStyle w:val="Hyperlink"/>
            <w:noProof/>
          </w:rPr>
          <w:t>Appendix B — Decisions requested from the customer</w:t>
        </w:r>
        <w:r>
          <w:rPr>
            <w:noProof/>
            <w:webHidden/>
          </w:rPr>
          <w:tab/>
        </w:r>
        <w:r>
          <w:rPr>
            <w:noProof/>
            <w:webHidden/>
          </w:rPr>
          <w:fldChar w:fldCharType="begin"/>
        </w:r>
        <w:r>
          <w:rPr>
            <w:noProof/>
            <w:webHidden/>
          </w:rPr>
          <w:instrText xml:space="preserve"> PAGEREF _Toc241848696 \h </w:instrText>
        </w:r>
        <w:r>
          <w:rPr>
            <w:noProof/>
            <w:webHidden/>
          </w:rPr>
        </w:r>
        <w:r>
          <w:rPr>
            <w:noProof/>
            <w:webHidden/>
          </w:rPr>
          <w:fldChar w:fldCharType="separate"/>
        </w:r>
        <w:r>
          <w:rPr>
            <w:noProof/>
            <w:webHidden/>
          </w:rPr>
          <w:t>22</w:t>
        </w:r>
        <w:r>
          <w:rPr>
            <w:noProof/>
            <w:webHidden/>
          </w:rPr>
          <w:fldChar w:fldCharType="end"/>
        </w:r>
      </w:hyperlink>
    </w:p>
    <w:p w14:paraId="74120924" w14:textId="57A3A960" w:rsidR="00F25272" w:rsidRDefault="00A05CAF">
      <w:r>
        <w:fldChar w:fldCharType="end"/>
      </w:r>
    </w:p>
    <w:p w14:paraId="72F592E6" w14:textId="77777777" w:rsidR="00F25272" w:rsidRDefault="00A05CAF">
      <w:r>
        <w:br w:type="page"/>
      </w:r>
    </w:p>
    <w:p w14:paraId="52118640" w14:textId="77777777" w:rsidR="00F25272" w:rsidRDefault="00A05CAF">
      <w:pPr>
        <w:pStyle w:val="Heading1"/>
      </w:pPr>
      <w:bookmarkStart w:id="0" w:name="_Toc241848656"/>
      <w:r>
        <w:lastRenderedPageBreak/>
        <w:t>1. Purpose and scope</w:t>
      </w:r>
      <w:bookmarkEnd w:id="0"/>
    </w:p>
    <w:p w14:paraId="05583978" w14:textId="77777777" w:rsidR="00F25272" w:rsidRDefault="00A05CAF">
      <w:r>
        <w:t>This document states what a customer must provide, in compute, storage, network, platform software, security controls and operating services, to host Fraud360 on its own private cloud using virtual machines. It is written so that an infrastructure team can raise the requests (VMs, VLANs, firewall rules, certificates, backup policy) without needing to read the application design documents.</w:t>
      </w:r>
    </w:p>
    <w:p w14:paraId="24A15982" w14:textId="77777777" w:rsidR="00F25272" w:rsidRDefault="00A05CAF">
      <w:r>
        <w:t>It covers the production environment, a disaster-recovery site, and a smaller pilot/UAT profile. It does not cover how to install the software — that is the Deployment Instructions document — and it does not restate application functionality, which is in the BRD, FSD and HLD.</w:t>
      </w:r>
    </w:p>
    <w:p w14:paraId="5CF38A72" w14:textId="77777777" w:rsidR="00F25272" w:rsidRDefault="00A05CAF">
      <w:pPr>
        <w:pStyle w:val="Heading2"/>
      </w:pPr>
      <w:bookmarkStart w:id="1" w:name="_Toc241848657"/>
      <w:r>
        <w:t>1.1 What is being hosted</w:t>
      </w:r>
      <w:bookmarkEnd w:id="1"/>
    </w:p>
    <w:p w14:paraId="0613166D" w14:textId="77777777" w:rsidR="00F25272" w:rsidRDefault="00A05CAF">
      <w:r>
        <w:t>Fraud360 is a multi-tenant fraud and early-warning platform for banks and NBFCs, delivered as nine Python (FastAPI) services (plus an optional ISO 8583 gateway) built from one code base and one dependency set, plus a set of scheduled and continuously running batch workers, backed by a single PostgreSQL database. It works in three lanes:</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474"/>
        <w:gridCol w:w="3969"/>
        <w:gridCol w:w="2041"/>
        <w:gridCol w:w="2154"/>
      </w:tblGrid>
      <w:tr w:rsidR="00F25272" w14:paraId="3C6CB2BA" w14:textId="77777777">
        <w:trPr>
          <w:tblHeader/>
          <w:jc w:val="center"/>
        </w:trPr>
        <w:tc>
          <w:tcPr>
            <w:tcW w:w="1474" w:type="dxa"/>
            <w:shd w:val="clear" w:color="auto" w:fill="0F5C63"/>
            <w:tcMar>
              <w:top w:w="60" w:type="dxa"/>
              <w:left w:w="100" w:type="dxa"/>
              <w:bottom w:w="60" w:type="dxa"/>
              <w:right w:w="100" w:type="dxa"/>
            </w:tcMar>
          </w:tcPr>
          <w:p w14:paraId="2550135D" w14:textId="77777777" w:rsidR="00F25272" w:rsidRDefault="00A05CAF">
            <w:pPr>
              <w:spacing w:after="0"/>
            </w:pPr>
            <w:r>
              <w:rPr>
                <w:b/>
                <w:color w:val="FFFFFF"/>
                <w:sz w:val="18"/>
              </w:rPr>
              <w:t>Lane</w:t>
            </w:r>
          </w:p>
        </w:tc>
        <w:tc>
          <w:tcPr>
            <w:tcW w:w="3969" w:type="dxa"/>
            <w:shd w:val="clear" w:color="auto" w:fill="0F5C63"/>
            <w:tcMar>
              <w:top w:w="60" w:type="dxa"/>
              <w:left w:w="100" w:type="dxa"/>
              <w:bottom w:w="60" w:type="dxa"/>
              <w:right w:w="100" w:type="dxa"/>
            </w:tcMar>
          </w:tcPr>
          <w:p w14:paraId="0C03A05E" w14:textId="77777777" w:rsidR="00F25272" w:rsidRDefault="00A05CAF">
            <w:pPr>
              <w:spacing w:after="0"/>
            </w:pPr>
            <w:r>
              <w:rPr>
                <w:b/>
                <w:color w:val="FFFFFF"/>
                <w:sz w:val="18"/>
              </w:rPr>
              <w:t>Purpose</w:t>
            </w:r>
          </w:p>
        </w:tc>
        <w:tc>
          <w:tcPr>
            <w:tcW w:w="2041" w:type="dxa"/>
            <w:shd w:val="clear" w:color="auto" w:fill="0F5C63"/>
            <w:tcMar>
              <w:top w:w="60" w:type="dxa"/>
              <w:left w:w="100" w:type="dxa"/>
              <w:bottom w:w="60" w:type="dxa"/>
              <w:right w:w="100" w:type="dxa"/>
            </w:tcMar>
          </w:tcPr>
          <w:p w14:paraId="022BF7DD" w14:textId="77777777" w:rsidR="00F25272" w:rsidRDefault="00A05CAF">
            <w:pPr>
              <w:spacing w:after="0"/>
            </w:pPr>
            <w:r>
              <w:rPr>
                <w:b/>
                <w:color w:val="FFFFFF"/>
                <w:sz w:val="18"/>
              </w:rPr>
              <w:t>Latency class</w:t>
            </w:r>
          </w:p>
        </w:tc>
        <w:tc>
          <w:tcPr>
            <w:tcW w:w="2154" w:type="dxa"/>
            <w:shd w:val="clear" w:color="auto" w:fill="0F5C63"/>
            <w:tcMar>
              <w:top w:w="60" w:type="dxa"/>
              <w:left w:w="100" w:type="dxa"/>
              <w:bottom w:w="60" w:type="dxa"/>
              <w:right w:w="100" w:type="dxa"/>
            </w:tcMar>
          </w:tcPr>
          <w:p w14:paraId="6BD09839" w14:textId="77777777" w:rsidR="00F25272" w:rsidRDefault="00A05CAF">
            <w:pPr>
              <w:spacing w:after="0"/>
            </w:pPr>
            <w:r>
              <w:rPr>
                <w:b/>
                <w:color w:val="FFFFFF"/>
                <w:sz w:val="18"/>
              </w:rPr>
              <w:t>Where it runs</w:t>
            </w:r>
          </w:p>
        </w:tc>
      </w:tr>
      <w:tr w:rsidR="00F25272" w14:paraId="2D275534" w14:textId="77777777">
        <w:trPr>
          <w:cantSplit/>
          <w:jc w:val="center"/>
        </w:trPr>
        <w:tc>
          <w:tcPr>
            <w:tcW w:w="1474" w:type="dxa"/>
            <w:tcMar>
              <w:top w:w="60" w:type="dxa"/>
              <w:left w:w="100" w:type="dxa"/>
              <w:bottom w:w="60" w:type="dxa"/>
              <w:right w:w="100" w:type="dxa"/>
            </w:tcMar>
          </w:tcPr>
          <w:p w14:paraId="31116941" w14:textId="77777777" w:rsidR="00F25272" w:rsidRDefault="00A05CAF">
            <w:pPr>
              <w:spacing w:after="20" w:line="252" w:lineRule="auto"/>
            </w:pPr>
            <w:r>
              <w:rPr>
                <w:sz w:val="18"/>
              </w:rPr>
              <w:t>A — inline</w:t>
            </w:r>
          </w:p>
        </w:tc>
        <w:tc>
          <w:tcPr>
            <w:tcW w:w="3969" w:type="dxa"/>
            <w:tcMar>
              <w:top w:w="60" w:type="dxa"/>
              <w:left w:w="100" w:type="dxa"/>
              <w:bottom w:w="60" w:type="dxa"/>
              <w:right w:w="100" w:type="dxa"/>
            </w:tcMar>
          </w:tcPr>
          <w:p w14:paraId="03FFBABC" w14:textId="77777777" w:rsidR="00F25272" w:rsidRDefault="00A05CAF">
            <w:pPr>
              <w:spacing w:after="20" w:line="252" w:lineRule="auto"/>
            </w:pPr>
            <w:r>
              <w:rPr>
                <w:sz w:val="18"/>
              </w:rPr>
              <w:t>Approve / challenge / decline a payment in the authorisation window (</w:t>
            </w:r>
            <w:r>
              <w:rPr>
                <w:rFonts w:ascii="Consolas" w:eastAsia="Consolas" w:hAnsi="Consolas"/>
                <w:color w:val="8A2B50"/>
                <w:sz w:val="16"/>
              </w:rPr>
              <w:t>POST /decide</w:t>
            </w:r>
            <w:r>
              <w:rPr>
                <w:sz w:val="18"/>
              </w:rPr>
              <w:t>; optional ISO 8583 front door)</w:t>
            </w:r>
          </w:p>
        </w:tc>
        <w:tc>
          <w:tcPr>
            <w:tcW w:w="2041" w:type="dxa"/>
            <w:tcMar>
              <w:top w:w="60" w:type="dxa"/>
              <w:left w:w="100" w:type="dxa"/>
              <w:bottom w:w="60" w:type="dxa"/>
              <w:right w:w="100" w:type="dxa"/>
            </w:tcMar>
          </w:tcPr>
          <w:p w14:paraId="04AB62CA" w14:textId="77777777" w:rsidR="00F25272" w:rsidRDefault="00A05CAF">
            <w:pPr>
              <w:spacing w:after="20" w:line="252" w:lineRule="auto"/>
            </w:pPr>
            <w:r>
              <w:rPr>
                <w:sz w:val="18"/>
              </w:rPr>
              <w:t>50–150 ms budget by rail</w:t>
            </w:r>
          </w:p>
        </w:tc>
        <w:tc>
          <w:tcPr>
            <w:tcW w:w="2154" w:type="dxa"/>
            <w:tcMar>
              <w:top w:w="60" w:type="dxa"/>
              <w:left w:w="100" w:type="dxa"/>
              <w:bottom w:w="60" w:type="dxa"/>
              <w:right w:w="100" w:type="dxa"/>
            </w:tcMar>
          </w:tcPr>
          <w:p w14:paraId="3DF9A478" w14:textId="77777777" w:rsidR="00F25272" w:rsidRDefault="00A05CAF">
            <w:pPr>
              <w:spacing w:after="20" w:line="252" w:lineRule="auto"/>
            </w:pPr>
            <w:r>
              <w:rPr>
                <w:sz w:val="18"/>
              </w:rPr>
              <w:t>Dedicated decision VMs</w:t>
            </w:r>
          </w:p>
        </w:tc>
      </w:tr>
      <w:tr w:rsidR="00F25272" w14:paraId="18DD8408" w14:textId="77777777">
        <w:trPr>
          <w:cantSplit/>
          <w:jc w:val="center"/>
        </w:trPr>
        <w:tc>
          <w:tcPr>
            <w:tcW w:w="1474" w:type="dxa"/>
            <w:shd w:val="clear" w:color="auto" w:fill="F1F6F6"/>
            <w:tcMar>
              <w:top w:w="60" w:type="dxa"/>
              <w:left w:w="100" w:type="dxa"/>
              <w:bottom w:w="60" w:type="dxa"/>
              <w:right w:w="100" w:type="dxa"/>
            </w:tcMar>
          </w:tcPr>
          <w:p w14:paraId="58FC7BEA" w14:textId="77777777" w:rsidR="00F25272" w:rsidRDefault="00A05CAF">
            <w:pPr>
              <w:spacing w:after="20" w:line="252" w:lineRule="auto"/>
            </w:pPr>
            <w:r>
              <w:rPr>
                <w:sz w:val="18"/>
              </w:rPr>
              <w:t>B — near-real-time</w:t>
            </w:r>
          </w:p>
        </w:tc>
        <w:tc>
          <w:tcPr>
            <w:tcW w:w="3969" w:type="dxa"/>
            <w:shd w:val="clear" w:color="auto" w:fill="F1F6F6"/>
            <w:tcMar>
              <w:top w:w="60" w:type="dxa"/>
              <w:left w:w="100" w:type="dxa"/>
              <w:bottom w:w="60" w:type="dxa"/>
              <w:right w:w="100" w:type="dxa"/>
            </w:tcMar>
          </w:tcPr>
          <w:p w14:paraId="692A998C" w14:textId="77777777" w:rsidR="00F25272" w:rsidRDefault="00A05CAF">
            <w:pPr>
              <w:spacing w:after="20" w:line="252" w:lineRule="auto"/>
            </w:pPr>
            <w:r>
              <w:rPr>
                <w:sz w:val="18"/>
              </w:rPr>
              <w:t>CBS and payment events scored by detection workers; alerts, cases, EWS rules</w:t>
            </w:r>
          </w:p>
        </w:tc>
        <w:tc>
          <w:tcPr>
            <w:tcW w:w="2041" w:type="dxa"/>
            <w:shd w:val="clear" w:color="auto" w:fill="F1F6F6"/>
            <w:tcMar>
              <w:top w:w="60" w:type="dxa"/>
              <w:left w:w="100" w:type="dxa"/>
              <w:bottom w:w="60" w:type="dxa"/>
              <w:right w:w="100" w:type="dxa"/>
            </w:tcMar>
          </w:tcPr>
          <w:p w14:paraId="22516C06" w14:textId="77777777" w:rsidR="00F25272" w:rsidRDefault="00A05CAF">
            <w:pPr>
              <w:spacing w:after="20" w:line="252" w:lineRule="auto"/>
            </w:pPr>
            <w:r>
              <w:rPr>
                <w:sz w:val="18"/>
              </w:rPr>
              <w:t>Seconds (NFR-01: under 5 s receipt-to-alert)</w:t>
            </w:r>
          </w:p>
        </w:tc>
        <w:tc>
          <w:tcPr>
            <w:tcW w:w="2154" w:type="dxa"/>
            <w:shd w:val="clear" w:color="auto" w:fill="F1F6F6"/>
            <w:tcMar>
              <w:top w:w="60" w:type="dxa"/>
              <w:left w:w="100" w:type="dxa"/>
              <w:bottom w:w="60" w:type="dxa"/>
              <w:right w:w="100" w:type="dxa"/>
            </w:tcMar>
          </w:tcPr>
          <w:p w14:paraId="28A9E5B1" w14:textId="77777777" w:rsidR="00F25272" w:rsidRDefault="00A05CAF">
            <w:pPr>
              <w:spacing w:after="20" w:line="252" w:lineRule="auto"/>
            </w:pPr>
            <w:r>
              <w:rPr>
                <w:sz w:val="18"/>
              </w:rPr>
              <w:t>App VMs (ingest API) + worker VMs (detection)</w:t>
            </w:r>
          </w:p>
        </w:tc>
      </w:tr>
      <w:tr w:rsidR="00F25272" w14:paraId="65A206B4" w14:textId="77777777">
        <w:trPr>
          <w:cantSplit/>
          <w:jc w:val="center"/>
        </w:trPr>
        <w:tc>
          <w:tcPr>
            <w:tcW w:w="1474" w:type="dxa"/>
            <w:tcMar>
              <w:top w:w="60" w:type="dxa"/>
              <w:left w:w="100" w:type="dxa"/>
              <w:bottom w:w="60" w:type="dxa"/>
              <w:right w:w="100" w:type="dxa"/>
            </w:tcMar>
          </w:tcPr>
          <w:p w14:paraId="051EDA63" w14:textId="77777777" w:rsidR="00F25272" w:rsidRDefault="00A05CAF">
            <w:pPr>
              <w:spacing w:after="20" w:line="252" w:lineRule="auto"/>
            </w:pPr>
            <w:r>
              <w:rPr>
                <w:sz w:val="18"/>
              </w:rPr>
              <w:t>C — periodic review</w:t>
            </w:r>
          </w:p>
        </w:tc>
        <w:tc>
          <w:tcPr>
            <w:tcW w:w="3969" w:type="dxa"/>
            <w:tcMar>
              <w:top w:w="60" w:type="dxa"/>
              <w:left w:w="100" w:type="dxa"/>
              <w:bottom w:w="60" w:type="dxa"/>
              <w:right w:w="100" w:type="dxa"/>
            </w:tcMar>
          </w:tcPr>
          <w:p w14:paraId="0BACB347" w14:textId="77777777" w:rsidR="00F25272" w:rsidRDefault="00A05CAF">
            <w:pPr>
              <w:spacing w:after="20" w:line="252" w:lineRule="auto"/>
            </w:pPr>
            <w:r>
              <w:rPr>
                <w:sz w:val="18"/>
              </w:rPr>
              <w:t>Borrower financial-statement review: PDF parse, OCR fallback, signal scoring</w:t>
            </w:r>
          </w:p>
        </w:tc>
        <w:tc>
          <w:tcPr>
            <w:tcW w:w="2041" w:type="dxa"/>
            <w:tcMar>
              <w:top w:w="60" w:type="dxa"/>
              <w:left w:w="100" w:type="dxa"/>
              <w:bottom w:w="60" w:type="dxa"/>
              <w:right w:w="100" w:type="dxa"/>
            </w:tcMar>
          </w:tcPr>
          <w:p w14:paraId="7B665DD1" w14:textId="77777777" w:rsidR="00F25272" w:rsidRDefault="00A05CAF">
            <w:pPr>
              <w:spacing w:after="20" w:line="252" w:lineRule="auto"/>
            </w:pPr>
            <w:r>
              <w:rPr>
                <w:sz w:val="18"/>
              </w:rPr>
              <w:t>Minutes; batch</w:t>
            </w:r>
          </w:p>
        </w:tc>
        <w:tc>
          <w:tcPr>
            <w:tcW w:w="2154" w:type="dxa"/>
            <w:tcMar>
              <w:top w:w="60" w:type="dxa"/>
              <w:left w:w="100" w:type="dxa"/>
              <w:bottom w:w="60" w:type="dxa"/>
              <w:right w:w="100" w:type="dxa"/>
            </w:tcMar>
          </w:tcPr>
          <w:p w14:paraId="212A0F84" w14:textId="77777777" w:rsidR="00F25272" w:rsidRDefault="00A05CAF">
            <w:pPr>
              <w:spacing w:after="20" w:line="252" w:lineRule="auto"/>
            </w:pPr>
            <w:r>
              <w:rPr>
                <w:sz w:val="18"/>
              </w:rPr>
              <w:t>App VMs (upload API) + worker VMs (parse and score)</w:t>
            </w:r>
          </w:p>
        </w:tc>
      </w:tr>
    </w:tbl>
    <w:p w14:paraId="13E819BC" w14:textId="77777777" w:rsidR="00F25272" w:rsidRDefault="00F25272">
      <w:pPr>
        <w:spacing w:after="40"/>
      </w:pPr>
    </w:p>
    <w:p w14:paraId="4A2FFBD1" w14:textId="77777777" w:rsidR="00F25272" w:rsidRDefault="00A05CAF">
      <w:pPr>
        <w:pStyle w:val="Heading2"/>
      </w:pPr>
      <w:bookmarkStart w:id="2" w:name="_Toc241848658"/>
      <w:r>
        <w:t>1.2 What is explicitly out of scope</w:t>
      </w:r>
      <w:bookmarkEnd w:id="2"/>
    </w:p>
    <w:p w14:paraId="2DDC5572" w14:textId="77777777" w:rsidR="00F25272" w:rsidRDefault="00A05CAF">
      <w:pPr>
        <w:pStyle w:val="ListBullet"/>
      </w:pPr>
      <w:r>
        <w:rPr>
          <w:b/>
        </w:rPr>
        <w:t>Kubernetes and managed cloud services.</w:t>
      </w:r>
      <w:r>
        <w:t xml:space="preserve"> This is a VM design. The code base also runs in containers (a Dockerfile exists), but no container platform is assumed or required here.</w:t>
      </w:r>
    </w:p>
    <w:p w14:paraId="78C6CC0E" w14:textId="77777777" w:rsidR="00F25272" w:rsidRDefault="00A05CAF">
      <w:pPr>
        <w:pStyle w:val="ListBullet"/>
      </w:pPr>
      <w:r>
        <w:rPr>
          <w:b/>
        </w:rPr>
        <w:t>The React console in `frontend/`.</w:t>
      </w:r>
      <w:r>
        <w:t xml:space="preserve"> The console the platform serves today is the static single-page application that the gateway ships and serves itself; it has no build step. The React console is a separate migration still in progress and is not part of the baseline footprint (see Appendix A for the extra step if it is later hosted).</w:t>
      </w:r>
    </w:p>
    <w:p w14:paraId="7D8F2686" w14:textId="77777777" w:rsidR="00F25272" w:rsidRDefault="00A05CAF">
      <w:pPr>
        <w:pStyle w:val="ListBullet"/>
      </w:pPr>
      <w:r>
        <w:rPr>
          <w:b/>
        </w:rPr>
        <w:t>The demo identity provider</w:t>
      </w:r>
      <w:r>
        <w:t xml:space="preserve"> (</w:t>
      </w:r>
      <w:r>
        <w:rPr>
          <w:rFonts w:ascii="Consolas" w:eastAsia="Consolas" w:hAnsi="Consolas"/>
          <w:color w:val="8A2B50"/>
          <w:sz w:val="19"/>
        </w:rPr>
        <w:t>services/demo_idp</w:t>
      </w:r>
      <w:r>
        <w:t>) and demo seed scripts. They are for demonstrations and must not be deployed to production.</w:t>
      </w:r>
    </w:p>
    <w:p w14:paraId="77C5E32E" w14:textId="77777777" w:rsidR="00F25272" w:rsidRDefault="00A05CAF">
      <w:pPr>
        <w:pStyle w:val="ListBullet"/>
      </w:pPr>
      <w:r>
        <w:rPr>
          <w:b/>
        </w:rPr>
        <w:t>Customer systems</w:t>
      </w:r>
      <w:r>
        <w:t xml:space="preserve"> the platform integrates with (core banking, switches, IdP, SIEM). Only the interfaces are listed.</w:t>
      </w:r>
    </w:p>
    <w:p w14:paraId="7DA94954" w14:textId="77777777" w:rsidR="00F25272" w:rsidRDefault="00A05CAF">
      <w:r>
        <w:br w:type="page"/>
      </w:r>
    </w:p>
    <w:p w14:paraId="626F11D3" w14:textId="77777777" w:rsidR="00F25272" w:rsidRDefault="00A05CAF">
      <w:pPr>
        <w:pStyle w:val="Heading1"/>
      </w:pPr>
      <w:bookmarkStart w:id="3" w:name="_Toc241848659"/>
      <w:r>
        <w:lastRenderedPageBreak/>
        <w:t>2. Basis of this document</w:t>
      </w:r>
      <w:bookmarkEnd w:id="3"/>
    </w:p>
    <w:p w14:paraId="5A0BC4A9" w14:textId="77777777" w:rsidR="00F25272" w:rsidRDefault="00A05CAF">
      <w:pPr>
        <w:pStyle w:val="Heading2"/>
      </w:pPr>
      <w:bookmarkStart w:id="4" w:name="_Toc241848660"/>
      <w:r>
        <w:t>2.1 Assumptions</w:t>
      </w:r>
      <w:bookmarkEnd w:id="4"/>
    </w:p>
    <w:p w14:paraId="10846EA6" w14:textId="77777777" w:rsidR="00F25272" w:rsidRDefault="00A05CAF">
      <w:r>
        <w:t>These assumptions shape every number below. Where the customer’s reality differs, the affected sections are named so they can be revised rather than the whole document redone.</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624"/>
        <w:gridCol w:w="7597"/>
        <w:gridCol w:w="1417"/>
      </w:tblGrid>
      <w:tr w:rsidR="00F25272" w14:paraId="677D6BBB" w14:textId="77777777">
        <w:trPr>
          <w:tblHeader/>
          <w:jc w:val="center"/>
        </w:trPr>
        <w:tc>
          <w:tcPr>
            <w:tcW w:w="624" w:type="dxa"/>
            <w:shd w:val="clear" w:color="auto" w:fill="0F5C63"/>
            <w:tcMar>
              <w:top w:w="60" w:type="dxa"/>
              <w:left w:w="100" w:type="dxa"/>
              <w:bottom w:w="60" w:type="dxa"/>
              <w:right w:w="100" w:type="dxa"/>
            </w:tcMar>
          </w:tcPr>
          <w:p w14:paraId="43959552" w14:textId="77777777" w:rsidR="00F25272" w:rsidRDefault="00A05CAF">
            <w:pPr>
              <w:spacing w:after="0"/>
            </w:pPr>
            <w:r>
              <w:rPr>
                <w:b/>
                <w:color w:val="FFFFFF"/>
                <w:sz w:val="18"/>
              </w:rPr>
              <w:t>#</w:t>
            </w:r>
          </w:p>
        </w:tc>
        <w:tc>
          <w:tcPr>
            <w:tcW w:w="7597" w:type="dxa"/>
            <w:shd w:val="clear" w:color="auto" w:fill="0F5C63"/>
            <w:tcMar>
              <w:top w:w="60" w:type="dxa"/>
              <w:left w:w="100" w:type="dxa"/>
              <w:bottom w:w="60" w:type="dxa"/>
              <w:right w:w="100" w:type="dxa"/>
            </w:tcMar>
          </w:tcPr>
          <w:p w14:paraId="5C8E3B69" w14:textId="77777777" w:rsidR="00F25272" w:rsidRDefault="00A05CAF">
            <w:pPr>
              <w:spacing w:after="0"/>
            </w:pPr>
            <w:r>
              <w:rPr>
                <w:b/>
                <w:color w:val="FFFFFF"/>
                <w:sz w:val="18"/>
              </w:rPr>
              <w:t>Assumption</w:t>
            </w:r>
          </w:p>
        </w:tc>
        <w:tc>
          <w:tcPr>
            <w:tcW w:w="1417" w:type="dxa"/>
            <w:shd w:val="clear" w:color="auto" w:fill="0F5C63"/>
            <w:tcMar>
              <w:top w:w="60" w:type="dxa"/>
              <w:left w:w="100" w:type="dxa"/>
              <w:bottom w:w="60" w:type="dxa"/>
              <w:right w:w="100" w:type="dxa"/>
            </w:tcMar>
          </w:tcPr>
          <w:p w14:paraId="578A1611" w14:textId="77777777" w:rsidR="00F25272" w:rsidRDefault="00A05CAF">
            <w:pPr>
              <w:spacing w:after="0"/>
            </w:pPr>
            <w:r>
              <w:rPr>
                <w:b/>
                <w:color w:val="FFFFFF"/>
                <w:sz w:val="18"/>
              </w:rPr>
              <w:t>Affects</w:t>
            </w:r>
          </w:p>
        </w:tc>
      </w:tr>
      <w:tr w:rsidR="00F25272" w14:paraId="1E2738F9" w14:textId="77777777">
        <w:trPr>
          <w:cantSplit/>
          <w:jc w:val="center"/>
        </w:trPr>
        <w:tc>
          <w:tcPr>
            <w:tcW w:w="624" w:type="dxa"/>
            <w:tcMar>
              <w:top w:w="60" w:type="dxa"/>
              <w:left w:w="100" w:type="dxa"/>
              <w:bottom w:w="60" w:type="dxa"/>
              <w:right w:w="100" w:type="dxa"/>
            </w:tcMar>
          </w:tcPr>
          <w:p w14:paraId="519AD1CE" w14:textId="77777777" w:rsidR="00F25272" w:rsidRDefault="00A05CAF">
            <w:pPr>
              <w:spacing w:after="20" w:line="252" w:lineRule="auto"/>
            </w:pPr>
            <w:r>
              <w:rPr>
                <w:sz w:val="18"/>
              </w:rPr>
              <w:t>A1</w:t>
            </w:r>
          </w:p>
        </w:tc>
        <w:tc>
          <w:tcPr>
            <w:tcW w:w="7597" w:type="dxa"/>
            <w:tcMar>
              <w:top w:w="60" w:type="dxa"/>
              <w:left w:w="100" w:type="dxa"/>
              <w:bottom w:w="60" w:type="dxa"/>
              <w:right w:w="100" w:type="dxa"/>
            </w:tcMar>
          </w:tcPr>
          <w:p w14:paraId="3B6FA2C1" w14:textId="77777777" w:rsidR="00F25272" w:rsidRDefault="00A05CAF">
            <w:pPr>
              <w:spacing w:after="20" w:line="252" w:lineRule="auto"/>
            </w:pPr>
            <w:r>
              <w:rPr>
                <w:sz w:val="18"/>
              </w:rPr>
              <w:t>Linux VMs on any enterprise hypervisor (VMware vSphere, KVM/OpenStack, Hyper-V, Nutanix AHV). Nothing in the design is hypervisor-specific.</w:t>
            </w:r>
          </w:p>
        </w:tc>
        <w:tc>
          <w:tcPr>
            <w:tcW w:w="1417" w:type="dxa"/>
            <w:tcMar>
              <w:top w:w="60" w:type="dxa"/>
              <w:left w:w="100" w:type="dxa"/>
              <w:bottom w:w="60" w:type="dxa"/>
              <w:right w:w="100" w:type="dxa"/>
            </w:tcMar>
          </w:tcPr>
          <w:p w14:paraId="44C39490" w14:textId="77777777" w:rsidR="00F25272" w:rsidRDefault="00A05CAF">
            <w:pPr>
              <w:spacing w:after="20" w:line="252" w:lineRule="auto"/>
            </w:pPr>
            <w:r>
              <w:rPr>
                <w:sz w:val="18"/>
              </w:rPr>
              <w:t>§5, §8</w:t>
            </w:r>
          </w:p>
        </w:tc>
      </w:tr>
      <w:tr w:rsidR="00F25272" w14:paraId="5F0E801D" w14:textId="77777777">
        <w:trPr>
          <w:cantSplit/>
          <w:jc w:val="center"/>
        </w:trPr>
        <w:tc>
          <w:tcPr>
            <w:tcW w:w="624" w:type="dxa"/>
            <w:shd w:val="clear" w:color="auto" w:fill="F1F6F6"/>
            <w:tcMar>
              <w:top w:w="60" w:type="dxa"/>
              <w:left w:w="100" w:type="dxa"/>
              <w:bottom w:w="60" w:type="dxa"/>
              <w:right w:w="100" w:type="dxa"/>
            </w:tcMar>
          </w:tcPr>
          <w:p w14:paraId="61C16812" w14:textId="77777777" w:rsidR="00F25272" w:rsidRDefault="00A05CAF">
            <w:pPr>
              <w:spacing w:after="20" w:line="252" w:lineRule="auto"/>
            </w:pPr>
            <w:r>
              <w:rPr>
                <w:sz w:val="18"/>
              </w:rPr>
              <w:t>A2</w:t>
            </w:r>
          </w:p>
        </w:tc>
        <w:tc>
          <w:tcPr>
            <w:tcW w:w="7597" w:type="dxa"/>
            <w:shd w:val="clear" w:color="auto" w:fill="F1F6F6"/>
            <w:tcMar>
              <w:top w:w="60" w:type="dxa"/>
              <w:left w:w="100" w:type="dxa"/>
              <w:bottom w:w="60" w:type="dxa"/>
              <w:right w:w="100" w:type="dxa"/>
            </w:tcMar>
          </w:tcPr>
          <w:p w14:paraId="53C25C8B" w14:textId="77777777" w:rsidR="00F25272" w:rsidRDefault="00A05CAF">
            <w:pPr>
              <w:spacing w:after="20" w:line="252" w:lineRule="auto"/>
            </w:pPr>
            <w:r>
              <w:rPr>
                <w:sz w:val="18"/>
              </w:rPr>
              <w:t>Operating system is RHEL 9 or a rebuild (Rocky / Alma 9), or Ubuntu Server 22.04/24.04 LTS. 64-bit x86. The Deployment Instructions use RHEL-family commands and note Ubuntu differences.</w:t>
            </w:r>
          </w:p>
        </w:tc>
        <w:tc>
          <w:tcPr>
            <w:tcW w:w="1417" w:type="dxa"/>
            <w:shd w:val="clear" w:color="auto" w:fill="F1F6F6"/>
            <w:tcMar>
              <w:top w:w="60" w:type="dxa"/>
              <w:left w:w="100" w:type="dxa"/>
              <w:bottom w:w="60" w:type="dxa"/>
              <w:right w:w="100" w:type="dxa"/>
            </w:tcMar>
          </w:tcPr>
          <w:p w14:paraId="626530D0" w14:textId="77777777" w:rsidR="00F25272" w:rsidRDefault="00A05CAF">
            <w:pPr>
              <w:spacing w:after="20" w:line="252" w:lineRule="auto"/>
            </w:pPr>
            <w:r>
              <w:rPr>
                <w:sz w:val="18"/>
              </w:rPr>
              <w:t>§6</w:t>
            </w:r>
          </w:p>
        </w:tc>
      </w:tr>
      <w:tr w:rsidR="00F25272" w14:paraId="4896E68E" w14:textId="77777777">
        <w:trPr>
          <w:cantSplit/>
          <w:jc w:val="center"/>
        </w:trPr>
        <w:tc>
          <w:tcPr>
            <w:tcW w:w="624" w:type="dxa"/>
            <w:tcMar>
              <w:top w:w="60" w:type="dxa"/>
              <w:left w:w="100" w:type="dxa"/>
              <w:bottom w:w="60" w:type="dxa"/>
              <w:right w:w="100" w:type="dxa"/>
            </w:tcMar>
          </w:tcPr>
          <w:p w14:paraId="4A55CF99" w14:textId="77777777" w:rsidR="00F25272" w:rsidRDefault="00A05CAF">
            <w:pPr>
              <w:spacing w:after="20" w:line="252" w:lineRule="auto"/>
            </w:pPr>
            <w:r>
              <w:rPr>
                <w:sz w:val="18"/>
              </w:rPr>
              <w:t>A3</w:t>
            </w:r>
          </w:p>
        </w:tc>
        <w:tc>
          <w:tcPr>
            <w:tcW w:w="7597" w:type="dxa"/>
            <w:tcMar>
              <w:top w:w="60" w:type="dxa"/>
              <w:left w:w="100" w:type="dxa"/>
              <w:bottom w:w="60" w:type="dxa"/>
              <w:right w:w="100" w:type="dxa"/>
            </w:tcMar>
          </w:tcPr>
          <w:p w14:paraId="5909EC1C" w14:textId="77777777" w:rsidR="00F25272" w:rsidRDefault="00A05CAF">
            <w:pPr>
              <w:spacing w:after="20" w:line="252" w:lineRule="auto"/>
            </w:pPr>
            <w:r>
              <w:rPr>
                <w:sz w:val="18"/>
              </w:rPr>
              <w:t>No Kubernetes. Services run as systemd units from a Python 3.12 virtual environment, deployed as immutable release directories.</w:t>
            </w:r>
          </w:p>
        </w:tc>
        <w:tc>
          <w:tcPr>
            <w:tcW w:w="1417" w:type="dxa"/>
            <w:tcMar>
              <w:top w:w="60" w:type="dxa"/>
              <w:left w:w="100" w:type="dxa"/>
              <w:bottom w:w="60" w:type="dxa"/>
              <w:right w:w="100" w:type="dxa"/>
            </w:tcMar>
          </w:tcPr>
          <w:p w14:paraId="6CB3CB9B" w14:textId="77777777" w:rsidR="00F25272" w:rsidRDefault="00A05CAF">
            <w:pPr>
              <w:spacing w:after="20" w:line="252" w:lineRule="auto"/>
            </w:pPr>
            <w:r>
              <w:rPr>
                <w:sz w:val="18"/>
              </w:rPr>
              <w:t>§4, §6</w:t>
            </w:r>
          </w:p>
        </w:tc>
      </w:tr>
      <w:tr w:rsidR="00F25272" w14:paraId="557D7FB2" w14:textId="77777777">
        <w:trPr>
          <w:cantSplit/>
          <w:jc w:val="center"/>
        </w:trPr>
        <w:tc>
          <w:tcPr>
            <w:tcW w:w="624" w:type="dxa"/>
            <w:shd w:val="clear" w:color="auto" w:fill="F1F6F6"/>
            <w:tcMar>
              <w:top w:w="60" w:type="dxa"/>
              <w:left w:w="100" w:type="dxa"/>
              <w:bottom w:w="60" w:type="dxa"/>
              <w:right w:w="100" w:type="dxa"/>
            </w:tcMar>
          </w:tcPr>
          <w:p w14:paraId="6017A921" w14:textId="77777777" w:rsidR="00F25272" w:rsidRDefault="00A05CAF">
            <w:pPr>
              <w:spacing w:after="20" w:line="252" w:lineRule="auto"/>
            </w:pPr>
            <w:r>
              <w:rPr>
                <w:sz w:val="18"/>
              </w:rPr>
              <w:t>A4</w:t>
            </w:r>
          </w:p>
        </w:tc>
        <w:tc>
          <w:tcPr>
            <w:tcW w:w="7597" w:type="dxa"/>
            <w:shd w:val="clear" w:color="auto" w:fill="F1F6F6"/>
            <w:tcMar>
              <w:top w:w="60" w:type="dxa"/>
              <w:left w:w="100" w:type="dxa"/>
              <w:bottom w:w="60" w:type="dxa"/>
              <w:right w:w="100" w:type="dxa"/>
            </w:tcMar>
          </w:tcPr>
          <w:p w14:paraId="06C04523" w14:textId="77777777" w:rsidR="00F25272" w:rsidRDefault="00A05CAF">
            <w:pPr>
              <w:spacing w:after="20" w:line="252" w:lineRule="auto"/>
            </w:pPr>
            <w:r>
              <w:rPr>
                <w:sz w:val="18"/>
              </w:rPr>
              <w:t>PostgreSQL is self-managed on dedicated VMs (the HLD assumed a managed service; a private cloud has none). One primary, one synchronous standby, automated failover.</w:t>
            </w:r>
          </w:p>
        </w:tc>
        <w:tc>
          <w:tcPr>
            <w:tcW w:w="1417" w:type="dxa"/>
            <w:shd w:val="clear" w:color="auto" w:fill="F1F6F6"/>
            <w:tcMar>
              <w:top w:w="60" w:type="dxa"/>
              <w:left w:w="100" w:type="dxa"/>
              <w:bottom w:w="60" w:type="dxa"/>
              <w:right w:w="100" w:type="dxa"/>
            </w:tcMar>
          </w:tcPr>
          <w:p w14:paraId="192903A5" w14:textId="77777777" w:rsidR="00F25272" w:rsidRDefault="00A05CAF">
            <w:pPr>
              <w:spacing w:after="20" w:line="252" w:lineRule="auto"/>
            </w:pPr>
            <w:r>
              <w:rPr>
                <w:sz w:val="18"/>
              </w:rPr>
              <w:t>§5.5, §10</w:t>
            </w:r>
          </w:p>
        </w:tc>
      </w:tr>
      <w:tr w:rsidR="00F25272" w14:paraId="155F76CF" w14:textId="77777777">
        <w:trPr>
          <w:cantSplit/>
          <w:jc w:val="center"/>
        </w:trPr>
        <w:tc>
          <w:tcPr>
            <w:tcW w:w="624" w:type="dxa"/>
            <w:tcMar>
              <w:top w:w="60" w:type="dxa"/>
              <w:left w:w="100" w:type="dxa"/>
              <w:bottom w:w="60" w:type="dxa"/>
              <w:right w:w="100" w:type="dxa"/>
            </w:tcMar>
          </w:tcPr>
          <w:p w14:paraId="4A98B6B1" w14:textId="77777777" w:rsidR="00F25272" w:rsidRDefault="00A05CAF">
            <w:pPr>
              <w:spacing w:after="20" w:line="252" w:lineRule="auto"/>
            </w:pPr>
            <w:r>
              <w:rPr>
                <w:sz w:val="18"/>
              </w:rPr>
              <w:t>A5</w:t>
            </w:r>
          </w:p>
        </w:tc>
        <w:tc>
          <w:tcPr>
            <w:tcW w:w="7597" w:type="dxa"/>
            <w:tcMar>
              <w:top w:w="60" w:type="dxa"/>
              <w:left w:w="100" w:type="dxa"/>
              <w:bottom w:w="60" w:type="dxa"/>
              <w:right w:w="100" w:type="dxa"/>
            </w:tcMar>
          </w:tcPr>
          <w:p w14:paraId="5FA574C6" w14:textId="77777777" w:rsidR="00F25272" w:rsidRDefault="00A05CAF">
            <w:pPr>
              <w:spacing w:after="20" w:line="252" w:lineRule="auto"/>
            </w:pPr>
            <w:r>
              <w:rPr>
                <w:sz w:val="18"/>
              </w:rPr>
              <w:t>One Indian primary site and one Indian DR site. RBI data localisation (BRD REG-07 / BR-714) requires every component and every backup to remain in India.</w:t>
            </w:r>
          </w:p>
        </w:tc>
        <w:tc>
          <w:tcPr>
            <w:tcW w:w="1417" w:type="dxa"/>
            <w:tcMar>
              <w:top w:w="60" w:type="dxa"/>
              <w:left w:w="100" w:type="dxa"/>
              <w:bottom w:w="60" w:type="dxa"/>
              <w:right w:w="100" w:type="dxa"/>
            </w:tcMar>
          </w:tcPr>
          <w:p w14:paraId="697DACEA" w14:textId="77777777" w:rsidR="00F25272" w:rsidRDefault="00A05CAF">
            <w:pPr>
              <w:spacing w:after="20" w:line="252" w:lineRule="auto"/>
            </w:pPr>
            <w:r>
              <w:rPr>
                <w:sz w:val="18"/>
              </w:rPr>
              <w:t>§8</w:t>
            </w:r>
          </w:p>
        </w:tc>
      </w:tr>
      <w:tr w:rsidR="00F25272" w14:paraId="190BC675" w14:textId="77777777">
        <w:trPr>
          <w:cantSplit/>
          <w:jc w:val="center"/>
        </w:trPr>
        <w:tc>
          <w:tcPr>
            <w:tcW w:w="624" w:type="dxa"/>
            <w:shd w:val="clear" w:color="auto" w:fill="F1F6F6"/>
            <w:tcMar>
              <w:top w:w="60" w:type="dxa"/>
              <w:left w:w="100" w:type="dxa"/>
              <w:bottom w:w="60" w:type="dxa"/>
              <w:right w:w="100" w:type="dxa"/>
            </w:tcMar>
          </w:tcPr>
          <w:p w14:paraId="0A5DA8F6" w14:textId="77777777" w:rsidR="00F25272" w:rsidRDefault="00A05CAF">
            <w:pPr>
              <w:spacing w:after="20" w:line="252" w:lineRule="auto"/>
            </w:pPr>
            <w:r>
              <w:rPr>
                <w:sz w:val="18"/>
              </w:rPr>
              <w:t>A6</w:t>
            </w:r>
          </w:p>
        </w:tc>
        <w:tc>
          <w:tcPr>
            <w:tcW w:w="7597" w:type="dxa"/>
            <w:shd w:val="clear" w:color="auto" w:fill="F1F6F6"/>
            <w:tcMar>
              <w:top w:w="60" w:type="dxa"/>
              <w:left w:w="100" w:type="dxa"/>
              <w:bottom w:w="60" w:type="dxa"/>
              <w:right w:w="100" w:type="dxa"/>
            </w:tcMar>
          </w:tcPr>
          <w:p w14:paraId="46279CF7" w14:textId="77777777" w:rsidR="00F25272" w:rsidRDefault="00A05CAF">
            <w:pPr>
              <w:spacing w:after="20" w:line="252" w:lineRule="auto"/>
            </w:pPr>
            <w:r>
              <w:rPr>
                <w:sz w:val="18"/>
              </w:rPr>
              <w:t>The customer already runs enterprise services: DNS, NTP, an internal PKI, an SMTP relay, a SIEM, a backup platform, and a secrets vault or HSM. Fraud360 consumes them; it does not ship its own.</w:t>
            </w:r>
          </w:p>
        </w:tc>
        <w:tc>
          <w:tcPr>
            <w:tcW w:w="1417" w:type="dxa"/>
            <w:shd w:val="clear" w:color="auto" w:fill="F1F6F6"/>
            <w:tcMar>
              <w:top w:w="60" w:type="dxa"/>
              <w:left w:w="100" w:type="dxa"/>
              <w:bottom w:w="60" w:type="dxa"/>
              <w:right w:w="100" w:type="dxa"/>
            </w:tcMar>
          </w:tcPr>
          <w:p w14:paraId="78BD8106" w14:textId="77777777" w:rsidR="00F25272" w:rsidRDefault="00A05CAF">
            <w:pPr>
              <w:spacing w:after="20" w:line="252" w:lineRule="auto"/>
            </w:pPr>
            <w:r>
              <w:rPr>
                <w:sz w:val="18"/>
              </w:rPr>
              <w:t>§7, §9, §13</w:t>
            </w:r>
          </w:p>
        </w:tc>
      </w:tr>
      <w:tr w:rsidR="00F25272" w14:paraId="2B937D94" w14:textId="77777777">
        <w:trPr>
          <w:cantSplit/>
          <w:jc w:val="center"/>
        </w:trPr>
        <w:tc>
          <w:tcPr>
            <w:tcW w:w="624" w:type="dxa"/>
            <w:tcMar>
              <w:top w:w="60" w:type="dxa"/>
              <w:left w:w="100" w:type="dxa"/>
              <w:bottom w:w="60" w:type="dxa"/>
              <w:right w:w="100" w:type="dxa"/>
            </w:tcMar>
          </w:tcPr>
          <w:p w14:paraId="73C932F8" w14:textId="77777777" w:rsidR="00F25272" w:rsidRDefault="00A05CAF">
            <w:pPr>
              <w:spacing w:after="20" w:line="252" w:lineRule="auto"/>
            </w:pPr>
            <w:r>
              <w:rPr>
                <w:sz w:val="18"/>
              </w:rPr>
              <w:t>A7</w:t>
            </w:r>
          </w:p>
        </w:tc>
        <w:tc>
          <w:tcPr>
            <w:tcW w:w="7597" w:type="dxa"/>
            <w:tcMar>
              <w:top w:w="60" w:type="dxa"/>
              <w:left w:w="100" w:type="dxa"/>
              <w:bottom w:w="60" w:type="dxa"/>
              <w:right w:w="100" w:type="dxa"/>
            </w:tcMar>
          </w:tcPr>
          <w:p w14:paraId="08B54457" w14:textId="77777777" w:rsidR="00F25272" w:rsidRDefault="00A05CAF">
            <w:pPr>
              <w:spacing w:after="20" w:line="252" w:lineRule="auto"/>
            </w:pPr>
            <w:r>
              <w:rPr>
                <w:sz w:val="18"/>
              </w:rPr>
              <w:t>Outbound internet access is restricted. Anything that needs it goes through an allow-listed proxy, and each such need is listed in §7.4.</w:t>
            </w:r>
          </w:p>
        </w:tc>
        <w:tc>
          <w:tcPr>
            <w:tcW w:w="1417" w:type="dxa"/>
            <w:tcMar>
              <w:top w:w="60" w:type="dxa"/>
              <w:left w:w="100" w:type="dxa"/>
              <w:bottom w:w="60" w:type="dxa"/>
              <w:right w:w="100" w:type="dxa"/>
            </w:tcMar>
          </w:tcPr>
          <w:p w14:paraId="2D0B74FB" w14:textId="77777777" w:rsidR="00F25272" w:rsidRDefault="00A05CAF">
            <w:pPr>
              <w:spacing w:after="20" w:line="252" w:lineRule="auto"/>
            </w:pPr>
            <w:r>
              <w:rPr>
                <w:sz w:val="18"/>
              </w:rPr>
              <w:t>§7</w:t>
            </w:r>
          </w:p>
        </w:tc>
      </w:tr>
      <w:tr w:rsidR="00F25272" w14:paraId="5E0AA894" w14:textId="77777777">
        <w:trPr>
          <w:cantSplit/>
          <w:jc w:val="center"/>
        </w:trPr>
        <w:tc>
          <w:tcPr>
            <w:tcW w:w="624" w:type="dxa"/>
            <w:shd w:val="clear" w:color="auto" w:fill="F1F6F6"/>
            <w:tcMar>
              <w:top w:w="60" w:type="dxa"/>
              <w:left w:w="100" w:type="dxa"/>
              <w:bottom w:w="60" w:type="dxa"/>
              <w:right w:w="100" w:type="dxa"/>
            </w:tcMar>
          </w:tcPr>
          <w:p w14:paraId="544559AD" w14:textId="77777777" w:rsidR="00F25272" w:rsidRDefault="00A05CAF">
            <w:pPr>
              <w:spacing w:after="20" w:line="252" w:lineRule="auto"/>
            </w:pPr>
            <w:r>
              <w:rPr>
                <w:sz w:val="18"/>
              </w:rPr>
              <w:t>A8</w:t>
            </w:r>
          </w:p>
        </w:tc>
        <w:tc>
          <w:tcPr>
            <w:tcW w:w="7597" w:type="dxa"/>
            <w:shd w:val="clear" w:color="auto" w:fill="F1F6F6"/>
            <w:tcMar>
              <w:top w:w="60" w:type="dxa"/>
              <w:left w:w="100" w:type="dxa"/>
              <w:bottom w:w="60" w:type="dxa"/>
              <w:right w:w="100" w:type="dxa"/>
            </w:tcMar>
          </w:tcPr>
          <w:p w14:paraId="038E238F" w14:textId="77777777" w:rsidR="00F25272" w:rsidRDefault="00A05CAF">
            <w:pPr>
              <w:spacing w:after="20" w:line="252" w:lineRule="auto"/>
            </w:pPr>
            <w:r>
              <w:rPr>
                <w:sz w:val="18"/>
              </w:rPr>
              <w:t>A “tenant” is a bank or NBFC entity. One installation can serve many tenants (logical isolation, shared database). A customer that needs physical isolation between entities deploys one installation per entity.</w:t>
            </w:r>
          </w:p>
        </w:tc>
        <w:tc>
          <w:tcPr>
            <w:tcW w:w="1417" w:type="dxa"/>
            <w:shd w:val="clear" w:color="auto" w:fill="F1F6F6"/>
            <w:tcMar>
              <w:top w:w="60" w:type="dxa"/>
              <w:left w:w="100" w:type="dxa"/>
              <w:bottom w:w="60" w:type="dxa"/>
              <w:right w:w="100" w:type="dxa"/>
            </w:tcMar>
          </w:tcPr>
          <w:p w14:paraId="7EF6D307" w14:textId="77777777" w:rsidR="00F25272" w:rsidRDefault="00A05CAF">
            <w:pPr>
              <w:spacing w:after="20" w:line="252" w:lineRule="auto"/>
            </w:pPr>
            <w:r>
              <w:rPr>
                <w:sz w:val="18"/>
              </w:rPr>
              <w:t>§5, §14</w:t>
            </w:r>
          </w:p>
        </w:tc>
      </w:tr>
      <w:tr w:rsidR="00F25272" w14:paraId="1FBE2D0F" w14:textId="77777777">
        <w:trPr>
          <w:cantSplit/>
          <w:jc w:val="center"/>
        </w:trPr>
        <w:tc>
          <w:tcPr>
            <w:tcW w:w="624" w:type="dxa"/>
            <w:tcMar>
              <w:top w:w="60" w:type="dxa"/>
              <w:left w:w="100" w:type="dxa"/>
              <w:bottom w:w="60" w:type="dxa"/>
              <w:right w:w="100" w:type="dxa"/>
            </w:tcMar>
          </w:tcPr>
          <w:p w14:paraId="59F22B7A" w14:textId="77777777" w:rsidR="00F25272" w:rsidRDefault="00A05CAF">
            <w:pPr>
              <w:spacing w:after="20" w:line="252" w:lineRule="auto"/>
            </w:pPr>
            <w:r>
              <w:rPr>
                <w:sz w:val="18"/>
              </w:rPr>
              <w:t>A9</w:t>
            </w:r>
          </w:p>
        </w:tc>
        <w:tc>
          <w:tcPr>
            <w:tcW w:w="7597" w:type="dxa"/>
            <w:tcMar>
              <w:top w:w="60" w:type="dxa"/>
              <w:left w:w="100" w:type="dxa"/>
              <w:bottom w:w="60" w:type="dxa"/>
              <w:right w:w="100" w:type="dxa"/>
            </w:tcMar>
          </w:tcPr>
          <w:p w14:paraId="3A7ACEDF" w14:textId="77777777" w:rsidR="00F25272" w:rsidRDefault="00A05CAF">
            <w:pPr>
              <w:spacing w:after="20" w:line="252" w:lineRule="auto"/>
            </w:pPr>
            <w:r>
              <w:rPr>
                <w:sz w:val="18"/>
              </w:rPr>
              <w:t>Pilot and UAT environments are the same software on a smaller footprint without high availability.</w:t>
            </w:r>
          </w:p>
        </w:tc>
        <w:tc>
          <w:tcPr>
            <w:tcW w:w="1417" w:type="dxa"/>
            <w:tcMar>
              <w:top w:w="60" w:type="dxa"/>
              <w:left w:w="100" w:type="dxa"/>
              <w:bottom w:w="60" w:type="dxa"/>
              <w:right w:w="100" w:type="dxa"/>
            </w:tcMar>
          </w:tcPr>
          <w:p w14:paraId="145F1BE7" w14:textId="77777777" w:rsidR="00F25272" w:rsidRDefault="00A05CAF">
            <w:pPr>
              <w:spacing w:after="20" w:line="252" w:lineRule="auto"/>
            </w:pPr>
            <w:r>
              <w:rPr>
                <w:sz w:val="18"/>
              </w:rPr>
              <w:t>§12</w:t>
            </w:r>
          </w:p>
        </w:tc>
      </w:tr>
      <w:tr w:rsidR="00F25272" w14:paraId="20E39184" w14:textId="77777777">
        <w:trPr>
          <w:cantSplit/>
          <w:jc w:val="center"/>
        </w:trPr>
        <w:tc>
          <w:tcPr>
            <w:tcW w:w="624" w:type="dxa"/>
            <w:shd w:val="clear" w:color="auto" w:fill="F1F6F6"/>
            <w:tcMar>
              <w:top w:w="60" w:type="dxa"/>
              <w:left w:w="100" w:type="dxa"/>
              <w:bottom w:w="60" w:type="dxa"/>
              <w:right w:w="100" w:type="dxa"/>
            </w:tcMar>
          </w:tcPr>
          <w:p w14:paraId="5DD35E81" w14:textId="77777777" w:rsidR="00F25272" w:rsidRDefault="00A05CAF">
            <w:pPr>
              <w:spacing w:after="20" w:line="252" w:lineRule="auto"/>
            </w:pPr>
            <w:r>
              <w:rPr>
                <w:sz w:val="18"/>
              </w:rPr>
              <w:t>A10</w:t>
            </w:r>
          </w:p>
        </w:tc>
        <w:tc>
          <w:tcPr>
            <w:tcW w:w="7597" w:type="dxa"/>
            <w:shd w:val="clear" w:color="auto" w:fill="F1F6F6"/>
            <w:tcMar>
              <w:top w:w="60" w:type="dxa"/>
              <w:left w:w="100" w:type="dxa"/>
              <w:bottom w:w="60" w:type="dxa"/>
              <w:right w:w="100" w:type="dxa"/>
            </w:tcMar>
          </w:tcPr>
          <w:p w14:paraId="10DD74B3" w14:textId="77777777" w:rsidR="00F25272" w:rsidRDefault="00A05CAF">
            <w:pPr>
              <w:spacing w:after="20" w:line="252" w:lineRule="auto"/>
            </w:pPr>
            <w:r>
              <w:rPr>
                <w:sz w:val="18"/>
              </w:rPr>
              <w:t>Mid-sized installation, as in HLD §“Cloud infrastructure required”: sizing basis is a peak of a few hundred transactions per second across all tenants, 12 months of hot data.</w:t>
            </w:r>
          </w:p>
        </w:tc>
        <w:tc>
          <w:tcPr>
            <w:tcW w:w="1417" w:type="dxa"/>
            <w:shd w:val="clear" w:color="auto" w:fill="F1F6F6"/>
            <w:tcMar>
              <w:top w:w="60" w:type="dxa"/>
              <w:left w:w="100" w:type="dxa"/>
              <w:bottom w:w="60" w:type="dxa"/>
              <w:right w:w="100" w:type="dxa"/>
            </w:tcMar>
          </w:tcPr>
          <w:p w14:paraId="1AD2B7D8" w14:textId="77777777" w:rsidR="00F25272" w:rsidRDefault="00A05CAF">
            <w:pPr>
              <w:spacing w:after="20" w:line="252" w:lineRule="auto"/>
            </w:pPr>
            <w:r>
              <w:rPr>
                <w:sz w:val="18"/>
              </w:rPr>
              <w:t>§5</w:t>
            </w:r>
          </w:p>
        </w:tc>
      </w:tr>
    </w:tbl>
    <w:p w14:paraId="555249B2" w14:textId="77777777" w:rsidR="00F25272" w:rsidRDefault="00F25272">
      <w:pPr>
        <w:spacing w:after="40"/>
      </w:pPr>
    </w:p>
    <w:p w14:paraId="50E21C36" w14:textId="77777777" w:rsidR="00F25272" w:rsidRDefault="00A05CAF">
      <w:pPr>
        <w:pStyle w:val="Heading2"/>
      </w:pPr>
      <w:bookmarkStart w:id="5" w:name="_Toc241848661"/>
      <w:r>
        <w:t>2.2 How far the sizing numbers can be trusted</w:t>
      </w:r>
      <w:bookmarkEnd w:id="5"/>
    </w:p>
    <w:tbl>
      <w:tblPr>
        <w:tblW w:w="0" w:type="auto"/>
        <w:tblBorders>
          <w:left w:val="single" w:sz="24" w:space="0" w:color="B7791F"/>
        </w:tblBorders>
        <w:tblLayout w:type="fixed"/>
        <w:tblLook w:val="04A0" w:firstRow="1" w:lastRow="0" w:firstColumn="1" w:lastColumn="0" w:noHBand="0" w:noVBand="1"/>
      </w:tblPr>
      <w:tblGrid>
        <w:gridCol w:w="9638"/>
      </w:tblGrid>
      <w:tr w:rsidR="00F25272" w14:paraId="6A611A56" w14:textId="77777777">
        <w:tc>
          <w:tcPr>
            <w:tcW w:w="9638" w:type="dxa"/>
            <w:shd w:val="clear" w:color="auto" w:fill="FDF3DC"/>
            <w:tcMar>
              <w:top w:w="90" w:type="dxa"/>
              <w:left w:w="160" w:type="dxa"/>
              <w:bottom w:w="90" w:type="dxa"/>
              <w:right w:w="140" w:type="dxa"/>
            </w:tcMar>
          </w:tcPr>
          <w:p w14:paraId="0D6128B3" w14:textId="77777777" w:rsidR="00F25272" w:rsidRDefault="00A05CAF">
            <w:pPr>
              <w:spacing w:after="40"/>
            </w:pPr>
            <w:r>
              <w:rPr>
                <w:b/>
                <w:color w:val="B7791F"/>
                <w:sz w:val="20"/>
              </w:rPr>
              <w:t>Read this before quoting any figure</w:t>
            </w:r>
          </w:p>
          <w:p w14:paraId="63630FC6" w14:textId="77777777" w:rsidR="00F25272" w:rsidRDefault="00A05CAF">
            <w:pPr>
              <w:spacing w:after="0"/>
            </w:pPr>
            <w:r>
              <w:rPr>
                <w:sz w:val="20"/>
              </w:rPr>
              <w:t xml:space="preserve">The BRD records NFR-02 (ingestion throughput), NFR-01 (detection latency) and NFR-03 (dashboard response) as </w:t>
            </w:r>
            <w:r>
              <w:rPr>
                <w:b/>
                <w:sz w:val="20"/>
              </w:rPr>
              <w:t>unvalidated</w:t>
            </w:r>
            <w:r>
              <w:rPr>
                <w:sz w:val="20"/>
              </w:rPr>
              <w:t xml:space="preserve">, and BR-909 (capacity evidence) as pending. The only measured figure is a single detection worker sustaining about </w:t>
            </w:r>
            <w:r>
              <w:rPr>
                <w:b/>
                <w:sz w:val="20"/>
              </w:rPr>
              <w:t>200 transactions per second at a p99 of 2.65 s</w:t>
            </w:r>
            <w:r>
              <w:rPr>
                <w:sz w:val="20"/>
              </w:rPr>
              <w:t>, on development hardware, with the run refusing to call itself sustained if the backlog climbs. Multi-worker scaling and a production-class database have not been measured. Every VM size, worker count and storage figure in §5 is therefore an engineering estimate with stated reasoning. Acceptance of the environment must include the load test in the Deployment Instructions (§15.1), and the figures here should be revised against its result.</w:t>
            </w:r>
          </w:p>
        </w:tc>
      </w:tr>
    </w:tbl>
    <w:p w14:paraId="2A3C354D" w14:textId="77777777" w:rsidR="00F25272" w:rsidRDefault="00F25272">
      <w:pPr>
        <w:spacing w:after="40"/>
      </w:pPr>
    </w:p>
    <w:p w14:paraId="62D59F91" w14:textId="77777777" w:rsidR="00F25272" w:rsidRDefault="00A05CAF">
      <w:r>
        <w:t>The repository includes the load generator for this purpose (</w:t>
      </w:r>
      <w:r>
        <w:rPr>
          <w:rFonts w:ascii="Consolas" w:eastAsia="Consolas" w:hAnsi="Consolas"/>
          <w:color w:val="8A2B50"/>
          <w:sz w:val="19"/>
        </w:rPr>
        <w:t>scripts/loadtest.py</w:t>
      </w:r>
      <w:r>
        <w:t xml:space="preserve">, e.g. </w:t>
      </w:r>
      <w:r>
        <w:rPr>
          <w:rFonts w:ascii="Consolas" w:eastAsia="Consolas" w:hAnsi="Consolas"/>
          <w:color w:val="8A2B50"/>
          <w:sz w:val="19"/>
        </w:rPr>
        <w:t>--rate 200 --duration 60</w:t>
      </w:r>
      <w:r>
        <w:t>). It measures receipt-to-score latency and reports whether the queue drained, so a run that falls behind is reported as such.</w:t>
      </w:r>
    </w:p>
    <w:p w14:paraId="38575A4A" w14:textId="77777777" w:rsidR="00F25272" w:rsidRDefault="00A05CAF">
      <w:r>
        <w:br w:type="page"/>
      </w:r>
    </w:p>
    <w:p w14:paraId="0A2F8FD8" w14:textId="77777777" w:rsidR="00F25272" w:rsidRDefault="00A05CAF">
      <w:pPr>
        <w:pStyle w:val="Heading1"/>
      </w:pPr>
      <w:bookmarkStart w:id="6" w:name="_Toc241848662"/>
      <w:r>
        <w:lastRenderedPageBreak/>
        <w:t>3. Reference architecture on VMs</w:t>
      </w:r>
      <w:bookmarkEnd w:id="6"/>
    </w:p>
    <w:p w14:paraId="5DAE0578" w14:textId="77777777" w:rsidR="00F25272" w:rsidRDefault="00A05CAF">
      <w:r>
        <w:t>The platform is split into five zones. Each zone is a separate VLAN or security group with a firewall between it and the next; the rule set is in §7.3.</w:t>
      </w:r>
    </w:p>
    <w:p w14:paraId="7814A8AD" w14:textId="77777777" w:rsidR="00F25272" w:rsidRDefault="00A05CAF">
      <w:pPr>
        <w:jc w:val="center"/>
      </w:pPr>
      <w:r>
        <w:rPr>
          <w:noProof/>
        </w:rPr>
        <w:drawing>
          <wp:inline distT="0" distB="0" distL="0" distR="0" wp14:anchorId="4162786D" wp14:editId="79B2B9CC">
            <wp:extent cx="6120000" cy="44384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8"/>
                    <a:stretch>
                      <a:fillRect/>
                    </a:stretch>
                  </pic:blipFill>
                  <pic:spPr>
                    <a:xfrm>
                      <a:off x="0" y="0"/>
                      <a:ext cx="6120000" cy="4438498"/>
                    </a:xfrm>
                    <a:prstGeom prst="rect">
                      <a:avLst/>
                    </a:prstGeom>
                  </pic:spPr>
                </pic:pic>
              </a:graphicData>
            </a:graphic>
          </wp:inline>
        </w:drawing>
      </w:r>
    </w:p>
    <w:p w14:paraId="4B97FE1E" w14:textId="77777777" w:rsidR="00F25272" w:rsidRDefault="00A05CAF">
      <w:pPr>
        <w:jc w:val="center"/>
      </w:pPr>
      <w:r>
        <w:rPr>
          <w:i/>
          <w:color w:val="5B6B70"/>
          <w:sz w:val="18"/>
        </w:rPr>
        <w:t>Figure 1 — Production topology, one site. DR is a reduced copy of the same layout (§8.4).</w:t>
      </w:r>
    </w:p>
    <w:p w14:paraId="20FC95C0" w14:textId="77777777" w:rsidR="00F25272" w:rsidRDefault="00A05CAF">
      <w:pPr>
        <w:pStyle w:val="Heading2"/>
      </w:pPr>
      <w:bookmarkStart w:id="7" w:name="_Toc241848663"/>
      <w:r>
        <w:t>3.1 Design decisions that drive the layout</w:t>
      </w:r>
      <w:bookmarkEnd w:id="7"/>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7370"/>
      </w:tblGrid>
      <w:tr w:rsidR="00F25272" w14:paraId="7D2164F5" w14:textId="77777777">
        <w:trPr>
          <w:tblHeader/>
          <w:jc w:val="center"/>
        </w:trPr>
        <w:tc>
          <w:tcPr>
            <w:tcW w:w="2268" w:type="dxa"/>
            <w:shd w:val="clear" w:color="auto" w:fill="0F5C63"/>
            <w:tcMar>
              <w:top w:w="60" w:type="dxa"/>
              <w:left w:w="100" w:type="dxa"/>
              <w:bottom w:w="60" w:type="dxa"/>
              <w:right w:w="100" w:type="dxa"/>
            </w:tcMar>
          </w:tcPr>
          <w:p w14:paraId="150999DB" w14:textId="77777777" w:rsidR="00F25272" w:rsidRDefault="00A05CAF">
            <w:pPr>
              <w:spacing w:after="0"/>
            </w:pPr>
            <w:r>
              <w:rPr>
                <w:b/>
                <w:color w:val="FFFFFF"/>
                <w:sz w:val="18"/>
              </w:rPr>
              <w:t>Decision</w:t>
            </w:r>
          </w:p>
        </w:tc>
        <w:tc>
          <w:tcPr>
            <w:tcW w:w="7370" w:type="dxa"/>
            <w:shd w:val="clear" w:color="auto" w:fill="0F5C63"/>
            <w:tcMar>
              <w:top w:w="60" w:type="dxa"/>
              <w:left w:w="100" w:type="dxa"/>
              <w:bottom w:w="60" w:type="dxa"/>
              <w:right w:w="100" w:type="dxa"/>
            </w:tcMar>
          </w:tcPr>
          <w:p w14:paraId="2C601564" w14:textId="77777777" w:rsidR="00F25272" w:rsidRDefault="00A05CAF">
            <w:pPr>
              <w:spacing w:after="0"/>
            </w:pPr>
            <w:r>
              <w:rPr>
                <w:b/>
                <w:color w:val="FFFFFF"/>
                <w:sz w:val="18"/>
              </w:rPr>
              <w:t>Reason</w:t>
            </w:r>
          </w:p>
        </w:tc>
      </w:tr>
      <w:tr w:rsidR="00F25272" w14:paraId="07F1E60B" w14:textId="77777777">
        <w:trPr>
          <w:cantSplit/>
          <w:jc w:val="center"/>
        </w:trPr>
        <w:tc>
          <w:tcPr>
            <w:tcW w:w="2268" w:type="dxa"/>
            <w:tcMar>
              <w:top w:w="60" w:type="dxa"/>
              <w:left w:w="100" w:type="dxa"/>
              <w:bottom w:w="60" w:type="dxa"/>
              <w:right w:w="100" w:type="dxa"/>
            </w:tcMar>
          </w:tcPr>
          <w:p w14:paraId="052AFDB9" w14:textId="77777777" w:rsidR="00F25272" w:rsidRDefault="00A05CAF">
            <w:pPr>
              <w:spacing w:after="20" w:line="252" w:lineRule="auto"/>
            </w:pPr>
            <w:r>
              <w:rPr>
                <w:sz w:val="18"/>
              </w:rPr>
              <w:t>Lane A on its own VMs</w:t>
            </w:r>
          </w:p>
        </w:tc>
        <w:tc>
          <w:tcPr>
            <w:tcW w:w="7370" w:type="dxa"/>
            <w:tcMar>
              <w:top w:w="60" w:type="dxa"/>
              <w:left w:w="100" w:type="dxa"/>
              <w:bottom w:w="60" w:type="dxa"/>
              <w:right w:w="100" w:type="dxa"/>
            </w:tcMar>
          </w:tcPr>
          <w:p w14:paraId="5D545947" w14:textId="77777777" w:rsidR="00F25272" w:rsidRDefault="00A05CAF">
            <w:pPr>
              <w:spacing w:after="20" w:line="252" w:lineRule="auto"/>
            </w:pPr>
            <w:r>
              <w:rPr>
                <w:sz w:val="18"/>
              </w:rPr>
              <w:t>The inline path sits in the payment authorisation window and has a stricter availability class than the console. It connects as its own database role, owns its own schema and is deliberately not proxied by the gateway (“the payment path ... must not inherit the console’s hop”). Co-locating it with analytics queries would let an expensive console query steal CPU from a 50–150 ms decision.</w:t>
            </w:r>
          </w:p>
        </w:tc>
      </w:tr>
      <w:tr w:rsidR="00F25272" w14:paraId="74300D47" w14:textId="77777777">
        <w:trPr>
          <w:cantSplit/>
          <w:jc w:val="center"/>
        </w:trPr>
        <w:tc>
          <w:tcPr>
            <w:tcW w:w="2268" w:type="dxa"/>
            <w:shd w:val="clear" w:color="auto" w:fill="F1F6F6"/>
            <w:tcMar>
              <w:top w:w="60" w:type="dxa"/>
              <w:left w:w="100" w:type="dxa"/>
              <w:bottom w:w="60" w:type="dxa"/>
              <w:right w:w="100" w:type="dxa"/>
            </w:tcMar>
          </w:tcPr>
          <w:p w14:paraId="6612E107" w14:textId="77777777" w:rsidR="00F25272" w:rsidRDefault="00A05CAF">
            <w:pPr>
              <w:spacing w:after="20" w:line="252" w:lineRule="auto"/>
            </w:pPr>
            <w:r>
              <w:rPr>
                <w:sz w:val="18"/>
              </w:rPr>
              <w:t>Each app VM is self-contained</w:t>
            </w:r>
          </w:p>
        </w:tc>
        <w:tc>
          <w:tcPr>
            <w:tcW w:w="7370" w:type="dxa"/>
            <w:shd w:val="clear" w:color="auto" w:fill="F1F6F6"/>
            <w:tcMar>
              <w:top w:w="60" w:type="dxa"/>
              <w:left w:w="100" w:type="dxa"/>
              <w:bottom w:w="60" w:type="dxa"/>
              <w:right w:w="100" w:type="dxa"/>
            </w:tcMar>
          </w:tcPr>
          <w:p w14:paraId="7D4FA9BF" w14:textId="77777777" w:rsidR="00F25272" w:rsidRDefault="00A05CAF">
            <w:pPr>
              <w:spacing w:after="20" w:line="252" w:lineRule="auto"/>
            </w:pPr>
            <w:r>
              <w:rPr>
                <w:sz w:val="18"/>
              </w:rPr>
              <w:t>Each app VM runs the gateway and every console-facing service, and the gateway on that VM calls the services on the same VM. The gateway’s readiness probe checks its upstreams, so the load balancer removes a VM whose local service has failed. No service-discovery layer is needed.</w:t>
            </w:r>
          </w:p>
        </w:tc>
      </w:tr>
      <w:tr w:rsidR="00F25272" w14:paraId="6805EBE8" w14:textId="77777777">
        <w:trPr>
          <w:cantSplit/>
          <w:jc w:val="center"/>
        </w:trPr>
        <w:tc>
          <w:tcPr>
            <w:tcW w:w="2268" w:type="dxa"/>
            <w:tcMar>
              <w:top w:w="60" w:type="dxa"/>
              <w:left w:w="100" w:type="dxa"/>
              <w:bottom w:w="60" w:type="dxa"/>
              <w:right w:w="100" w:type="dxa"/>
            </w:tcMar>
          </w:tcPr>
          <w:p w14:paraId="727A5799" w14:textId="77777777" w:rsidR="00F25272" w:rsidRDefault="00A05CAF">
            <w:pPr>
              <w:spacing w:after="20" w:line="252" w:lineRule="auto"/>
            </w:pPr>
            <w:r>
              <w:rPr>
                <w:sz w:val="18"/>
              </w:rPr>
              <w:t>Workers have no inbound ports</w:t>
            </w:r>
          </w:p>
        </w:tc>
        <w:tc>
          <w:tcPr>
            <w:tcW w:w="7370" w:type="dxa"/>
            <w:tcMar>
              <w:top w:w="60" w:type="dxa"/>
              <w:left w:w="100" w:type="dxa"/>
              <w:bottom w:w="60" w:type="dxa"/>
              <w:right w:w="100" w:type="dxa"/>
            </w:tcMar>
          </w:tcPr>
          <w:p w14:paraId="5A7F7DB2" w14:textId="77777777" w:rsidR="00F25272" w:rsidRDefault="00A05CAF">
            <w:pPr>
              <w:spacing w:after="20" w:line="252" w:lineRule="auto"/>
            </w:pPr>
            <w:r>
              <w:rPr>
                <w:sz w:val="18"/>
              </w:rPr>
              <w:t>Detection, Lane C scoring, file intake and the notification clock watcher pull work; nothing connects to them. That removes them from the attack surface and from the load balancer.</w:t>
            </w:r>
          </w:p>
        </w:tc>
      </w:tr>
      <w:tr w:rsidR="00F25272" w14:paraId="566BA763" w14:textId="77777777">
        <w:trPr>
          <w:cantSplit/>
          <w:jc w:val="center"/>
        </w:trPr>
        <w:tc>
          <w:tcPr>
            <w:tcW w:w="2268" w:type="dxa"/>
            <w:shd w:val="clear" w:color="auto" w:fill="F1F6F6"/>
            <w:tcMar>
              <w:top w:w="60" w:type="dxa"/>
              <w:left w:w="100" w:type="dxa"/>
              <w:bottom w:w="60" w:type="dxa"/>
              <w:right w:w="100" w:type="dxa"/>
            </w:tcMar>
          </w:tcPr>
          <w:p w14:paraId="4637FFBE" w14:textId="77777777" w:rsidR="00F25272" w:rsidRDefault="00A05CAF">
            <w:pPr>
              <w:spacing w:after="20" w:line="252" w:lineRule="auto"/>
            </w:pPr>
            <w:r>
              <w:rPr>
                <w:sz w:val="18"/>
              </w:rPr>
              <w:t>Detection workers scale by count</w:t>
            </w:r>
          </w:p>
        </w:tc>
        <w:tc>
          <w:tcPr>
            <w:tcW w:w="7370" w:type="dxa"/>
            <w:shd w:val="clear" w:color="auto" w:fill="F1F6F6"/>
            <w:tcMar>
              <w:top w:w="60" w:type="dxa"/>
              <w:left w:w="100" w:type="dxa"/>
              <w:bottom w:w="60" w:type="dxa"/>
              <w:right w:w="100" w:type="dxa"/>
            </w:tcMar>
          </w:tcPr>
          <w:p w14:paraId="6D5AFB68" w14:textId="77777777" w:rsidR="00F25272" w:rsidRDefault="00A05CAF">
            <w:pPr>
              <w:spacing w:after="20" w:line="252" w:lineRule="auto"/>
            </w:pPr>
            <w:r>
              <w:rPr>
                <w:sz w:val="18"/>
              </w:rPr>
              <w:t xml:space="preserve">Work is claimed with </w:t>
            </w:r>
            <w:r>
              <w:rPr>
                <w:rFonts w:ascii="Consolas" w:eastAsia="Consolas" w:hAnsi="Consolas"/>
                <w:color w:val="8A2B50"/>
                <w:sz w:val="16"/>
              </w:rPr>
              <w:t>FOR UPDATE SKIP LOCKED</w:t>
            </w:r>
            <w:r>
              <w:rPr>
                <w:sz w:val="18"/>
              </w:rPr>
              <w:t>, so several copies, on one VM or many, take different slices of the queue and never duplicate work.</w:t>
            </w:r>
          </w:p>
        </w:tc>
      </w:tr>
      <w:tr w:rsidR="00F25272" w14:paraId="4D213494" w14:textId="77777777">
        <w:trPr>
          <w:cantSplit/>
          <w:jc w:val="center"/>
        </w:trPr>
        <w:tc>
          <w:tcPr>
            <w:tcW w:w="2268" w:type="dxa"/>
            <w:tcMar>
              <w:top w:w="60" w:type="dxa"/>
              <w:left w:w="100" w:type="dxa"/>
              <w:bottom w:w="60" w:type="dxa"/>
              <w:right w:w="100" w:type="dxa"/>
            </w:tcMar>
          </w:tcPr>
          <w:p w14:paraId="7B015C4D" w14:textId="77777777" w:rsidR="00F25272" w:rsidRDefault="00A05CAF">
            <w:pPr>
              <w:spacing w:after="20" w:line="252" w:lineRule="auto"/>
            </w:pPr>
            <w:r>
              <w:rPr>
                <w:sz w:val="18"/>
              </w:rPr>
              <w:t>No message bus, no Redis</w:t>
            </w:r>
          </w:p>
        </w:tc>
        <w:tc>
          <w:tcPr>
            <w:tcW w:w="7370" w:type="dxa"/>
            <w:tcMar>
              <w:top w:w="60" w:type="dxa"/>
              <w:left w:w="100" w:type="dxa"/>
              <w:bottom w:w="60" w:type="dxa"/>
              <w:right w:w="100" w:type="dxa"/>
            </w:tcMar>
          </w:tcPr>
          <w:p w14:paraId="7E3EDFEB" w14:textId="77777777" w:rsidR="00F25272" w:rsidRDefault="00A05CAF">
            <w:pPr>
              <w:spacing w:after="20" w:line="252" w:lineRule="auto"/>
            </w:pPr>
            <w:r>
              <w:rPr>
                <w:sz w:val="18"/>
              </w:rPr>
              <w:t>Ingestion writes a queue table and analytics consumes it; the shared configuration-generation counter is a one-row table. Fewer components to run, patch and certify. The queue is the seam a bus would later replace.</w:t>
            </w:r>
          </w:p>
        </w:tc>
      </w:tr>
      <w:tr w:rsidR="00F25272" w14:paraId="5F2C9224" w14:textId="77777777">
        <w:trPr>
          <w:cantSplit/>
          <w:jc w:val="center"/>
        </w:trPr>
        <w:tc>
          <w:tcPr>
            <w:tcW w:w="2268" w:type="dxa"/>
            <w:shd w:val="clear" w:color="auto" w:fill="F1F6F6"/>
            <w:tcMar>
              <w:top w:w="60" w:type="dxa"/>
              <w:left w:w="100" w:type="dxa"/>
              <w:bottom w:w="60" w:type="dxa"/>
              <w:right w:w="100" w:type="dxa"/>
            </w:tcMar>
          </w:tcPr>
          <w:p w14:paraId="0DEAF580" w14:textId="77777777" w:rsidR="00F25272" w:rsidRDefault="00A05CAF">
            <w:pPr>
              <w:spacing w:after="20" w:line="252" w:lineRule="auto"/>
            </w:pPr>
            <w:r>
              <w:rPr>
                <w:sz w:val="18"/>
              </w:rPr>
              <w:t>One shared database, ten schemas, eight roles</w:t>
            </w:r>
          </w:p>
        </w:tc>
        <w:tc>
          <w:tcPr>
            <w:tcW w:w="7370" w:type="dxa"/>
            <w:shd w:val="clear" w:color="auto" w:fill="F1F6F6"/>
            <w:tcMar>
              <w:top w:w="60" w:type="dxa"/>
              <w:left w:w="100" w:type="dxa"/>
              <w:bottom w:w="60" w:type="dxa"/>
              <w:right w:w="100" w:type="dxa"/>
            </w:tcMar>
          </w:tcPr>
          <w:p w14:paraId="09D8D9EA" w14:textId="77777777" w:rsidR="00F25272" w:rsidRDefault="00A05CAF">
            <w:pPr>
              <w:spacing w:after="20" w:line="252" w:lineRule="auto"/>
            </w:pPr>
            <w:r>
              <w:rPr>
                <w:sz w:val="18"/>
              </w:rPr>
              <w:t>Each service connects as a role that can reach only its own schema, so isolation is enforced by PostgreSQL rather than by convention.</w:t>
            </w:r>
          </w:p>
        </w:tc>
      </w:tr>
      <w:tr w:rsidR="00F25272" w14:paraId="17F26727" w14:textId="77777777">
        <w:trPr>
          <w:cantSplit/>
          <w:jc w:val="center"/>
        </w:trPr>
        <w:tc>
          <w:tcPr>
            <w:tcW w:w="2268" w:type="dxa"/>
            <w:tcMar>
              <w:top w:w="60" w:type="dxa"/>
              <w:left w:w="100" w:type="dxa"/>
              <w:bottom w:w="60" w:type="dxa"/>
              <w:right w:w="100" w:type="dxa"/>
            </w:tcMar>
          </w:tcPr>
          <w:p w14:paraId="4BEF4864" w14:textId="77777777" w:rsidR="00F25272" w:rsidRDefault="00A05CAF">
            <w:pPr>
              <w:spacing w:after="20" w:line="252" w:lineRule="auto"/>
            </w:pPr>
            <w:r>
              <w:rPr>
                <w:sz w:val="18"/>
              </w:rPr>
              <w:lastRenderedPageBreak/>
              <w:t>Shared file storage for three small directories</w:t>
            </w:r>
          </w:p>
        </w:tc>
        <w:tc>
          <w:tcPr>
            <w:tcW w:w="7370" w:type="dxa"/>
            <w:tcMar>
              <w:top w:w="60" w:type="dxa"/>
              <w:left w:w="100" w:type="dxa"/>
              <w:bottom w:w="60" w:type="dxa"/>
              <w:right w:w="100" w:type="dxa"/>
            </w:tcMar>
          </w:tcPr>
          <w:p w14:paraId="35B911F3" w14:textId="77777777" w:rsidR="00F25272" w:rsidRDefault="00A05CAF">
            <w:pPr>
              <w:spacing w:after="20" w:line="252" w:lineRule="auto"/>
            </w:pPr>
            <w:r>
              <w:rPr>
                <w:sz w:val="18"/>
              </w:rPr>
              <w:t>Statement PDFs (Lane C), SFTP batch drops and report spool are plain files that two different VM types must both see. A network file system keeps that simple; see §4.3.</w:t>
            </w:r>
          </w:p>
        </w:tc>
      </w:tr>
    </w:tbl>
    <w:p w14:paraId="496C0EC5" w14:textId="77777777" w:rsidR="00F25272" w:rsidRDefault="00F25272">
      <w:pPr>
        <w:spacing w:after="40"/>
      </w:pPr>
    </w:p>
    <w:p w14:paraId="517F7FF8" w14:textId="77777777" w:rsidR="00F25272" w:rsidRDefault="00A05CAF">
      <w:pPr>
        <w:pStyle w:val="Heading1"/>
      </w:pPr>
      <w:bookmarkStart w:id="8" w:name="_Toc241848664"/>
      <w:r>
        <w:t>4. Workload inventory</w:t>
      </w:r>
      <w:bookmarkEnd w:id="8"/>
    </w:p>
    <w:p w14:paraId="235D3638" w14:textId="77777777" w:rsidR="00F25272" w:rsidRDefault="00A05CAF">
      <w:pPr>
        <w:pStyle w:val="Heading2"/>
      </w:pPr>
      <w:bookmarkStart w:id="9" w:name="_Toc241848665"/>
      <w:r>
        <w:t>4.1 Services</w:t>
      </w:r>
      <w:bookmarkEnd w:id="9"/>
    </w:p>
    <w:p w14:paraId="49F5D61D" w14:textId="77777777" w:rsidR="00F25272" w:rsidRDefault="00A05CAF">
      <w:r>
        <w:t>One codebase, one dependency set. Each service is a uvicorn process started with its own module path.</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701"/>
        <w:gridCol w:w="850"/>
        <w:gridCol w:w="2438"/>
        <w:gridCol w:w="850"/>
        <w:gridCol w:w="3798"/>
      </w:tblGrid>
      <w:tr w:rsidR="00F25272" w14:paraId="0E9BAC12" w14:textId="77777777">
        <w:trPr>
          <w:tblHeader/>
          <w:jc w:val="center"/>
        </w:trPr>
        <w:tc>
          <w:tcPr>
            <w:tcW w:w="1701" w:type="dxa"/>
            <w:shd w:val="clear" w:color="auto" w:fill="0F5C63"/>
            <w:tcMar>
              <w:top w:w="60" w:type="dxa"/>
              <w:left w:w="100" w:type="dxa"/>
              <w:bottom w:w="60" w:type="dxa"/>
              <w:right w:w="100" w:type="dxa"/>
            </w:tcMar>
          </w:tcPr>
          <w:p w14:paraId="7723F338" w14:textId="77777777" w:rsidR="00F25272" w:rsidRDefault="00A05CAF">
            <w:pPr>
              <w:spacing w:after="0"/>
            </w:pPr>
            <w:r>
              <w:rPr>
                <w:b/>
                <w:color w:val="FFFFFF"/>
                <w:sz w:val="17"/>
              </w:rPr>
              <w:t>Service</w:t>
            </w:r>
          </w:p>
        </w:tc>
        <w:tc>
          <w:tcPr>
            <w:tcW w:w="850" w:type="dxa"/>
            <w:shd w:val="clear" w:color="auto" w:fill="0F5C63"/>
            <w:tcMar>
              <w:top w:w="60" w:type="dxa"/>
              <w:left w:w="100" w:type="dxa"/>
              <w:bottom w:w="60" w:type="dxa"/>
              <w:right w:w="100" w:type="dxa"/>
            </w:tcMar>
          </w:tcPr>
          <w:p w14:paraId="39369FA2" w14:textId="77777777" w:rsidR="00F25272" w:rsidRDefault="00A05CAF">
            <w:pPr>
              <w:spacing w:after="0"/>
            </w:pPr>
            <w:r>
              <w:rPr>
                <w:b/>
                <w:color w:val="FFFFFF"/>
                <w:sz w:val="17"/>
              </w:rPr>
              <w:t>Port</w:t>
            </w:r>
          </w:p>
        </w:tc>
        <w:tc>
          <w:tcPr>
            <w:tcW w:w="2438" w:type="dxa"/>
            <w:shd w:val="clear" w:color="auto" w:fill="0F5C63"/>
            <w:tcMar>
              <w:top w:w="60" w:type="dxa"/>
              <w:left w:w="100" w:type="dxa"/>
              <w:bottom w:w="60" w:type="dxa"/>
              <w:right w:w="100" w:type="dxa"/>
            </w:tcMar>
          </w:tcPr>
          <w:p w14:paraId="7F96E017" w14:textId="77777777" w:rsidR="00F25272" w:rsidRDefault="00A05CAF">
            <w:pPr>
              <w:spacing w:after="0"/>
            </w:pPr>
            <w:r>
              <w:rPr>
                <w:b/>
                <w:color w:val="FFFFFF"/>
                <w:sz w:val="17"/>
              </w:rPr>
              <w:t>DB role → schemas</w:t>
            </w:r>
          </w:p>
        </w:tc>
        <w:tc>
          <w:tcPr>
            <w:tcW w:w="850" w:type="dxa"/>
            <w:shd w:val="clear" w:color="auto" w:fill="0F5C63"/>
            <w:tcMar>
              <w:top w:w="60" w:type="dxa"/>
              <w:left w:w="100" w:type="dxa"/>
              <w:bottom w:w="60" w:type="dxa"/>
              <w:right w:w="100" w:type="dxa"/>
            </w:tcMar>
          </w:tcPr>
          <w:p w14:paraId="5A1FD52E" w14:textId="77777777" w:rsidR="00F25272" w:rsidRDefault="00A05CAF">
            <w:pPr>
              <w:spacing w:after="0"/>
            </w:pPr>
            <w:r>
              <w:rPr>
                <w:b/>
                <w:color w:val="FFFFFF"/>
                <w:sz w:val="17"/>
              </w:rPr>
              <w:t>Runs on</w:t>
            </w:r>
          </w:p>
        </w:tc>
        <w:tc>
          <w:tcPr>
            <w:tcW w:w="3798" w:type="dxa"/>
            <w:shd w:val="clear" w:color="auto" w:fill="0F5C63"/>
            <w:tcMar>
              <w:top w:w="60" w:type="dxa"/>
              <w:left w:w="100" w:type="dxa"/>
              <w:bottom w:w="60" w:type="dxa"/>
              <w:right w:w="100" w:type="dxa"/>
            </w:tcMar>
          </w:tcPr>
          <w:p w14:paraId="1242253F" w14:textId="77777777" w:rsidR="00F25272" w:rsidRDefault="00A05CAF">
            <w:pPr>
              <w:spacing w:after="0"/>
            </w:pPr>
            <w:r>
              <w:rPr>
                <w:b/>
                <w:color w:val="FFFFFF"/>
                <w:sz w:val="17"/>
              </w:rPr>
              <w:t>Notes</w:t>
            </w:r>
          </w:p>
        </w:tc>
      </w:tr>
      <w:tr w:rsidR="00F25272" w14:paraId="53870705" w14:textId="77777777">
        <w:trPr>
          <w:cantSplit/>
          <w:jc w:val="center"/>
        </w:trPr>
        <w:tc>
          <w:tcPr>
            <w:tcW w:w="1701" w:type="dxa"/>
            <w:tcMar>
              <w:top w:w="60" w:type="dxa"/>
              <w:left w:w="100" w:type="dxa"/>
              <w:bottom w:w="60" w:type="dxa"/>
              <w:right w:w="100" w:type="dxa"/>
            </w:tcMar>
          </w:tcPr>
          <w:p w14:paraId="0524DB46" w14:textId="77777777" w:rsidR="00F25272" w:rsidRDefault="00A05CAF">
            <w:pPr>
              <w:spacing w:after="20" w:line="252" w:lineRule="auto"/>
            </w:pPr>
            <w:r>
              <w:rPr>
                <w:sz w:val="17"/>
              </w:rPr>
              <w:t>gateway</w:t>
            </w:r>
          </w:p>
        </w:tc>
        <w:tc>
          <w:tcPr>
            <w:tcW w:w="850" w:type="dxa"/>
            <w:tcMar>
              <w:top w:w="60" w:type="dxa"/>
              <w:left w:w="100" w:type="dxa"/>
              <w:bottom w:w="60" w:type="dxa"/>
              <w:right w:w="100" w:type="dxa"/>
            </w:tcMar>
          </w:tcPr>
          <w:p w14:paraId="71FCD0C3" w14:textId="77777777" w:rsidR="00F25272" w:rsidRDefault="00A05CAF">
            <w:pPr>
              <w:spacing w:after="20" w:line="252" w:lineRule="auto"/>
            </w:pPr>
            <w:r>
              <w:rPr>
                <w:sz w:val="17"/>
              </w:rPr>
              <w:t>8080</w:t>
            </w:r>
          </w:p>
        </w:tc>
        <w:tc>
          <w:tcPr>
            <w:tcW w:w="2438" w:type="dxa"/>
            <w:tcMar>
              <w:top w:w="60" w:type="dxa"/>
              <w:left w:w="100" w:type="dxa"/>
              <w:bottom w:w="60" w:type="dxa"/>
              <w:right w:w="100" w:type="dxa"/>
            </w:tcMar>
          </w:tcPr>
          <w:p w14:paraId="0AE1BBDC" w14:textId="77777777" w:rsidR="00F25272" w:rsidRDefault="00A05CAF">
            <w:pPr>
              <w:spacing w:after="20" w:line="252" w:lineRule="auto"/>
            </w:pPr>
            <w:r>
              <w:rPr>
                <w:sz w:val="17"/>
              </w:rPr>
              <w:t>none</w:t>
            </w:r>
          </w:p>
        </w:tc>
        <w:tc>
          <w:tcPr>
            <w:tcW w:w="850" w:type="dxa"/>
            <w:tcMar>
              <w:top w:w="60" w:type="dxa"/>
              <w:left w:w="100" w:type="dxa"/>
              <w:bottom w:w="60" w:type="dxa"/>
              <w:right w:w="100" w:type="dxa"/>
            </w:tcMar>
          </w:tcPr>
          <w:p w14:paraId="10F09382" w14:textId="77777777" w:rsidR="00F25272" w:rsidRDefault="00A05CAF">
            <w:pPr>
              <w:spacing w:after="20" w:line="252" w:lineRule="auto"/>
            </w:pPr>
            <w:r>
              <w:rPr>
                <w:sz w:val="17"/>
              </w:rPr>
              <w:t>app</w:t>
            </w:r>
          </w:p>
        </w:tc>
        <w:tc>
          <w:tcPr>
            <w:tcW w:w="3798" w:type="dxa"/>
            <w:tcMar>
              <w:top w:w="60" w:type="dxa"/>
              <w:left w:w="100" w:type="dxa"/>
              <w:bottom w:w="60" w:type="dxa"/>
              <w:right w:w="100" w:type="dxa"/>
            </w:tcMar>
          </w:tcPr>
          <w:p w14:paraId="7857989F" w14:textId="77777777" w:rsidR="00F25272" w:rsidRDefault="00A05CAF">
            <w:pPr>
              <w:spacing w:after="20" w:line="252" w:lineRule="auto"/>
            </w:pPr>
            <w:r>
              <w:rPr>
                <w:sz w:val="17"/>
              </w:rPr>
              <w:t xml:space="preserve">TLS-terminated behind the LB. Serves the console static files, verifies JWTs, proxies </w:t>
            </w:r>
            <w:r>
              <w:rPr>
                <w:rFonts w:ascii="Consolas" w:eastAsia="Consolas" w:hAnsi="Consolas"/>
                <w:color w:val="8A2B50"/>
                <w:sz w:val="15"/>
              </w:rPr>
              <w:t>/api/*</w:t>
            </w:r>
            <w:r>
              <w:rPr>
                <w:sz w:val="17"/>
              </w:rPr>
              <w:t>, per-caller token bucket (20 req/s, burst 40 by default).</w:t>
            </w:r>
          </w:p>
        </w:tc>
      </w:tr>
      <w:tr w:rsidR="00F25272" w14:paraId="1464E5D8" w14:textId="77777777">
        <w:trPr>
          <w:cantSplit/>
          <w:jc w:val="center"/>
        </w:trPr>
        <w:tc>
          <w:tcPr>
            <w:tcW w:w="1701" w:type="dxa"/>
            <w:shd w:val="clear" w:color="auto" w:fill="F1F6F6"/>
            <w:tcMar>
              <w:top w:w="60" w:type="dxa"/>
              <w:left w:w="100" w:type="dxa"/>
              <w:bottom w:w="60" w:type="dxa"/>
              <w:right w:w="100" w:type="dxa"/>
            </w:tcMar>
          </w:tcPr>
          <w:p w14:paraId="7E251D02" w14:textId="77777777" w:rsidR="00F25272" w:rsidRDefault="00A05CAF">
            <w:pPr>
              <w:spacing w:after="20" w:line="252" w:lineRule="auto"/>
            </w:pPr>
            <w:r>
              <w:rPr>
                <w:sz w:val="17"/>
              </w:rPr>
              <w:t>tenant-service</w:t>
            </w:r>
          </w:p>
        </w:tc>
        <w:tc>
          <w:tcPr>
            <w:tcW w:w="850" w:type="dxa"/>
            <w:shd w:val="clear" w:color="auto" w:fill="F1F6F6"/>
            <w:tcMar>
              <w:top w:w="60" w:type="dxa"/>
              <w:left w:w="100" w:type="dxa"/>
              <w:bottom w:w="60" w:type="dxa"/>
              <w:right w:w="100" w:type="dxa"/>
            </w:tcMar>
          </w:tcPr>
          <w:p w14:paraId="70D6DFE4" w14:textId="77777777" w:rsidR="00F25272" w:rsidRDefault="00A05CAF">
            <w:pPr>
              <w:spacing w:after="20" w:line="252" w:lineRule="auto"/>
            </w:pPr>
            <w:r>
              <w:rPr>
                <w:sz w:val="17"/>
              </w:rPr>
              <w:t>8081</w:t>
            </w:r>
          </w:p>
        </w:tc>
        <w:tc>
          <w:tcPr>
            <w:tcW w:w="2438" w:type="dxa"/>
            <w:shd w:val="clear" w:color="auto" w:fill="F1F6F6"/>
            <w:tcMar>
              <w:top w:w="60" w:type="dxa"/>
              <w:left w:w="100" w:type="dxa"/>
              <w:bottom w:w="60" w:type="dxa"/>
              <w:right w:w="100" w:type="dxa"/>
            </w:tcMar>
          </w:tcPr>
          <w:p w14:paraId="7E582BEE" w14:textId="77777777" w:rsidR="00F25272" w:rsidRDefault="00A05CAF">
            <w:pPr>
              <w:spacing w:after="20" w:line="252" w:lineRule="auto"/>
            </w:pPr>
            <w:r>
              <w:rPr>
                <w:sz w:val="17"/>
              </w:rPr>
              <w:t>svc_tenant → tenant, platform</w:t>
            </w:r>
          </w:p>
        </w:tc>
        <w:tc>
          <w:tcPr>
            <w:tcW w:w="850" w:type="dxa"/>
            <w:shd w:val="clear" w:color="auto" w:fill="F1F6F6"/>
            <w:tcMar>
              <w:top w:w="60" w:type="dxa"/>
              <w:left w:w="100" w:type="dxa"/>
              <w:bottom w:w="60" w:type="dxa"/>
              <w:right w:w="100" w:type="dxa"/>
            </w:tcMar>
          </w:tcPr>
          <w:p w14:paraId="179A3E47" w14:textId="77777777" w:rsidR="00F25272" w:rsidRDefault="00A05CAF">
            <w:pPr>
              <w:spacing w:after="20" w:line="252" w:lineRule="auto"/>
            </w:pPr>
            <w:r>
              <w:rPr>
                <w:sz w:val="17"/>
              </w:rPr>
              <w:t>app</w:t>
            </w:r>
          </w:p>
        </w:tc>
        <w:tc>
          <w:tcPr>
            <w:tcW w:w="3798" w:type="dxa"/>
            <w:shd w:val="clear" w:color="auto" w:fill="F1F6F6"/>
            <w:tcMar>
              <w:top w:w="60" w:type="dxa"/>
              <w:left w:w="100" w:type="dxa"/>
              <w:bottom w:w="60" w:type="dxa"/>
              <w:right w:w="100" w:type="dxa"/>
            </w:tcMar>
          </w:tcPr>
          <w:p w14:paraId="1353E42A" w14:textId="77777777" w:rsidR="00F25272" w:rsidRDefault="00A05CAF">
            <w:pPr>
              <w:spacing w:after="20" w:line="252" w:lineRule="auto"/>
            </w:pPr>
            <w:r>
              <w:rPr>
                <w:sz w:val="17"/>
              </w:rPr>
              <w:t>Tenants, users, MFA, sessions, SSO (OIDC/SAML), machine-credential tokens (</w:t>
            </w:r>
            <w:r>
              <w:rPr>
                <w:rFonts w:ascii="Consolas" w:eastAsia="Consolas" w:hAnsi="Consolas"/>
                <w:color w:val="8A2B50"/>
                <w:sz w:val="15"/>
              </w:rPr>
              <w:t>/machine/token</w:t>
            </w:r>
            <w:r>
              <w:rPr>
                <w:sz w:val="17"/>
              </w:rPr>
              <w:t>).</w:t>
            </w:r>
          </w:p>
        </w:tc>
      </w:tr>
      <w:tr w:rsidR="00F25272" w14:paraId="7A3BC3FD" w14:textId="77777777">
        <w:trPr>
          <w:cantSplit/>
          <w:jc w:val="center"/>
        </w:trPr>
        <w:tc>
          <w:tcPr>
            <w:tcW w:w="1701" w:type="dxa"/>
            <w:tcMar>
              <w:top w:w="60" w:type="dxa"/>
              <w:left w:w="100" w:type="dxa"/>
              <w:bottom w:w="60" w:type="dxa"/>
              <w:right w:w="100" w:type="dxa"/>
            </w:tcMar>
          </w:tcPr>
          <w:p w14:paraId="7DD246FD" w14:textId="77777777" w:rsidR="00F25272" w:rsidRDefault="00A05CAF">
            <w:pPr>
              <w:spacing w:after="20" w:line="252" w:lineRule="auto"/>
            </w:pPr>
            <w:r>
              <w:rPr>
                <w:sz w:val="17"/>
              </w:rPr>
              <w:t>branding-service</w:t>
            </w:r>
          </w:p>
        </w:tc>
        <w:tc>
          <w:tcPr>
            <w:tcW w:w="850" w:type="dxa"/>
            <w:tcMar>
              <w:top w:w="60" w:type="dxa"/>
              <w:left w:w="100" w:type="dxa"/>
              <w:bottom w:w="60" w:type="dxa"/>
              <w:right w:w="100" w:type="dxa"/>
            </w:tcMar>
          </w:tcPr>
          <w:p w14:paraId="06FA489B" w14:textId="77777777" w:rsidR="00F25272" w:rsidRDefault="00A05CAF">
            <w:pPr>
              <w:spacing w:after="20" w:line="252" w:lineRule="auto"/>
            </w:pPr>
            <w:r>
              <w:rPr>
                <w:sz w:val="17"/>
              </w:rPr>
              <w:t>8082</w:t>
            </w:r>
          </w:p>
        </w:tc>
        <w:tc>
          <w:tcPr>
            <w:tcW w:w="2438" w:type="dxa"/>
            <w:tcMar>
              <w:top w:w="60" w:type="dxa"/>
              <w:left w:w="100" w:type="dxa"/>
              <w:bottom w:w="60" w:type="dxa"/>
              <w:right w:w="100" w:type="dxa"/>
            </w:tcMar>
          </w:tcPr>
          <w:p w14:paraId="4AC01CFA" w14:textId="77777777" w:rsidR="00F25272" w:rsidRDefault="00A05CAF">
            <w:pPr>
              <w:spacing w:after="20" w:line="252" w:lineRule="auto"/>
            </w:pPr>
            <w:r>
              <w:rPr>
                <w:sz w:val="17"/>
              </w:rPr>
              <w:t>svc_branding → branding, platform</w:t>
            </w:r>
          </w:p>
        </w:tc>
        <w:tc>
          <w:tcPr>
            <w:tcW w:w="850" w:type="dxa"/>
            <w:tcMar>
              <w:top w:w="60" w:type="dxa"/>
              <w:left w:w="100" w:type="dxa"/>
              <w:bottom w:w="60" w:type="dxa"/>
              <w:right w:w="100" w:type="dxa"/>
            </w:tcMar>
          </w:tcPr>
          <w:p w14:paraId="47248547" w14:textId="77777777" w:rsidR="00F25272" w:rsidRDefault="00A05CAF">
            <w:pPr>
              <w:spacing w:after="20" w:line="252" w:lineRule="auto"/>
            </w:pPr>
            <w:r>
              <w:rPr>
                <w:sz w:val="17"/>
              </w:rPr>
              <w:t>app</w:t>
            </w:r>
          </w:p>
        </w:tc>
        <w:tc>
          <w:tcPr>
            <w:tcW w:w="3798" w:type="dxa"/>
            <w:tcMar>
              <w:top w:w="60" w:type="dxa"/>
              <w:left w:w="100" w:type="dxa"/>
              <w:bottom w:w="60" w:type="dxa"/>
              <w:right w:w="100" w:type="dxa"/>
            </w:tcMar>
          </w:tcPr>
          <w:p w14:paraId="5F19C231" w14:textId="77777777" w:rsidR="00F25272" w:rsidRDefault="00A05CAF">
            <w:pPr>
              <w:spacing w:after="20" w:line="252" w:lineRule="auto"/>
            </w:pPr>
            <w:r>
              <w:rPr>
                <w:sz w:val="17"/>
              </w:rPr>
              <w:t>White-label theming.</w:t>
            </w:r>
          </w:p>
        </w:tc>
      </w:tr>
      <w:tr w:rsidR="00F25272" w14:paraId="3B48D4D4" w14:textId="77777777">
        <w:trPr>
          <w:cantSplit/>
          <w:jc w:val="center"/>
        </w:trPr>
        <w:tc>
          <w:tcPr>
            <w:tcW w:w="1701" w:type="dxa"/>
            <w:shd w:val="clear" w:color="auto" w:fill="F1F6F6"/>
            <w:tcMar>
              <w:top w:w="60" w:type="dxa"/>
              <w:left w:w="100" w:type="dxa"/>
              <w:bottom w:w="60" w:type="dxa"/>
              <w:right w:w="100" w:type="dxa"/>
            </w:tcMar>
          </w:tcPr>
          <w:p w14:paraId="61DABA38" w14:textId="77777777" w:rsidR="00F25272" w:rsidRDefault="00A05CAF">
            <w:pPr>
              <w:spacing w:after="20" w:line="252" w:lineRule="auto"/>
            </w:pPr>
            <w:r>
              <w:rPr>
                <w:sz w:val="17"/>
              </w:rPr>
              <w:t>config-service</w:t>
            </w:r>
          </w:p>
        </w:tc>
        <w:tc>
          <w:tcPr>
            <w:tcW w:w="850" w:type="dxa"/>
            <w:shd w:val="clear" w:color="auto" w:fill="F1F6F6"/>
            <w:tcMar>
              <w:top w:w="60" w:type="dxa"/>
              <w:left w:w="100" w:type="dxa"/>
              <w:bottom w:w="60" w:type="dxa"/>
              <w:right w:w="100" w:type="dxa"/>
            </w:tcMar>
          </w:tcPr>
          <w:p w14:paraId="1F26D32F" w14:textId="77777777" w:rsidR="00F25272" w:rsidRDefault="00A05CAF">
            <w:pPr>
              <w:spacing w:after="20" w:line="252" w:lineRule="auto"/>
            </w:pPr>
            <w:r>
              <w:rPr>
                <w:sz w:val="17"/>
              </w:rPr>
              <w:t>8083</w:t>
            </w:r>
          </w:p>
        </w:tc>
        <w:tc>
          <w:tcPr>
            <w:tcW w:w="2438" w:type="dxa"/>
            <w:shd w:val="clear" w:color="auto" w:fill="F1F6F6"/>
            <w:tcMar>
              <w:top w:w="60" w:type="dxa"/>
              <w:left w:w="100" w:type="dxa"/>
              <w:bottom w:w="60" w:type="dxa"/>
              <w:right w:w="100" w:type="dxa"/>
            </w:tcMar>
          </w:tcPr>
          <w:p w14:paraId="2F806793" w14:textId="77777777" w:rsidR="00F25272" w:rsidRDefault="00A05CAF">
            <w:pPr>
              <w:spacing w:after="20" w:line="252" w:lineRule="auto"/>
            </w:pPr>
            <w:r>
              <w:rPr>
                <w:sz w:val="17"/>
              </w:rPr>
              <w:t>svc_config → config, platform</w:t>
            </w:r>
          </w:p>
        </w:tc>
        <w:tc>
          <w:tcPr>
            <w:tcW w:w="850" w:type="dxa"/>
            <w:shd w:val="clear" w:color="auto" w:fill="F1F6F6"/>
            <w:tcMar>
              <w:top w:w="60" w:type="dxa"/>
              <w:left w:w="100" w:type="dxa"/>
              <w:bottom w:w="60" w:type="dxa"/>
              <w:right w:w="100" w:type="dxa"/>
            </w:tcMar>
          </w:tcPr>
          <w:p w14:paraId="6C124066" w14:textId="77777777" w:rsidR="00F25272" w:rsidRDefault="00A05CAF">
            <w:pPr>
              <w:spacing w:after="20" w:line="252" w:lineRule="auto"/>
            </w:pPr>
            <w:r>
              <w:rPr>
                <w:sz w:val="17"/>
              </w:rPr>
              <w:t>app</w:t>
            </w:r>
          </w:p>
        </w:tc>
        <w:tc>
          <w:tcPr>
            <w:tcW w:w="3798" w:type="dxa"/>
            <w:shd w:val="clear" w:color="auto" w:fill="F1F6F6"/>
            <w:tcMar>
              <w:top w:w="60" w:type="dxa"/>
              <w:left w:w="100" w:type="dxa"/>
              <w:bottom w:w="60" w:type="dxa"/>
              <w:right w:w="100" w:type="dxa"/>
            </w:tcMar>
          </w:tcPr>
          <w:p w14:paraId="133D8CA2" w14:textId="77777777" w:rsidR="00F25272" w:rsidRDefault="00A05CAF">
            <w:pPr>
              <w:spacing w:after="20" w:line="252" w:lineRule="auto"/>
            </w:pPr>
            <w:r>
              <w:rPr>
                <w:sz w:val="17"/>
              </w:rPr>
              <w:t>Rules, thresholds, entity types; bumps the shared config-generation counter.</w:t>
            </w:r>
          </w:p>
        </w:tc>
      </w:tr>
      <w:tr w:rsidR="00F25272" w14:paraId="53658390" w14:textId="77777777">
        <w:trPr>
          <w:cantSplit/>
          <w:jc w:val="center"/>
        </w:trPr>
        <w:tc>
          <w:tcPr>
            <w:tcW w:w="1701" w:type="dxa"/>
            <w:tcMar>
              <w:top w:w="60" w:type="dxa"/>
              <w:left w:w="100" w:type="dxa"/>
              <w:bottom w:w="60" w:type="dxa"/>
              <w:right w:w="100" w:type="dxa"/>
            </w:tcMar>
          </w:tcPr>
          <w:p w14:paraId="7419A8C5" w14:textId="77777777" w:rsidR="00F25272" w:rsidRDefault="00A05CAF">
            <w:pPr>
              <w:spacing w:after="20" w:line="252" w:lineRule="auto"/>
            </w:pPr>
            <w:r>
              <w:rPr>
                <w:sz w:val="17"/>
              </w:rPr>
              <w:t>analytics-service</w:t>
            </w:r>
          </w:p>
        </w:tc>
        <w:tc>
          <w:tcPr>
            <w:tcW w:w="850" w:type="dxa"/>
            <w:tcMar>
              <w:top w:w="60" w:type="dxa"/>
              <w:left w:w="100" w:type="dxa"/>
              <w:bottom w:w="60" w:type="dxa"/>
              <w:right w:w="100" w:type="dxa"/>
            </w:tcMar>
          </w:tcPr>
          <w:p w14:paraId="176C9304" w14:textId="77777777" w:rsidR="00F25272" w:rsidRDefault="00A05CAF">
            <w:pPr>
              <w:spacing w:after="20" w:line="252" w:lineRule="auto"/>
            </w:pPr>
            <w:r>
              <w:rPr>
                <w:sz w:val="17"/>
              </w:rPr>
              <w:t>8084</w:t>
            </w:r>
          </w:p>
        </w:tc>
        <w:tc>
          <w:tcPr>
            <w:tcW w:w="2438" w:type="dxa"/>
            <w:tcMar>
              <w:top w:w="60" w:type="dxa"/>
              <w:left w:w="100" w:type="dxa"/>
              <w:bottom w:w="60" w:type="dxa"/>
              <w:right w:w="100" w:type="dxa"/>
            </w:tcMar>
          </w:tcPr>
          <w:p w14:paraId="3B50C743" w14:textId="77777777" w:rsidR="00F25272" w:rsidRDefault="00A05CAF">
            <w:pPr>
              <w:spacing w:after="20" w:line="252" w:lineRule="auto"/>
            </w:pPr>
            <w:r>
              <w:rPr>
                <w:sz w:val="17"/>
              </w:rPr>
              <w:t>svc_analytics → analytics, cases, ingestion, platform</w:t>
            </w:r>
          </w:p>
        </w:tc>
        <w:tc>
          <w:tcPr>
            <w:tcW w:w="850" w:type="dxa"/>
            <w:tcMar>
              <w:top w:w="60" w:type="dxa"/>
              <w:left w:w="100" w:type="dxa"/>
              <w:bottom w:w="60" w:type="dxa"/>
              <w:right w:w="100" w:type="dxa"/>
            </w:tcMar>
          </w:tcPr>
          <w:p w14:paraId="24F921C5" w14:textId="77777777" w:rsidR="00F25272" w:rsidRDefault="00A05CAF">
            <w:pPr>
              <w:spacing w:after="20" w:line="252" w:lineRule="auto"/>
            </w:pPr>
            <w:r>
              <w:rPr>
                <w:sz w:val="17"/>
              </w:rPr>
              <w:t>app</w:t>
            </w:r>
          </w:p>
        </w:tc>
        <w:tc>
          <w:tcPr>
            <w:tcW w:w="3798" w:type="dxa"/>
            <w:tcMar>
              <w:top w:w="60" w:type="dxa"/>
              <w:left w:w="100" w:type="dxa"/>
              <w:bottom w:w="60" w:type="dxa"/>
              <w:right w:w="100" w:type="dxa"/>
            </w:tcMar>
          </w:tcPr>
          <w:p w14:paraId="04914089" w14:textId="77777777" w:rsidR="00F25272" w:rsidRDefault="00A05CAF">
            <w:pPr>
              <w:spacing w:after="20" w:line="252" w:lineRule="auto"/>
            </w:pPr>
            <w:r>
              <w:rPr>
                <w:sz w:val="17"/>
              </w:rPr>
              <w:t>Dashboards, cases, filings, reference feeds, AI-insights proxy. Loads NumPy, scikit-learn; heaviest API process.</w:t>
            </w:r>
          </w:p>
        </w:tc>
      </w:tr>
      <w:tr w:rsidR="00F25272" w14:paraId="5E99928B" w14:textId="77777777">
        <w:trPr>
          <w:cantSplit/>
          <w:jc w:val="center"/>
        </w:trPr>
        <w:tc>
          <w:tcPr>
            <w:tcW w:w="1701" w:type="dxa"/>
            <w:shd w:val="clear" w:color="auto" w:fill="F1F6F6"/>
            <w:tcMar>
              <w:top w:w="60" w:type="dxa"/>
              <w:left w:w="100" w:type="dxa"/>
              <w:bottom w:w="60" w:type="dxa"/>
              <w:right w:w="100" w:type="dxa"/>
            </w:tcMar>
          </w:tcPr>
          <w:p w14:paraId="78750333" w14:textId="77777777" w:rsidR="00F25272" w:rsidRDefault="00A05CAF">
            <w:pPr>
              <w:spacing w:after="20" w:line="252" w:lineRule="auto"/>
            </w:pPr>
            <w:r>
              <w:rPr>
                <w:sz w:val="17"/>
              </w:rPr>
              <w:t>ingestion-service</w:t>
            </w:r>
          </w:p>
        </w:tc>
        <w:tc>
          <w:tcPr>
            <w:tcW w:w="850" w:type="dxa"/>
            <w:shd w:val="clear" w:color="auto" w:fill="F1F6F6"/>
            <w:tcMar>
              <w:top w:w="60" w:type="dxa"/>
              <w:left w:w="100" w:type="dxa"/>
              <w:bottom w:w="60" w:type="dxa"/>
              <w:right w:w="100" w:type="dxa"/>
            </w:tcMar>
          </w:tcPr>
          <w:p w14:paraId="3C08BE34" w14:textId="77777777" w:rsidR="00F25272" w:rsidRDefault="00A05CAF">
            <w:pPr>
              <w:spacing w:after="20" w:line="252" w:lineRule="auto"/>
            </w:pPr>
            <w:r>
              <w:rPr>
                <w:sz w:val="17"/>
              </w:rPr>
              <w:t>8085</w:t>
            </w:r>
          </w:p>
        </w:tc>
        <w:tc>
          <w:tcPr>
            <w:tcW w:w="2438" w:type="dxa"/>
            <w:shd w:val="clear" w:color="auto" w:fill="F1F6F6"/>
            <w:tcMar>
              <w:top w:w="60" w:type="dxa"/>
              <w:left w:w="100" w:type="dxa"/>
              <w:bottom w:w="60" w:type="dxa"/>
              <w:right w:w="100" w:type="dxa"/>
            </w:tcMar>
          </w:tcPr>
          <w:p w14:paraId="3675A257" w14:textId="77777777" w:rsidR="00F25272" w:rsidRDefault="00A05CAF">
            <w:pPr>
              <w:spacing w:after="20" w:line="252" w:lineRule="auto"/>
            </w:pPr>
            <w:r>
              <w:rPr>
                <w:sz w:val="17"/>
              </w:rPr>
              <w:t>svc_ingestion → ingestion, platform</w:t>
            </w:r>
          </w:p>
        </w:tc>
        <w:tc>
          <w:tcPr>
            <w:tcW w:w="850" w:type="dxa"/>
            <w:shd w:val="clear" w:color="auto" w:fill="F1F6F6"/>
            <w:tcMar>
              <w:top w:w="60" w:type="dxa"/>
              <w:left w:w="100" w:type="dxa"/>
              <w:bottom w:w="60" w:type="dxa"/>
              <w:right w:w="100" w:type="dxa"/>
            </w:tcMar>
          </w:tcPr>
          <w:p w14:paraId="59E1A817" w14:textId="77777777" w:rsidR="00F25272" w:rsidRDefault="00A05CAF">
            <w:pPr>
              <w:spacing w:after="20" w:line="252" w:lineRule="auto"/>
            </w:pPr>
            <w:r>
              <w:rPr>
                <w:sz w:val="17"/>
              </w:rPr>
              <w:t>app</w:t>
            </w:r>
          </w:p>
        </w:tc>
        <w:tc>
          <w:tcPr>
            <w:tcW w:w="3798" w:type="dxa"/>
            <w:shd w:val="clear" w:color="auto" w:fill="F1F6F6"/>
            <w:tcMar>
              <w:top w:w="60" w:type="dxa"/>
              <w:left w:w="100" w:type="dxa"/>
              <w:bottom w:w="60" w:type="dxa"/>
              <w:right w:w="100" w:type="dxa"/>
            </w:tcMar>
          </w:tcPr>
          <w:p w14:paraId="40FA54F2" w14:textId="77777777" w:rsidR="00F25272" w:rsidRDefault="00A05CAF">
            <w:pPr>
              <w:spacing w:after="20" w:line="252" w:lineRule="auto"/>
            </w:pPr>
            <w:r>
              <w:rPr>
                <w:sz w:val="17"/>
              </w:rPr>
              <w:t>JSON intake of transactions and CBS events; claim/ack API used by detection workers (X-Internal-Key).</w:t>
            </w:r>
          </w:p>
        </w:tc>
      </w:tr>
      <w:tr w:rsidR="00F25272" w14:paraId="781144BC" w14:textId="77777777">
        <w:trPr>
          <w:cantSplit/>
          <w:jc w:val="center"/>
        </w:trPr>
        <w:tc>
          <w:tcPr>
            <w:tcW w:w="1701" w:type="dxa"/>
            <w:tcMar>
              <w:top w:w="60" w:type="dxa"/>
              <w:left w:w="100" w:type="dxa"/>
              <w:bottom w:w="60" w:type="dxa"/>
              <w:right w:w="100" w:type="dxa"/>
            </w:tcMar>
          </w:tcPr>
          <w:p w14:paraId="4497B50A" w14:textId="77777777" w:rsidR="00F25272" w:rsidRDefault="00A05CAF">
            <w:pPr>
              <w:spacing w:after="20" w:line="252" w:lineRule="auto"/>
            </w:pPr>
            <w:r>
              <w:rPr>
                <w:sz w:val="17"/>
              </w:rPr>
              <w:t>notification-service</w:t>
            </w:r>
          </w:p>
        </w:tc>
        <w:tc>
          <w:tcPr>
            <w:tcW w:w="850" w:type="dxa"/>
            <w:tcMar>
              <w:top w:w="60" w:type="dxa"/>
              <w:left w:w="100" w:type="dxa"/>
              <w:bottom w:w="60" w:type="dxa"/>
              <w:right w:w="100" w:type="dxa"/>
            </w:tcMar>
          </w:tcPr>
          <w:p w14:paraId="0B09129C" w14:textId="77777777" w:rsidR="00F25272" w:rsidRDefault="00A05CAF">
            <w:pPr>
              <w:spacing w:after="20" w:line="252" w:lineRule="auto"/>
            </w:pPr>
            <w:r>
              <w:rPr>
                <w:sz w:val="17"/>
              </w:rPr>
              <w:t>8087</w:t>
            </w:r>
          </w:p>
        </w:tc>
        <w:tc>
          <w:tcPr>
            <w:tcW w:w="2438" w:type="dxa"/>
            <w:tcMar>
              <w:top w:w="60" w:type="dxa"/>
              <w:left w:w="100" w:type="dxa"/>
              <w:bottom w:w="60" w:type="dxa"/>
              <w:right w:w="100" w:type="dxa"/>
            </w:tcMar>
          </w:tcPr>
          <w:p w14:paraId="761B9335" w14:textId="77777777" w:rsidR="00F25272" w:rsidRDefault="00A05CAF">
            <w:pPr>
              <w:spacing w:after="20" w:line="252" w:lineRule="auto"/>
            </w:pPr>
            <w:r>
              <w:rPr>
                <w:sz w:val="17"/>
              </w:rPr>
              <w:t>svc_notify → notify, platform</w:t>
            </w:r>
          </w:p>
        </w:tc>
        <w:tc>
          <w:tcPr>
            <w:tcW w:w="850" w:type="dxa"/>
            <w:tcMar>
              <w:top w:w="60" w:type="dxa"/>
              <w:left w:w="100" w:type="dxa"/>
              <w:bottom w:w="60" w:type="dxa"/>
              <w:right w:w="100" w:type="dxa"/>
            </w:tcMar>
          </w:tcPr>
          <w:p w14:paraId="1AEB3C5C" w14:textId="77777777" w:rsidR="00F25272" w:rsidRDefault="00A05CAF">
            <w:pPr>
              <w:spacing w:after="20" w:line="252" w:lineRule="auto"/>
            </w:pPr>
            <w:r>
              <w:rPr>
                <w:sz w:val="17"/>
              </w:rPr>
              <w:t>app</w:t>
            </w:r>
          </w:p>
        </w:tc>
        <w:tc>
          <w:tcPr>
            <w:tcW w:w="3798" w:type="dxa"/>
            <w:tcMar>
              <w:top w:w="60" w:type="dxa"/>
              <w:left w:w="100" w:type="dxa"/>
              <w:bottom w:w="60" w:type="dxa"/>
              <w:right w:w="100" w:type="dxa"/>
            </w:tcMar>
          </w:tcPr>
          <w:p w14:paraId="4D7762AC" w14:textId="77777777" w:rsidR="00F25272" w:rsidRDefault="00A05CAF">
            <w:pPr>
              <w:spacing w:after="20" w:line="252" w:lineRule="auto"/>
            </w:pPr>
            <w:r>
              <w:rPr>
                <w:sz w:val="17"/>
              </w:rPr>
              <w:t>Delivery over each tenant’s own SMTP relay or webhook; inbox.</w:t>
            </w:r>
          </w:p>
        </w:tc>
      </w:tr>
      <w:tr w:rsidR="00F25272" w14:paraId="30E95731" w14:textId="77777777">
        <w:trPr>
          <w:cantSplit/>
          <w:jc w:val="center"/>
        </w:trPr>
        <w:tc>
          <w:tcPr>
            <w:tcW w:w="1701" w:type="dxa"/>
            <w:shd w:val="clear" w:color="auto" w:fill="F1F6F6"/>
            <w:tcMar>
              <w:top w:w="60" w:type="dxa"/>
              <w:left w:w="100" w:type="dxa"/>
              <w:bottom w:w="60" w:type="dxa"/>
              <w:right w:w="100" w:type="dxa"/>
            </w:tcMar>
          </w:tcPr>
          <w:p w14:paraId="4986E1D9" w14:textId="77777777" w:rsidR="00F25272" w:rsidRDefault="00A05CAF">
            <w:pPr>
              <w:spacing w:after="20" w:line="252" w:lineRule="auto"/>
            </w:pPr>
            <w:r>
              <w:rPr>
                <w:sz w:val="17"/>
              </w:rPr>
              <w:t>lane-c-service</w:t>
            </w:r>
          </w:p>
        </w:tc>
        <w:tc>
          <w:tcPr>
            <w:tcW w:w="850" w:type="dxa"/>
            <w:shd w:val="clear" w:color="auto" w:fill="F1F6F6"/>
            <w:tcMar>
              <w:top w:w="60" w:type="dxa"/>
              <w:left w:w="100" w:type="dxa"/>
              <w:bottom w:w="60" w:type="dxa"/>
              <w:right w:w="100" w:type="dxa"/>
            </w:tcMar>
          </w:tcPr>
          <w:p w14:paraId="56931DEB" w14:textId="77777777" w:rsidR="00F25272" w:rsidRDefault="00A05CAF">
            <w:pPr>
              <w:spacing w:after="20" w:line="252" w:lineRule="auto"/>
            </w:pPr>
            <w:r>
              <w:rPr>
                <w:sz w:val="17"/>
              </w:rPr>
              <w:t>8088</w:t>
            </w:r>
          </w:p>
        </w:tc>
        <w:tc>
          <w:tcPr>
            <w:tcW w:w="2438" w:type="dxa"/>
            <w:shd w:val="clear" w:color="auto" w:fill="F1F6F6"/>
            <w:tcMar>
              <w:top w:w="60" w:type="dxa"/>
              <w:left w:w="100" w:type="dxa"/>
              <w:bottom w:w="60" w:type="dxa"/>
              <w:right w:w="100" w:type="dxa"/>
            </w:tcMar>
          </w:tcPr>
          <w:p w14:paraId="64EFA346" w14:textId="77777777" w:rsidR="00F25272" w:rsidRDefault="00A05CAF">
            <w:pPr>
              <w:spacing w:after="20" w:line="252" w:lineRule="auto"/>
            </w:pPr>
            <w:r>
              <w:rPr>
                <w:sz w:val="17"/>
              </w:rPr>
              <w:t>svc_lanec → lane_c, platform</w:t>
            </w:r>
          </w:p>
        </w:tc>
        <w:tc>
          <w:tcPr>
            <w:tcW w:w="850" w:type="dxa"/>
            <w:shd w:val="clear" w:color="auto" w:fill="F1F6F6"/>
            <w:tcMar>
              <w:top w:w="60" w:type="dxa"/>
              <w:left w:w="100" w:type="dxa"/>
              <w:bottom w:w="60" w:type="dxa"/>
              <w:right w:w="100" w:type="dxa"/>
            </w:tcMar>
          </w:tcPr>
          <w:p w14:paraId="5857ABA4" w14:textId="77777777" w:rsidR="00F25272" w:rsidRDefault="00A05CAF">
            <w:pPr>
              <w:spacing w:after="20" w:line="252" w:lineRule="auto"/>
            </w:pPr>
            <w:r>
              <w:rPr>
                <w:sz w:val="17"/>
              </w:rPr>
              <w:t>app</w:t>
            </w:r>
          </w:p>
        </w:tc>
        <w:tc>
          <w:tcPr>
            <w:tcW w:w="3798" w:type="dxa"/>
            <w:shd w:val="clear" w:color="auto" w:fill="F1F6F6"/>
            <w:tcMar>
              <w:top w:w="60" w:type="dxa"/>
              <w:left w:w="100" w:type="dxa"/>
              <w:bottom w:w="60" w:type="dxa"/>
              <w:right w:w="100" w:type="dxa"/>
            </w:tcMar>
          </w:tcPr>
          <w:p w14:paraId="36608C0B" w14:textId="77777777" w:rsidR="00F25272" w:rsidRDefault="00A05CAF">
            <w:pPr>
              <w:spacing w:after="20" w:line="252" w:lineRule="auto"/>
            </w:pPr>
            <w:r>
              <w:rPr>
                <w:sz w:val="17"/>
              </w:rPr>
              <w:t>Statement upload (stores PDFs by SHA-256), project appraisal/progress, manual findings.</w:t>
            </w:r>
          </w:p>
        </w:tc>
      </w:tr>
      <w:tr w:rsidR="00F25272" w14:paraId="2D0A85C7" w14:textId="77777777">
        <w:trPr>
          <w:cantSplit/>
          <w:jc w:val="center"/>
        </w:trPr>
        <w:tc>
          <w:tcPr>
            <w:tcW w:w="1701" w:type="dxa"/>
            <w:tcMar>
              <w:top w:w="60" w:type="dxa"/>
              <w:left w:w="100" w:type="dxa"/>
              <w:bottom w:w="60" w:type="dxa"/>
              <w:right w:w="100" w:type="dxa"/>
            </w:tcMar>
          </w:tcPr>
          <w:p w14:paraId="02C2BA70" w14:textId="77777777" w:rsidR="00F25272" w:rsidRDefault="00A05CAF">
            <w:pPr>
              <w:spacing w:after="20" w:line="252" w:lineRule="auto"/>
            </w:pPr>
            <w:r>
              <w:rPr>
                <w:sz w:val="17"/>
              </w:rPr>
              <w:t>decision-service</w:t>
            </w:r>
          </w:p>
        </w:tc>
        <w:tc>
          <w:tcPr>
            <w:tcW w:w="850" w:type="dxa"/>
            <w:tcMar>
              <w:top w:w="60" w:type="dxa"/>
              <w:left w:w="100" w:type="dxa"/>
              <w:bottom w:w="60" w:type="dxa"/>
              <w:right w:w="100" w:type="dxa"/>
            </w:tcMar>
          </w:tcPr>
          <w:p w14:paraId="037700AE" w14:textId="77777777" w:rsidR="00F25272" w:rsidRDefault="00A05CAF">
            <w:pPr>
              <w:spacing w:after="20" w:line="252" w:lineRule="auto"/>
            </w:pPr>
            <w:r>
              <w:rPr>
                <w:sz w:val="17"/>
              </w:rPr>
              <w:t>8086</w:t>
            </w:r>
          </w:p>
        </w:tc>
        <w:tc>
          <w:tcPr>
            <w:tcW w:w="2438" w:type="dxa"/>
            <w:tcMar>
              <w:top w:w="60" w:type="dxa"/>
              <w:left w:w="100" w:type="dxa"/>
              <w:bottom w:w="60" w:type="dxa"/>
              <w:right w:w="100" w:type="dxa"/>
            </w:tcMar>
          </w:tcPr>
          <w:p w14:paraId="0761CA37" w14:textId="77777777" w:rsidR="00F25272" w:rsidRDefault="00A05CAF">
            <w:pPr>
              <w:spacing w:after="20" w:line="252" w:lineRule="auto"/>
            </w:pPr>
            <w:r>
              <w:rPr>
                <w:sz w:val="17"/>
              </w:rPr>
              <w:t>svc_decision → decision, platform</w:t>
            </w:r>
          </w:p>
        </w:tc>
        <w:tc>
          <w:tcPr>
            <w:tcW w:w="850" w:type="dxa"/>
            <w:tcMar>
              <w:top w:w="60" w:type="dxa"/>
              <w:left w:w="100" w:type="dxa"/>
              <w:bottom w:w="60" w:type="dxa"/>
              <w:right w:w="100" w:type="dxa"/>
            </w:tcMar>
          </w:tcPr>
          <w:p w14:paraId="4D975086" w14:textId="77777777" w:rsidR="00F25272" w:rsidRDefault="00A05CAF">
            <w:pPr>
              <w:spacing w:after="20" w:line="252" w:lineRule="auto"/>
            </w:pPr>
            <w:r>
              <w:rPr>
                <w:sz w:val="17"/>
              </w:rPr>
              <w:t>dec</w:t>
            </w:r>
          </w:p>
        </w:tc>
        <w:tc>
          <w:tcPr>
            <w:tcW w:w="3798" w:type="dxa"/>
            <w:tcMar>
              <w:top w:w="60" w:type="dxa"/>
              <w:left w:w="100" w:type="dxa"/>
              <w:bottom w:w="60" w:type="dxa"/>
              <w:right w:w="100" w:type="dxa"/>
            </w:tcMar>
          </w:tcPr>
          <w:p w14:paraId="40F90A3C" w14:textId="77777777" w:rsidR="00F25272" w:rsidRDefault="00A05CAF">
            <w:pPr>
              <w:spacing w:after="20" w:line="252" w:lineRule="auto"/>
            </w:pPr>
            <w:r>
              <w:rPr>
                <w:sz w:val="17"/>
              </w:rPr>
              <w:t xml:space="preserve">Lane A </w:t>
            </w:r>
            <w:r>
              <w:rPr>
                <w:rFonts w:ascii="Consolas" w:eastAsia="Consolas" w:hAnsi="Consolas"/>
                <w:color w:val="8A2B50"/>
                <w:sz w:val="15"/>
              </w:rPr>
              <w:t>POST /decide</w:t>
            </w:r>
            <w:r>
              <w:rPr>
                <w:sz w:val="17"/>
              </w:rPr>
              <w:t>. Called directly by the bank’s switch/core with a machine token, not through the gateway.</w:t>
            </w:r>
          </w:p>
        </w:tc>
      </w:tr>
      <w:tr w:rsidR="00F25272" w14:paraId="0D7DF230" w14:textId="77777777">
        <w:trPr>
          <w:cantSplit/>
          <w:jc w:val="center"/>
        </w:trPr>
        <w:tc>
          <w:tcPr>
            <w:tcW w:w="1701" w:type="dxa"/>
            <w:shd w:val="clear" w:color="auto" w:fill="F1F6F6"/>
            <w:tcMar>
              <w:top w:w="60" w:type="dxa"/>
              <w:left w:w="100" w:type="dxa"/>
              <w:bottom w:w="60" w:type="dxa"/>
              <w:right w:w="100" w:type="dxa"/>
            </w:tcMar>
          </w:tcPr>
          <w:p w14:paraId="07BADEF1" w14:textId="77777777" w:rsidR="00F25272" w:rsidRDefault="00A05CAF">
            <w:pPr>
              <w:spacing w:after="20" w:line="252" w:lineRule="auto"/>
            </w:pPr>
            <w:r>
              <w:rPr>
                <w:sz w:val="17"/>
              </w:rPr>
              <w:t>iso8583-gateway</w:t>
            </w:r>
          </w:p>
        </w:tc>
        <w:tc>
          <w:tcPr>
            <w:tcW w:w="850" w:type="dxa"/>
            <w:shd w:val="clear" w:color="auto" w:fill="F1F6F6"/>
            <w:tcMar>
              <w:top w:w="60" w:type="dxa"/>
              <w:left w:w="100" w:type="dxa"/>
              <w:bottom w:w="60" w:type="dxa"/>
              <w:right w:w="100" w:type="dxa"/>
            </w:tcMar>
          </w:tcPr>
          <w:p w14:paraId="27076725" w14:textId="77777777" w:rsidR="00F25272" w:rsidRDefault="00A05CAF">
            <w:pPr>
              <w:spacing w:after="20" w:line="252" w:lineRule="auto"/>
            </w:pPr>
            <w:r>
              <w:rPr>
                <w:sz w:val="17"/>
              </w:rPr>
              <w:t>8588 (TCP) + HTTP health</w:t>
            </w:r>
          </w:p>
        </w:tc>
        <w:tc>
          <w:tcPr>
            <w:tcW w:w="2438" w:type="dxa"/>
            <w:shd w:val="clear" w:color="auto" w:fill="F1F6F6"/>
            <w:tcMar>
              <w:top w:w="60" w:type="dxa"/>
              <w:left w:w="100" w:type="dxa"/>
              <w:bottom w:w="60" w:type="dxa"/>
              <w:right w:w="100" w:type="dxa"/>
            </w:tcMar>
          </w:tcPr>
          <w:p w14:paraId="620CB4A1" w14:textId="77777777" w:rsidR="00F25272" w:rsidRDefault="00A05CAF">
            <w:pPr>
              <w:spacing w:after="20" w:line="252" w:lineRule="auto"/>
            </w:pPr>
            <w:r>
              <w:rPr>
                <w:sz w:val="17"/>
              </w:rPr>
              <w:t>none</w:t>
            </w:r>
          </w:p>
        </w:tc>
        <w:tc>
          <w:tcPr>
            <w:tcW w:w="850" w:type="dxa"/>
            <w:shd w:val="clear" w:color="auto" w:fill="F1F6F6"/>
            <w:tcMar>
              <w:top w:w="60" w:type="dxa"/>
              <w:left w:w="100" w:type="dxa"/>
              <w:bottom w:w="60" w:type="dxa"/>
              <w:right w:w="100" w:type="dxa"/>
            </w:tcMar>
          </w:tcPr>
          <w:p w14:paraId="1C7A7B8D" w14:textId="77777777" w:rsidR="00F25272" w:rsidRDefault="00A05CAF">
            <w:pPr>
              <w:spacing w:after="20" w:line="252" w:lineRule="auto"/>
            </w:pPr>
            <w:r>
              <w:rPr>
                <w:sz w:val="17"/>
              </w:rPr>
              <w:t>dec (optional)</w:t>
            </w:r>
          </w:p>
        </w:tc>
        <w:tc>
          <w:tcPr>
            <w:tcW w:w="3798" w:type="dxa"/>
            <w:shd w:val="clear" w:color="auto" w:fill="F1F6F6"/>
            <w:tcMar>
              <w:top w:w="60" w:type="dxa"/>
              <w:left w:w="100" w:type="dxa"/>
              <w:bottom w:w="60" w:type="dxa"/>
              <w:right w:w="100" w:type="dxa"/>
            </w:tcMar>
          </w:tcPr>
          <w:p w14:paraId="21E29BC1" w14:textId="77777777" w:rsidR="00F25272" w:rsidRDefault="00A05CAF">
            <w:pPr>
              <w:spacing w:after="20" w:line="252" w:lineRule="auto"/>
            </w:pPr>
            <w:r>
              <w:rPr>
                <w:sz w:val="17"/>
              </w:rPr>
              <w:t xml:space="preserve">TCP listener that maps ISO 8583 authorisations onto </w:t>
            </w:r>
            <w:r>
              <w:rPr>
                <w:rFonts w:ascii="Consolas" w:eastAsia="Consolas" w:hAnsi="Consolas"/>
                <w:color w:val="8A2B50"/>
                <w:sz w:val="15"/>
              </w:rPr>
              <w:t>/decide</w:t>
            </w:r>
            <w:r>
              <w:rPr>
                <w:sz w:val="17"/>
              </w:rPr>
              <w:t>. Proposal-stage component; deploy only if the customer’s switch cannot speak JSON. Needs an explicit fail-open/closed decision (§14).</w:t>
            </w:r>
          </w:p>
        </w:tc>
      </w:tr>
    </w:tbl>
    <w:p w14:paraId="33C0E252" w14:textId="77777777" w:rsidR="00F25272" w:rsidRDefault="00F25272">
      <w:pPr>
        <w:spacing w:after="40"/>
      </w:pPr>
    </w:p>
    <w:p w14:paraId="09B73730" w14:textId="77777777" w:rsidR="00F25272" w:rsidRDefault="00A05CAF">
      <w:pPr>
        <w:pStyle w:val="Heading2"/>
      </w:pPr>
      <w:bookmarkStart w:id="10" w:name="_Toc241848666"/>
      <w:r>
        <w:t>4.2 Batch workers and scheduled jobs</w:t>
      </w:r>
      <w:bookmarkEnd w:id="10"/>
    </w:p>
    <w:p w14:paraId="54CCE648" w14:textId="77777777" w:rsidR="00F25272" w:rsidRDefault="00A05CAF">
      <w:r>
        <w:t xml:space="preserve">All run from the repository root with </w:t>
      </w:r>
      <w:r>
        <w:rPr>
          <w:rFonts w:ascii="Consolas" w:eastAsia="Consolas" w:hAnsi="Consolas"/>
          <w:color w:val="8A2B50"/>
          <w:sz w:val="19"/>
        </w:rPr>
        <w:t>PYTHONPATH</w:t>
      </w:r>
      <w:r>
        <w:t xml:space="preserve"> set, as systemd services (continuous) or timers (scheduled). The database role is chosen by the schemas a job touches; jobs that read the tenant register alongside other schemas need the owner role, which is why the owner credential exists on worker VMs and nowhere else outside the DB tier.</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835"/>
        <w:gridCol w:w="3402"/>
        <w:gridCol w:w="1474"/>
        <w:gridCol w:w="1928"/>
      </w:tblGrid>
      <w:tr w:rsidR="00F25272" w14:paraId="787A2F8D" w14:textId="77777777">
        <w:trPr>
          <w:tblHeader/>
          <w:jc w:val="center"/>
        </w:trPr>
        <w:tc>
          <w:tcPr>
            <w:tcW w:w="2835" w:type="dxa"/>
            <w:shd w:val="clear" w:color="auto" w:fill="0F5C63"/>
            <w:tcMar>
              <w:top w:w="60" w:type="dxa"/>
              <w:left w:w="100" w:type="dxa"/>
              <w:bottom w:w="60" w:type="dxa"/>
              <w:right w:w="100" w:type="dxa"/>
            </w:tcMar>
          </w:tcPr>
          <w:p w14:paraId="53AB3AB0" w14:textId="77777777" w:rsidR="00F25272" w:rsidRDefault="00A05CAF">
            <w:pPr>
              <w:spacing w:after="0"/>
            </w:pPr>
            <w:r>
              <w:rPr>
                <w:b/>
                <w:color w:val="FFFFFF"/>
                <w:sz w:val="17"/>
              </w:rPr>
              <w:t>Job</w:t>
            </w:r>
          </w:p>
        </w:tc>
        <w:tc>
          <w:tcPr>
            <w:tcW w:w="3402" w:type="dxa"/>
            <w:shd w:val="clear" w:color="auto" w:fill="0F5C63"/>
            <w:tcMar>
              <w:top w:w="60" w:type="dxa"/>
              <w:left w:w="100" w:type="dxa"/>
              <w:bottom w:w="60" w:type="dxa"/>
              <w:right w:w="100" w:type="dxa"/>
            </w:tcMar>
          </w:tcPr>
          <w:p w14:paraId="6AF7464E" w14:textId="77777777" w:rsidR="00F25272" w:rsidRDefault="00A05CAF">
            <w:pPr>
              <w:spacing w:after="0"/>
            </w:pPr>
            <w:r>
              <w:rPr>
                <w:b/>
                <w:color w:val="FFFFFF"/>
                <w:sz w:val="17"/>
              </w:rPr>
              <w:t>Mode / cadence</w:t>
            </w:r>
          </w:p>
        </w:tc>
        <w:tc>
          <w:tcPr>
            <w:tcW w:w="1474" w:type="dxa"/>
            <w:shd w:val="clear" w:color="auto" w:fill="0F5C63"/>
            <w:tcMar>
              <w:top w:w="60" w:type="dxa"/>
              <w:left w:w="100" w:type="dxa"/>
              <w:bottom w:w="60" w:type="dxa"/>
              <w:right w:w="100" w:type="dxa"/>
            </w:tcMar>
          </w:tcPr>
          <w:p w14:paraId="2B510C68" w14:textId="77777777" w:rsidR="00F25272" w:rsidRDefault="00A05CAF">
            <w:pPr>
              <w:spacing w:after="0"/>
            </w:pPr>
            <w:r>
              <w:rPr>
                <w:b/>
                <w:color w:val="FFFFFF"/>
                <w:sz w:val="17"/>
              </w:rPr>
              <w:t>Instances</w:t>
            </w:r>
          </w:p>
        </w:tc>
        <w:tc>
          <w:tcPr>
            <w:tcW w:w="1928" w:type="dxa"/>
            <w:shd w:val="clear" w:color="auto" w:fill="0F5C63"/>
            <w:tcMar>
              <w:top w:w="60" w:type="dxa"/>
              <w:left w:w="100" w:type="dxa"/>
              <w:bottom w:w="60" w:type="dxa"/>
              <w:right w:w="100" w:type="dxa"/>
            </w:tcMar>
          </w:tcPr>
          <w:p w14:paraId="5F55C52D" w14:textId="77777777" w:rsidR="00F25272" w:rsidRDefault="00A05CAF">
            <w:pPr>
              <w:spacing w:after="0"/>
            </w:pPr>
            <w:r>
              <w:rPr>
                <w:b/>
                <w:color w:val="FFFFFF"/>
                <w:sz w:val="17"/>
              </w:rPr>
              <w:t>Runs as</w:t>
            </w:r>
          </w:p>
        </w:tc>
      </w:tr>
      <w:tr w:rsidR="00F25272" w14:paraId="5C0655FD" w14:textId="77777777">
        <w:trPr>
          <w:cantSplit/>
          <w:jc w:val="center"/>
        </w:trPr>
        <w:tc>
          <w:tcPr>
            <w:tcW w:w="2835" w:type="dxa"/>
            <w:tcMar>
              <w:top w:w="60" w:type="dxa"/>
              <w:left w:w="100" w:type="dxa"/>
              <w:bottom w:w="60" w:type="dxa"/>
              <w:right w:w="100" w:type="dxa"/>
            </w:tcMar>
          </w:tcPr>
          <w:p w14:paraId="027F3D1F" w14:textId="77777777" w:rsidR="00F25272" w:rsidRDefault="00A05CAF">
            <w:pPr>
              <w:spacing w:after="20" w:line="252" w:lineRule="auto"/>
            </w:pPr>
            <w:r>
              <w:rPr>
                <w:rFonts w:ascii="Consolas" w:eastAsia="Consolas" w:hAnsi="Consolas"/>
                <w:color w:val="8A2B50"/>
                <w:sz w:val="15"/>
              </w:rPr>
              <w:t>run_detection.py --loop 30</w:t>
            </w:r>
          </w:p>
        </w:tc>
        <w:tc>
          <w:tcPr>
            <w:tcW w:w="3402" w:type="dxa"/>
            <w:tcMar>
              <w:top w:w="60" w:type="dxa"/>
              <w:left w:w="100" w:type="dxa"/>
              <w:bottom w:w="60" w:type="dxa"/>
              <w:right w:w="100" w:type="dxa"/>
            </w:tcMar>
          </w:tcPr>
          <w:p w14:paraId="66587C57" w14:textId="77777777" w:rsidR="00F25272" w:rsidRDefault="00A05CAF">
            <w:pPr>
              <w:spacing w:after="20" w:line="252" w:lineRule="auto"/>
            </w:pPr>
            <w:r>
              <w:rPr>
                <w:sz w:val="17"/>
              </w:rPr>
              <w:t>Continuous; claims queued transactions and scores them</w:t>
            </w:r>
          </w:p>
        </w:tc>
        <w:tc>
          <w:tcPr>
            <w:tcW w:w="1474" w:type="dxa"/>
            <w:tcMar>
              <w:top w:w="60" w:type="dxa"/>
              <w:left w:w="100" w:type="dxa"/>
              <w:bottom w:w="60" w:type="dxa"/>
              <w:right w:w="100" w:type="dxa"/>
            </w:tcMar>
          </w:tcPr>
          <w:p w14:paraId="6BA70AA5" w14:textId="77777777" w:rsidR="00F25272" w:rsidRDefault="00A05CAF">
            <w:pPr>
              <w:spacing w:after="20" w:line="252" w:lineRule="auto"/>
            </w:pPr>
            <w:r>
              <w:rPr>
                <w:sz w:val="17"/>
              </w:rPr>
              <w:t>N across worker VMs</w:t>
            </w:r>
          </w:p>
        </w:tc>
        <w:tc>
          <w:tcPr>
            <w:tcW w:w="1928" w:type="dxa"/>
            <w:tcMar>
              <w:top w:w="60" w:type="dxa"/>
              <w:left w:w="100" w:type="dxa"/>
              <w:bottom w:w="60" w:type="dxa"/>
              <w:right w:w="100" w:type="dxa"/>
            </w:tcMar>
          </w:tcPr>
          <w:p w14:paraId="02504226" w14:textId="77777777" w:rsidR="00F25272" w:rsidRDefault="00A05CAF">
            <w:pPr>
              <w:spacing w:after="20" w:line="252" w:lineRule="auto"/>
            </w:pPr>
            <w:r>
              <w:rPr>
                <w:sz w:val="17"/>
              </w:rPr>
              <w:t>svc_analytics</w:t>
            </w:r>
          </w:p>
        </w:tc>
      </w:tr>
      <w:tr w:rsidR="00F25272" w14:paraId="2B26D0AA" w14:textId="77777777">
        <w:trPr>
          <w:cantSplit/>
          <w:jc w:val="center"/>
        </w:trPr>
        <w:tc>
          <w:tcPr>
            <w:tcW w:w="2835" w:type="dxa"/>
            <w:shd w:val="clear" w:color="auto" w:fill="F1F6F6"/>
            <w:tcMar>
              <w:top w:w="60" w:type="dxa"/>
              <w:left w:w="100" w:type="dxa"/>
              <w:bottom w:w="60" w:type="dxa"/>
              <w:right w:w="100" w:type="dxa"/>
            </w:tcMar>
          </w:tcPr>
          <w:p w14:paraId="7A1DAEDD" w14:textId="77777777" w:rsidR="00F25272" w:rsidRDefault="00A05CAF">
            <w:pPr>
              <w:spacing w:after="20" w:line="252" w:lineRule="auto"/>
            </w:pPr>
            <w:r>
              <w:rPr>
                <w:rFonts w:ascii="Consolas" w:eastAsia="Consolas" w:hAnsi="Consolas"/>
                <w:color w:val="8A2B50"/>
                <w:sz w:val="15"/>
              </w:rPr>
              <w:t>run_lane_c.py --loop 300</w:t>
            </w:r>
          </w:p>
        </w:tc>
        <w:tc>
          <w:tcPr>
            <w:tcW w:w="3402" w:type="dxa"/>
            <w:shd w:val="clear" w:color="auto" w:fill="F1F6F6"/>
            <w:tcMar>
              <w:top w:w="60" w:type="dxa"/>
              <w:left w:w="100" w:type="dxa"/>
              <w:bottom w:w="60" w:type="dxa"/>
              <w:right w:w="100" w:type="dxa"/>
            </w:tcMar>
          </w:tcPr>
          <w:p w14:paraId="5FCA50F7" w14:textId="77777777" w:rsidR="00F25272" w:rsidRDefault="00A05CAF">
            <w:pPr>
              <w:spacing w:after="20" w:line="252" w:lineRule="auto"/>
            </w:pPr>
            <w:r>
              <w:rPr>
                <w:sz w:val="17"/>
              </w:rPr>
              <w:t>Continuous; parse, OCR, score pending statements</w:t>
            </w:r>
          </w:p>
        </w:tc>
        <w:tc>
          <w:tcPr>
            <w:tcW w:w="1474" w:type="dxa"/>
            <w:shd w:val="clear" w:color="auto" w:fill="F1F6F6"/>
            <w:tcMar>
              <w:top w:w="60" w:type="dxa"/>
              <w:left w:w="100" w:type="dxa"/>
              <w:bottom w:w="60" w:type="dxa"/>
              <w:right w:w="100" w:type="dxa"/>
            </w:tcMar>
          </w:tcPr>
          <w:p w14:paraId="6F90F728" w14:textId="77777777" w:rsidR="00F25272" w:rsidRDefault="00A05CAF">
            <w:pPr>
              <w:spacing w:after="20" w:line="252" w:lineRule="auto"/>
            </w:pPr>
            <w:r>
              <w:rPr>
                <w:sz w:val="17"/>
              </w:rPr>
              <w:t>1 per worker VM</w:t>
            </w:r>
          </w:p>
        </w:tc>
        <w:tc>
          <w:tcPr>
            <w:tcW w:w="1928" w:type="dxa"/>
            <w:shd w:val="clear" w:color="auto" w:fill="F1F6F6"/>
            <w:tcMar>
              <w:top w:w="60" w:type="dxa"/>
              <w:left w:w="100" w:type="dxa"/>
              <w:bottom w:w="60" w:type="dxa"/>
              <w:right w:w="100" w:type="dxa"/>
            </w:tcMar>
          </w:tcPr>
          <w:p w14:paraId="2766BB29" w14:textId="77777777" w:rsidR="00F25272" w:rsidRDefault="00A05CAF">
            <w:pPr>
              <w:spacing w:after="20" w:line="252" w:lineRule="auto"/>
            </w:pPr>
            <w:r>
              <w:rPr>
                <w:sz w:val="17"/>
              </w:rPr>
              <w:t>svc_lanec</w:t>
            </w:r>
          </w:p>
        </w:tc>
      </w:tr>
      <w:tr w:rsidR="00F25272" w14:paraId="7DC6B459" w14:textId="77777777">
        <w:trPr>
          <w:cantSplit/>
          <w:jc w:val="center"/>
        </w:trPr>
        <w:tc>
          <w:tcPr>
            <w:tcW w:w="2835" w:type="dxa"/>
            <w:tcMar>
              <w:top w:w="60" w:type="dxa"/>
              <w:left w:w="100" w:type="dxa"/>
              <w:bottom w:w="60" w:type="dxa"/>
              <w:right w:w="100" w:type="dxa"/>
            </w:tcMar>
          </w:tcPr>
          <w:p w14:paraId="0B1FC927" w14:textId="77777777" w:rsidR="00F25272" w:rsidRDefault="00A05CAF">
            <w:pPr>
              <w:spacing w:after="20" w:line="252" w:lineRule="auto"/>
            </w:pPr>
            <w:r>
              <w:rPr>
                <w:rFonts w:ascii="Consolas" w:eastAsia="Consolas" w:hAnsi="Consolas"/>
                <w:color w:val="8A2B50"/>
                <w:sz w:val="15"/>
              </w:rPr>
              <w:lastRenderedPageBreak/>
              <w:t>run_file_intake.py --once</w:t>
            </w:r>
          </w:p>
        </w:tc>
        <w:tc>
          <w:tcPr>
            <w:tcW w:w="3402" w:type="dxa"/>
            <w:tcMar>
              <w:top w:w="60" w:type="dxa"/>
              <w:left w:w="100" w:type="dxa"/>
              <w:bottom w:w="60" w:type="dxa"/>
              <w:right w:w="100" w:type="dxa"/>
            </w:tcMar>
          </w:tcPr>
          <w:p w14:paraId="5D7483E8" w14:textId="77777777" w:rsidR="00F25272" w:rsidRDefault="00A05CAF">
            <w:pPr>
              <w:spacing w:after="20" w:line="252" w:lineRule="auto"/>
            </w:pPr>
            <w:r>
              <w:rPr>
                <w:sz w:val="17"/>
              </w:rPr>
              <w:t xml:space="preserve">Every minute; reads </w:t>
            </w:r>
            <w:r>
              <w:rPr>
                <w:rFonts w:ascii="Consolas" w:eastAsia="Consolas" w:hAnsi="Consolas"/>
                <w:color w:val="8A2B50"/>
                <w:sz w:val="15"/>
              </w:rPr>
              <w:t>drop/&lt;tenant&gt;/incoming/*.done</w:t>
            </w:r>
          </w:p>
        </w:tc>
        <w:tc>
          <w:tcPr>
            <w:tcW w:w="1474" w:type="dxa"/>
            <w:tcMar>
              <w:top w:w="60" w:type="dxa"/>
              <w:left w:w="100" w:type="dxa"/>
              <w:bottom w:w="60" w:type="dxa"/>
              <w:right w:w="100" w:type="dxa"/>
            </w:tcMar>
          </w:tcPr>
          <w:p w14:paraId="59F53199" w14:textId="77777777" w:rsidR="00F25272" w:rsidRDefault="00A05CAF">
            <w:pPr>
              <w:spacing w:after="20" w:line="252" w:lineRule="auto"/>
            </w:pPr>
            <w:r>
              <w:rPr>
                <w:sz w:val="17"/>
              </w:rPr>
              <w:t>1 (wrk-01)</w:t>
            </w:r>
          </w:p>
        </w:tc>
        <w:tc>
          <w:tcPr>
            <w:tcW w:w="1928" w:type="dxa"/>
            <w:tcMar>
              <w:top w:w="60" w:type="dxa"/>
              <w:left w:w="100" w:type="dxa"/>
              <w:bottom w:w="60" w:type="dxa"/>
              <w:right w:w="100" w:type="dxa"/>
            </w:tcMar>
          </w:tcPr>
          <w:p w14:paraId="2E7C9E03" w14:textId="77777777" w:rsidR="00F25272" w:rsidRDefault="00A05CAF">
            <w:pPr>
              <w:spacing w:after="20" w:line="252" w:lineRule="auto"/>
            </w:pPr>
            <w:r>
              <w:rPr>
                <w:sz w:val="17"/>
              </w:rPr>
              <w:t>svc_ingestion</w:t>
            </w:r>
          </w:p>
        </w:tc>
      </w:tr>
      <w:tr w:rsidR="00F25272" w14:paraId="285DAAC4" w14:textId="77777777">
        <w:trPr>
          <w:cantSplit/>
          <w:jc w:val="center"/>
        </w:trPr>
        <w:tc>
          <w:tcPr>
            <w:tcW w:w="2835" w:type="dxa"/>
            <w:shd w:val="clear" w:color="auto" w:fill="F1F6F6"/>
            <w:tcMar>
              <w:top w:w="60" w:type="dxa"/>
              <w:left w:w="100" w:type="dxa"/>
              <w:bottom w:w="60" w:type="dxa"/>
              <w:right w:w="100" w:type="dxa"/>
            </w:tcMar>
          </w:tcPr>
          <w:p w14:paraId="4B01C3AD" w14:textId="77777777" w:rsidR="00F25272" w:rsidRDefault="00A05CAF">
            <w:pPr>
              <w:spacing w:after="20" w:line="252" w:lineRule="auto"/>
            </w:pPr>
            <w:r>
              <w:rPr>
                <w:rFonts w:ascii="Consolas" w:eastAsia="Consolas" w:hAnsi="Consolas"/>
                <w:color w:val="8A2B50"/>
                <w:sz w:val="15"/>
              </w:rPr>
              <w:t>run_notifications.py --loop 300</w:t>
            </w:r>
          </w:p>
        </w:tc>
        <w:tc>
          <w:tcPr>
            <w:tcW w:w="3402" w:type="dxa"/>
            <w:shd w:val="clear" w:color="auto" w:fill="F1F6F6"/>
            <w:tcMar>
              <w:top w:w="60" w:type="dxa"/>
              <w:left w:w="100" w:type="dxa"/>
              <w:bottom w:w="60" w:type="dxa"/>
              <w:right w:w="100" w:type="dxa"/>
            </w:tcMar>
          </w:tcPr>
          <w:p w14:paraId="1DBC9BBE" w14:textId="77777777" w:rsidR="00F25272" w:rsidRDefault="00A05CAF">
            <w:pPr>
              <w:spacing w:after="20" w:line="252" w:lineRule="auto"/>
            </w:pPr>
            <w:r>
              <w:rPr>
                <w:sz w:val="17"/>
              </w:rPr>
              <w:t>Continuous; derives due/overdue conditions from state</w:t>
            </w:r>
          </w:p>
        </w:tc>
        <w:tc>
          <w:tcPr>
            <w:tcW w:w="1474" w:type="dxa"/>
            <w:shd w:val="clear" w:color="auto" w:fill="F1F6F6"/>
            <w:tcMar>
              <w:top w:w="60" w:type="dxa"/>
              <w:left w:w="100" w:type="dxa"/>
              <w:bottom w:w="60" w:type="dxa"/>
              <w:right w:w="100" w:type="dxa"/>
            </w:tcMar>
          </w:tcPr>
          <w:p w14:paraId="67AF7DF8" w14:textId="77777777" w:rsidR="00F25272" w:rsidRDefault="00A05CAF">
            <w:pPr>
              <w:spacing w:after="20" w:line="252" w:lineRule="auto"/>
            </w:pPr>
            <w:r>
              <w:rPr>
                <w:sz w:val="17"/>
              </w:rPr>
              <w:t>1 (wrk-01)</w:t>
            </w:r>
          </w:p>
        </w:tc>
        <w:tc>
          <w:tcPr>
            <w:tcW w:w="1928" w:type="dxa"/>
            <w:shd w:val="clear" w:color="auto" w:fill="F1F6F6"/>
            <w:tcMar>
              <w:top w:w="60" w:type="dxa"/>
              <w:left w:w="100" w:type="dxa"/>
              <w:bottom w:w="60" w:type="dxa"/>
              <w:right w:w="100" w:type="dxa"/>
            </w:tcMar>
          </w:tcPr>
          <w:p w14:paraId="52808AE7" w14:textId="77777777" w:rsidR="00F25272" w:rsidRDefault="00A05CAF">
            <w:pPr>
              <w:spacing w:after="20" w:line="252" w:lineRule="auto"/>
            </w:pPr>
            <w:r>
              <w:rPr>
                <w:sz w:val="17"/>
              </w:rPr>
              <w:t>owner role (spans several schemas)</w:t>
            </w:r>
          </w:p>
        </w:tc>
      </w:tr>
      <w:tr w:rsidR="00F25272" w14:paraId="6F79F950" w14:textId="77777777">
        <w:trPr>
          <w:cantSplit/>
          <w:jc w:val="center"/>
        </w:trPr>
        <w:tc>
          <w:tcPr>
            <w:tcW w:w="2835" w:type="dxa"/>
            <w:tcMar>
              <w:top w:w="60" w:type="dxa"/>
              <w:left w:w="100" w:type="dxa"/>
              <w:bottom w:w="60" w:type="dxa"/>
              <w:right w:w="100" w:type="dxa"/>
            </w:tcMar>
          </w:tcPr>
          <w:p w14:paraId="2C6CFBCB" w14:textId="77777777" w:rsidR="00F25272" w:rsidRDefault="00A05CAF">
            <w:pPr>
              <w:spacing w:after="20" w:line="252" w:lineRule="auto"/>
            </w:pPr>
            <w:r>
              <w:rPr>
                <w:rFonts w:ascii="Consolas" w:eastAsia="Consolas" w:hAnsi="Consolas"/>
                <w:color w:val="8A2B50"/>
                <w:sz w:val="15"/>
              </w:rPr>
              <w:t>run_reference_fetch.py --commit</w:t>
            </w:r>
          </w:p>
        </w:tc>
        <w:tc>
          <w:tcPr>
            <w:tcW w:w="3402" w:type="dxa"/>
            <w:tcMar>
              <w:top w:w="60" w:type="dxa"/>
              <w:left w:w="100" w:type="dxa"/>
              <w:bottom w:w="60" w:type="dxa"/>
              <w:right w:w="100" w:type="dxa"/>
            </w:tcMar>
          </w:tcPr>
          <w:p w14:paraId="6C04655F" w14:textId="77777777" w:rsidR="00F25272" w:rsidRDefault="00A05CAF">
            <w:pPr>
              <w:spacing w:after="20" w:line="252" w:lineRule="auto"/>
            </w:pPr>
            <w:r>
              <w:rPr>
                <w:sz w:val="17"/>
              </w:rPr>
              <w:t>Daily; refresh tenant reference lists (digest-checked)</w:t>
            </w:r>
          </w:p>
        </w:tc>
        <w:tc>
          <w:tcPr>
            <w:tcW w:w="1474" w:type="dxa"/>
            <w:tcMar>
              <w:top w:w="60" w:type="dxa"/>
              <w:left w:w="100" w:type="dxa"/>
              <w:bottom w:w="60" w:type="dxa"/>
              <w:right w:w="100" w:type="dxa"/>
            </w:tcMar>
          </w:tcPr>
          <w:p w14:paraId="7FB1EA6A" w14:textId="77777777" w:rsidR="00F25272" w:rsidRDefault="00A05CAF">
            <w:pPr>
              <w:spacing w:after="20" w:line="252" w:lineRule="auto"/>
            </w:pPr>
            <w:r>
              <w:rPr>
                <w:sz w:val="17"/>
              </w:rPr>
              <w:t>1 (wrk-01)</w:t>
            </w:r>
          </w:p>
        </w:tc>
        <w:tc>
          <w:tcPr>
            <w:tcW w:w="1928" w:type="dxa"/>
            <w:tcMar>
              <w:top w:w="60" w:type="dxa"/>
              <w:left w:w="100" w:type="dxa"/>
              <w:bottom w:w="60" w:type="dxa"/>
              <w:right w:w="100" w:type="dxa"/>
            </w:tcMar>
          </w:tcPr>
          <w:p w14:paraId="677ADCEA" w14:textId="77777777" w:rsidR="00F25272" w:rsidRDefault="00A05CAF">
            <w:pPr>
              <w:spacing w:after="20" w:line="252" w:lineRule="auto"/>
            </w:pPr>
            <w:r>
              <w:rPr>
                <w:sz w:val="17"/>
              </w:rPr>
              <w:t>svc_analytics</w:t>
            </w:r>
          </w:p>
        </w:tc>
      </w:tr>
      <w:tr w:rsidR="00F25272" w14:paraId="49CBD102" w14:textId="77777777">
        <w:trPr>
          <w:cantSplit/>
          <w:jc w:val="center"/>
        </w:trPr>
        <w:tc>
          <w:tcPr>
            <w:tcW w:w="2835" w:type="dxa"/>
            <w:shd w:val="clear" w:color="auto" w:fill="F1F6F6"/>
            <w:tcMar>
              <w:top w:w="60" w:type="dxa"/>
              <w:left w:w="100" w:type="dxa"/>
              <w:bottom w:w="60" w:type="dxa"/>
              <w:right w:w="100" w:type="dxa"/>
            </w:tcMar>
          </w:tcPr>
          <w:p w14:paraId="355E5904" w14:textId="77777777" w:rsidR="00F25272" w:rsidRDefault="00A05CAF">
            <w:pPr>
              <w:spacing w:after="20" w:line="252" w:lineRule="auto"/>
            </w:pPr>
            <w:r>
              <w:rPr>
                <w:rFonts w:ascii="Consolas" w:eastAsia="Consolas" w:hAnsi="Consolas"/>
                <w:color w:val="8A2B50"/>
                <w:sz w:val="15"/>
              </w:rPr>
              <w:t>run_lane_c_reference_fetch.py --commit</w:t>
            </w:r>
          </w:p>
        </w:tc>
        <w:tc>
          <w:tcPr>
            <w:tcW w:w="3402" w:type="dxa"/>
            <w:shd w:val="clear" w:color="auto" w:fill="F1F6F6"/>
            <w:tcMar>
              <w:top w:w="60" w:type="dxa"/>
              <w:left w:w="100" w:type="dxa"/>
              <w:bottom w:w="60" w:type="dxa"/>
              <w:right w:w="100" w:type="dxa"/>
            </w:tcMar>
          </w:tcPr>
          <w:p w14:paraId="7F89B81B" w14:textId="77777777" w:rsidR="00F25272" w:rsidRDefault="00A05CAF">
            <w:pPr>
              <w:spacing w:after="20" w:line="252" w:lineRule="auto"/>
            </w:pPr>
            <w:r>
              <w:rPr>
                <w:sz w:val="17"/>
              </w:rPr>
              <w:t>Daily; Lane C feeds (MCA ROC, rating actions)</w:t>
            </w:r>
          </w:p>
        </w:tc>
        <w:tc>
          <w:tcPr>
            <w:tcW w:w="1474" w:type="dxa"/>
            <w:shd w:val="clear" w:color="auto" w:fill="F1F6F6"/>
            <w:tcMar>
              <w:top w:w="60" w:type="dxa"/>
              <w:left w:w="100" w:type="dxa"/>
              <w:bottom w:w="60" w:type="dxa"/>
              <w:right w:w="100" w:type="dxa"/>
            </w:tcMar>
          </w:tcPr>
          <w:p w14:paraId="6168D2DA" w14:textId="77777777" w:rsidR="00F25272" w:rsidRDefault="00A05CAF">
            <w:pPr>
              <w:spacing w:after="20" w:line="252" w:lineRule="auto"/>
            </w:pPr>
            <w:r>
              <w:rPr>
                <w:sz w:val="17"/>
              </w:rPr>
              <w:t>1 (wrk-01)</w:t>
            </w:r>
          </w:p>
        </w:tc>
        <w:tc>
          <w:tcPr>
            <w:tcW w:w="1928" w:type="dxa"/>
            <w:shd w:val="clear" w:color="auto" w:fill="F1F6F6"/>
            <w:tcMar>
              <w:top w:w="60" w:type="dxa"/>
              <w:left w:w="100" w:type="dxa"/>
              <w:bottom w:w="60" w:type="dxa"/>
              <w:right w:w="100" w:type="dxa"/>
            </w:tcMar>
          </w:tcPr>
          <w:p w14:paraId="0D6DD688" w14:textId="77777777" w:rsidR="00F25272" w:rsidRDefault="00A05CAF">
            <w:pPr>
              <w:spacing w:after="20" w:line="252" w:lineRule="auto"/>
            </w:pPr>
            <w:r>
              <w:rPr>
                <w:sz w:val="17"/>
              </w:rPr>
              <w:t>svc_lanec</w:t>
            </w:r>
          </w:p>
        </w:tc>
      </w:tr>
      <w:tr w:rsidR="00F25272" w14:paraId="038B9F93" w14:textId="77777777">
        <w:trPr>
          <w:cantSplit/>
          <w:jc w:val="center"/>
        </w:trPr>
        <w:tc>
          <w:tcPr>
            <w:tcW w:w="2835" w:type="dxa"/>
            <w:tcMar>
              <w:top w:w="60" w:type="dxa"/>
              <w:left w:w="100" w:type="dxa"/>
              <w:bottom w:w="60" w:type="dxa"/>
              <w:right w:w="100" w:type="dxa"/>
            </w:tcMar>
          </w:tcPr>
          <w:p w14:paraId="2B1E1D02" w14:textId="77777777" w:rsidR="00F25272" w:rsidRDefault="00A05CAF">
            <w:pPr>
              <w:spacing w:after="20" w:line="252" w:lineRule="auto"/>
            </w:pPr>
            <w:r>
              <w:rPr>
                <w:rFonts w:ascii="Consolas" w:eastAsia="Consolas" w:hAnsi="Consolas"/>
                <w:color w:val="8A2B50"/>
                <w:sz w:val="15"/>
              </w:rPr>
              <w:t>run_board_pack.py --commit</w:t>
            </w:r>
          </w:p>
        </w:tc>
        <w:tc>
          <w:tcPr>
            <w:tcW w:w="3402" w:type="dxa"/>
            <w:tcMar>
              <w:top w:w="60" w:type="dxa"/>
              <w:left w:w="100" w:type="dxa"/>
              <w:bottom w:w="60" w:type="dxa"/>
              <w:right w:w="100" w:type="dxa"/>
            </w:tcMar>
          </w:tcPr>
          <w:p w14:paraId="3D4BA30E" w14:textId="77777777" w:rsidR="00F25272" w:rsidRDefault="00A05CAF">
            <w:pPr>
              <w:spacing w:after="20" w:line="252" w:lineRule="auto"/>
            </w:pPr>
            <w:r>
              <w:rPr>
                <w:sz w:val="17"/>
              </w:rPr>
              <w:t>Daily; drafts board/ACB packs for closed periods</w:t>
            </w:r>
          </w:p>
        </w:tc>
        <w:tc>
          <w:tcPr>
            <w:tcW w:w="1474" w:type="dxa"/>
            <w:tcMar>
              <w:top w:w="60" w:type="dxa"/>
              <w:left w:w="100" w:type="dxa"/>
              <w:bottom w:w="60" w:type="dxa"/>
              <w:right w:w="100" w:type="dxa"/>
            </w:tcMar>
          </w:tcPr>
          <w:p w14:paraId="19BB14F3" w14:textId="77777777" w:rsidR="00F25272" w:rsidRDefault="00A05CAF">
            <w:pPr>
              <w:spacing w:after="20" w:line="252" w:lineRule="auto"/>
            </w:pPr>
            <w:r>
              <w:rPr>
                <w:sz w:val="17"/>
              </w:rPr>
              <w:t>1 (wrk-01)</w:t>
            </w:r>
          </w:p>
        </w:tc>
        <w:tc>
          <w:tcPr>
            <w:tcW w:w="1928" w:type="dxa"/>
            <w:tcMar>
              <w:top w:w="60" w:type="dxa"/>
              <w:left w:w="100" w:type="dxa"/>
              <w:bottom w:w="60" w:type="dxa"/>
              <w:right w:w="100" w:type="dxa"/>
            </w:tcMar>
          </w:tcPr>
          <w:p w14:paraId="391F5EFB" w14:textId="77777777" w:rsidR="00F25272" w:rsidRDefault="00A05CAF">
            <w:pPr>
              <w:spacing w:after="20" w:line="252" w:lineRule="auto"/>
            </w:pPr>
            <w:r>
              <w:rPr>
                <w:sz w:val="17"/>
              </w:rPr>
              <w:t>svc_analytics</w:t>
            </w:r>
          </w:p>
        </w:tc>
      </w:tr>
      <w:tr w:rsidR="00F25272" w14:paraId="0A959E62" w14:textId="77777777">
        <w:trPr>
          <w:cantSplit/>
          <w:jc w:val="center"/>
        </w:trPr>
        <w:tc>
          <w:tcPr>
            <w:tcW w:w="2835" w:type="dxa"/>
            <w:shd w:val="clear" w:color="auto" w:fill="F1F6F6"/>
            <w:tcMar>
              <w:top w:w="60" w:type="dxa"/>
              <w:left w:w="100" w:type="dxa"/>
              <w:bottom w:w="60" w:type="dxa"/>
              <w:right w:w="100" w:type="dxa"/>
            </w:tcMar>
          </w:tcPr>
          <w:p w14:paraId="1E757C75" w14:textId="77777777" w:rsidR="00F25272" w:rsidRDefault="00A05CAF">
            <w:pPr>
              <w:spacing w:after="20" w:line="252" w:lineRule="auto"/>
            </w:pPr>
            <w:r>
              <w:rPr>
                <w:rFonts w:ascii="Consolas" w:eastAsia="Consolas" w:hAnsi="Consolas"/>
                <w:color w:val="8A2B50"/>
                <w:sz w:val="15"/>
              </w:rPr>
              <w:t>run_subscriptions.py --once</w:t>
            </w:r>
          </w:p>
        </w:tc>
        <w:tc>
          <w:tcPr>
            <w:tcW w:w="3402" w:type="dxa"/>
            <w:shd w:val="clear" w:color="auto" w:fill="F1F6F6"/>
            <w:tcMar>
              <w:top w:w="60" w:type="dxa"/>
              <w:left w:w="100" w:type="dxa"/>
              <w:bottom w:w="60" w:type="dxa"/>
              <w:right w:w="100" w:type="dxa"/>
            </w:tcMar>
          </w:tcPr>
          <w:p w14:paraId="1C3454DF" w14:textId="77777777" w:rsidR="00F25272" w:rsidRDefault="00A05CAF">
            <w:pPr>
              <w:spacing w:after="20" w:line="252" w:lineRule="auto"/>
            </w:pPr>
            <w:r>
              <w:rPr>
                <w:sz w:val="17"/>
              </w:rPr>
              <w:t>Hourly; due report subscriptions</w:t>
            </w:r>
          </w:p>
        </w:tc>
        <w:tc>
          <w:tcPr>
            <w:tcW w:w="1474" w:type="dxa"/>
            <w:shd w:val="clear" w:color="auto" w:fill="F1F6F6"/>
            <w:tcMar>
              <w:top w:w="60" w:type="dxa"/>
              <w:left w:w="100" w:type="dxa"/>
              <w:bottom w:w="60" w:type="dxa"/>
              <w:right w:w="100" w:type="dxa"/>
            </w:tcMar>
          </w:tcPr>
          <w:p w14:paraId="1EA8A39D" w14:textId="77777777" w:rsidR="00F25272" w:rsidRDefault="00A05CAF">
            <w:pPr>
              <w:spacing w:after="20" w:line="252" w:lineRule="auto"/>
            </w:pPr>
            <w:r>
              <w:rPr>
                <w:sz w:val="17"/>
              </w:rPr>
              <w:t>1 (wrk-01)</w:t>
            </w:r>
          </w:p>
        </w:tc>
        <w:tc>
          <w:tcPr>
            <w:tcW w:w="1928" w:type="dxa"/>
            <w:shd w:val="clear" w:color="auto" w:fill="F1F6F6"/>
            <w:tcMar>
              <w:top w:w="60" w:type="dxa"/>
              <w:left w:w="100" w:type="dxa"/>
              <w:bottom w:w="60" w:type="dxa"/>
              <w:right w:w="100" w:type="dxa"/>
            </w:tcMar>
          </w:tcPr>
          <w:p w14:paraId="46998524" w14:textId="77777777" w:rsidR="00F25272" w:rsidRDefault="00A05CAF">
            <w:pPr>
              <w:spacing w:after="20" w:line="252" w:lineRule="auto"/>
            </w:pPr>
            <w:r>
              <w:rPr>
                <w:sz w:val="17"/>
              </w:rPr>
              <w:t>owner role</w:t>
            </w:r>
          </w:p>
        </w:tc>
      </w:tr>
      <w:tr w:rsidR="00F25272" w14:paraId="11553683" w14:textId="77777777">
        <w:trPr>
          <w:cantSplit/>
          <w:jc w:val="center"/>
        </w:trPr>
        <w:tc>
          <w:tcPr>
            <w:tcW w:w="2835" w:type="dxa"/>
            <w:tcMar>
              <w:top w:w="60" w:type="dxa"/>
              <w:left w:w="100" w:type="dxa"/>
              <w:bottom w:w="60" w:type="dxa"/>
              <w:right w:w="100" w:type="dxa"/>
            </w:tcMar>
          </w:tcPr>
          <w:p w14:paraId="28E9C316" w14:textId="77777777" w:rsidR="00F25272" w:rsidRDefault="00A05CAF">
            <w:pPr>
              <w:spacing w:after="20" w:line="252" w:lineRule="auto"/>
            </w:pPr>
            <w:r>
              <w:rPr>
                <w:rFonts w:ascii="Consolas" w:eastAsia="Consolas" w:hAnsi="Consolas"/>
                <w:color w:val="8A2B50"/>
                <w:sz w:val="15"/>
              </w:rPr>
              <w:t>run_usage_rollup.py</w:t>
            </w:r>
          </w:p>
        </w:tc>
        <w:tc>
          <w:tcPr>
            <w:tcW w:w="3402" w:type="dxa"/>
            <w:tcMar>
              <w:top w:w="60" w:type="dxa"/>
              <w:left w:w="100" w:type="dxa"/>
              <w:bottom w:w="60" w:type="dxa"/>
              <w:right w:w="100" w:type="dxa"/>
            </w:tcMar>
          </w:tcPr>
          <w:p w14:paraId="2AEDE049" w14:textId="77777777" w:rsidR="00F25272" w:rsidRDefault="00A05CAF">
            <w:pPr>
              <w:spacing w:after="20" w:line="252" w:lineRule="auto"/>
            </w:pPr>
            <w:r>
              <w:rPr>
                <w:sz w:val="17"/>
              </w:rPr>
              <w:t>Daily, just after midnight; finalises yesterday</w:t>
            </w:r>
          </w:p>
        </w:tc>
        <w:tc>
          <w:tcPr>
            <w:tcW w:w="1474" w:type="dxa"/>
            <w:tcMar>
              <w:top w:w="60" w:type="dxa"/>
              <w:left w:w="100" w:type="dxa"/>
              <w:bottom w:w="60" w:type="dxa"/>
              <w:right w:w="100" w:type="dxa"/>
            </w:tcMar>
          </w:tcPr>
          <w:p w14:paraId="02C21A54" w14:textId="77777777" w:rsidR="00F25272" w:rsidRDefault="00A05CAF">
            <w:pPr>
              <w:spacing w:after="20" w:line="252" w:lineRule="auto"/>
            </w:pPr>
            <w:r>
              <w:rPr>
                <w:sz w:val="17"/>
              </w:rPr>
              <w:t>1 (wrk-01)</w:t>
            </w:r>
          </w:p>
        </w:tc>
        <w:tc>
          <w:tcPr>
            <w:tcW w:w="1928" w:type="dxa"/>
            <w:tcMar>
              <w:top w:w="60" w:type="dxa"/>
              <w:left w:w="100" w:type="dxa"/>
              <w:bottom w:w="60" w:type="dxa"/>
              <w:right w:w="100" w:type="dxa"/>
            </w:tcMar>
          </w:tcPr>
          <w:p w14:paraId="6B78B8C4" w14:textId="77777777" w:rsidR="00F25272" w:rsidRDefault="00A05CAF">
            <w:pPr>
              <w:spacing w:after="20" w:line="252" w:lineRule="auto"/>
            </w:pPr>
            <w:r>
              <w:rPr>
                <w:sz w:val="17"/>
              </w:rPr>
              <w:t>owner role</w:t>
            </w:r>
          </w:p>
        </w:tc>
      </w:tr>
      <w:tr w:rsidR="00F25272" w14:paraId="1CB7C3B1" w14:textId="77777777">
        <w:trPr>
          <w:cantSplit/>
          <w:jc w:val="center"/>
        </w:trPr>
        <w:tc>
          <w:tcPr>
            <w:tcW w:w="2835" w:type="dxa"/>
            <w:shd w:val="clear" w:color="auto" w:fill="F1F6F6"/>
            <w:tcMar>
              <w:top w:w="60" w:type="dxa"/>
              <w:left w:w="100" w:type="dxa"/>
              <w:bottom w:w="60" w:type="dxa"/>
              <w:right w:w="100" w:type="dxa"/>
            </w:tcMar>
          </w:tcPr>
          <w:p w14:paraId="0D18FB03" w14:textId="77777777" w:rsidR="00F25272" w:rsidRDefault="00A05CAF">
            <w:pPr>
              <w:spacing w:after="20" w:line="252" w:lineRule="auto"/>
            </w:pPr>
            <w:r>
              <w:rPr>
                <w:rFonts w:ascii="Consolas" w:eastAsia="Consolas" w:hAnsi="Consolas"/>
                <w:color w:val="8A2B50"/>
                <w:sz w:val="15"/>
              </w:rPr>
              <w:t>run_retention.py</w:t>
            </w:r>
          </w:p>
        </w:tc>
        <w:tc>
          <w:tcPr>
            <w:tcW w:w="3402" w:type="dxa"/>
            <w:shd w:val="clear" w:color="auto" w:fill="F1F6F6"/>
            <w:tcMar>
              <w:top w:w="60" w:type="dxa"/>
              <w:left w:w="100" w:type="dxa"/>
              <w:bottom w:w="60" w:type="dxa"/>
              <w:right w:w="100" w:type="dxa"/>
            </w:tcMar>
          </w:tcPr>
          <w:p w14:paraId="12625724" w14:textId="77777777" w:rsidR="00F25272" w:rsidRDefault="00A05CAF">
            <w:pPr>
              <w:spacing w:after="20" w:line="252" w:lineRule="auto"/>
            </w:pPr>
            <w:r>
              <w:rPr>
                <w:sz w:val="17"/>
              </w:rPr>
              <w:t xml:space="preserve">Weekly dry run to the journal; </w:t>
            </w:r>
            <w:r>
              <w:rPr>
                <w:rFonts w:ascii="Consolas" w:eastAsia="Consolas" w:hAnsi="Consolas"/>
                <w:color w:val="8A2B50"/>
                <w:sz w:val="15"/>
              </w:rPr>
              <w:t>--commit</w:t>
            </w:r>
            <w:r>
              <w:rPr>
                <w:sz w:val="17"/>
              </w:rPr>
              <w:t xml:space="preserve"> only by an approved change (BR-713)</w:t>
            </w:r>
          </w:p>
        </w:tc>
        <w:tc>
          <w:tcPr>
            <w:tcW w:w="1474" w:type="dxa"/>
            <w:shd w:val="clear" w:color="auto" w:fill="F1F6F6"/>
            <w:tcMar>
              <w:top w:w="60" w:type="dxa"/>
              <w:left w:w="100" w:type="dxa"/>
              <w:bottom w:w="60" w:type="dxa"/>
              <w:right w:w="100" w:type="dxa"/>
            </w:tcMar>
          </w:tcPr>
          <w:p w14:paraId="61B5CAA1" w14:textId="77777777" w:rsidR="00F25272" w:rsidRDefault="00A05CAF">
            <w:pPr>
              <w:spacing w:after="20" w:line="252" w:lineRule="auto"/>
            </w:pPr>
            <w:r>
              <w:rPr>
                <w:sz w:val="17"/>
              </w:rPr>
              <w:t>1 (wrk-01)</w:t>
            </w:r>
          </w:p>
        </w:tc>
        <w:tc>
          <w:tcPr>
            <w:tcW w:w="1928" w:type="dxa"/>
            <w:shd w:val="clear" w:color="auto" w:fill="F1F6F6"/>
            <w:tcMar>
              <w:top w:w="60" w:type="dxa"/>
              <w:left w:w="100" w:type="dxa"/>
              <w:bottom w:w="60" w:type="dxa"/>
              <w:right w:w="100" w:type="dxa"/>
            </w:tcMar>
          </w:tcPr>
          <w:p w14:paraId="162B786E" w14:textId="77777777" w:rsidR="00F25272" w:rsidRDefault="00A05CAF">
            <w:pPr>
              <w:spacing w:after="20" w:line="252" w:lineRule="auto"/>
            </w:pPr>
            <w:r>
              <w:rPr>
                <w:sz w:val="17"/>
              </w:rPr>
              <w:t>owner role</w:t>
            </w:r>
          </w:p>
        </w:tc>
      </w:tr>
      <w:tr w:rsidR="00F25272" w14:paraId="441CDD60" w14:textId="77777777">
        <w:trPr>
          <w:cantSplit/>
          <w:jc w:val="center"/>
        </w:trPr>
        <w:tc>
          <w:tcPr>
            <w:tcW w:w="2835" w:type="dxa"/>
            <w:tcMar>
              <w:top w:w="60" w:type="dxa"/>
              <w:left w:w="100" w:type="dxa"/>
              <w:bottom w:w="60" w:type="dxa"/>
              <w:right w:w="100" w:type="dxa"/>
            </w:tcMar>
          </w:tcPr>
          <w:p w14:paraId="50DB2BD3" w14:textId="77777777" w:rsidR="00F25272" w:rsidRDefault="00A05CAF">
            <w:pPr>
              <w:spacing w:after="20" w:line="252" w:lineRule="auto"/>
            </w:pPr>
            <w:r>
              <w:rPr>
                <w:rFonts w:ascii="Consolas" w:eastAsia="Consolas" w:hAnsi="Consolas"/>
                <w:color w:val="8A2B50"/>
                <w:sz w:val="15"/>
              </w:rPr>
              <w:t>refresh_ring_scores.py</w:t>
            </w:r>
          </w:p>
        </w:tc>
        <w:tc>
          <w:tcPr>
            <w:tcW w:w="3402" w:type="dxa"/>
            <w:tcMar>
              <w:top w:w="60" w:type="dxa"/>
              <w:left w:w="100" w:type="dxa"/>
              <w:bottom w:w="60" w:type="dxa"/>
              <w:right w:w="100" w:type="dxa"/>
            </w:tcMar>
          </w:tcPr>
          <w:p w14:paraId="032D2548" w14:textId="77777777" w:rsidR="00F25272" w:rsidRDefault="00A05CAF">
            <w:pPr>
              <w:spacing w:after="20" w:line="252" w:lineRule="auto"/>
            </w:pPr>
            <w:r>
              <w:rPr>
                <w:sz w:val="17"/>
              </w:rPr>
              <w:t>Per model cadence; GNN fraud-ring scoring (CPU PyTorch)</w:t>
            </w:r>
          </w:p>
        </w:tc>
        <w:tc>
          <w:tcPr>
            <w:tcW w:w="1474" w:type="dxa"/>
            <w:tcMar>
              <w:top w:w="60" w:type="dxa"/>
              <w:left w:w="100" w:type="dxa"/>
              <w:bottom w:w="60" w:type="dxa"/>
              <w:right w:w="100" w:type="dxa"/>
            </w:tcMar>
          </w:tcPr>
          <w:p w14:paraId="75FBF6A5" w14:textId="77777777" w:rsidR="00F25272" w:rsidRDefault="00A05CAF">
            <w:pPr>
              <w:spacing w:after="20" w:line="252" w:lineRule="auto"/>
            </w:pPr>
            <w:r>
              <w:rPr>
                <w:sz w:val="17"/>
              </w:rPr>
              <w:t>1 (wrk-01)</w:t>
            </w:r>
          </w:p>
        </w:tc>
        <w:tc>
          <w:tcPr>
            <w:tcW w:w="1928" w:type="dxa"/>
            <w:tcMar>
              <w:top w:w="60" w:type="dxa"/>
              <w:left w:w="100" w:type="dxa"/>
              <w:bottom w:w="60" w:type="dxa"/>
              <w:right w:w="100" w:type="dxa"/>
            </w:tcMar>
          </w:tcPr>
          <w:p w14:paraId="5E3220B0" w14:textId="77777777" w:rsidR="00F25272" w:rsidRDefault="00A05CAF">
            <w:pPr>
              <w:spacing w:after="20" w:line="252" w:lineRule="auto"/>
            </w:pPr>
            <w:r>
              <w:rPr>
                <w:sz w:val="17"/>
              </w:rPr>
              <w:t>owner role</w:t>
            </w:r>
          </w:p>
        </w:tc>
      </w:tr>
      <w:tr w:rsidR="00F25272" w14:paraId="3B6E41BF" w14:textId="77777777">
        <w:trPr>
          <w:cantSplit/>
          <w:jc w:val="center"/>
        </w:trPr>
        <w:tc>
          <w:tcPr>
            <w:tcW w:w="2835" w:type="dxa"/>
            <w:shd w:val="clear" w:color="auto" w:fill="F1F6F6"/>
            <w:tcMar>
              <w:top w:w="60" w:type="dxa"/>
              <w:left w:w="100" w:type="dxa"/>
              <w:bottom w:w="60" w:type="dxa"/>
              <w:right w:w="100" w:type="dxa"/>
            </w:tcMar>
          </w:tcPr>
          <w:p w14:paraId="226572C2" w14:textId="77777777" w:rsidR="00F25272" w:rsidRDefault="00A05CAF">
            <w:pPr>
              <w:spacing w:after="20" w:line="252" w:lineRule="auto"/>
            </w:pPr>
            <w:r>
              <w:rPr>
                <w:rFonts w:ascii="Consolas" w:eastAsia="Consolas" w:hAnsi="Consolas"/>
                <w:color w:val="8A2B50"/>
                <w:sz w:val="15"/>
              </w:rPr>
              <w:t>load_ofac_sdn.py</w:t>
            </w:r>
          </w:p>
        </w:tc>
        <w:tc>
          <w:tcPr>
            <w:tcW w:w="3402" w:type="dxa"/>
            <w:shd w:val="clear" w:color="auto" w:fill="F1F6F6"/>
            <w:tcMar>
              <w:top w:w="60" w:type="dxa"/>
              <w:left w:w="100" w:type="dxa"/>
              <w:bottom w:w="60" w:type="dxa"/>
              <w:right w:w="100" w:type="dxa"/>
            </w:tcMar>
          </w:tcPr>
          <w:p w14:paraId="28F04FE0" w14:textId="77777777" w:rsidR="00F25272" w:rsidRDefault="00A05CAF">
            <w:pPr>
              <w:spacing w:after="20" w:line="252" w:lineRule="auto"/>
            </w:pPr>
            <w:r>
              <w:rPr>
                <w:sz w:val="17"/>
              </w:rPr>
              <w:t>Daily; full replace of the OFAC SDN list</w:t>
            </w:r>
          </w:p>
        </w:tc>
        <w:tc>
          <w:tcPr>
            <w:tcW w:w="1474" w:type="dxa"/>
            <w:shd w:val="clear" w:color="auto" w:fill="F1F6F6"/>
            <w:tcMar>
              <w:top w:w="60" w:type="dxa"/>
              <w:left w:w="100" w:type="dxa"/>
              <w:bottom w:w="60" w:type="dxa"/>
              <w:right w:w="100" w:type="dxa"/>
            </w:tcMar>
          </w:tcPr>
          <w:p w14:paraId="2634FE39" w14:textId="77777777" w:rsidR="00F25272" w:rsidRDefault="00A05CAF">
            <w:pPr>
              <w:spacing w:after="20" w:line="252" w:lineRule="auto"/>
            </w:pPr>
            <w:r>
              <w:rPr>
                <w:sz w:val="17"/>
              </w:rPr>
              <w:t>1 (wrk-01)</w:t>
            </w:r>
          </w:p>
        </w:tc>
        <w:tc>
          <w:tcPr>
            <w:tcW w:w="1928" w:type="dxa"/>
            <w:shd w:val="clear" w:color="auto" w:fill="F1F6F6"/>
            <w:tcMar>
              <w:top w:w="60" w:type="dxa"/>
              <w:left w:w="100" w:type="dxa"/>
              <w:bottom w:w="60" w:type="dxa"/>
              <w:right w:w="100" w:type="dxa"/>
            </w:tcMar>
          </w:tcPr>
          <w:p w14:paraId="5A098CE0" w14:textId="77777777" w:rsidR="00F25272" w:rsidRDefault="00A05CAF">
            <w:pPr>
              <w:spacing w:after="20" w:line="252" w:lineRule="auto"/>
            </w:pPr>
            <w:r>
              <w:rPr>
                <w:sz w:val="17"/>
              </w:rPr>
              <w:t>svc_analytics</w:t>
            </w:r>
          </w:p>
        </w:tc>
      </w:tr>
      <w:tr w:rsidR="00F25272" w14:paraId="17F932E8" w14:textId="77777777">
        <w:trPr>
          <w:cantSplit/>
          <w:jc w:val="center"/>
        </w:trPr>
        <w:tc>
          <w:tcPr>
            <w:tcW w:w="2835" w:type="dxa"/>
            <w:tcMar>
              <w:top w:w="60" w:type="dxa"/>
              <w:left w:w="100" w:type="dxa"/>
              <w:bottom w:w="60" w:type="dxa"/>
              <w:right w:w="100" w:type="dxa"/>
            </w:tcMar>
          </w:tcPr>
          <w:p w14:paraId="0FDD0419" w14:textId="77777777" w:rsidR="00F25272" w:rsidRDefault="00A05CAF">
            <w:pPr>
              <w:spacing w:after="20" w:line="252" w:lineRule="auto"/>
            </w:pPr>
            <w:r>
              <w:rPr>
                <w:rFonts w:ascii="Consolas" w:eastAsia="Consolas" w:hAnsi="Consolas"/>
                <w:color w:val="8A2B50"/>
                <w:sz w:val="15"/>
              </w:rPr>
              <w:t>seal_secrets.py --commit</w:t>
            </w:r>
          </w:p>
        </w:tc>
        <w:tc>
          <w:tcPr>
            <w:tcW w:w="3402" w:type="dxa"/>
            <w:tcMar>
              <w:top w:w="60" w:type="dxa"/>
              <w:left w:w="100" w:type="dxa"/>
              <w:bottom w:w="60" w:type="dxa"/>
              <w:right w:w="100" w:type="dxa"/>
            </w:tcMar>
          </w:tcPr>
          <w:p w14:paraId="2CF2E00A" w14:textId="77777777" w:rsidR="00F25272" w:rsidRDefault="00A05CAF">
            <w:pPr>
              <w:spacing w:after="20" w:line="252" w:lineRule="auto"/>
            </w:pPr>
            <w:r>
              <w:rPr>
                <w:sz w:val="17"/>
              </w:rPr>
              <w:t>Once after upgrades that add sealed columns; idempotent</w:t>
            </w:r>
          </w:p>
        </w:tc>
        <w:tc>
          <w:tcPr>
            <w:tcW w:w="1474" w:type="dxa"/>
            <w:tcMar>
              <w:top w:w="60" w:type="dxa"/>
              <w:left w:w="100" w:type="dxa"/>
              <w:bottom w:w="60" w:type="dxa"/>
              <w:right w:w="100" w:type="dxa"/>
            </w:tcMar>
          </w:tcPr>
          <w:p w14:paraId="7C89B8DE" w14:textId="77777777" w:rsidR="00F25272" w:rsidRDefault="00A05CAF">
            <w:pPr>
              <w:spacing w:after="20" w:line="252" w:lineRule="auto"/>
            </w:pPr>
            <w:r>
              <w:rPr>
                <w:sz w:val="17"/>
              </w:rPr>
              <w:t>manual</w:t>
            </w:r>
          </w:p>
        </w:tc>
        <w:tc>
          <w:tcPr>
            <w:tcW w:w="1928" w:type="dxa"/>
            <w:tcMar>
              <w:top w:w="60" w:type="dxa"/>
              <w:left w:w="100" w:type="dxa"/>
              <w:bottom w:w="60" w:type="dxa"/>
              <w:right w:w="100" w:type="dxa"/>
            </w:tcMar>
          </w:tcPr>
          <w:p w14:paraId="4A8629AA" w14:textId="77777777" w:rsidR="00F25272" w:rsidRDefault="00A05CAF">
            <w:pPr>
              <w:spacing w:after="20" w:line="252" w:lineRule="auto"/>
            </w:pPr>
            <w:r>
              <w:rPr>
                <w:sz w:val="17"/>
              </w:rPr>
              <w:t>owner role</w:t>
            </w:r>
          </w:p>
        </w:tc>
      </w:tr>
      <w:tr w:rsidR="00F25272" w14:paraId="6747D9C2" w14:textId="77777777">
        <w:trPr>
          <w:cantSplit/>
          <w:jc w:val="center"/>
        </w:trPr>
        <w:tc>
          <w:tcPr>
            <w:tcW w:w="2835" w:type="dxa"/>
            <w:shd w:val="clear" w:color="auto" w:fill="F1F6F6"/>
            <w:tcMar>
              <w:top w:w="60" w:type="dxa"/>
              <w:left w:w="100" w:type="dxa"/>
              <w:bottom w:w="60" w:type="dxa"/>
              <w:right w:w="100" w:type="dxa"/>
            </w:tcMar>
          </w:tcPr>
          <w:p w14:paraId="4E22A115" w14:textId="77777777" w:rsidR="00F25272" w:rsidRDefault="00A05CAF">
            <w:pPr>
              <w:spacing w:after="20" w:line="252" w:lineRule="auto"/>
            </w:pPr>
            <w:r>
              <w:rPr>
                <w:rFonts w:ascii="Consolas" w:eastAsia="Consolas" w:hAnsi="Consolas"/>
                <w:color w:val="8A2B50"/>
                <w:sz w:val="15"/>
              </w:rPr>
              <w:t>alembic upgrade head</w:t>
            </w:r>
          </w:p>
        </w:tc>
        <w:tc>
          <w:tcPr>
            <w:tcW w:w="3402" w:type="dxa"/>
            <w:shd w:val="clear" w:color="auto" w:fill="F1F6F6"/>
            <w:tcMar>
              <w:top w:w="60" w:type="dxa"/>
              <w:left w:w="100" w:type="dxa"/>
              <w:bottom w:w="60" w:type="dxa"/>
              <w:right w:w="100" w:type="dxa"/>
            </w:tcMar>
          </w:tcPr>
          <w:p w14:paraId="218A8251" w14:textId="77777777" w:rsidR="00F25272" w:rsidRDefault="00A05CAF">
            <w:pPr>
              <w:spacing w:after="20" w:line="252" w:lineRule="auto"/>
            </w:pPr>
            <w:r>
              <w:rPr>
                <w:sz w:val="17"/>
              </w:rPr>
              <w:t>Every release, before services restart</w:t>
            </w:r>
          </w:p>
        </w:tc>
        <w:tc>
          <w:tcPr>
            <w:tcW w:w="1474" w:type="dxa"/>
            <w:shd w:val="clear" w:color="auto" w:fill="F1F6F6"/>
            <w:tcMar>
              <w:top w:w="60" w:type="dxa"/>
              <w:left w:w="100" w:type="dxa"/>
              <w:bottom w:w="60" w:type="dxa"/>
              <w:right w:w="100" w:type="dxa"/>
            </w:tcMar>
          </w:tcPr>
          <w:p w14:paraId="59B60F2D" w14:textId="77777777" w:rsidR="00F25272" w:rsidRDefault="00A05CAF">
            <w:pPr>
              <w:spacing w:after="20" w:line="252" w:lineRule="auto"/>
            </w:pPr>
            <w:r>
              <w:rPr>
                <w:sz w:val="17"/>
              </w:rPr>
              <w:t>manual / pipeline</w:t>
            </w:r>
          </w:p>
        </w:tc>
        <w:tc>
          <w:tcPr>
            <w:tcW w:w="1928" w:type="dxa"/>
            <w:shd w:val="clear" w:color="auto" w:fill="F1F6F6"/>
            <w:tcMar>
              <w:top w:w="60" w:type="dxa"/>
              <w:left w:w="100" w:type="dxa"/>
              <w:bottom w:w="60" w:type="dxa"/>
              <w:right w:w="100" w:type="dxa"/>
            </w:tcMar>
          </w:tcPr>
          <w:p w14:paraId="38712291" w14:textId="77777777" w:rsidR="00F25272" w:rsidRDefault="00A05CAF">
            <w:pPr>
              <w:spacing w:after="20" w:line="252" w:lineRule="auto"/>
            </w:pPr>
            <w:r>
              <w:rPr>
                <w:sz w:val="17"/>
              </w:rPr>
              <w:t>owner role</w:t>
            </w:r>
          </w:p>
        </w:tc>
      </w:tr>
    </w:tbl>
    <w:p w14:paraId="4A79D373" w14:textId="77777777" w:rsidR="00F25272" w:rsidRDefault="00F25272">
      <w:pPr>
        <w:spacing w:after="40"/>
      </w:pPr>
    </w:p>
    <w:tbl>
      <w:tblPr>
        <w:tblW w:w="0" w:type="auto"/>
        <w:tblBorders>
          <w:left w:val="single" w:sz="24" w:space="0" w:color="0F5C63"/>
        </w:tblBorders>
        <w:tblLayout w:type="fixed"/>
        <w:tblLook w:val="04A0" w:firstRow="1" w:lastRow="0" w:firstColumn="1" w:lastColumn="0" w:noHBand="0" w:noVBand="1"/>
      </w:tblPr>
      <w:tblGrid>
        <w:gridCol w:w="9638"/>
      </w:tblGrid>
      <w:tr w:rsidR="00F25272" w14:paraId="297C1B41" w14:textId="77777777">
        <w:tc>
          <w:tcPr>
            <w:tcW w:w="9638" w:type="dxa"/>
            <w:shd w:val="clear" w:color="auto" w:fill="E8F3F4"/>
            <w:tcMar>
              <w:top w:w="90" w:type="dxa"/>
              <w:left w:w="160" w:type="dxa"/>
              <w:bottom w:w="90" w:type="dxa"/>
              <w:right w:w="140" w:type="dxa"/>
            </w:tcMar>
          </w:tcPr>
          <w:p w14:paraId="3EB1B2CD" w14:textId="77777777" w:rsidR="00F25272" w:rsidRDefault="00A05CAF">
            <w:pPr>
              <w:spacing w:after="40"/>
            </w:pPr>
            <w:r>
              <w:rPr>
                <w:b/>
                <w:color w:val="0F5C63"/>
                <w:sz w:val="20"/>
              </w:rPr>
              <w:t>How the role column was derived</w:t>
            </w:r>
          </w:p>
          <w:p w14:paraId="42253C03" w14:textId="77777777" w:rsidR="00F25272" w:rsidRDefault="00A05CAF">
            <w:pPr>
              <w:spacing w:after="0"/>
            </w:pPr>
            <w:r>
              <w:rPr>
                <w:sz w:val="20"/>
              </w:rPr>
              <w:t>Roles are assigned from the schemas each script reads or writes, not from a documented table in the code base. The Deployment Instructions include a smoke run of every job under its stated role during acceptance, so a wrong assignment surfaces as a permission error before go-live.</w:t>
            </w:r>
          </w:p>
        </w:tc>
      </w:tr>
    </w:tbl>
    <w:p w14:paraId="192E5020" w14:textId="77777777" w:rsidR="00F25272" w:rsidRDefault="00F25272">
      <w:pPr>
        <w:spacing w:after="40"/>
      </w:pPr>
    </w:p>
    <w:p w14:paraId="20C4A85B" w14:textId="77777777" w:rsidR="00F25272" w:rsidRDefault="00A05CAF">
      <w:pPr>
        <w:pStyle w:val="Heading2"/>
      </w:pPr>
      <w:bookmarkStart w:id="11" w:name="_Toc241848667"/>
      <w:r>
        <w:t>4.3 State that lives outside the database</w:t>
      </w:r>
      <w:bookmarkEnd w:id="11"/>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3175"/>
        <w:gridCol w:w="2041"/>
        <w:gridCol w:w="2041"/>
        <w:gridCol w:w="2381"/>
      </w:tblGrid>
      <w:tr w:rsidR="00F25272" w14:paraId="38B59B8C" w14:textId="77777777">
        <w:trPr>
          <w:tblHeader/>
          <w:jc w:val="center"/>
        </w:trPr>
        <w:tc>
          <w:tcPr>
            <w:tcW w:w="3175" w:type="dxa"/>
            <w:shd w:val="clear" w:color="auto" w:fill="0F5C63"/>
            <w:tcMar>
              <w:top w:w="60" w:type="dxa"/>
              <w:left w:w="100" w:type="dxa"/>
              <w:bottom w:w="60" w:type="dxa"/>
              <w:right w:w="100" w:type="dxa"/>
            </w:tcMar>
          </w:tcPr>
          <w:p w14:paraId="337B5E89" w14:textId="77777777" w:rsidR="00F25272" w:rsidRDefault="00A05CAF">
            <w:pPr>
              <w:spacing w:after="0"/>
            </w:pPr>
            <w:r>
              <w:rPr>
                <w:b/>
                <w:color w:val="FFFFFF"/>
                <w:sz w:val="17"/>
              </w:rPr>
              <w:t>Path (default)</w:t>
            </w:r>
          </w:p>
        </w:tc>
        <w:tc>
          <w:tcPr>
            <w:tcW w:w="2041" w:type="dxa"/>
            <w:shd w:val="clear" w:color="auto" w:fill="0F5C63"/>
            <w:tcMar>
              <w:top w:w="60" w:type="dxa"/>
              <w:left w:w="100" w:type="dxa"/>
              <w:bottom w:w="60" w:type="dxa"/>
              <w:right w:w="100" w:type="dxa"/>
            </w:tcMar>
          </w:tcPr>
          <w:p w14:paraId="1EE67F72" w14:textId="77777777" w:rsidR="00F25272" w:rsidRDefault="00A05CAF">
            <w:pPr>
              <w:spacing w:after="0"/>
            </w:pPr>
            <w:r>
              <w:rPr>
                <w:b/>
                <w:color w:val="FFFFFF"/>
                <w:sz w:val="17"/>
              </w:rPr>
              <w:t>Written by</w:t>
            </w:r>
          </w:p>
        </w:tc>
        <w:tc>
          <w:tcPr>
            <w:tcW w:w="2041" w:type="dxa"/>
            <w:shd w:val="clear" w:color="auto" w:fill="0F5C63"/>
            <w:tcMar>
              <w:top w:w="60" w:type="dxa"/>
              <w:left w:w="100" w:type="dxa"/>
              <w:bottom w:w="60" w:type="dxa"/>
              <w:right w:w="100" w:type="dxa"/>
            </w:tcMar>
          </w:tcPr>
          <w:p w14:paraId="0BB3EB72" w14:textId="77777777" w:rsidR="00F25272" w:rsidRDefault="00A05CAF">
            <w:pPr>
              <w:spacing w:after="0"/>
            </w:pPr>
            <w:r>
              <w:rPr>
                <w:b/>
                <w:color w:val="FFFFFF"/>
                <w:sz w:val="17"/>
              </w:rPr>
              <w:t>Read by</w:t>
            </w:r>
          </w:p>
        </w:tc>
        <w:tc>
          <w:tcPr>
            <w:tcW w:w="2381" w:type="dxa"/>
            <w:shd w:val="clear" w:color="auto" w:fill="0F5C63"/>
            <w:tcMar>
              <w:top w:w="60" w:type="dxa"/>
              <w:left w:w="100" w:type="dxa"/>
              <w:bottom w:w="60" w:type="dxa"/>
              <w:right w:w="100" w:type="dxa"/>
            </w:tcMar>
          </w:tcPr>
          <w:p w14:paraId="105C1C47" w14:textId="77777777" w:rsidR="00F25272" w:rsidRDefault="00A05CAF">
            <w:pPr>
              <w:spacing w:after="0"/>
            </w:pPr>
            <w:r>
              <w:rPr>
                <w:b/>
                <w:color w:val="FFFFFF"/>
                <w:sz w:val="17"/>
              </w:rPr>
              <w:t>Needs shared storage?</w:t>
            </w:r>
          </w:p>
        </w:tc>
      </w:tr>
      <w:tr w:rsidR="00F25272" w14:paraId="091FD593" w14:textId="77777777">
        <w:trPr>
          <w:cantSplit/>
          <w:jc w:val="center"/>
        </w:trPr>
        <w:tc>
          <w:tcPr>
            <w:tcW w:w="3175" w:type="dxa"/>
            <w:tcMar>
              <w:top w:w="60" w:type="dxa"/>
              <w:left w:w="100" w:type="dxa"/>
              <w:bottom w:w="60" w:type="dxa"/>
              <w:right w:w="100" w:type="dxa"/>
            </w:tcMar>
          </w:tcPr>
          <w:p w14:paraId="2A1D15D7" w14:textId="77777777" w:rsidR="00F25272" w:rsidRDefault="00A05CAF">
            <w:pPr>
              <w:spacing w:after="20" w:line="252" w:lineRule="auto"/>
            </w:pPr>
            <w:r>
              <w:rPr>
                <w:rFonts w:ascii="Consolas" w:eastAsia="Consolas" w:hAnsi="Consolas"/>
                <w:color w:val="8A2B50"/>
                <w:sz w:val="15"/>
              </w:rPr>
              <w:t>data/lane_c_statements/&lt;tenant&gt;/</w:t>
            </w:r>
            <w:r>
              <w:rPr>
                <w:sz w:val="17"/>
              </w:rPr>
              <w:t xml:space="preserve"> (set </w:t>
            </w:r>
            <w:r>
              <w:rPr>
                <w:rFonts w:ascii="Consolas" w:eastAsia="Consolas" w:hAnsi="Consolas"/>
                <w:color w:val="8A2B50"/>
                <w:sz w:val="15"/>
              </w:rPr>
              <w:t>LANE_C_STORAGE_DIR</w:t>
            </w:r>
            <w:r>
              <w:rPr>
                <w:sz w:val="17"/>
              </w:rPr>
              <w:t>)</w:t>
            </w:r>
          </w:p>
        </w:tc>
        <w:tc>
          <w:tcPr>
            <w:tcW w:w="2041" w:type="dxa"/>
            <w:tcMar>
              <w:top w:w="60" w:type="dxa"/>
              <w:left w:w="100" w:type="dxa"/>
              <w:bottom w:w="60" w:type="dxa"/>
              <w:right w:w="100" w:type="dxa"/>
            </w:tcMar>
          </w:tcPr>
          <w:p w14:paraId="38DB93A0" w14:textId="77777777" w:rsidR="00F25272" w:rsidRDefault="00A05CAF">
            <w:pPr>
              <w:spacing w:after="20" w:line="252" w:lineRule="auto"/>
            </w:pPr>
            <w:r>
              <w:rPr>
                <w:sz w:val="17"/>
              </w:rPr>
              <w:t>lane-c API (app VMs)</w:t>
            </w:r>
          </w:p>
        </w:tc>
        <w:tc>
          <w:tcPr>
            <w:tcW w:w="2041" w:type="dxa"/>
            <w:tcMar>
              <w:top w:w="60" w:type="dxa"/>
              <w:left w:w="100" w:type="dxa"/>
              <w:bottom w:w="60" w:type="dxa"/>
              <w:right w:w="100" w:type="dxa"/>
            </w:tcMar>
          </w:tcPr>
          <w:p w14:paraId="5ABB35A5" w14:textId="77777777" w:rsidR="00F25272" w:rsidRDefault="00A05CAF">
            <w:pPr>
              <w:spacing w:after="20" w:line="252" w:lineRule="auto"/>
            </w:pPr>
            <w:r>
              <w:rPr>
                <w:sz w:val="17"/>
              </w:rPr>
              <w:t>Lane C worker (wrk VMs)</w:t>
            </w:r>
          </w:p>
        </w:tc>
        <w:tc>
          <w:tcPr>
            <w:tcW w:w="2381" w:type="dxa"/>
            <w:tcMar>
              <w:top w:w="60" w:type="dxa"/>
              <w:left w:w="100" w:type="dxa"/>
              <w:bottom w:w="60" w:type="dxa"/>
              <w:right w:w="100" w:type="dxa"/>
            </w:tcMar>
          </w:tcPr>
          <w:p w14:paraId="5B05D095" w14:textId="77777777" w:rsidR="00F25272" w:rsidRDefault="00A05CAF">
            <w:pPr>
              <w:spacing w:after="20" w:line="252" w:lineRule="auto"/>
            </w:pPr>
            <w:r>
              <w:rPr>
                <w:b/>
                <w:sz w:val="17"/>
              </w:rPr>
              <w:t>Yes</w:t>
            </w:r>
            <w:r>
              <w:rPr>
                <w:sz w:val="17"/>
              </w:rPr>
              <w:t xml:space="preserve"> — upload and parse happen on different VM types</w:t>
            </w:r>
          </w:p>
        </w:tc>
      </w:tr>
      <w:tr w:rsidR="00F25272" w14:paraId="4BA54720" w14:textId="77777777">
        <w:trPr>
          <w:cantSplit/>
          <w:jc w:val="center"/>
        </w:trPr>
        <w:tc>
          <w:tcPr>
            <w:tcW w:w="3175" w:type="dxa"/>
            <w:shd w:val="clear" w:color="auto" w:fill="F1F6F6"/>
            <w:tcMar>
              <w:top w:w="60" w:type="dxa"/>
              <w:left w:w="100" w:type="dxa"/>
              <w:bottom w:w="60" w:type="dxa"/>
              <w:right w:w="100" w:type="dxa"/>
            </w:tcMar>
          </w:tcPr>
          <w:p w14:paraId="25511C08" w14:textId="77777777" w:rsidR="00F25272" w:rsidRDefault="00A05CAF">
            <w:pPr>
              <w:spacing w:after="20" w:line="252" w:lineRule="auto"/>
            </w:pPr>
            <w:r>
              <w:rPr>
                <w:rFonts w:ascii="Consolas" w:eastAsia="Consolas" w:hAnsi="Consolas"/>
                <w:color w:val="8A2B50"/>
                <w:sz w:val="15"/>
              </w:rPr>
              <w:t>drop/&lt;tenant&gt;/{incoming,archive,failed}/</w:t>
            </w:r>
            <w:r>
              <w:rPr>
                <w:sz w:val="17"/>
              </w:rPr>
              <w:t xml:space="preserve"> (set </w:t>
            </w:r>
            <w:r>
              <w:rPr>
                <w:rFonts w:ascii="Consolas" w:eastAsia="Consolas" w:hAnsi="Consolas"/>
                <w:color w:val="8A2B50"/>
                <w:sz w:val="15"/>
              </w:rPr>
              <w:t>INGEST_DROP_ROOT</w:t>
            </w:r>
            <w:r>
              <w:rPr>
                <w:sz w:val="17"/>
              </w:rPr>
              <w:t>)</w:t>
            </w:r>
          </w:p>
        </w:tc>
        <w:tc>
          <w:tcPr>
            <w:tcW w:w="2041" w:type="dxa"/>
            <w:shd w:val="clear" w:color="auto" w:fill="F1F6F6"/>
            <w:tcMar>
              <w:top w:w="60" w:type="dxa"/>
              <w:left w:w="100" w:type="dxa"/>
              <w:bottom w:w="60" w:type="dxa"/>
              <w:right w:w="100" w:type="dxa"/>
            </w:tcMar>
          </w:tcPr>
          <w:p w14:paraId="33AD1827" w14:textId="77777777" w:rsidR="00F25272" w:rsidRDefault="00A05CAF">
            <w:pPr>
              <w:spacing w:after="20" w:line="252" w:lineRule="auto"/>
            </w:pPr>
            <w:r>
              <w:rPr>
                <w:sz w:val="17"/>
              </w:rPr>
              <w:t>SFTP server (sftp-01)</w:t>
            </w:r>
          </w:p>
        </w:tc>
        <w:tc>
          <w:tcPr>
            <w:tcW w:w="2041" w:type="dxa"/>
            <w:shd w:val="clear" w:color="auto" w:fill="F1F6F6"/>
            <w:tcMar>
              <w:top w:w="60" w:type="dxa"/>
              <w:left w:w="100" w:type="dxa"/>
              <w:bottom w:w="60" w:type="dxa"/>
              <w:right w:w="100" w:type="dxa"/>
            </w:tcMar>
          </w:tcPr>
          <w:p w14:paraId="12846152" w14:textId="77777777" w:rsidR="00F25272" w:rsidRDefault="00A05CAF">
            <w:pPr>
              <w:spacing w:after="20" w:line="252" w:lineRule="auto"/>
            </w:pPr>
            <w:r>
              <w:rPr>
                <w:sz w:val="17"/>
              </w:rPr>
              <w:t>file-intake worker (wrk-01)</w:t>
            </w:r>
          </w:p>
        </w:tc>
        <w:tc>
          <w:tcPr>
            <w:tcW w:w="2381" w:type="dxa"/>
            <w:shd w:val="clear" w:color="auto" w:fill="F1F6F6"/>
            <w:tcMar>
              <w:top w:w="60" w:type="dxa"/>
              <w:left w:w="100" w:type="dxa"/>
              <w:bottom w:w="60" w:type="dxa"/>
              <w:right w:w="100" w:type="dxa"/>
            </w:tcMar>
          </w:tcPr>
          <w:p w14:paraId="7B962F66" w14:textId="77777777" w:rsidR="00F25272" w:rsidRDefault="00A05CAF">
            <w:pPr>
              <w:spacing w:after="20" w:line="252" w:lineRule="auto"/>
            </w:pPr>
            <w:r>
              <w:rPr>
                <w:b/>
                <w:sz w:val="17"/>
              </w:rPr>
              <w:t>Yes</w:t>
            </w:r>
          </w:p>
        </w:tc>
      </w:tr>
      <w:tr w:rsidR="00F25272" w14:paraId="120CD9CF" w14:textId="77777777">
        <w:trPr>
          <w:cantSplit/>
          <w:jc w:val="center"/>
        </w:trPr>
        <w:tc>
          <w:tcPr>
            <w:tcW w:w="3175" w:type="dxa"/>
            <w:tcMar>
              <w:top w:w="60" w:type="dxa"/>
              <w:left w:w="100" w:type="dxa"/>
              <w:bottom w:w="60" w:type="dxa"/>
              <w:right w:w="100" w:type="dxa"/>
            </w:tcMar>
          </w:tcPr>
          <w:p w14:paraId="1EA68632" w14:textId="77777777" w:rsidR="00F25272" w:rsidRDefault="00A05CAF">
            <w:pPr>
              <w:spacing w:after="20" w:line="252" w:lineRule="auto"/>
            </w:pPr>
            <w:r>
              <w:rPr>
                <w:rFonts w:ascii="Consolas" w:eastAsia="Consolas" w:hAnsi="Consolas"/>
                <w:color w:val="8A2B50"/>
                <w:sz w:val="15"/>
              </w:rPr>
              <w:t>spool/</w:t>
            </w:r>
            <w:r>
              <w:rPr>
                <w:sz w:val="17"/>
              </w:rPr>
              <w:t xml:space="preserve"> (set </w:t>
            </w:r>
            <w:r>
              <w:rPr>
                <w:rFonts w:ascii="Consolas" w:eastAsia="Consolas" w:hAnsi="Consolas"/>
                <w:color w:val="8A2B50"/>
                <w:sz w:val="15"/>
              </w:rPr>
              <w:t>REPORT_SPOOL_DIR</w:t>
            </w:r>
            <w:r>
              <w:rPr>
                <w:sz w:val="17"/>
              </w:rPr>
              <w:t>)</w:t>
            </w:r>
          </w:p>
        </w:tc>
        <w:tc>
          <w:tcPr>
            <w:tcW w:w="2041" w:type="dxa"/>
            <w:tcMar>
              <w:top w:w="60" w:type="dxa"/>
              <w:left w:w="100" w:type="dxa"/>
              <w:bottom w:w="60" w:type="dxa"/>
              <w:right w:w="100" w:type="dxa"/>
            </w:tcMar>
          </w:tcPr>
          <w:p w14:paraId="7576F165" w14:textId="77777777" w:rsidR="00F25272" w:rsidRDefault="00A05CAF">
            <w:pPr>
              <w:spacing w:after="20" w:line="252" w:lineRule="auto"/>
            </w:pPr>
            <w:r>
              <w:rPr>
                <w:sz w:val="17"/>
              </w:rPr>
              <w:t>subscription runner (wrk-01)</w:t>
            </w:r>
          </w:p>
        </w:tc>
        <w:tc>
          <w:tcPr>
            <w:tcW w:w="2041" w:type="dxa"/>
            <w:tcMar>
              <w:top w:w="60" w:type="dxa"/>
              <w:left w:w="100" w:type="dxa"/>
              <w:bottom w:w="60" w:type="dxa"/>
              <w:right w:w="100" w:type="dxa"/>
            </w:tcMar>
          </w:tcPr>
          <w:p w14:paraId="6F17A999" w14:textId="77777777" w:rsidR="00F25272" w:rsidRDefault="00A05CAF">
            <w:pPr>
              <w:spacing w:after="20" w:line="252" w:lineRule="auto"/>
            </w:pPr>
            <w:r>
              <w:rPr>
                <w:sz w:val="17"/>
              </w:rPr>
              <w:t>humans / downstream pick-up</w:t>
            </w:r>
          </w:p>
        </w:tc>
        <w:tc>
          <w:tcPr>
            <w:tcW w:w="2381" w:type="dxa"/>
            <w:tcMar>
              <w:top w:w="60" w:type="dxa"/>
              <w:left w:w="100" w:type="dxa"/>
              <w:bottom w:w="60" w:type="dxa"/>
              <w:right w:w="100" w:type="dxa"/>
            </w:tcMar>
          </w:tcPr>
          <w:p w14:paraId="79D240CC" w14:textId="77777777" w:rsidR="00F25272" w:rsidRDefault="00A05CAF">
            <w:pPr>
              <w:spacing w:after="20" w:line="252" w:lineRule="auto"/>
            </w:pPr>
            <w:r>
              <w:rPr>
                <w:sz w:val="17"/>
              </w:rPr>
              <w:t>Yes, if pick-up is from another host</w:t>
            </w:r>
          </w:p>
        </w:tc>
      </w:tr>
      <w:tr w:rsidR="00F25272" w14:paraId="0EA06315" w14:textId="77777777">
        <w:trPr>
          <w:cantSplit/>
          <w:jc w:val="center"/>
        </w:trPr>
        <w:tc>
          <w:tcPr>
            <w:tcW w:w="3175" w:type="dxa"/>
            <w:shd w:val="clear" w:color="auto" w:fill="F1F6F6"/>
            <w:tcMar>
              <w:top w:w="60" w:type="dxa"/>
              <w:left w:w="100" w:type="dxa"/>
              <w:bottom w:w="60" w:type="dxa"/>
              <w:right w:w="100" w:type="dxa"/>
            </w:tcMar>
          </w:tcPr>
          <w:p w14:paraId="120C8BE1" w14:textId="77777777" w:rsidR="00F25272" w:rsidRDefault="00A05CAF">
            <w:pPr>
              <w:spacing w:after="20" w:line="252" w:lineRule="auto"/>
            </w:pPr>
            <w:r>
              <w:rPr>
                <w:rFonts w:ascii="Consolas" w:eastAsia="Consolas" w:hAnsi="Consolas"/>
                <w:color w:val="8A2B50"/>
                <w:sz w:val="15"/>
              </w:rPr>
              <w:t>var/notifications/</w:t>
            </w:r>
          </w:p>
        </w:tc>
        <w:tc>
          <w:tcPr>
            <w:tcW w:w="2041" w:type="dxa"/>
            <w:shd w:val="clear" w:color="auto" w:fill="F1F6F6"/>
            <w:tcMar>
              <w:top w:w="60" w:type="dxa"/>
              <w:left w:w="100" w:type="dxa"/>
              <w:bottom w:w="60" w:type="dxa"/>
              <w:right w:w="100" w:type="dxa"/>
            </w:tcMar>
          </w:tcPr>
          <w:p w14:paraId="065EFAA1" w14:textId="77777777" w:rsidR="00F25272" w:rsidRDefault="00A05CAF">
            <w:pPr>
              <w:spacing w:after="20" w:line="252" w:lineRule="auto"/>
            </w:pPr>
            <w:r>
              <w:rPr>
                <w:sz w:val="17"/>
              </w:rPr>
              <w:t>notification-service (spool driver)</w:t>
            </w:r>
          </w:p>
        </w:tc>
        <w:tc>
          <w:tcPr>
            <w:tcW w:w="2041" w:type="dxa"/>
            <w:shd w:val="clear" w:color="auto" w:fill="F1F6F6"/>
            <w:tcMar>
              <w:top w:w="60" w:type="dxa"/>
              <w:left w:w="100" w:type="dxa"/>
              <w:bottom w:w="60" w:type="dxa"/>
              <w:right w:w="100" w:type="dxa"/>
            </w:tcMar>
          </w:tcPr>
          <w:p w14:paraId="04C19555" w14:textId="77777777" w:rsidR="00F25272" w:rsidRDefault="00A05CAF">
            <w:pPr>
              <w:spacing w:after="20" w:line="252" w:lineRule="auto"/>
            </w:pPr>
            <w:r>
              <w:rPr>
                <w:sz w:val="17"/>
              </w:rPr>
              <w:t>operators</w:t>
            </w:r>
          </w:p>
        </w:tc>
        <w:tc>
          <w:tcPr>
            <w:tcW w:w="2381" w:type="dxa"/>
            <w:shd w:val="clear" w:color="auto" w:fill="F1F6F6"/>
            <w:tcMar>
              <w:top w:w="60" w:type="dxa"/>
              <w:left w:w="100" w:type="dxa"/>
              <w:bottom w:w="60" w:type="dxa"/>
              <w:right w:w="100" w:type="dxa"/>
            </w:tcMar>
          </w:tcPr>
          <w:p w14:paraId="118AA31E" w14:textId="77777777" w:rsidR="00F25272" w:rsidRDefault="00A05CAF">
            <w:pPr>
              <w:spacing w:after="20" w:line="252" w:lineRule="auto"/>
            </w:pPr>
            <w:r>
              <w:rPr>
                <w:sz w:val="17"/>
              </w:rPr>
              <w:t>Local is acceptable; spool driver is a no-relay fallback</w:t>
            </w:r>
          </w:p>
        </w:tc>
      </w:tr>
      <w:tr w:rsidR="00F25272" w14:paraId="72F20EBC" w14:textId="77777777">
        <w:trPr>
          <w:cantSplit/>
          <w:jc w:val="center"/>
        </w:trPr>
        <w:tc>
          <w:tcPr>
            <w:tcW w:w="3175" w:type="dxa"/>
            <w:tcMar>
              <w:top w:w="60" w:type="dxa"/>
              <w:left w:w="100" w:type="dxa"/>
              <w:bottom w:w="60" w:type="dxa"/>
              <w:right w:w="100" w:type="dxa"/>
            </w:tcMar>
          </w:tcPr>
          <w:p w14:paraId="3A05E469" w14:textId="77777777" w:rsidR="00F25272" w:rsidRDefault="00A05CAF">
            <w:pPr>
              <w:spacing w:after="20" w:line="252" w:lineRule="auto"/>
            </w:pPr>
            <w:r>
              <w:rPr>
                <w:rFonts w:ascii="Consolas" w:eastAsia="Consolas" w:hAnsi="Consolas"/>
                <w:color w:val="8A2B50"/>
                <w:sz w:val="15"/>
              </w:rPr>
              <w:t>var/models/*.joblib</w:t>
            </w:r>
          </w:p>
        </w:tc>
        <w:tc>
          <w:tcPr>
            <w:tcW w:w="2041" w:type="dxa"/>
            <w:tcMar>
              <w:top w:w="60" w:type="dxa"/>
              <w:left w:w="100" w:type="dxa"/>
              <w:bottom w:w="60" w:type="dxa"/>
              <w:right w:w="100" w:type="dxa"/>
            </w:tcMar>
          </w:tcPr>
          <w:p w14:paraId="0F186A70" w14:textId="77777777" w:rsidR="00F25272" w:rsidRDefault="00A05CAF">
            <w:pPr>
              <w:spacing w:after="20" w:line="252" w:lineRule="auto"/>
            </w:pPr>
            <w:r>
              <w:rPr>
                <w:sz w:val="17"/>
              </w:rPr>
              <w:t>training scripts (offline)</w:t>
            </w:r>
          </w:p>
        </w:tc>
        <w:tc>
          <w:tcPr>
            <w:tcW w:w="2041" w:type="dxa"/>
            <w:tcMar>
              <w:top w:w="60" w:type="dxa"/>
              <w:left w:w="100" w:type="dxa"/>
              <w:bottom w:w="60" w:type="dxa"/>
              <w:right w:w="100" w:type="dxa"/>
            </w:tcMar>
          </w:tcPr>
          <w:p w14:paraId="36B7F972" w14:textId="77777777" w:rsidR="00F25272" w:rsidRDefault="00A05CAF">
            <w:pPr>
              <w:spacing w:after="20" w:line="252" w:lineRule="auto"/>
            </w:pPr>
            <w:r>
              <w:rPr>
                <w:sz w:val="17"/>
              </w:rPr>
              <w:t>analytics API, workers</w:t>
            </w:r>
          </w:p>
        </w:tc>
        <w:tc>
          <w:tcPr>
            <w:tcW w:w="2381" w:type="dxa"/>
            <w:tcMar>
              <w:top w:w="60" w:type="dxa"/>
              <w:left w:w="100" w:type="dxa"/>
              <w:bottom w:w="60" w:type="dxa"/>
              <w:right w:w="100" w:type="dxa"/>
            </w:tcMar>
          </w:tcPr>
          <w:p w14:paraId="4AE94B14" w14:textId="77777777" w:rsidR="00F25272" w:rsidRDefault="00A05CAF">
            <w:pPr>
              <w:spacing w:after="20" w:line="252" w:lineRule="auto"/>
            </w:pPr>
            <w:r>
              <w:rPr>
                <w:sz w:val="17"/>
              </w:rPr>
              <w:t>Yes (read-only on consumers) or copy at release</w:t>
            </w:r>
          </w:p>
        </w:tc>
      </w:tr>
    </w:tbl>
    <w:p w14:paraId="4B2C45A5" w14:textId="77777777" w:rsidR="00F25272" w:rsidRDefault="00F25272">
      <w:pPr>
        <w:spacing w:after="40"/>
      </w:pPr>
    </w:p>
    <w:p w14:paraId="7C78B4D0" w14:textId="77777777" w:rsidR="00F25272" w:rsidRDefault="00A05CAF">
      <w:r>
        <w:t xml:space="preserve">Documents and case evidence are stored </w:t>
      </w:r>
      <w:r>
        <w:rPr>
          <w:b/>
        </w:rPr>
        <w:t>in the database</w:t>
      </w:r>
      <w:r>
        <w:t>, not on disk, so database storage grows with evidence as well as with transactions.</w:t>
      </w:r>
    </w:p>
    <w:p w14:paraId="3DBD82A7" w14:textId="77777777" w:rsidR="00F25272" w:rsidRDefault="00A05CAF">
      <w:r>
        <w:br w:type="page"/>
      </w:r>
    </w:p>
    <w:p w14:paraId="2A4A1A82" w14:textId="77777777" w:rsidR="00F25272" w:rsidRDefault="00A05CAF">
      <w:pPr>
        <w:pStyle w:val="Heading1"/>
      </w:pPr>
      <w:bookmarkStart w:id="12" w:name="_Toc241848668"/>
      <w:r>
        <w:lastRenderedPageBreak/>
        <w:t>5. Virtual machine inventory and sizing</w:t>
      </w:r>
      <w:bookmarkEnd w:id="12"/>
    </w:p>
    <w:p w14:paraId="77E7BEE5" w14:textId="77777777" w:rsidR="00F25272" w:rsidRDefault="00A05CAF">
      <w:pPr>
        <w:pStyle w:val="Heading2"/>
      </w:pPr>
      <w:bookmarkStart w:id="13" w:name="_Toc241848669"/>
      <w:r>
        <w:t>5.1 Production profile (per site)</w:t>
      </w:r>
      <w:bookmarkEnd w:id="13"/>
    </w:p>
    <w:p w14:paraId="109356F3" w14:textId="77777777" w:rsidR="00F25272" w:rsidRDefault="00A05CAF">
      <w:r>
        <w:t>vCPU and memory are reserved allocations, not burst; do not overcommit CPU on the database, decision or worker VMs. Disks are thick or otherwise guaranteed-latency volumes; the database datastore must be low-latency SSD or NVMe-backed.</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474"/>
        <w:gridCol w:w="510"/>
        <w:gridCol w:w="737"/>
        <w:gridCol w:w="737"/>
        <w:gridCol w:w="2154"/>
        <w:gridCol w:w="4025"/>
      </w:tblGrid>
      <w:tr w:rsidR="00F25272" w14:paraId="4635364F" w14:textId="77777777">
        <w:trPr>
          <w:tblHeader/>
          <w:jc w:val="center"/>
        </w:trPr>
        <w:tc>
          <w:tcPr>
            <w:tcW w:w="1474" w:type="dxa"/>
            <w:shd w:val="clear" w:color="auto" w:fill="0F5C63"/>
            <w:tcMar>
              <w:top w:w="60" w:type="dxa"/>
              <w:left w:w="100" w:type="dxa"/>
              <w:bottom w:w="60" w:type="dxa"/>
              <w:right w:w="100" w:type="dxa"/>
            </w:tcMar>
          </w:tcPr>
          <w:p w14:paraId="7F7B5036" w14:textId="77777777" w:rsidR="00F25272" w:rsidRDefault="00A05CAF">
            <w:pPr>
              <w:spacing w:after="0"/>
            </w:pPr>
            <w:r>
              <w:rPr>
                <w:b/>
                <w:color w:val="FFFFFF"/>
                <w:sz w:val="17"/>
              </w:rPr>
              <w:t>VM</w:t>
            </w:r>
          </w:p>
        </w:tc>
        <w:tc>
          <w:tcPr>
            <w:tcW w:w="510" w:type="dxa"/>
            <w:shd w:val="clear" w:color="auto" w:fill="0F5C63"/>
            <w:tcMar>
              <w:top w:w="60" w:type="dxa"/>
              <w:left w:w="100" w:type="dxa"/>
              <w:bottom w:w="60" w:type="dxa"/>
              <w:right w:w="100" w:type="dxa"/>
            </w:tcMar>
          </w:tcPr>
          <w:p w14:paraId="38C120B4" w14:textId="77777777" w:rsidR="00F25272" w:rsidRDefault="00A05CAF">
            <w:pPr>
              <w:spacing w:after="0"/>
            </w:pPr>
            <w:r>
              <w:rPr>
                <w:b/>
                <w:color w:val="FFFFFF"/>
                <w:sz w:val="17"/>
              </w:rPr>
              <w:t>Qty</w:t>
            </w:r>
          </w:p>
        </w:tc>
        <w:tc>
          <w:tcPr>
            <w:tcW w:w="737" w:type="dxa"/>
            <w:shd w:val="clear" w:color="auto" w:fill="0F5C63"/>
            <w:tcMar>
              <w:top w:w="60" w:type="dxa"/>
              <w:left w:w="100" w:type="dxa"/>
              <w:bottom w:w="60" w:type="dxa"/>
              <w:right w:w="100" w:type="dxa"/>
            </w:tcMar>
          </w:tcPr>
          <w:p w14:paraId="6410613F" w14:textId="77777777" w:rsidR="00F25272" w:rsidRDefault="00A05CAF">
            <w:pPr>
              <w:spacing w:after="0"/>
            </w:pPr>
            <w:r>
              <w:rPr>
                <w:b/>
                <w:color w:val="FFFFFF"/>
                <w:sz w:val="17"/>
              </w:rPr>
              <w:t>vCPU</w:t>
            </w:r>
          </w:p>
        </w:tc>
        <w:tc>
          <w:tcPr>
            <w:tcW w:w="737" w:type="dxa"/>
            <w:shd w:val="clear" w:color="auto" w:fill="0F5C63"/>
            <w:tcMar>
              <w:top w:w="60" w:type="dxa"/>
              <w:left w:w="100" w:type="dxa"/>
              <w:bottom w:w="60" w:type="dxa"/>
              <w:right w:w="100" w:type="dxa"/>
            </w:tcMar>
          </w:tcPr>
          <w:p w14:paraId="636F8F24" w14:textId="77777777" w:rsidR="00F25272" w:rsidRDefault="00A05CAF">
            <w:pPr>
              <w:spacing w:after="0"/>
            </w:pPr>
            <w:r>
              <w:rPr>
                <w:b/>
                <w:color w:val="FFFFFF"/>
                <w:sz w:val="17"/>
              </w:rPr>
              <w:t>RAM</w:t>
            </w:r>
          </w:p>
        </w:tc>
        <w:tc>
          <w:tcPr>
            <w:tcW w:w="2154" w:type="dxa"/>
            <w:shd w:val="clear" w:color="auto" w:fill="0F5C63"/>
            <w:tcMar>
              <w:top w:w="60" w:type="dxa"/>
              <w:left w:w="100" w:type="dxa"/>
              <w:bottom w:w="60" w:type="dxa"/>
              <w:right w:w="100" w:type="dxa"/>
            </w:tcMar>
          </w:tcPr>
          <w:p w14:paraId="49D34F70" w14:textId="77777777" w:rsidR="00F25272" w:rsidRDefault="00A05CAF">
            <w:pPr>
              <w:spacing w:after="0"/>
            </w:pPr>
            <w:r>
              <w:rPr>
                <w:b/>
                <w:color w:val="FFFFFF"/>
                <w:sz w:val="17"/>
              </w:rPr>
              <w:t>Disks</w:t>
            </w:r>
          </w:p>
        </w:tc>
        <w:tc>
          <w:tcPr>
            <w:tcW w:w="4025" w:type="dxa"/>
            <w:shd w:val="clear" w:color="auto" w:fill="0F5C63"/>
            <w:tcMar>
              <w:top w:w="60" w:type="dxa"/>
              <w:left w:w="100" w:type="dxa"/>
              <w:bottom w:w="60" w:type="dxa"/>
              <w:right w:w="100" w:type="dxa"/>
            </w:tcMar>
          </w:tcPr>
          <w:p w14:paraId="4A9B6317" w14:textId="77777777" w:rsidR="00F25272" w:rsidRDefault="00A05CAF">
            <w:pPr>
              <w:spacing w:after="0"/>
            </w:pPr>
            <w:r>
              <w:rPr>
                <w:b/>
                <w:color w:val="FFFFFF"/>
                <w:sz w:val="17"/>
              </w:rPr>
              <w:t>Role</w:t>
            </w:r>
          </w:p>
        </w:tc>
      </w:tr>
      <w:tr w:rsidR="00F25272" w14:paraId="2D071DFC" w14:textId="77777777">
        <w:trPr>
          <w:cantSplit/>
          <w:jc w:val="center"/>
        </w:trPr>
        <w:tc>
          <w:tcPr>
            <w:tcW w:w="1474" w:type="dxa"/>
            <w:tcMar>
              <w:top w:w="60" w:type="dxa"/>
              <w:left w:w="100" w:type="dxa"/>
              <w:bottom w:w="60" w:type="dxa"/>
              <w:right w:w="100" w:type="dxa"/>
            </w:tcMar>
          </w:tcPr>
          <w:p w14:paraId="02713D16" w14:textId="77777777" w:rsidR="00F25272" w:rsidRDefault="00A05CAF">
            <w:pPr>
              <w:spacing w:after="20" w:line="252" w:lineRule="auto"/>
            </w:pPr>
            <w:r>
              <w:rPr>
                <w:sz w:val="17"/>
              </w:rPr>
              <w:t>lb-01, lb-02</w:t>
            </w:r>
          </w:p>
        </w:tc>
        <w:tc>
          <w:tcPr>
            <w:tcW w:w="510" w:type="dxa"/>
            <w:tcMar>
              <w:top w:w="60" w:type="dxa"/>
              <w:left w:w="100" w:type="dxa"/>
              <w:bottom w:w="60" w:type="dxa"/>
              <w:right w:w="100" w:type="dxa"/>
            </w:tcMar>
          </w:tcPr>
          <w:p w14:paraId="4D4113F0" w14:textId="77777777" w:rsidR="00F25272" w:rsidRDefault="00A05CAF">
            <w:pPr>
              <w:spacing w:after="20" w:line="252" w:lineRule="auto"/>
            </w:pPr>
            <w:r>
              <w:rPr>
                <w:sz w:val="17"/>
              </w:rPr>
              <w:t>2</w:t>
            </w:r>
          </w:p>
        </w:tc>
        <w:tc>
          <w:tcPr>
            <w:tcW w:w="737" w:type="dxa"/>
            <w:tcMar>
              <w:top w:w="60" w:type="dxa"/>
              <w:left w:w="100" w:type="dxa"/>
              <w:bottom w:w="60" w:type="dxa"/>
              <w:right w:w="100" w:type="dxa"/>
            </w:tcMar>
          </w:tcPr>
          <w:p w14:paraId="54A6B8B4" w14:textId="77777777" w:rsidR="00F25272" w:rsidRDefault="00A05CAF">
            <w:pPr>
              <w:spacing w:after="20" w:line="252" w:lineRule="auto"/>
            </w:pPr>
            <w:r>
              <w:rPr>
                <w:sz w:val="17"/>
              </w:rPr>
              <w:t>2</w:t>
            </w:r>
          </w:p>
        </w:tc>
        <w:tc>
          <w:tcPr>
            <w:tcW w:w="737" w:type="dxa"/>
            <w:tcMar>
              <w:top w:w="60" w:type="dxa"/>
              <w:left w:w="100" w:type="dxa"/>
              <w:bottom w:w="60" w:type="dxa"/>
              <w:right w:w="100" w:type="dxa"/>
            </w:tcMar>
          </w:tcPr>
          <w:p w14:paraId="1B08AC0E" w14:textId="77777777" w:rsidR="00F25272" w:rsidRDefault="00A05CAF">
            <w:pPr>
              <w:spacing w:after="20" w:line="252" w:lineRule="auto"/>
            </w:pPr>
            <w:r>
              <w:rPr>
                <w:sz w:val="17"/>
              </w:rPr>
              <w:t>4 GB</w:t>
            </w:r>
          </w:p>
        </w:tc>
        <w:tc>
          <w:tcPr>
            <w:tcW w:w="2154" w:type="dxa"/>
            <w:tcMar>
              <w:top w:w="60" w:type="dxa"/>
              <w:left w:w="100" w:type="dxa"/>
              <w:bottom w:w="60" w:type="dxa"/>
              <w:right w:w="100" w:type="dxa"/>
            </w:tcMar>
          </w:tcPr>
          <w:p w14:paraId="36BD66AF" w14:textId="77777777" w:rsidR="00F25272" w:rsidRDefault="00A05CAF">
            <w:pPr>
              <w:spacing w:after="20" w:line="252" w:lineRule="auto"/>
            </w:pPr>
            <w:r>
              <w:rPr>
                <w:sz w:val="17"/>
              </w:rPr>
              <w:t>40 GB OS</w:t>
            </w:r>
          </w:p>
        </w:tc>
        <w:tc>
          <w:tcPr>
            <w:tcW w:w="4025" w:type="dxa"/>
            <w:tcMar>
              <w:top w:w="60" w:type="dxa"/>
              <w:left w:w="100" w:type="dxa"/>
              <w:bottom w:w="60" w:type="dxa"/>
              <w:right w:w="100" w:type="dxa"/>
            </w:tcMar>
          </w:tcPr>
          <w:p w14:paraId="1B1919FF" w14:textId="77777777" w:rsidR="00F25272" w:rsidRDefault="00A05CAF">
            <w:pPr>
              <w:spacing w:after="20" w:line="252" w:lineRule="auto"/>
            </w:pPr>
            <w:r>
              <w:rPr>
                <w:sz w:val="17"/>
              </w:rPr>
              <w:t xml:space="preserve">HAProxy + keepalived (VRRP). External VIP: 443 to the gateway pool, host-routed </w:t>
            </w:r>
            <w:r>
              <w:rPr>
                <w:rFonts w:ascii="Consolas" w:eastAsia="Consolas" w:hAnsi="Consolas"/>
                <w:color w:val="8A2B50"/>
                <w:sz w:val="15"/>
              </w:rPr>
              <w:t>/decide</w:t>
            </w:r>
            <w:r>
              <w:rPr>
                <w:sz w:val="17"/>
              </w:rPr>
              <w:t xml:space="preserve"> to the decision pool, TCP 8583 pass-through if ISO 8583 is used. Internal VIP for service APIs. Active health checks on </w:t>
            </w:r>
            <w:r>
              <w:rPr>
                <w:rFonts w:ascii="Consolas" w:eastAsia="Consolas" w:hAnsi="Consolas"/>
                <w:color w:val="8A2B50"/>
                <w:sz w:val="15"/>
              </w:rPr>
              <w:t>/health/ready</w:t>
            </w:r>
            <w:r>
              <w:rPr>
                <w:sz w:val="17"/>
              </w:rPr>
              <w:t>.</w:t>
            </w:r>
          </w:p>
        </w:tc>
      </w:tr>
      <w:tr w:rsidR="00F25272" w14:paraId="34F75A2E" w14:textId="77777777">
        <w:trPr>
          <w:cantSplit/>
          <w:jc w:val="center"/>
        </w:trPr>
        <w:tc>
          <w:tcPr>
            <w:tcW w:w="1474" w:type="dxa"/>
            <w:shd w:val="clear" w:color="auto" w:fill="F1F6F6"/>
            <w:tcMar>
              <w:top w:w="60" w:type="dxa"/>
              <w:left w:w="100" w:type="dxa"/>
              <w:bottom w:w="60" w:type="dxa"/>
              <w:right w:w="100" w:type="dxa"/>
            </w:tcMar>
          </w:tcPr>
          <w:p w14:paraId="051617EE" w14:textId="77777777" w:rsidR="00F25272" w:rsidRDefault="00A05CAF">
            <w:pPr>
              <w:spacing w:after="20" w:line="252" w:lineRule="auto"/>
            </w:pPr>
            <w:r>
              <w:rPr>
                <w:sz w:val="17"/>
              </w:rPr>
              <w:t>app-01, app-02</w:t>
            </w:r>
          </w:p>
        </w:tc>
        <w:tc>
          <w:tcPr>
            <w:tcW w:w="510" w:type="dxa"/>
            <w:shd w:val="clear" w:color="auto" w:fill="F1F6F6"/>
            <w:tcMar>
              <w:top w:w="60" w:type="dxa"/>
              <w:left w:w="100" w:type="dxa"/>
              <w:bottom w:w="60" w:type="dxa"/>
              <w:right w:w="100" w:type="dxa"/>
            </w:tcMar>
          </w:tcPr>
          <w:p w14:paraId="3BA0AE99" w14:textId="77777777" w:rsidR="00F25272" w:rsidRDefault="00A05CAF">
            <w:pPr>
              <w:spacing w:after="20" w:line="252" w:lineRule="auto"/>
            </w:pPr>
            <w:r>
              <w:rPr>
                <w:sz w:val="17"/>
              </w:rPr>
              <w:t>2</w:t>
            </w:r>
          </w:p>
        </w:tc>
        <w:tc>
          <w:tcPr>
            <w:tcW w:w="737" w:type="dxa"/>
            <w:shd w:val="clear" w:color="auto" w:fill="F1F6F6"/>
            <w:tcMar>
              <w:top w:w="60" w:type="dxa"/>
              <w:left w:w="100" w:type="dxa"/>
              <w:bottom w:w="60" w:type="dxa"/>
              <w:right w:w="100" w:type="dxa"/>
            </w:tcMar>
          </w:tcPr>
          <w:p w14:paraId="1E56F2B5" w14:textId="77777777" w:rsidR="00F25272" w:rsidRDefault="00A05CAF">
            <w:pPr>
              <w:spacing w:after="20" w:line="252" w:lineRule="auto"/>
            </w:pPr>
            <w:r>
              <w:rPr>
                <w:sz w:val="17"/>
              </w:rPr>
              <w:t>8</w:t>
            </w:r>
          </w:p>
        </w:tc>
        <w:tc>
          <w:tcPr>
            <w:tcW w:w="737" w:type="dxa"/>
            <w:shd w:val="clear" w:color="auto" w:fill="F1F6F6"/>
            <w:tcMar>
              <w:top w:w="60" w:type="dxa"/>
              <w:left w:w="100" w:type="dxa"/>
              <w:bottom w:w="60" w:type="dxa"/>
              <w:right w:w="100" w:type="dxa"/>
            </w:tcMar>
          </w:tcPr>
          <w:p w14:paraId="08A9DC67" w14:textId="77777777" w:rsidR="00F25272" w:rsidRDefault="00A05CAF">
            <w:pPr>
              <w:spacing w:after="20" w:line="252" w:lineRule="auto"/>
            </w:pPr>
            <w:r>
              <w:rPr>
                <w:sz w:val="17"/>
              </w:rPr>
              <w:t>16 GB</w:t>
            </w:r>
          </w:p>
        </w:tc>
        <w:tc>
          <w:tcPr>
            <w:tcW w:w="2154" w:type="dxa"/>
            <w:shd w:val="clear" w:color="auto" w:fill="F1F6F6"/>
            <w:tcMar>
              <w:top w:w="60" w:type="dxa"/>
              <w:left w:w="100" w:type="dxa"/>
              <w:bottom w:w="60" w:type="dxa"/>
              <w:right w:w="100" w:type="dxa"/>
            </w:tcMar>
          </w:tcPr>
          <w:p w14:paraId="77791C4E" w14:textId="77777777" w:rsidR="00F25272" w:rsidRDefault="00A05CAF">
            <w:pPr>
              <w:spacing w:after="20" w:line="252" w:lineRule="auto"/>
            </w:pPr>
            <w:r>
              <w:rPr>
                <w:sz w:val="17"/>
              </w:rPr>
              <w:t>100 GB OS + app</w:t>
            </w:r>
          </w:p>
        </w:tc>
        <w:tc>
          <w:tcPr>
            <w:tcW w:w="4025" w:type="dxa"/>
            <w:shd w:val="clear" w:color="auto" w:fill="F1F6F6"/>
            <w:tcMar>
              <w:top w:w="60" w:type="dxa"/>
              <w:left w:w="100" w:type="dxa"/>
              <w:bottom w:w="60" w:type="dxa"/>
              <w:right w:w="100" w:type="dxa"/>
            </w:tcMar>
          </w:tcPr>
          <w:p w14:paraId="7C3FC1B6" w14:textId="77777777" w:rsidR="00F25272" w:rsidRDefault="00A05CAF">
            <w:pPr>
              <w:spacing w:after="20" w:line="252" w:lineRule="auto"/>
            </w:pPr>
            <w:r>
              <w:rPr>
                <w:sz w:val="17"/>
              </w:rPr>
              <w:t>Gateway, tenant, branding, config, analytics API, ingestion, notification and lane-c API. Active-active.</w:t>
            </w:r>
          </w:p>
        </w:tc>
      </w:tr>
      <w:tr w:rsidR="00F25272" w14:paraId="0A7DF8AC" w14:textId="77777777">
        <w:trPr>
          <w:cantSplit/>
          <w:jc w:val="center"/>
        </w:trPr>
        <w:tc>
          <w:tcPr>
            <w:tcW w:w="1474" w:type="dxa"/>
            <w:tcMar>
              <w:top w:w="60" w:type="dxa"/>
              <w:left w:w="100" w:type="dxa"/>
              <w:bottom w:w="60" w:type="dxa"/>
              <w:right w:w="100" w:type="dxa"/>
            </w:tcMar>
          </w:tcPr>
          <w:p w14:paraId="104B6251" w14:textId="77777777" w:rsidR="00F25272" w:rsidRDefault="00A05CAF">
            <w:pPr>
              <w:spacing w:after="20" w:line="252" w:lineRule="auto"/>
            </w:pPr>
            <w:r>
              <w:rPr>
                <w:sz w:val="17"/>
              </w:rPr>
              <w:t>dec-01, dec-02</w:t>
            </w:r>
          </w:p>
        </w:tc>
        <w:tc>
          <w:tcPr>
            <w:tcW w:w="510" w:type="dxa"/>
            <w:tcMar>
              <w:top w:w="60" w:type="dxa"/>
              <w:left w:w="100" w:type="dxa"/>
              <w:bottom w:w="60" w:type="dxa"/>
              <w:right w:w="100" w:type="dxa"/>
            </w:tcMar>
          </w:tcPr>
          <w:p w14:paraId="37077B78" w14:textId="77777777" w:rsidR="00F25272" w:rsidRDefault="00A05CAF">
            <w:pPr>
              <w:spacing w:after="20" w:line="252" w:lineRule="auto"/>
            </w:pPr>
            <w:r>
              <w:rPr>
                <w:sz w:val="17"/>
              </w:rPr>
              <w:t>2</w:t>
            </w:r>
          </w:p>
        </w:tc>
        <w:tc>
          <w:tcPr>
            <w:tcW w:w="737" w:type="dxa"/>
            <w:tcMar>
              <w:top w:w="60" w:type="dxa"/>
              <w:left w:w="100" w:type="dxa"/>
              <w:bottom w:w="60" w:type="dxa"/>
              <w:right w:w="100" w:type="dxa"/>
            </w:tcMar>
          </w:tcPr>
          <w:p w14:paraId="35186D5B" w14:textId="77777777" w:rsidR="00F25272" w:rsidRDefault="00A05CAF">
            <w:pPr>
              <w:spacing w:after="20" w:line="252" w:lineRule="auto"/>
            </w:pPr>
            <w:r>
              <w:rPr>
                <w:sz w:val="17"/>
              </w:rPr>
              <w:t>4</w:t>
            </w:r>
          </w:p>
        </w:tc>
        <w:tc>
          <w:tcPr>
            <w:tcW w:w="737" w:type="dxa"/>
            <w:tcMar>
              <w:top w:w="60" w:type="dxa"/>
              <w:left w:w="100" w:type="dxa"/>
              <w:bottom w:w="60" w:type="dxa"/>
              <w:right w:w="100" w:type="dxa"/>
            </w:tcMar>
          </w:tcPr>
          <w:p w14:paraId="05280FD5" w14:textId="77777777" w:rsidR="00F25272" w:rsidRDefault="00A05CAF">
            <w:pPr>
              <w:spacing w:after="20" w:line="252" w:lineRule="auto"/>
            </w:pPr>
            <w:r>
              <w:rPr>
                <w:sz w:val="17"/>
              </w:rPr>
              <w:t>8 GB</w:t>
            </w:r>
          </w:p>
        </w:tc>
        <w:tc>
          <w:tcPr>
            <w:tcW w:w="2154" w:type="dxa"/>
            <w:tcMar>
              <w:top w:w="60" w:type="dxa"/>
              <w:left w:w="100" w:type="dxa"/>
              <w:bottom w:w="60" w:type="dxa"/>
              <w:right w:w="100" w:type="dxa"/>
            </w:tcMar>
          </w:tcPr>
          <w:p w14:paraId="6CF414B3" w14:textId="77777777" w:rsidR="00F25272" w:rsidRDefault="00A05CAF">
            <w:pPr>
              <w:spacing w:after="20" w:line="252" w:lineRule="auto"/>
            </w:pPr>
            <w:r>
              <w:rPr>
                <w:sz w:val="17"/>
              </w:rPr>
              <w:t>60 GB OS + app</w:t>
            </w:r>
          </w:p>
        </w:tc>
        <w:tc>
          <w:tcPr>
            <w:tcW w:w="4025" w:type="dxa"/>
            <w:tcMar>
              <w:top w:w="60" w:type="dxa"/>
              <w:left w:w="100" w:type="dxa"/>
              <w:bottom w:w="60" w:type="dxa"/>
              <w:right w:w="100" w:type="dxa"/>
            </w:tcMar>
          </w:tcPr>
          <w:p w14:paraId="6ACB0B50" w14:textId="77777777" w:rsidR="00F25272" w:rsidRDefault="00A05CAF">
            <w:pPr>
              <w:spacing w:after="20" w:line="252" w:lineRule="auto"/>
            </w:pPr>
            <w:r>
              <w:rPr>
                <w:sz w:val="17"/>
              </w:rPr>
              <w:t>decision-service; ISO 8583 gateway if in scope. N+1 for the inline path.</w:t>
            </w:r>
          </w:p>
        </w:tc>
      </w:tr>
      <w:tr w:rsidR="00F25272" w14:paraId="088F7F09" w14:textId="77777777">
        <w:trPr>
          <w:cantSplit/>
          <w:jc w:val="center"/>
        </w:trPr>
        <w:tc>
          <w:tcPr>
            <w:tcW w:w="1474" w:type="dxa"/>
            <w:shd w:val="clear" w:color="auto" w:fill="F1F6F6"/>
            <w:tcMar>
              <w:top w:w="60" w:type="dxa"/>
              <w:left w:w="100" w:type="dxa"/>
              <w:bottom w:w="60" w:type="dxa"/>
              <w:right w:w="100" w:type="dxa"/>
            </w:tcMar>
          </w:tcPr>
          <w:p w14:paraId="1DB994A9" w14:textId="77777777" w:rsidR="00F25272" w:rsidRDefault="00A05CAF">
            <w:pPr>
              <w:spacing w:after="20" w:line="252" w:lineRule="auto"/>
            </w:pPr>
            <w:r>
              <w:rPr>
                <w:sz w:val="17"/>
              </w:rPr>
              <w:t>wrk-01, wrk-02</w:t>
            </w:r>
          </w:p>
        </w:tc>
        <w:tc>
          <w:tcPr>
            <w:tcW w:w="510" w:type="dxa"/>
            <w:shd w:val="clear" w:color="auto" w:fill="F1F6F6"/>
            <w:tcMar>
              <w:top w:w="60" w:type="dxa"/>
              <w:left w:w="100" w:type="dxa"/>
              <w:bottom w:w="60" w:type="dxa"/>
              <w:right w:w="100" w:type="dxa"/>
            </w:tcMar>
          </w:tcPr>
          <w:p w14:paraId="7388D761" w14:textId="77777777" w:rsidR="00F25272" w:rsidRDefault="00A05CAF">
            <w:pPr>
              <w:spacing w:after="20" w:line="252" w:lineRule="auto"/>
            </w:pPr>
            <w:r>
              <w:rPr>
                <w:sz w:val="17"/>
              </w:rPr>
              <w:t>2</w:t>
            </w:r>
          </w:p>
        </w:tc>
        <w:tc>
          <w:tcPr>
            <w:tcW w:w="737" w:type="dxa"/>
            <w:shd w:val="clear" w:color="auto" w:fill="F1F6F6"/>
            <w:tcMar>
              <w:top w:w="60" w:type="dxa"/>
              <w:left w:w="100" w:type="dxa"/>
              <w:bottom w:w="60" w:type="dxa"/>
              <w:right w:w="100" w:type="dxa"/>
            </w:tcMar>
          </w:tcPr>
          <w:p w14:paraId="63BBA916" w14:textId="77777777" w:rsidR="00F25272" w:rsidRDefault="00A05CAF">
            <w:pPr>
              <w:spacing w:after="20" w:line="252" w:lineRule="auto"/>
            </w:pPr>
            <w:r>
              <w:rPr>
                <w:sz w:val="17"/>
              </w:rPr>
              <w:t>8</w:t>
            </w:r>
          </w:p>
        </w:tc>
        <w:tc>
          <w:tcPr>
            <w:tcW w:w="737" w:type="dxa"/>
            <w:shd w:val="clear" w:color="auto" w:fill="F1F6F6"/>
            <w:tcMar>
              <w:top w:w="60" w:type="dxa"/>
              <w:left w:w="100" w:type="dxa"/>
              <w:bottom w:w="60" w:type="dxa"/>
              <w:right w:w="100" w:type="dxa"/>
            </w:tcMar>
          </w:tcPr>
          <w:p w14:paraId="31528CC8" w14:textId="77777777" w:rsidR="00F25272" w:rsidRDefault="00A05CAF">
            <w:pPr>
              <w:spacing w:after="20" w:line="252" w:lineRule="auto"/>
            </w:pPr>
            <w:r>
              <w:rPr>
                <w:sz w:val="17"/>
              </w:rPr>
              <w:t>32 GB</w:t>
            </w:r>
          </w:p>
        </w:tc>
        <w:tc>
          <w:tcPr>
            <w:tcW w:w="2154" w:type="dxa"/>
            <w:shd w:val="clear" w:color="auto" w:fill="F1F6F6"/>
            <w:tcMar>
              <w:top w:w="60" w:type="dxa"/>
              <w:left w:w="100" w:type="dxa"/>
              <w:bottom w:w="60" w:type="dxa"/>
              <w:right w:w="100" w:type="dxa"/>
            </w:tcMar>
          </w:tcPr>
          <w:p w14:paraId="46EF9BB0" w14:textId="77777777" w:rsidR="00F25272" w:rsidRDefault="00A05CAF">
            <w:pPr>
              <w:spacing w:after="20" w:line="252" w:lineRule="auto"/>
            </w:pPr>
            <w:r>
              <w:rPr>
                <w:sz w:val="17"/>
              </w:rPr>
              <w:t>200 GB OS + app + scratch</w:t>
            </w:r>
          </w:p>
        </w:tc>
        <w:tc>
          <w:tcPr>
            <w:tcW w:w="4025" w:type="dxa"/>
            <w:shd w:val="clear" w:color="auto" w:fill="F1F6F6"/>
            <w:tcMar>
              <w:top w:w="60" w:type="dxa"/>
              <w:left w:w="100" w:type="dxa"/>
              <w:bottom w:w="60" w:type="dxa"/>
              <w:right w:w="100" w:type="dxa"/>
            </w:tcMar>
          </w:tcPr>
          <w:p w14:paraId="71349044" w14:textId="77777777" w:rsidR="00F25272" w:rsidRDefault="00A05CAF">
            <w:pPr>
              <w:spacing w:after="20" w:line="252" w:lineRule="auto"/>
            </w:pPr>
            <w:r>
              <w:rPr>
                <w:sz w:val="17"/>
              </w:rPr>
              <w:t>Detection workers, Lane C worker (Tesseract OCR), file intake, notifier, scheduled jobs. wrk-01 carries the timers; wrk-02 is warm.</w:t>
            </w:r>
          </w:p>
        </w:tc>
      </w:tr>
      <w:tr w:rsidR="00F25272" w14:paraId="176B45E0" w14:textId="77777777">
        <w:trPr>
          <w:cantSplit/>
          <w:jc w:val="center"/>
        </w:trPr>
        <w:tc>
          <w:tcPr>
            <w:tcW w:w="1474" w:type="dxa"/>
            <w:tcMar>
              <w:top w:w="60" w:type="dxa"/>
              <w:left w:w="100" w:type="dxa"/>
              <w:bottom w:w="60" w:type="dxa"/>
              <w:right w:w="100" w:type="dxa"/>
            </w:tcMar>
          </w:tcPr>
          <w:p w14:paraId="04093957" w14:textId="77777777" w:rsidR="00F25272" w:rsidRDefault="00A05CAF">
            <w:pPr>
              <w:spacing w:after="20" w:line="252" w:lineRule="auto"/>
            </w:pPr>
            <w:r>
              <w:rPr>
                <w:sz w:val="17"/>
              </w:rPr>
              <w:t>db-01, db-02</w:t>
            </w:r>
          </w:p>
        </w:tc>
        <w:tc>
          <w:tcPr>
            <w:tcW w:w="510" w:type="dxa"/>
            <w:tcMar>
              <w:top w:w="60" w:type="dxa"/>
              <w:left w:w="100" w:type="dxa"/>
              <w:bottom w:w="60" w:type="dxa"/>
              <w:right w:w="100" w:type="dxa"/>
            </w:tcMar>
          </w:tcPr>
          <w:p w14:paraId="70E97381" w14:textId="77777777" w:rsidR="00F25272" w:rsidRDefault="00A05CAF">
            <w:pPr>
              <w:spacing w:after="20" w:line="252" w:lineRule="auto"/>
            </w:pPr>
            <w:r>
              <w:rPr>
                <w:sz w:val="17"/>
              </w:rPr>
              <w:t>2</w:t>
            </w:r>
          </w:p>
        </w:tc>
        <w:tc>
          <w:tcPr>
            <w:tcW w:w="737" w:type="dxa"/>
            <w:tcMar>
              <w:top w:w="60" w:type="dxa"/>
              <w:left w:w="100" w:type="dxa"/>
              <w:bottom w:w="60" w:type="dxa"/>
              <w:right w:w="100" w:type="dxa"/>
            </w:tcMar>
          </w:tcPr>
          <w:p w14:paraId="4700FED8" w14:textId="77777777" w:rsidR="00F25272" w:rsidRDefault="00A05CAF">
            <w:pPr>
              <w:spacing w:after="20" w:line="252" w:lineRule="auto"/>
            </w:pPr>
            <w:r>
              <w:rPr>
                <w:sz w:val="17"/>
              </w:rPr>
              <w:t>16</w:t>
            </w:r>
          </w:p>
        </w:tc>
        <w:tc>
          <w:tcPr>
            <w:tcW w:w="737" w:type="dxa"/>
            <w:tcMar>
              <w:top w:w="60" w:type="dxa"/>
              <w:left w:w="100" w:type="dxa"/>
              <w:bottom w:w="60" w:type="dxa"/>
              <w:right w:w="100" w:type="dxa"/>
            </w:tcMar>
          </w:tcPr>
          <w:p w14:paraId="0C3D7C5D" w14:textId="77777777" w:rsidR="00F25272" w:rsidRDefault="00A05CAF">
            <w:pPr>
              <w:spacing w:after="20" w:line="252" w:lineRule="auto"/>
            </w:pPr>
            <w:r>
              <w:rPr>
                <w:sz w:val="17"/>
              </w:rPr>
              <w:t>64 GB</w:t>
            </w:r>
          </w:p>
        </w:tc>
        <w:tc>
          <w:tcPr>
            <w:tcW w:w="2154" w:type="dxa"/>
            <w:tcMar>
              <w:top w:w="60" w:type="dxa"/>
              <w:left w:w="100" w:type="dxa"/>
              <w:bottom w:w="60" w:type="dxa"/>
              <w:right w:w="100" w:type="dxa"/>
            </w:tcMar>
          </w:tcPr>
          <w:p w14:paraId="2DD8B1BC" w14:textId="77777777" w:rsidR="00F25272" w:rsidRDefault="00A05CAF">
            <w:pPr>
              <w:spacing w:after="20" w:line="252" w:lineRule="auto"/>
            </w:pPr>
            <w:r>
              <w:rPr>
                <w:sz w:val="17"/>
              </w:rPr>
              <w:t>50 GB OS; 1 TB data; 200 GB WAL; 300 GB local backup spool</w:t>
            </w:r>
          </w:p>
        </w:tc>
        <w:tc>
          <w:tcPr>
            <w:tcW w:w="4025" w:type="dxa"/>
            <w:tcMar>
              <w:top w:w="60" w:type="dxa"/>
              <w:left w:w="100" w:type="dxa"/>
              <w:bottom w:w="60" w:type="dxa"/>
              <w:right w:w="100" w:type="dxa"/>
            </w:tcMar>
          </w:tcPr>
          <w:p w14:paraId="6D274ABE" w14:textId="77777777" w:rsidR="00F25272" w:rsidRDefault="00A05CAF">
            <w:pPr>
              <w:spacing w:after="20" w:line="252" w:lineRule="auto"/>
            </w:pPr>
            <w:r>
              <w:rPr>
                <w:sz w:val="17"/>
              </w:rPr>
              <w:t>PostgreSQL 16 primary and synchronous standby, same spec. HLD basis: 16 vCPU / 64 GB class primary.</w:t>
            </w:r>
          </w:p>
        </w:tc>
      </w:tr>
      <w:tr w:rsidR="00F25272" w14:paraId="339B8C64" w14:textId="77777777">
        <w:trPr>
          <w:cantSplit/>
          <w:jc w:val="center"/>
        </w:trPr>
        <w:tc>
          <w:tcPr>
            <w:tcW w:w="1474" w:type="dxa"/>
            <w:shd w:val="clear" w:color="auto" w:fill="F1F6F6"/>
            <w:tcMar>
              <w:top w:w="60" w:type="dxa"/>
              <w:left w:w="100" w:type="dxa"/>
              <w:bottom w:w="60" w:type="dxa"/>
              <w:right w:w="100" w:type="dxa"/>
            </w:tcMar>
          </w:tcPr>
          <w:p w14:paraId="096456C1" w14:textId="77777777" w:rsidR="00F25272" w:rsidRDefault="00A05CAF">
            <w:pPr>
              <w:spacing w:after="20" w:line="252" w:lineRule="auto"/>
            </w:pPr>
            <w:r>
              <w:rPr>
                <w:sz w:val="17"/>
              </w:rPr>
              <w:t>db-03</w:t>
            </w:r>
          </w:p>
        </w:tc>
        <w:tc>
          <w:tcPr>
            <w:tcW w:w="510" w:type="dxa"/>
            <w:shd w:val="clear" w:color="auto" w:fill="F1F6F6"/>
            <w:tcMar>
              <w:top w:w="60" w:type="dxa"/>
              <w:left w:w="100" w:type="dxa"/>
              <w:bottom w:w="60" w:type="dxa"/>
              <w:right w:w="100" w:type="dxa"/>
            </w:tcMar>
          </w:tcPr>
          <w:p w14:paraId="6960DC50" w14:textId="77777777" w:rsidR="00F25272" w:rsidRDefault="00A05CAF">
            <w:pPr>
              <w:spacing w:after="20" w:line="252" w:lineRule="auto"/>
            </w:pPr>
            <w:r>
              <w:rPr>
                <w:sz w:val="17"/>
              </w:rPr>
              <w:t>1</w:t>
            </w:r>
          </w:p>
        </w:tc>
        <w:tc>
          <w:tcPr>
            <w:tcW w:w="737" w:type="dxa"/>
            <w:shd w:val="clear" w:color="auto" w:fill="F1F6F6"/>
            <w:tcMar>
              <w:top w:w="60" w:type="dxa"/>
              <w:left w:w="100" w:type="dxa"/>
              <w:bottom w:w="60" w:type="dxa"/>
              <w:right w:w="100" w:type="dxa"/>
            </w:tcMar>
          </w:tcPr>
          <w:p w14:paraId="43F0DDBA" w14:textId="77777777" w:rsidR="00F25272" w:rsidRDefault="00A05CAF">
            <w:pPr>
              <w:spacing w:after="20" w:line="252" w:lineRule="auto"/>
            </w:pPr>
            <w:r>
              <w:rPr>
                <w:sz w:val="17"/>
              </w:rPr>
              <w:t>2</w:t>
            </w:r>
          </w:p>
        </w:tc>
        <w:tc>
          <w:tcPr>
            <w:tcW w:w="737" w:type="dxa"/>
            <w:shd w:val="clear" w:color="auto" w:fill="F1F6F6"/>
            <w:tcMar>
              <w:top w:w="60" w:type="dxa"/>
              <w:left w:w="100" w:type="dxa"/>
              <w:bottom w:w="60" w:type="dxa"/>
              <w:right w:w="100" w:type="dxa"/>
            </w:tcMar>
          </w:tcPr>
          <w:p w14:paraId="0A76FB4B" w14:textId="77777777" w:rsidR="00F25272" w:rsidRDefault="00A05CAF">
            <w:pPr>
              <w:spacing w:after="20" w:line="252" w:lineRule="auto"/>
            </w:pPr>
            <w:r>
              <w:rPr>
                <w:sz w:val="17"/>
              </w:rPr>
              <w:t>4 GB</w:t>
            </w:r>
          </w:p>
        </w:tc>
        <w:tc>
          <w:tcPr>
            <w:tcW w:w="2154" w:type="dxa"/>
            <w:shd w:val="clear" w:color="auto" w:fill="F1F6F6"/>
            <w:tcMar>
              <w:top w:w="60" w:type="dxa"/>
              <w:left w:w="100" w:type="dxa"/>
              <w:bottom w:w="60" w:type="dxa"/>
              <w:right w:w="100" w:type="dxa"/>
            </w:tcMar>
          </w:tcPr>
          <w:p w14:paraId="1193341B" w14:textId="77777777" w:rsidR="00F25272" w:rsidRDefault="00A05CAF">
            <w:pPr>
              <w:spacing w:after="20" w:line="252" w:lineRule="auto"/>
            </w:pPr>
            <w:r>
              <w:rPr>
                <w:sz w:val="17"/>
              </w:rPr>
              <w:t>40 GB OS</w:t>
            </w:r>
          </w:p>
        </w:tc>
        <w:tc>
          <w:tcPr>
            <w:tcW w:w="4025" w:type="dxa"/>
            <w:shd w:val="clear" w:color="auto" w:fill="F1F6F6"/>
            <w:tcMar>
              <w:top w:w="60" w:type="dxa"/>
              <w:left w:w="100" w:type="dxa"/>
              <w:bottom w:w="60" w:type="dxa"/>
              <w:right w:w="100" w:type="dxa"/>
            </w:tcMar>
          </w:tcPr>
          <w:p w14:paraId="5742AAB3" w14:textId="77777777" w:rsidR="00F25272" w:rsidRDefault="00A05CAF">
            <w:pPr>
              <w:spacing w:after="20" w:line="252" w:lineRule="auto"/>
            </w:pPr>
            <w:r>
              <w:rPr>
                <w:sz w:val="17"/>
              </w:rPr>
              <w:t>Consensus witness (etcd) so automatic failover cannot split-brain. Not a data node.</w:t>
            </w:r>
          </w:p>
        </w:tc>
      </w:tr>
      <w:tr w:rsidR="00F25272" w14:paraId="16A7C2B1" w14:textId="77777777">
        <w:trPr>
          <w:cantSplit/>
          <w:jc w:val="center"/>
        </w:trPr>
        <w:tc>
          <w:tcPr>
            <w:tcW w:w="1474" w:type="dxa"/>
            <w:tcMar>
              <w:top w:w="60" w:type="dxa"/>
              <w:left w:w="100" w:type="dxa"/>
              <w:bottom w:w="60" w:type="dxa"/>
              <w:right w:w="100" w:type="dxa"/>
            </w:tcMar>
          </w:tcPr>
          <w:p w14:paraId="7165995D" w14:textId="77777777" w:rsidR="00F25272" w:rsidRDefault="00A05CAF">
            <w:pPr>
              <w:spacing w:after="20" w:line="252" w:lineRule="auto"/>
            </w:pPr>
            <w:r>
              <w:rPr>
                <w:sz w:val="17"/>
              </w:rPr>
              <w:t>sftp-01</w:t>
            </w:r>
          </w:p>
        </w:tc>
        <w:tc>
          <w:tcPr>
            <w:tcW w:w="510" w:type="dxa"/>
            <w:tcMar>
              <w:top w:w="60" w:type="dxa"/>
              <w:left w:w="100" w:type="dxa"/>
              <w:bottom w:w="60" w:type="dxa"/>
              <w:right w:w="100" w:type="dxa"/>
            </w:tcMar>
          </w:tcPr>
          <w:p w14:paraId="61B97819" w14:textId="77777777" w:rsidR="00F25272" w:rsidRDefault="00A05CAF">
            <w:pPr>
              <w:spacing w:after="20" w:line="252" w:lineRule="auto"/>
            </w:pPr>
            <w:r>
              <w:rPr>
                <w:sz w:val="17"/>
              </w:rPr>
              <w:t>1</w:t>
            </w:r>
          </w:p>
        </w:tc>
        <w:tc>
          <w:tcPr>
            <w:tcW w:w="737" w:type="dxa"/>
            <w:tcMar>
              <w:top w:w="60" w:type="dxa"/>
              <w:left w:w="100" w:type="dxa"/>
              <w:bottom w:w="60" w:type="dxa"/>
              <w:right w:w="100" w:type="dxa"/>
            </w:tcMar>
          </w:tcPr>
          <w:p w14:paraId="234145E7" w14:textId="77777777" w:rsidR="00F25272" w:rsidRDefault="00A05CAF">
            <w:pPr>
              <w:spacing w:after="20" w:line="252" w:lineRule="auto"/>
            </w:pPr>
            <w:r>
              <w:rPr>
                <w:sz w:val="17"/>
              </w:rPr>
              <w:t>2</w:t>
            </w:r>
          </w:p>
        </w:tc>
        <w:tc>
          <w:tcPr>
            <w:tcW w:w="737" w:type="dxa"/>
            <w:tcMar>
              <w:top w:w="60" w:type="dxa"/>
              <w:left w:w="100" w:type="dxa"/>
              <w:bottom w:w="60" w:type="dxa"/>
              <w:right w:w="100" w:type="dxa"/>
            </w:tcMar>
          </w:tcPr>
          <w:p w14:paraId="1A237B33" w14:textId="77777777" w:rsidR="00F25272" w:rsidRDefault="00A05CAF">
            <w:pPr>
              <w:spacing w:after="20" w:line="252" w:lineRule="auto"/>
            </w:pPr>
            <w:r>
              <w:rPr>
                <w:sz w:val="17"/>
              </w:rPr>
              <w:t>4 GB</w:t>
            </w:r>
          </w:p>
        </w:tc>
        <w:tc>
          <w:tcPr>
            <w:tcW w:w="2154" w:type="dxa"/>
            <w:tcMar>
              <w:top w:w="60" w:type="dxa"/>
              <w:left w:w="100" w:type="dxa"/>
              <w:bottom w:w="60" w:type="dxa"/>
              <w:right w:w="100" w:type="dxa"/>
            </w:tcMar>
          </w:tcPr>
          <w:p w14:paraId="5E3A038E" w14:textId="77777777" w:rsidR="00F25272" w:rsidRDefault="00A05CAF">
            <w:pPr>
              <w:spacing w:after="20" w:line="252" w:lineRule="auto"/>
            </w:pPr>
            <w:r>
              <w:rPr>
                <w:sz w:val="17"/>
              </w:rPr>
              <w:t>40 GB OS</w:t>
            </w:r>
          </w:p>
        </w:tc>
        <w:tc>
          <w:tcPr>
            <w:tcW w:w="4025" w:type="dxa"/>
            <w:tcMar>
              <w:top w:w="60" w:type="dxa"/>
              <w:left w:w="100" w:type="dxa"/>
              <w:bottom w:w="60" w:type="dxa"/>
              <w:right w:w="100" w:type="dxa"/>
            </w:tcMar>
          </w:tcPr>
          <w:p w14:paraId="72A748FB" w14:textId="77777777" w:rsidR="00F25272" w:rsidRDefault="00A05CAF">
            <w:pPr>
              <w:spacing w:after="20" w:line="252" w:lineRule="auto"/>
            </w:pPr>
            <w:r>
              <w:rPr>
                <w:sz w:val="17"/>
              </w:rPr>
              <w:t>SFTP landing zone, chrooted per tenant. Data directory is on shared storage. Cold standby from snapshot.</w:t>
            </w:r>
          </w:p>
        </w:tc>
      </w:tr>
      <w:tr w:rsidR="00F25272" w14:paraId="74FD5A72" w14:textId="77777777">
        <w:trPr>
          <w:cantSplit/>
          <w:jc w:val="center"/>
        </w:trPr>
        <w:tc>
          <w:tcPr>
            <w:tcW w:w="1474" w:type="dxa"/>
            <w:shd w:val="clear" w:color="auto" w:fill="F1F6F6"/>
            <w:tcMar>
              <w:top w:w="60" w:type="dxa"/>
              <w:left w:w="100" w:type="dxa"/>
              <w:bottom w:w="60" w:type="dxa"/>
              <w:right w:w="100" w:type="dxa"/>
            </w:tcMar>
          </w:tcPr>
          <w:p w14:paraId="3CE4BD5E" w14:textId="77777777" w:rsidR="00F25272" w:rsidRDefault="00A05CAF">
            <w:pPr>
              <w:spacing w:after="20" w:line="252" w:lineRule="auto"/>
            </w:pPr>
            <w:r>
              <w:rPr>
                <w:sz w:val="17"/>
              </w:rPr>
              <w:t>mon-01</w:t>
            </w:r>
          </w:p>
        </w:tc>
        <w:tc>
          <w:tcPr>
            <w:tcW w:w="510" w:type="dxa"/>
            <w:shd w:val="clear" w:color="auto" w:fill="F1F6F6"/>
            <w:tcMar>
              <w:top w:w="60" w:type="dxa"/>
              <w:left w:w="100" w:type="dxa"/>
              <w:bottom w:w="60" w:type="dxa"/>
              <w:right w:w="100" w:type="dxa"/>
            </w:tcMar>
          </w:tcPr>
          <w:p w14:paraId="2E419A6A" w14:textId="77777777" w:rsidR="00F25272" w:rsidRDefault="00A05CAF">
            <w:pPr>
              <w:spacing w:after="20" w:line="252" w:lineRule="auto"/>
            </w:pPr>
            <w:r>
              <w:rPr>
                <w:sz w:val="17"/>
              </w:rPr>
              <w:t>1</w:t>
            </w:r>
          </w:p>
        </w:tc>
        <w:tc>
          <w:tcPr>
            <w:tcW w:w="737" w:type="dxa"/>
            <w:shd w:val="clear" w:color="auto" w:fill="F1F6F6"/>
            <w:tcMar>
              <w:top w:w="60" w:type="dxa"/>
              <w:left w:w="100" w:type="dxa"/>
              <w:bottom w:w="60" w:type="dxa"/>
              <w:right w:w="100" w:type="dxa"/>
            </w:tcMar>
          </w:tcPr>
          <w:p w14:paraId="25CD9120" w14:textId="77777777" w:rsidR="00F25272" w:rsidRDefault="00A05CAF">
            <w:pPr>
              <w:spacing w:after="20" w:line="252" w:lineRule="auto"/>
            </w:pPr>
            <w:r>
              <w:rPr>
                <w:sz w:val="17"/>
              </w:rPr>
              <w:t>4</w:t>
            </w:r>
          </w:p>
        </w:tc>
        <w:tc>
          <w:tcPr>
            <w:tcW w:w="737" w:type="dxa"/>
            <w:shd w:val="clear" w:color="auto" w:fill="F1F6F6"/>
            <w:tcMar>
              <w:top w:w="60" w:type="dxa"/>
              <w:left w:w="100" w:type="dxa"/>
              <w:bottom w:w="60" w:type="dxa"/>
              <w:right w:w="100" w:type="dxa"/>
            </w:tcMar>
          </w:tcPr>
          <w:p w14:paraId="5A455071" w14:textId="77777777" w:rsidR="00F25272" w:rsidRDefault="00A05CAF">
            <w:pPr>
              <w:spacing w:after="20" w:line="252" w:lineRule="auto"/>
            </w:pPr>
            <w:r>
              <w:rPr>
                <w:sz w:val="17"/>
              </w:rPr>
              <w:t>16 GB</w:t>
            </w:r>
          </w:p>
        </w:tc>
        <w:tc>
          <w:tcPr>
            <w:tcW w:w="2154" w:type="dxa"/>
            <w:shd w:val="clear" w:color="auto" w:fill="F1F6F6"/>
            <w:tcMar>
              <w:top w:w="60" w:type="dxa"/>
              <w:left w:w="100" w:type="dxa"/>
              <w:bottom w:w="60" w:type="dxa"/>
              <w:right w:w="100" w:type="dxa"/>
            </w:tcMar>
          </w:tcPr>
          <w:p w14:paraId="302BD465" w14:textId="77777777" w:rsidR="00F25272" w:rsidRDefault="00A05CAF">
            <w:pPr>
              <w:spacing w:after="20" w:line="252" w:lineRule="auto"/>
            </w:pPr>
            <w:r>
              <w:rPr>
                <w:sz w:val="17"/>
              </w:rPr>
              <w:t>50 GB OS; 500 GB metrics + logs</w:t>
            </w:r>
          </w:p>
        </w:tc>
        <w:tc>
          <w:tcPr>
            <w:tcW w:w="4025" w:type="dxa"/>
            <w:shd w:val="clear" w:color="auto" w:fill="F1F6F6"/>
            <w:tcMar>
              <w:top w:w="60" w:type="dxa"/>
              <w:left w:w="100" w:type="dxa"/>
              <w:bottom w:w="60" w:type="dxa"/>
              <w:right w:w="100" w:type="dxa"/>
            </w:tcMar>
          </w:tcPr>
          <w:p w14:paraId="1C7FFC43" w14:textId="77777777" w:rsidR="00F25272" w:rsidRDefault="00A05CAF">
            <w:pPr>
              <w:spacing w:after="20" w:line="252" w:lineRule="auto"/>
            </w:pPr>
            <w:r>
              <w:rPr>
                <w:sz w:val="17"/>
              </w:rPr>
              <w:t>Prometheus, Alertmanager, Grafana, log sink (or forwarders to the bank SIEM).</w:t>
            </w:r>
          </w:p>
        </w:tc>
      </w:tr>
      <w:tr w:rsidR="00F25272" w14:paraId="1E56AD14" w14:textId="77777777">
        <w:trPr>
          <w:cantSplit/>
          <w:jc w:val="center"/>
        </w:trPr>
        <w:tc>
          <w:tcPr>
            <w:tcW w:w="1474" w:type="dxa"/>
            <w:tcMar>
              <w:top w:w="60" w:type="dxa"/>
              <w:left w:w="100" w:type="dxa"/>
              <w:bottom w:w="60" w:type="dxa"/>
              <w:right w:w="100" w:type="dxa"/>
            </w:tcMar>
          </w:tcPr>
          <w:p w14:paraId="3683CBE3" w14:textId="77777777" w:rsidR="00F25272" w:rsidRDefault="00A05CAF">
            <w:pPr>
              <w:spacing w:after="20" w:line="252" w:lineRule="auto"/>
            </w:pPr>
            <w:r>
              <w:rPr>
                <w:sz w:val="17"/>
              </w:rPr>
              <w:t>Shared storage</w:t>
            </w:r>
          </w:p>
        </w:tc>
        <w:tc>
          <w:tcPr>
            <w:tcW w:w="510" w:type="dxa"/>
            <w:tcMar>
              <w:top w:w="60" w:type="dxa"/>
              <w:left w:w="100" w:type="dxa"/>
              <w:bottom w:w="60" w:type="dxa"/>
              <w:right w:w="100" w:type="dxa"/>
            </w:tcMar>
          </w:tcPr>
          <w:p w14:paraId="7931A2B2" w14:textId="77777777" w:rsidR="00F25272" w:rsidRDefault="00A05CAF">
            <w:pPr>
              <w:spacing w:after="20" w:line="252" w:lineRule="auto"/>
            </w:pPr>
            <w:r>
              <w:rPr>
                <w:sz w:val="17"/>
              </w:rPr>
              <w:t>—</w:t>
            </w:r>
          </w:p>
        </w:tc>
        <w:tc>
          <w:tcPr>
            <w:tcW w:w="737" w:type="dxa"/>
            <w:tcMar>
              <w:top w:w="60" w:type="dxa"/>
              <w:left w:w="100" w:type="dxa"/>
              <w:bottom w:w="60" w:type="dxa"/>
              <w:right w:w="100" w:type="dxa"/>
            </w:tcMar>
          </w:tcPr>
          <w:p w14:paraId="003B81B3" w14:textId="77777777" w:rsidR="00F25272" w:rsidRDefault="00A05CAF">
            <w:pPr>
              <w:spacing w:after="20" w:line="252" w:lineRule="auto"/>
            </w:pPr>
            <w:r>
              <w:rPr>
                <w:sz w:val="17"/>
              </w:rPr>
              <w:t>—</w:t>
            </w:r>
          </w:p>
        </w:tc>
        <w:tc>
          <w:tcPr>
            <w:tcW w:w="737" w:type="dxa"/>
            <w:tcMar>
              <w:top w:w="60" w:type="dxa"/>
              <w:left w:w="100" w:type="dxa"/>
              <w:bottom w:w="60" w:type="dxa"/>
              <w:right w:w="100" w:type="dxa"/>
            </w:tcMar>
          </w:tcPr>
          <w:p w14:paraId="05EB6D66" w14:textId="77777777" w:rsidR="00F25272" w:rsidRDefault="00A05CAF">
            <w:pPr>
              <w:spacing w:after="20" w:line="252" w:lineRule="auto"/>
            </w:pPr>
            <w:r>
              <w:rPr>
                <w:sz w:val="17"/>
              </w:rPr>
              <w:t>—</w:t>
            </w:r>
          </w:p>
        </w:tc>
        <w:tc>
          <w:tcPr>
            <w:tcW w:w="2154" w:type="dxa"/>
            <w:tcMar>
              <w:top w:w="60" w:type="dxa"/>
              <w:left w:w="100" w:type="dxa"/>
              <w:bottom w:w="60" w:type="dxa"/>
              <w:right w:w="100" w:type="dxa"/>
            </w:tcMar>
          </w:tcPr>
          <w:p w14:paraId="33D08C77" w14:textId="77777777" w:rsidR="00F25272" w:rsidRDefault="00A05CAF">
            <w:pPr>
              <w:spacing w:after="20" w:line="252" w:lineRule="auto"/>
            </w:pPr>
            <w:r>
              <w:rPr>
                <w:sz w:val="17"/>
              </w:rPr>
              <w:t>1 TB usable, NFSv4, encrypted, snapshotted</w:t>
            </w:r>
          </w:p>
        </w:tc>
        <w:tc>
          <w:tcPr>
            <w:tcW w:w="4025" w:type="dxa"/>
            <w:tcMar>
              <w:top w:w="60" w:type="dxa"/>
              <w:left w:w="100" w:type="dxa"/>
              <w:bottom w:w="60" w:type="dxa"/>
              <w:right w:w="100" w:type="dxa"/>
            </w:tcMar>
          </w:tcPr>
          <w:p w14:paraId="62A99219" w14:textId="77777777" w:rsidR="00F25272" w:rsidRDefault="00A05CAF">
            <w:pPr>
              <w:spacing w:after="20" w:line="252" w:lineRule="auto"/>
            </w:pPr>
            <w:r>
              <w:rPr>
                <w:sz w:val="17"/>
              </w:rPr>
              <w:t>Existing NAS, or a small dedicated NFS VM. Holds Lane C PDFs, SFTP drop, spool.</w:t>
            </w:r>
          </w:p>
        </w:tc>
      </w:tr>
      <w:tr w:rsidR="00F25272" w14:paraId="144C7D3E" w14:textId="77777777">
        <w:trPr>
          <w:cantSplit/>
          <w:jc w:val="center"/>
        </w:trPr>
        <w:tc>
          <w:tcPr>
            <w:tcW w:w="1474" w:type="dxa"/>
            <w:shd w:val="clear" w:color="auto" w:fill="F1F6F6"/>
            <w:tcMar>
              <w:top w:w="60" w:type="dxa"/>
              <w:left w:w="100" w:type="dxa"/>
              <w:bottom w:w="60" w:type="dxa"/>
              <w:right w:w="100" w:type="dxa"/>
            </w:tcMar>
          </w:tcPr>
          <w:p w14:paraId="7E3A87EB" w14:textId="77777777" w:rsidR="00F25272" w:rsidRDefault="00A05CAF">
            <w:pPr>
              <w:spacing w:after="20" w:line="252" w:lineRule="auto"/>
            </w:pPr>
            <w:r>
              <w:rPr>
                <w:b/>
                <w:sz w:val="17"/>
              </w:rPr>
              <w:t>Total (13 VMs)</w:t>
            </w:r>
          </w:p>
        </w:tc>
        <w:tc>
          <w:tcPr>
            <w:tcW w:w="510" w:type="dxa"/>
            <w:shd w:val="clear" w:color="auto" w:fill="F1F6F6"/>
            <w:tcMar>
              <w:top w:w="60" w:type="dxa"/>
              <w:left w:w="100" w:type="dxa"/>
              <w:bottom w:w="60" w:type="dxa"/>
              <w:right w:w="100" w:type="dxa"/>
            </w:tcMar>
          </w:tcPr>
          <w:p w14:paraId="267D304B" w14:textId="77777777" w:rsidR="00F25272" w:rsidRDefault="00F25272">
            <w:pPr>
              <w:spacing w:after="20" w:line="252" w:lineRule="auto"/>
            </w:pPr>
          </w:p>
        </w:tc>
        <w:tc>
          <w:tcPr>
            <w:tcW w:w="737" w:type="dxa"/>
            <w:shd w:val="clear" w:color="auto" w:fill="F1F6F6"/>
            <w:tcMar>
              <w:top w:w="60" w:type="dxa"/>
              <w:left w:w="100" w:type="dxa"/>
              <w:bottom w:w="60" w:type="dxa"/>
              <w:right w:w="100" w:type="dxa"/>
            </w:tcMar>
          </w:tcPr>
          <w:p w14:paraId="2BB272B5" w14:textId="77777777" w:rsidR="00F25272" w:rsidRDefault="00A05CAF">
            <w:pPr>
              <w:spacing w:after="20" w:line="252" w:lineRule="auto"/>
            </w:pPr>
            <w:r>
              <w:rPr>
                <w:b/>
                <w:sz w:val="17"/>
              </w:rPr>
              <w:t>84</w:t>
            </w:r>
          </w:p>
        </w:tc>
        <w:tc>
          <w:tcPr>
            <w:tcW w:w="737" w:type="dxa"/>
            <w:shd w:val="clear" w:color="auto" w:fill="F1F6F6"/>
            <w:tcMar>
              <w:top w:w="60" w:type="dxa"/>
              <w:left w:w="100" w:type="dxa"/>
              <w:bottom w:w="60" w:type="dxa"/>
              <w:right w:w="100" w:type="dxa"/>
            </w:tcMar>
          </w:tcPr>
          <w:p w14:paraId="77E74BD6" w14:textId="77777777" w:rsidR="00F25272" w:rsidRDefault="00A05CAF">
            <w:pPr>
              <w:spacing w:after="20" w:line="252" w:lineRule="auto"/>
            </w:pPr>
            <w:r>
              <w:rPr>
                <w:b/>
                <w:sz w:val="17"/>
              </w:rPr>
              <w:t>272 GB</w:t>
            </w:r>
          </w:p>
        </w:tc>
        <w:tc>
          <w:tcPr>
            <w:tcW w:w="2154" w:type="dxa"/>
            <w:shd w:val="clear" w:color="auto" w:fill="F1F6F6"/>
            <w:tcMar>
              <w:top w:w="60" w:type="dxa"/>
              <w:left w:w="100" w:type="dxa"/>
              <w:bottom w:w="60" w:type="dxa"/>
              <w:right w:w="100" w:type="dxa"/>
            </w:tcMar>
          </w:tcPr>
          <w:p w14:paraId="7F5558E2" w14:textId="77777777" w:rsidR="00F25272" w:rsidRDefault="00A05CAF">
            <w:pPr>
              <w:spacing w:after="20" w:line="252" w:lineRule="auto"/>
            </w:pPr>
            <w:r>
              <w:rPr>
                <w:sz w:val="17"/>
              </w:rPr>
              <w:t>~5.5 TB incl. NAS</w:t>
            </w:r>
          </w:p>
        </w:tc>
        <w:tc>
          <w:tcPr>
            <w:tcW w:w="4025" w:type="dxa"/>
            <w:shd w:val="clear" w:color="auto" w:fill="F1F6F6"/>
            <w:tcMar>
              <w:top w:w="60" w:type="dxa"/>
              <w:left w:w="100" w:type="dxa"/>
              <w:bottom w:w="60" w:type="dxa"/>
              <w:right w:w="100" w:type="dxa"/>
            </w:tcMar>
          </w:tcPr>
          <w:p w14:paraId="083FD7F5" w14:textId="77777777" w:rsidR="00F25272" w:rsidRDefault="00A05CAF">
            <w:pPr>
              <w:spacing w:after="20" w:line="252" w:lineRule="auto"/>
            </w:pPr>
            <w:r>
              <w:rPr>
                <w:sz w:val="17"/>
              </w:rPr>
              <w:t xml:space="preserve">Plus optional </w:t>
            </w:r>
            <w:r>
              <w:rPr>
                <w:rFonts w:ascii="Consolas" w:eastAsia="Consolas" w:hAnsi="Consolas"/>
                <w:color w:val="8A2B50"/>
                <w:sz w:val="15"/>
              </w:rPr>
              <w:t>llm-01</w:t>
            </w:r>
            <w:r>
              <w:rPr>
                <w:sz w:val="17"/>
              </w:rPr>
              <w:t xml:space="preserve"> (§5.6).</w:t>
            </w:r>
          </w:p>
        </w:tc>
      </w:tr>
    </w:tbl>
    <w:p w14:paraId="556D5F95" w14:textId="77777777" w:rsidR="00F25272" w:rsidRDefault="00F25272">
      <w:pPr>
        <w:spacing w:after="40"/>
      </w:pPr>
    </w:p>
    <w:p w14:paraId="5FF8A979" w14:textId="77777777" w:rsidR="00F25272" w:rsidRDefault="00A05CAF">
      <w:pPr>
        <w:pStyle w:val="Heading2"/>
      </w:pPr>
      <w:bookmarkStart w:id="14" w:name="_Toc241848670"/>
      <w:r>
        <w:t>5.2 Pilot / UAT profile</w:t>
      </w:r>
      <w:bookmarkEnd w:id="14"/>
    </w:p>
    <w:p w14:paraId="618A78B2" w14:textId="77777777" w:rsidR="00F25272" w:rsidRDefault="00A05CAF">
      <w:r>
        <w:t>For a single-tenant pilot, UAT or an acceptance rehearsal. No high availability; the intent is functional and integration testing, plus a load test of the detection path.</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474"/>
        <w:gridCol w:w="510"/>
        <w:gridCol w:w="737"/>
        <w:gridCol w:w="737"/>
        <w:gridCol w:w="2154"/>
        <w:gridCol w:w="4025"/>
      </w:tblGrid>
      <w:tr w:rsidR="00F25272" w14:paraId="28B18C9D" w14:textId="77777777">
        <w:trPr>
          <w:tblHeader/>
          <w:jc w:val="center"/>
        </w:trPr>
        <w:tc>
          <w:tcPr>
            <w:tcW w:w="1474" w:type="dxa"/>
            <w:shd w:val="clear" w:color="auto" w:fill="0F5C63"/>
            <w:tcMar>
              <w:top w:w="60" w:type="dxa"/>
              <w:left w:w="100" w:type="dxa"/>
              <w:bottom w:w="60" w:type="dxa"/>
              <w:right w:w="100" w:type="dxa"/>
            </w:tcMar>
          </w:tcPr>
          <w:p w14:paraId="18453A87" w14:textId="77777777" w:rsidR="00F25272" w:rsidRDefault="00A05CAF">
            <w:pPr>
              <w:spacing w:after="0"/>
            </w:pPr>
            <w:r>
              <w:rPr>
                <w:b/>
                <w:color w:val="FFFFFF"/>
                <w:sz w:val="17"/>
              </w:rPr>
              <w:t>VM</w:t>
            </w:r>
          </w:p>
        </w:tc>
        <w:tc>
          <w:tcPr>
            <w:tcW w:w="510" w:type="dxa"/>
            <w:shd w:val="clear" w:color="auto" w:fill="0F5C63"/>
            <w:tcMar>
              <w:top w:w="60" w:type="dxa"/>
              <w:left w:w="100" w:type="dxa"/>
              <w:bottom w:w="60" w:type="dxa"/>
              <w:right w:w="100" w:type="dxa"/>
            </w:tcMar>
          </w:tcPr>
          <w:p w14:paraId="32E31C2B" w14:textId="77777777" w:rsidR="00F25272" w:rsidRDefault="00A05CAF">
            <w:pPr>
              <w:spacing w:after="0"/>
            </w:pPr>
            <w:r>
              <w:rPr>
                <w:b/>
                <w:color w:val="FFFFFF"/>
                <w:sz w:val="17"/>
              </w:rPr>
              <w:t>Qty</w:t>
            </w:r>
          </w:p>
        </w:tc>
        <w:tc>
          <w:tcPr>
            <w:tcW w:w="737" w:type="dxa"/>
            <w:shd w:val="clear" w:color="auto" w:fill="0F5C63"/>
            <w:tcMar>
              <w:top w:w="60" w:type="dxa"/>
              <w:left w:w="100" w:type="dxa"/>
              <w:bottom w:w="60" w:type="dxa"/>
              <w:right w:w="100" w:type="dxa"/>
            </w:tcMar>
          </w:tcPr>
          <w:p w14:paraId="4DBC7044" w14:textId="77777777" w:rsidR="00F25272" w:rsidRDefault="00A05CAF">
            <w:pPr>
              <w:spacing w:after="0"/>
            </w:pPr>
            <w:r>
              <w:rPr>
                <w:b/>
                <w:color w:val="FFFFFF"/>
                <w:sz w:val="17"/>
              </w:rPr>
              <w:t>vCPU</w:t>
            </w:r>
          </w:p>
        </w:tc>
        <w:tc>
          <w:tcPr>
            <w:tcW w:w="737" w:type="dxa"/>
            <w:shd w:val="clear" w:color="auto" w:fill="0F5C63"/>
            <w:tcMar>
              <w:top w:w="60" w:type="dxa"/>
              <w:left w:w="100" w:type="dxa"/>
              <w:bottom w:w="60" w:type="dxa"/>
              <w:right w:w="100" w:type="dxa"/>
            </w:tcMar>
          </w:tcPr>
          <w:p w14:paraId="512BC7F4" w14:textId="77777777" w:rsidR="00F25272" w:rsidRDefault="00A05CAF">
            <w:pPr>
              <w:spacing w:after="0"/>
            </w:pPr>
            <w:r>
              <w:rPr>
                <w:b/>
                <w:color w:val="FFFFFF"/>
                <w:sz w:val="17"/>
              </w:rPr>
              <w:t>RAM</w:t>
            </w:r>
          </w:p>
        </w:tc>
        <w:tc>
          <w:tcPr>
            <w:tcW w:w="2154" w:type="dxa"/>
            <w:shd w:val="clear" w:color="auto" w:fill="0F5C63"/>
            <w:tcMar>
              <w:top w:w="60" w:type="dxa"/>
              <w:left w:w="100" w:type="dxa"/>
              <w:bottom w:w="60" w:type="dxa"/>
              <w:right w:w="100" w:type="dxa"/>
            </w:tcMar>
          </w:tcPr>
          <w:p w14:paraId="17A2C105" w14:textId="77777777" w:rsidR="00F25272" w:rsidRDefault="00A05CAF">
            <w:pPr>
              <w:spacing w:after="0"/>
            </w:pPr>
            <w:r>
              <w:rPr>
                <w:b/>
                <w:color w:val="FFFFFF"/>
                <w:sz w:val="17"/>
              </w:rPr>
              <w:t>Disks</w:t>
            </w:r>
          </w:p>
        </w:tc>
        <w:tc>
          <w:tcPr>
            <w:tcW w:w="4025" w:type="dxa"/>
            <w:shd w:val="clear" w:color="auto" w:fill="0F5C63"/>
            <w:tcMar>
              <w:top w:w="60" w:type="dxa"/>
              <w:left w:w="100" w:type="dxa"/>
              <w:bottom w:w="60" w:type="dxa"/>
              <w:right w:w="100" w:type="dxa"/>
            </w:tcMar>
          </w:tcPr>
          <w:p w14:paraId="59D3AD70" w14:textId="77777777" w:rsidR="00F25272" w:rsidRDefault="00A05CAF">
            <w:pPr>
              <w:spacing w:after="0"/>
            </w:pPr>
            <w:r>
              <w:rPr>
                <w:b/>
                <w:color w:val="FFFFFF"/>
                <w:sz w:val="17"/>
              </w:rPr>
              <w:t>Role</w:t>
            </w:r>
          </w:p>
        </w:tc>
      </w:tr>
      <w:tr w:rsidR="00F25272" w14:paraId="3213FAF3" w14:textId="77777777">
        <w:trPr>
          <w:cantSplit/>
          <w:jc w:val="center"/>
        </w:trPr>
        <w:tc>
          <w:tcPr>
            <w:tcW w:w="1474" w:type="dxa"/>
            <w:tcMar>
              <w:top w:w="60" w:type="dxa"/>
              <w:left w:w="100" w:type="dxa"/>
              <w:bottom w:w="60" w:type="dxa"/>
              <w:right w:w="100" w:type="dxa"/>
            </w:tcMar>
          </w:tcPr>
          <w:p w14:paraId="3E6C1E3B" w14:textId="77777777" w:rsidR="00F25272" w:rsidRDefault="00A05CAF">
            <w:pPr>
              <w:spacing w:after="20" w:line="252" w:lineRule="auto"/>
            </w:pPr>
            <w:r>
              <w:rPr>
                <w:sz w:val="17"/>
              </w:rPr>
              <w:t>fx-app-01</w:t>
            </w:r>
          </w:p>
        </w:tc>
        <w:tc>
          <w:tcPr>
            <w:tcW w:w="510" w:type="dxa"/>
            <w:tcMar>
              <w:top w:w="60" w:type="dxa"/>
              <w:left w:w="100" w:type="dxa"/>
              <w:bottom w:w="60" w:type="dxa"/>
              <w:right w:w="100" w:type="dxa"/>
            </w:tcMar>
          </w:tcPr>
          <w:p w14:paraId="54D083F1" w14:textId="77777777" w:rsidR="00F25272" w:rsidRDefault="00A05CAF">
            <w:pPr>
              <w:spacing w:after="20" w:line="252" w:lineRule="auto"/>
            </w:pPr>
            <w:r>
              <w:rPr>
                <w:sz w:val="17"/>
              </w:rPr>
              <w:t>1</w:t>
            </w:r>
          </w:p>
        </w:tc>
        <w:tc>
          <w:tcPr>
            <w:tcW w:w="737" w:type="dxa"/>
            <w:tcMar>
              <w:top w:w="60" w:type="dxa"/>
              <w:left w:w="100" w:type="dxa"/>
              <w:bottom w:w="60" w:type="dxa"/>
              <w:right w:w="100" w:type="dxa"/>
            </w:tcMar>
          </w:tcPr>
          <w:p w14:paraId="5E628B77" w14:textId="77777777" w:rsidR="00F25272" w:rsidRDefault="00A05CAF">
            <w:pPr>
              <w:spacing w:after="20" w:line="252" w:lineRule="auto"/>
            </w:pPr>
            <w:r>
              <w:rPr>
                <w:sz w:val="17"/>
              </w:rPr>
              <w:t>8</w:t>
            </w:r>
          </w:p>
        </w:tc>
        <w:tc>
          <w:tcPr>
            <w:tcW w:w="737" w:type="dxa"/>
            <w:tcMar>
              <w:top w:w="60" w:type="dxa"/>
              <w:left w:w="100" w:type="dxa"/>
              <w:bottom w:w="60" w:type="dxa"/>
              <w:right w:w="100" w:type="dxa"/>
            </w:tcMar>
          </w:tcPr>
          <w:p w14:paraId="058D490C" w14:textId="77777777" w:rsidR="00F25272" w:rsidRDefault="00A05CAF">
            <w:pPr>
              <w:spacing w:after="20" w:line="252" w:lineRule="auto"/>
            </w:pPr>
            <w:r>
              <w:rPr>
                <w:sz w:val="17"/>
              </w:rPr>
              <w:t>32 GB</w:t>
            </w:r>
          </w:p>
        </w:tc>
        <w:tc>
          <w:tcPr>
            <w:tcW w:w="2154" w:type="dxa"/>
            <w:tcMar>
              <w:top w:w="60" w:type="dxa"/>
              <w:left w:w="100" w:type="dxa"/>
              <w:bottom w:w="60" w:type="dxa"/>
              <w:right w:w="100" w:type="dxa"/>
            </w:tcMar>
          </w:tcPr>
          <w:p w14:paraId="18380BA8" w14:textId="77777777" w:rsidR="00F25272" w:rsidRDefault="00A05CAF">
            <w:pPr>
              <w:spacing w:after="20" w:line="252" w:lineRule="auto"/>
            </w:pPr>
            <w:r>
              <w:rPr>
                <w:sz w:val="17"/>
              </w:rPr>
              <w:t>200 GB</w:t>
            </w:r>
          </w:p>
        </w:tc>
        <w:tc>
          <w:tcPr>
            <w:tcW w:w="4025" w:type="dxa"/>
            <w:tcMar>
              <w:top w:w="60" w:type="dxa"/>
              <w:left w:w="100" w:type="dxa"/>
              <w:bottom w:w="60" w:type="dxa"/>
              <w:right w:w="100" w:type="dxa"/>
            </w:tcMar>
          </w:tcPr>
          <w:p w14:paraId="3923EBA5" w14:textId="77777777" w:rsidR="00F25272" w:rsidRDefault="00A05CAF">
            <w:pPr>
              <w:spacing w:after="20" w:line="252" w:lineRule="auto"/>
            </w:pPr>
            <w:r>
              <w:rPr>
                <w:sz w:val="17"/>
              </w:rPr>
              <w:t>HAProxy, every service, Lane A, workers, SFTP, local file storage, Tesseract.</w:t>
            </w:r>
          </w:p>
        </w:tc>
      </w:tr>
      <w:tr w:rsidR="00F25272" w14:paraId="7F2B7094" w14:textId="77777777">
        <w:trPr>
          <w:cantSplit/>
          <w:jc w:val="center"/>
        </w:trPr>
        <w:tc>
          <w:tcPr>
            <w:tcW w:w="1474" w:type="dxa"/>
            <w:shd w:val="clear" w:color="auto" w:fill="F1F6F6"/>
            <w:tcMar>
              <w:top w:w="60" w:type="dxa"/>
              <w:left w:w="100" w:type="dxa"/>
              <w:bottom w:w="60" w:type="dxa"/>
              <w:right w:w="100" w:type="dxa"/>
            </w:tcMar>
          </w:tcPr>
          <w:p w14:paraId="438F063B" w14:textId="77777777" w:rsidR="00F25272" w:rsidRDefault="00A05CAF">
            <w:pPr>
              <w:spacing w:after="20" w:line="252" w:lineRule="auto"/>
            </w:pPr>
            <w:r>
              <w:rPr>
                <w:sz w:val="17"/>
              </w:rPr>
              <w:t>fx-db-01</w:t>
            </w:r>
          </w:p>
        </w:tc>
        <w:tc>
          <w:tcPr>
            <w:tcW w:w="510" w:type="dxa"/>
            <w:shd w:val="clear" w:color="auto" w:fill="F1F6F6"/>
            <w:tcMar>
              <w:top w:w="60" w:type="dxa"/>
              <w:left w:w="100" w:type="dxa"/>
              <w:bottom w:w="60" w:type="dxa"/>
              <w:right w:w="100" w:type="dxa"/>
            </w:tcMar>
          </w:tcPr>
          <w:p w14:paraId="60EEE9FC" w14:textId="77777777" w:rsidR="00F25272" w:rsidRDefault="00A05CAF">
            <w:pPr>
              <w:spacing w:after="20" w:line="252" w:lineRule="auto"/>
            </w:pPr>
            <w:r>
              <w:rPr>
                <w:sz w:val="17"/>
              </w:rPr>
              <w:t>1</w:t>
            </w:r>
          </w:p>
        </w:tc>
        <w:tc>
          <w:tcPr>
            <w:tcW w:w="737" w:type="dxa"/>
            <w:shd w:val="clear" w:color="auto" w:fill="F1F6F6"/>
            <w:tcMar>
              <w:top w:w="60" w:type="dxa"/>
              <w:left w:w="100" w:type="dxa"/>
              <w:bottom w:w="60" w:type="dxa"/>
              <w:right w:w="100" w:type="dxa"/>
            </w:tcMar>
          </w:tcPr>
          <w:p w14:paraId="48935F9C" w14:textId="77777777" w:rsidR="00F25272" w:rsidRDefault="00A05CAF">
            <w:pPr>
              <w:spacing w:after="20" w:line="252" w:lineRule="auto"/>
            </w:pPr>
            <w:r>
              <w:rPr>
                <w:sz w:val="17"/>
              </w:rPr>
              <w:t>8</w:t>
            </w:r>
          </w:p>
        </w:tc>
        <w:tc>
          <w:tcPr>
            <w:tcW w:w="737" w:type="dxa"/>
            <w:shd w:val="clear" w:color="auto" w:fill="F1F6F6"/>
            <w:tcMar>
              <w:top w:w="60" w:type="dxa"/>
              <w:left w:w="100" w:type="dxa"/>
              <w:bottom w:w="60" w:type="dxa"/>
              <w:right w:w="100" w:type="dxa"/>
            </w:tcMar>
          </w:tcPr>
          <w:p w14:paraId="58C7AF33" w14:textId="77777777" w:rsidR="00F25272" w:rsidRDefault="00A05CAF">
            <w:pPr>
              <w:spacing w:after="20" w:line="252" w:lineRule="auto"/>
            </w:pPr>
            <w:r>
              <w:rPr>
                <w:sz w:val="17"/>
              </w:rPr>
              <w:t>32 GB</w:t>
            </w:r>
          </w:p>
        </w:tc>
        <w:tc>
          <w:tcPr>
            <w:tcW w:w="2154" w:type="dxa"/>
            <w:shd w:val="clear" w:color="auto" w:fill="F1F6F6"/>
            <w:tcMar>
              <w:top w:w="60" w:type="dxa"/>
              <w:left w:w="100" w:type="dxa"/>
              <w:bottom w:w="60" w:type="dxa"/>
              <w:right w:w="100" w:type="dxa"/>
            </w:tcMar>
          </w:tcPr>
          <w:p w14:paraId="7F9914F6" w14:textId="77777777" w:rsidR="00F25272" w:rsidRDefault="00A05CAF">
            <w:pPr>
              <w:spacing w:after="20" w:line="252" w:lineRule="auto"/>
            </w:pPr>
            <w:r>
              <w:rPr>
                <w:sz w:val="17"/>
              </w:rPr>
              <w:t>50 GB OS; 300 GB data; 50 GB WAL</w:t>
            </w:r>
          </w:p>
        </w:tc>
        <w:tc>
          <w:tcPr>
            <w:tcW w:w="4025" w:type="dxa"/>
            <w:shd w:val="clear" w:color="auto" w:fill="F1F6F6"/>
            <w:tcMar>
              <w:top w:w="60" w:type="dxa"/>
              <w:left w:w="100" w:type="dxa"/>
              <w:bottom w:w="60" w:type="dxa"/>
              <w:right w:w="100" w:type="dxa"/>
            </w:tcMar>
          </w:tcPr>
          <w:p w14:paraId="2EC60E9D" w14:textId="77777777" w:rsidR="00F25272" w:rsidRDefault="00A05CAF">
            <w:pPr>
              <w:spacing w:after="20" w:line="252" w:lineRule="auto"/>
            </w:pPr>
            <w:r>
              <w:rPr>
                <w:sz w:val="17"/>
              </w:rPr>
              <w:t>PostgreSQL 16, single node, nightly dump + WAL archive to a bank share.</w:t>
            </w:r>
          </w:p>
        </w:tc>
      </w:tr>
      <w:tr w:rsidR="00F25272" w14:paraId="71D7D620" w14:textId="77777777">
        <w:trPr>
          <w:cantSplit/>
          <w:jc w:val="center"/>
        </w:trPr>
        <w:tc>
          <w:tcPr>
            <w:tcW w:w="1474" w:type="dxa"/>
            <w:tcMar>
              <w:top w:w="60" w:type="dxa"/>
              <w:left w:w="100" w:type="dxa"/>
              <w:bottom w:w="60" w:type="dxa"/>
              <w:right w:w="100" w:type="dxa"/>
            </w:tcMar>
          </w:tcPr>
          <w:p w14:paraId="408ACBE9" w14:textId="77777777" w:rsidR="00F25272" w:rsidRDefault="00A05CAF">
            <w:pPr>
              <w:spacing w:after="20" w:line="252" w:lineRule="auto"/>
            </w:pPr>
            <w:r>
              <w:rPr>
                <w:b/>
                <w:sz w:val="17"/>
              </w:rPr>
              <w:t>Total</w:t>
            </w:r>
          </w:p>
        </w:tc>
        <w:tc>
          <w:tcPr>
            <w:tcW w:w="510" w:type="dxa"/>
            <w:tcMar>
              <w:top w:w="60" w:type="dxa"/>
              <w:left w:w="100" w:type="dxa"/>
              <w:bottom w:w="60" w:type="dxa"/>
              <w:right w:w="100" w:type="dxa"/>
            </w:tcMar>
          </w:tcPr>
          <w:p w14:paraId="27BD8416" w14:textId="77777777" w:rsidR="00F25272" w:rsidRDefault="00A05CAF">
            <w:pPr>
              <w:spacing w:after="20" w:line="252" w:lineRule="auto"/>
            </w:pPr>
            <w:r>
              <w:rPr>
                <w:sz w:val="17"/>
              </w:rPr>
              <w:t>2</w:t>
            </w:r>
          </w:p>
        </w:tc>
        <w:tc>
          <w:tcPr>
            <w:tcW w:w="737" w:type="dxa"/>
            <w:tcMar>
              <w:top w:w="60" w:type="dxa"/>
              <w:left w:w="100" w:type="dxa"/>
              <w:bottom w:w="60" w:type="dxa"/>
              <w:right w:w="100" w:type="dxa"/>
            </w:tcMar>
          </w:tcPr>
          <w:p w14:paraId="2C80FCB0" w14:textId="77777777" w:rsidR="00F25272" w:rsidRDefault="00A05CAF">
            <w:pPr>
              <w:spacing w:after="20" w:line="252" w:lineRule="auto"/>
            </w:pPr>
            <w:r>
              <w:rPr>
                <w:b/>
                <w:sz w:val="17"/>
              </w:rPr>
              <w:t>16</w:t>
            </w:r>
          </w:p>
        </w:tc>
        <w:tc>
          <w:tcPr>
            <w:tcW w:w="737" w:type="dxa"/>
            <w:tcMar>
              <w:top w:w="60" w:type="dxa"/>
              <w:left w:w="100" w:type="dxa"/>
              <w:bottom w:w="60" w:type="dxa"/>
              <w:right w:w="100" w:type="dxa"/>
            </w:tcMar>
          </w:tcPr>
          <w:p w14:paraId="6B6AA45B" w14:textId="77777777" w:rsidR="00F25272" w:rsidRDefault="00A05CAF">
            <w:pPr>
              <w:spacing w:after="20" w:line="252" w:lineRule="auto"/>
            </w:pPr>
            <w:r>
              <w:rPr>
                <w:b/>
                <w:sz w:val="17"/>
              </w:rPr>
              <w:t>64 GB</w:t>
            </w:r>
          </w:p>
        </w:tc>
        <w:tc>
          <w:tcPr>
            <w:tcW w:w="2154" w:type="dxa"/>
            <w:tcMar>
              <w:top w:w="60" w:type="dxa"/>
              <w:left w:w="100" w:type="dxa"/>
              <w:bottom w:w="60" w:type="dxa"/>
              <w:right w:w="100" w:type="dxa"/>
            </w:tcMar>
          </w:tcPr>
          <w:p w14:paraId="75302EA4" w14:textId="77777777" w:rsidR="00F25272" w:rsidRDefault="00A05CAF">
            <w:pPr>
              <w:spacing w:after="20" w:line="252" w:lineRule="auto"/>
            </w:pPr>
            <w:r>
              <w:rPr>
                <w:sz w:val="17"/>
              </w:rPr>
              <w:t>~600 GB</w:t>
            </w:r>
          </w:p>
        </w:tc>
        <w:tc>
          <w:tcPr>
            <w:tcW w:w="4025" w:type="dxa"/>
            <w:tcMar>
              <w:top w:w="60" w:type="dxa"/>
              <w:left w:w="100" w:type="dxa"/>
              <w:bottom w:w="60" w:type="dxa"/>
              <w:right w:w="100" w:type="dxa"/>
            </w:tcMar>
          </w:tcPr>
          <w:p w14:paraId="547A45E2" w14:textId="77777777" w:rsidR="00F25272" w:rsidRDefault="00A05CAF">
            <w:pPr>
              <w:spacing w:after="20" w:line="252" w:lineRule="auto"/>
            </w:pPr>
            <w:r>
              <w:rPr>
                <w:sz w:val="17"/>
              </w:rPr>
              <w:t>Self-signed or internal-CA certificate acceptable.</w:t>
            </w:r>
          </w:p>
        </w:tc>
      </w:tr>
    </w:tbl>
    <w:p w14:paraId="003E8077" w14:textId="77777777" w:rsidR="00F25272" w:rsidRDefault="00F25272">
      <w:pPr>
        <w:spacing w:after="40"/>
      </w:pPr>
    </w:p>
    <w:p w14:paraId="78D30C00" w14:textId="77777777" w:rsidR="00F25272" w:rsidRDefault="00A05CAF">
      <w:pPr>
        <w:pStyle w:val="Heading2"/>
      </w:pPr>
      <w:bookmarkStart w:id="15" w:name="_Toc241848671"/>
      <w:r>
        <w:t>5.3 Sizing rules</w:t>
      </w:r>
      <w:bookmarkEnd w:id="15"/>
    </w:p>
    <w:p w14:paraId="538053BC" w14:textId="77777777" w:rsidR="00F25272" w:rsidRDefault="00A05CAF">
      <w:r>
        <w:t>Scale by count of identical VMs or processes, not by resizing, except the database.</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701"/>
        <w:gridCol w:w="5102"/>
        <w:gridCol w:w="2835"/>
      </w:tblGrid>
      <w:tr w:rsidR="00F25272" w14:paraId="7DF59762" w14:textId="77777777">
        <w:trPr>
          <w:tblHeader/>
          <w:jc w:val="center"/>
        </w:trPr>
        <w:tc>
          <w:tcPr>
            <w:tcW w:w="1701" w:type="dxa"/>
            <w:shd w:val="clear" w:color="auto" w:fill="0F5C63"/>
            <w:tcMar>
              <w:top w:w="60" w:type="dxa"/>
              <w:left w:w="100" w:type="dxa"/>
              <w:bottom w:w="60" w:type="dxa"/>
              <w:right w:w="100" w:type="dxa"/>
            </w:tcMar>
          </w:tcPr>
          <w:p w14:paraId="7D19458F" w14:textId="77777777" w:rsidR="00F25272" w:rsidRDefault="00A05CAF">
            <w:pPr>
              <w:spacing w:after="0"/>
            </w:pPr>
            <w:r>
              <w:rPr>
                <w:b/>
                <w:color w:val="FFFFFF"/>
                <w:sz w:val="17"/>
              </w:rPr>
              <w:lastRenderedPageBreak/>
              <w:t>Driver</w:t>
            </w:r>
          </w:p>
        </w:tc>
        <w:tc>
          <w:tcPr>
            <w:tcW w:w="5102" w:type="dxa"/>
            <w:shd w:val="clear" w:color="auto" w:fill="0F5C63"/>
            <w:tcMar>
              <w:top w:w="60" w:type="dxa"/>
              <w:left w:w="100" w:type="dxa"/>
              <w:bottom w:w="60" w:type="dxa"/>
              <w:right w:w="100" w:type="dxa"/>
            </w:tcMar>
          </w:tcPr>
          <w:p w14:paraId="4D8E7F3A" w14:textId="77777777" w:rsidR="00F25272" w:rsidRDefault="00A05CAF">
            <w:pPr>
              <w:spacing w:after="0"/>
            </w:pPr>
            <w:r>
              <w:rPr>
                <w:b/>
                <w:color w:val="FFFFFF"/>
                <w:sz w:val="17"/>
              </w:rPr>
              <w:t>Rule</w:t>
            </w:r>
          </w:p>
        </w:tc>
        <w:tc>
          <w:tcPr>
            <w:tcW w:w="2835" w:type="dxa"/>
            <w:shd w:val="clear" w:color="auto" w:fill="0F5C63"/>
            <w:tcMar>
              <w:top w:w="60" w:type="dxa"/>
              <w:left w:w="100" w:type="dxa"/>
              <w:bottom w:w="60" w:type="dxa"/>
              <w:right w:w="100" w:type="dxa"/>
            </w:tcMar>
          </w:tcPr>
          <w:p w14:paraId="6EB3ACB5" w14:textId="77777777" w:rsidR="00F25272" w:rsidRDefault="00A05CAF">
            <w:pPr>
              <w:spacing w:after="0"/>
            </w:pPr>
            <w:r>
              <w:rPr>
                <w:b/>
                <w:color w:val="FFFFFF"/>
                <w:sz w:val="17"/>
              </w:rPr>
              <w:t>Basis</w:t>
            </w:r>
          </w:p>
        </w:tc>
      </w:tr>
      <w:tr w:rsidR="00F25272" w14:paraId="1943EDA8" w14:textId="77777777">
        <w:trPr>
          <w:cantSplit/>
          <w:jc w:val="center"/>
        </w:trPr>
        <w:tc>
          <w:tcPr>
            <w:tcW w:w="1701" w:type="dxa"/>
            <w:tcMar>
              <w:top w:w="60" w:type="dxa"/>
              <w:left w:w="100" w:type="dxa"/>
              <w:bottom w:w="60" w:type="dxa"/>
              <w:right w:w="100" w:type="dxa"/>
            </w:tcMar>
          </w:tcPr>
          <w:p w14:paraId="51BD7FB7" w14:textId="77777777" w:rsidR="00F25272" w:rsidRDefault="00A05CAF">
            <w:pPr>
              <w:spacing w:after="20" w:line="252" w:lineRule="auto"/>
            </w:pPr>
            <w:r>
              <w:rPr>
                <w:sz w:val="17"/>
              </w:rPr>
              <w:t>Detection workers</w:t>
            </w:r>
          </w:p>
        </w:tc>
        <w:tc>
          <w:tcPr>
            <w:tcW w:w="5102" w:type="dxa"/>
            <w:tcMar>
              <w:top w:w="60" w:type="dxa"/>
              <w:left w:w="100" w:type="dxa"/>
              <w:bottom w:w="60" w:type="dxa"/>
              <w:right w:w="100" w:type="dxa"/>
            </w:tcMar>
          </w:tcPr>
          <w:p w14:paraId="6DD965B8" w14:textId="77777777" w:rsidR="00F25272" w:rsidRDefault="00A05CAF">
            <w:pPr>
              <w:spacing w:after="20" w:line="252" w:lineRule="auto"/>
            </w:pPr>
            <w:r>
              <w:rPr>
                <w:sz w:val="17"/>
              </w:rPr>
              <w:t>workers = ceil(peak tps ÷ 150) + 1. Each worker is one process and one core; 150 is the measured 200 tps derated by 25% for headroom. 100 tps → 2, 300 → 3, 600 → 5, 1,000 → 8.</w:t>
            </w:r>
          </w:p>
        </w:tc>
        <w:tc>
          <w:tcPr>
            <w:tcW w:w="2835" w:type="dxa"/>
            <w:tcMar>
              <w:top w:w="60" w:type="dxa"/>
              <w:left w:w="100" w:type="dxa"/>
              <w:bottom w:w="60" w:type="dxa"/>
              <w:right w:w="100" w:type="dxa"/>
            </w:tcMar>
          </w:tcPr>
          <w:p w14:paraId="482046AB" w14:textId="77777777" w:rsidR="00F25272" w:rsidRDefault="00A05CAF">
            <w:pPr>
              <w:spacing w:after="20" w:line="252" w:lineRule="auto"/>
            </w:pPr>
            <w:r>
              <w:rPr>
                <w:sz w:val="17"/>
              </w:rPr>
              <w:t>Measured single-worker figure; scaling beyond one worker is unmeasured (§2.2).</w:t>
            </w:r>
          </w:p>
        </w:tc>
      </w:tr>
      <w:tr w:rsidR="00F25272" w14:paraId="14989895" w14:textId="77777777">
        <w:trPr>
          <w:cantSplit/>
          <w:jc w:val="center"/>
        </w:trPr>
        <w:tc>
          <w:tcPr>
            <w:tcW w:w="1701" w:type="dxa"/>
            <w:shd w:val="clear" w:color="auto" w:fill="F1F6F6"/>
            <w:tcMar>
              <w:top w:w="60" w:type="dxa"/>
              <w:left w:w="100" w:type="dxa"/>
              <w:bottom w:w="60" w:type="dxa"/>
              <w:right w:w="100" w:type="dxa"/>
            </w:tcMar>
          </w:tcPr>
          <w:p w14:paraId="5E011035" w14:textId="77777777" w:rsidR="00F25272" w:rsidRDefault="00A05CAF">
            <w:pPr>
              <w:spacing w:after="20" w:line="252" w:lineRule="auto"/>
            </w:pPr>
            <w:r>
              <w:rPr>
                <w:sz w:val="17"/>
              </w:rPr>
              <w:t>wrk VM count</w:t>
            </w:r>
          </w:p>
        </w:tc>
        <w:tc>
          <w:tcPr>
            <w:tcW w:w="5102" w:type="dxa"/>
            <w:shd w:val="clear" w:color="auto" w:fill="F1F6F6"/>
            <w:tcMar>
              <w:top w:w="60" w:type="dxa"/>
              <w:left w:w="100" w:type="dxa"/>
              <w:bottom w:w="60" w:type="dxa"/>
              <w:right w:w="100" w:type="dxa"/>
            </w:tcMar>
          </w:tcPr>
          <w:p w14:paraId="69D7BAB6" w14:textId="77777777" w:rsidR="00F25272" w:rsidRDefault="00A05CAF">
            <w:pPr>
              <w:spacing w:after="20" w:line="252" w:lineRule="auto"/>
            </w:pPr>
            <w:r>
              <w:rPr>
                <w:sz w:val="17"/>
              </w:rPr>
              <w:t>One wrk VM carries about 4 detection workers plus the other jobs. Add a wrk VM per four workers.</w:t>
            </w:r>
          </w:p>
        </w:tc>
        <w:tc>
          <w:tcPr>
            <w:tcW w:w="2835" w:type="dxa"/>
            <w:shd w:val="clear" w:color="auto" w:fill="F1F6F6"/>
            <w:tcMar>
              <w:top w:w="60" w:type="dxa"/>
              <w:left w:w="100" w:type="dxa"/>
              <w:bottom w:w="60" w:type="dxa"/>
              <w:right w:w="100" w:type="dxa"/>
            </w:tcMar>
          </w:tcPr>
          <w:p w14:paraId="1422C2D1" w14:textId="77777777" w:rsidR="00F25272" w:rsidRDefault="00A05CAF">
            <w:pPr>
              <w:spacing w:after="20" w:line="252" w:lineRule="auto"/>
            </w:pPr>
            <w:r>
              <w:rPr>
                <w:sz w:val="17"/>
              </w:rPr>
              <w:t>8 vCPU, workers + Lane C + OCR bursts.</w:t>
            </w:r>
          </w:p>
        </w:tc>
      </w:tr>
      <w:tr w:rsidR="00F25272" w14:paraId="47916EC5" w14:textId="77777777">
        <w:trPr>
          <w:cantSplit/>
          <w:jc w:val="center"/>
        </w:trPr>
        <w:tc>
          <w:tcPr>
            <w:tcW w:w="1701" w:type="dxa"/>
            <w:tcMar>
              <w:top w:w="60" w:type="dxa"/>
              <w:left w:w="100" w:type="dxa"/>
              <w:bottom w:w="60" w:type="dxa"/>
              <w:right w:w="100" w:type="dxa"/>
            </w:tcMar>
          </w:tcPr>
          <w:p w14:paraId="3D2238A3" w14:textId="77777777" w:rsidR="00F25272" w:rsidRDefault="00A05CAF">
            <w:pPr>
              <w:spacing w:after="20" w:line="252" w:lineRule="auto"/>
            </w:pPr>
            <w:r>
              <w:rPr>
                <w:sz w:val="17"/>
              </w:rPr>
              <w:t>app VMs</w:t>
            </w:r>
          </w:p>
        </w:tc>
        <w:tc>
          <w:tcPr>
            <w:tcW w:w="5102" w:type="dxa"/>
            <w:tcMar>
              <w:top w:w="60" w:type="dxa"/>
              <w:left w:w="100" w:type="dxa"/>
              <w:bottom w:w="60" w:type="dxa"/>
              <w:right w:w="100" w:type="dxa"/>
            </w:tcMar>
          </w:tcPr>
          <w:p w14:paraId="64E39B01" w14:textId="77777777" w:rsidR="00F25272" w:rsidRDefault="00A05CAF">
            <w:pPr>
              <w:spacing w:after="20" w:line="252" w:lineRule="auto"/>
            </w:pPr>
            <w:r>
              <w:rPr>
                <w:sz w:val="17"/>
              </w:rPr>
              <w:t>Two minimum. Add an app VM when p95 gateway latency or CPU on the analytics API approaches 70% at peak.</w:t>
            </w:r>
          </w:p>
        </w:tc>
        <w:tc>
          <w:tcPr>
            <w:tcW w:w="2835" w:type="dxa"/>
            <w:tcMar>
              <w:top w:w="60" w:type="dxa"/>
              <w:left w:w="100" w:type="dxa"/>
              <w:bottom w:w="60" w:type="dxa"/>
              <w:right w:w="100" w:type="dxa"/>
            </w:tcMar>
          </w:tcPr>
          <w:p w14:paraId="0ABE74BF" w14:textId="77777777" w:rsidR="00F25272" w:rsidRDefault="00A05CAF">
            <w:pPr>
              <w:spacing w:after="20" w:line="252" w:lineRule="auto"/>
            </w:pPr>
            <w:r>
              <w:rPr>
                <w:sz w:val="17"/>
              </w:rPr>
              <w:t>Console and API load is query-driven, not tps-driven.</w:t>
            </w:r>
          </w:p>
        </w:tc>
      </w:tr>
      <w:tr w:rsidR="00F25272" w14:paraId="4B2E6846" w14:textId="77777777">
        <w:trPr>
          <w:cantSplit/>
          <w:jc w:val="center"/>
        </w:trPr>
        <w:tc>
          <w:tcPr>
            <w:tcW w:w="1701" w:type="dxa"/>
            <w:shd w:val="clear" w:color="auto" w:fill="F1F6F6"/>
            <w:tcMar>
              <w:top w:w="60" w:type="dxa"/>
              <w:left w:w="100" w:type="dxa"/>
              <w:bottom w:w="60" w:type="dxa"/>
              <w:right w:w="100" w:type="dxa"/>
            </w:tcMar>
          </w:tcPr>
          <w:p w14:paraId="31535BED" w14:textId="77777777" w:rsidR="00F25272" w:rsidRDefault="00A05CAF">
            <w:pPr>
              <w:spacing w:after="20" w:line="252" w:lineRule="auto"/>
            </w:pPr>
            <w:r>
              <w:rPr>
                <w:sz w:val="17"/>
              </w:rPr>
              <w:t>dec VMs</w:t>
            </w:r>
          </w:p>
        </w:tc>
        <w:tc>
          <w:tcPr>
            <w:tcW w:w="5102" w:type="dxa"/>
            <w:shd w:val="clear" w:color="auto" w:fill="F1F6F6"/>
            <w:tcMar>
              <w:top w:w="60" w:type="dxa"/>
              <w:left w:w="100" w:type="dxa"/>
              <w:bottom w:w="60" w:type="dxa"/>
              <w:right w:w="100" w:type="dxa"/>
            </w:tcMar>
          </w:tcPr>
          <w:p w14:paraId="65FA5D33" w14:textId="77777777" w:rsidR="00F25272" w:rsidRDefault="00A05CAF">
            <w:pPr>
              <w:spacing w:after="20" w:line="252" w:lineRule="auto"/>
            </w:pPr>
            <w:r>
              <w:rPr>
                <w:sz w:val="17"/>
              </w:rPr>
              <w:t xml:space="preserve">Two minimum (N+1). Size from the Lane A inline rate at peak; the per-VM </w:t>
            </w:r>
            <w:r>
              <w:rPr>
                <w:rFonts w:ascii="Consolas" w:eastAsia="Consolas" w:hAnsi="Consolas"/>
                <w:color w:val="8A2B50"/>
                <w:sz w:val="15"/>
              </w:rPr>
              <w:t>/decide</w:t>
            </w:r>
            <w:r>
              <w:rPr>
                <w:sz w:val="17"/>
              </w:rPr>
              <w:t xml:space="preserve"> rate is not yet measured and must come from the BR-909 load test.</w:t>
            </w:r>
          </w:p>
        </w:tc>
        <w:tc>
          <w:tcPr>
            <w:tcW w:w="2835" w:type="dxa"/>
            <w:shd w:val="clear" w:color="auto" w:fill="F1F6F6"/>
            <w:tcMar>
              <w:top w:w="60" w:type="dxa"/>
              <w:left w:w="100" w:type="dxa"/>
              <w:bottom w:w="60" w:type="dxa"/>
              <w:right w:w="100" w:type="dxa"/>
            </w:tcMar>
          </w:tcPr>
          <w:p w14:paraId="50D66004" w14:textId="77777777" w:rsidR="00F25272" w:rsidRDefault="00A05CAF">
            <w:pPr>
              <w:spacing w:after="20" w:line="252" w:lineRule="auto"/>
            </w:pPr>
            <w:r>
              <w:rPr>
                <w:sz w:val="17"/>
              </w:rPr>
              <w:t>Open item — do not promise a Lane A rate before measuring.</w:t>
            </w:r>
          </w:p>
        </w:tc>
      </w:tr>
      <w:tr w:rsidR="00F25272" w14:paraId="7B750B3E" w14:textId="77777777">
        <w:trPr>
          <w:cantSplit/>
          <w:jc w:val="center"/>
        </w:trPr>
        <w:tc>
          <w:tcPr>
            <w:tcW w:w="1701" w:type="dxa"/>
            <w:tcMar>
              <w:top w:w="60" w:type="dxa"/>
              <w:left w:w="100" w:type="dxa"/>
              <w:bottom w:w="60" w:type="dxa"/>
              <w:right w:w="100" w:type="dxa"/>
            </w:tcMar>
          </w:tcPr>
          <w:p w14:paraId="4E6311B5" w14:textId="77777777" w:rsidR="00F25272" w:rsidRDefault="00A05CAF">
            <w:pPr>
              <w:spacing w:after="20" w:line="252" w:lineRule="auto"/>
            </w:pPr>
            <w:r>
              <w:rPr>
                <w:sz w:val="17"/>
              </w:rPr>
              <w:t>Database</w:t>
            </w:r>
          </w:p>
        </w:tc>
        <w:tc>
          <w:tcPr>
            <w:tcW w:w="5102" w:type="dxa"/>
            <w:tcMar>
              <w:top w:w="60" w:type="dxa"/>
              <w:left w:w="100" w:type="dxa"/>
              <w:bottom w:w="60" w:type="dxa"/>
              <w:right w:w="100" w:type="dxa"/>
            </w:tcMar>
          </w:tcPr>
          <w:p w14:paraId="49AB2325" w14:textId="77777777" w:rsidR="00F25272" w:rsidRDefault="00A05CAF">
            <w:pPr>
              <w:spacing w:after="20" w:line="252" w:lineRule="auto"/>
            </w:pPr>
            <w:r>
              <w:rPr>
                <w:sz w:val="17"/>
              </w:rPr>
              <w:t>Above roughly 500 sustained tps, benchmark the database before adding workers: each transaction writes a raw row, facts, features and scores. Plan for 32 vCPU / 128 GB and NVMe at that point.</w:t>
            </w:r>
          </w:p>
        </w:tc>
        <w:tc>
          <w:tcPr>
            <w:tcW w:w="2835" w:type="dxa"/>
            <w:tcMar>
              <w:top w:w="60" w:type="dxa"/>
              <w:left w:w="100" w:type="dxa"/>
              <w:bottom w:w="60" w:type="dxa"/>
              <w:right w:w="100" w:type="dxa"/>
            </w:tcMar>
          </w:tcPr>
          <w:p w14:paraId="45702CD7" w14:textId="77777777" w:rsidR="00F25272" w:rsidRDefault="00A05CAF">
            <w:pPr>
              <w:spacing w:after="20" w:line="252" w:lineRule="auto"/>
            </w:pPr>
            <w:r>
              <w:rPr>
                <w:sz w:val="17"/>
              </w:rPr>
              <w:t>Engineering estimate.</w:t>
            </w:r>
          </w:p>
        </w:tc>
      </w:tr>
      <w:tr w:rsidR="00F25272" w14:paraId="58AF99C4" w14:textId="77777777">
        <w:trPr>
          <w:cantSplit/>
          <w:jc w:val="center"/>
        </w:trPr>
        <w:tc>
          <w:tcPr>
            <w:tcW w:w="1701" w:type="dxa"/>
            <w:shd w:val="clear" w:color="auto" w:fill="F1F6F6"/>
            <w:tcMar>
              <w:top w:w="60" w:type="dxa"/>
              <w:left w:w="100" w:type="dxa"/>
              <w:bottom w:w="60" w:type="dxa"/>
              <w:right w:w="100" w:type="dxa"/>
            </w:tcMar>
          </w:tcPr>
          <w:p w14:paraId="543D533E" w14:textId="77777777" w:rsidR="00F25272" w:rsidRDefault="00A05CAF">
            <w:pPr>
              <w:spacing w:after="20" w:line="252" w:lineRule="auto"/>
            </w:pPr>
            <w:r>
              <w:rPr>
                <w:sz w:val="17"/>
              </w:rPr>
              <w:t>Connections</w:t>
            </w:r>
          </w:p>
        </w:tc>
        <w:tc>
          <w:tcPr>
            <w:tcW w:w="5102" w:type="dxa"/>
            <w:shd w:val="clear" w:color="auto" w:fill="F1F6F6"/>
            <w:tcMar>
              <w:top w:w="60" w:type="dxa"/>
              <w:left w:w="100" w:type="dxa"/>
              <w:bottom w:w="60" w:type="dxa"/>
              <w:right w:w="100" w:type="dxa"/>
            </w:tcMar>
          </w:tcPr>
          <w:p w14:paraId="4FAF45F8" w14:textId="77777777" w:rsidR="00F25272" w:rsidRDefault="00A05CAF">
            <w:pPr>
              <w:spacing w:after="20" w:line="252" w:lineRule="auto"/>
            </w:pPr>
            <w:r>
              <w:rPr>
                <w:rFonts w:ascii="Consolas" w:eastAsia="Consolas" w:hAnsi="Consolas"/>
                <w:color w:val="8A2B50"/>
                <w:sz w:val="15"/>
              </w:rPr>
              <w:t>max_connections = 500</w:t>
            </w:r>
            <w:r>
              <w:rPr>
                <w:sz w:val="17"/>
              </w:rPr>
              <w:t xml:space="preserve"> as a start. Worst case each service process holds 15 connections (SQLAlchemy default pool of 5 plus 10 overflow); roughly 30–35 processes across the estate gives a theoretical ceiling near 500, far above normal use.</w:t>
            </w:r>
          </w:p>
        </w:tc>
        <w:tc>
          <w:tcPr>
            <w:tcW w:w="2835" w:type="dxa"/>
            <w:shd w:val="clear" w:color="auto" w:fill="F1F6F6"/>
            <w:tcMar>
              <w:top w:w="60" w:type="dxa"/>
              <w:left w:w="100" w:type="dxa"/>
              <w:bottom w:w="60" w:type="dxa"/>
              <w:right w:w="100" w:type="dxa"/>
            </w:tcMar>
          </w:tcPr>
          <w:p w14:paraId="121C09C6" w14:textId="77777777" w:rsidR="00F25272" w:rsidRDefault="00A05CAF">
            <w:pPr>
              <w:spacing w:after="20" w:line="252" w:lineRule="auto"/>
            </w:pPr>
            <w:r>
              <w:rPr>
                <w:sz w:val="17"/>
              </w:rPr>
              <w:t>Derived from the engine defaults; confirm in monitoring.</w:t>
            </w:r>
          </w:p>
        </w:tc>
      </w:tr>
    </w:tbl>
    <w:p w14:paraId="63AACDD1" w14:textId="77777777" w:rsidR="00F25272" w:rsidRDefault="00F25272">
      <w:pPr>
        <w:spacing w:after="40"/>
      </w:pPr>
    </w:p>
    <w:tbl>
      <w:tblPr>
        <w:tblW w:w="0" w:type="auto"/>
        <w:tblBorders>
          <w:left w:val="single" w:sz="24" w:space="0" w:color="0F5C63"/>
        </w:tblBorders>
        <w:tblLayout w:type="fixed"/>
        <w:tblLook w:val="04A0" w:firstRow="1" w:lastRow="0" w:firstColumn="1" w:lastColumn="0" w:noHBand="0" w:noVBand="1"/>
      </w:tblPr>
      <w:tblGrid>
        <w:gridCol w:w="9638"/>
      </w:tblGrid>
      <w:tr w:rsidR="00F25272" w14:paraId="06A7E936" w14:textId="77777777">
        <w:tc>
          <w:tcPr>
            <w:tcW w:w="9638" w:type="dxa"/>
            <w:shd w:val="clear" w:color="auto" w:fill="E8F3F4"/>
            <w:tcMar>
              <w:top w:w="90" w:type="dxa"/>
              <w:left w:w="160" w:type="dxa"/>
              <w:bottom w:w="90" w:type="dxa"/>
              <w:right w:w="140" w:type="dxa"/>
            </w:tcMar>
          </w:tcPr>
          <w:p w14:paraId="2AA6AE0F" w14:textId="77777777" w:rsidR="00F25272" w:rsidRDefault="00A05CAF">
            <w:pPr>
              <w:spacing w:after="40"/>
            </w:pPr>
            <w:r>
              <w:rPr>
                <w:b/>
                <w:color w:val="0F5C63"/>
                <w:sz w:val="20"/>
              </w:rPr>
              <w:t>Why there is no connection pooler</w:t>
            </w:r>
          </w:p>
          <w:p w14:paraId="577034D6" w14:textId="77777777" w:rsidR="00F25272" w:rsidRDefault="00A05CAF">
            <w:pPr>
              <w:spacing w:after="0"/>
            </w:pPr>
            <w:r>
              <w:rPr>
                <w:sz w:val="20"/>
              </w:rPr>
              <w:t xml:space="preserve">PgBouncer in transaction mode is the usual answer to connection counts, but each Fraud360 service pins its </w:t>
            </w:r>
            <w:r>
              <w:rPr>
                <w:rFonts w:ascii="Consolas" w:eastAsia="Consolas" w:hAnsi="Consolas"/>
                <w:color w:val="8A2B50"/>
                <w:sz w:val="18"/>
              </w:rPr>
              <w:t>search_path</w:t>
            </w:r>
            <w:r>
              <w:rPr>
                <w:sz w:val="20"/>
              </w:rPr>
              <w:t xml:space="preserve"> through a connection startup option, and its roles carry a role-level </w:t>
            </w:r>
            <w:r>
              <w:rPr>
                <w:rFonts w:ascii="Consolas" w:eastAsia="Consolas" w:hAnsi="Consolas"/>
                <w:color w:val="8A2B50"/>
                <w:sz w:val="18"/>
              </w:rPr>
              <w:t>search_path</w:t>
            </w:r>
            <w:r>
              <w:rPr>
                <w:sz w:val="20"/>
              </w:rPr>
              <w:t xml:space="preserve">; a pooler that multiplexes sessions would need to be configured to honour both. The design therefore sizes </w:t>
            </w:r>
            <w:r>
              <w:rPr>
                <w:rFonts w:ascii="Consolas" w:eastAsia="Consolas" w:hAnsi="Consolas"/>
                <w:color w:val="8A2B50"/>
                <w:sz w:val="18"/>
              </w:rPr>
              <w:t>max_connections</w:t>
            </w:r>
            <w:r>
              <w:rPr>
                <w:sz w:val="20"/>
              </w:rPr>
              <w:t xml:space="preserve"> instead. Revisit only if monitoring shows connection pressure.</w:t>
            </w:r>
          </w:p>
        </w:tc>
      </w:tr>
    </w:tbl>
    <w:p w14:paraId="72AA6C92" w14:textId="77777777" w:rsidR="00F25272" w:rsidRDefault="00F25272">
      <w:pPr>
        <w:spacing w:after="40"/>
      </w:pPr>
    </w:p>
    <w:p w14:paraId="0F140079" w14:textId="77777777" w:rsidR="00F25272" w:rsidRDefault="00A05CAF">
      <w:pPr>
        <w:pStyle w:val="Heading2"/>
      </w:pPr>
      <w:bookmarkStart w:id="16" w:name="_Toc241848672"/>
      <w:r>
        <w:t>5.4 Uvicorn processes per service</w:t>
      </w:r>
      <w:bookmarkEnd w:id="16"/>
    </w:p>
    <w:p w14:paraId="0D62D6EF" w14:textId="77777777" w:rsidR="00F25272" w:rsidRDefault="00A05CAF">
      <w:r>
        <w:t xml:space="preserve">The tested topology is </w:t>
      </w:r>
      <w:r>
        <w:rPr>
          <w:b/>
        </w:rPr>
        <w:t>one uvicorn process per service per VM</w:t>
      </w:r>
      <w:r>
        <w:t xml:space="preserve">, as in the local runner and the scaled compose overlay. Scale out by adding VMs. If an operator chooses </w:t>
      </w:r>
      <w:r>
        <w:rPr>
          <w:rFonts w:ascii="Consolas" w:eastAsia="Consolas" w:hAnsi="Consolas"/>
          <w:color w:val="8A2B50"/>
          <w:sz w:val="19"/>
        </w:rPr>
        <w:t>--workers N</w:t>
      </w:r>
      <w:r>
        <w:t xml:space="preserve"> instead, each worker process counts as a replica: </w:t>
      </w:r>
      <w:r>
        <w:rPr>
          <w:rFonts w:ascii="Consolas" w:eastAsia="Consolas" w:hAnsi="Consolas"/>
          <w:color w:val="8A2B50"/>
          <w:sz w:val="19"/>
        </w:rPr>
        <w:t>APP_REPLICAS</w:t>
      </w:r>
      <w:r>
        <w:t xml:space="preserve"> must be set to the true total, in-process rate limits multiply by the replica count (the gateway limiter is per process by design and is a safety valve, not a billing control), and the load test must be repeated.</w:t>
      </w:r>
    </w:p>
    <w:p w14:paraId="23DC5269" w14:textId="77777777" w:rsidR="00F25272" w:rsidRDefault="00A05CAF">
      <w:pPr>
        <w:pStyle w:val="Heading2"/>
      </w:pPr>
      <w:bookmarkStart w:id="17" w:name="_Toc241848673"/>
      <w:r>
        <w:t>5.5 PostgreSQL requirements</w:t>
      </w:r>
      <w:bookmarkEnd w:id="17"/>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14"/>
        <w:gridCol w:w="7824"/>
      </w:tblGrid>
      <w:tr w:rsidR="00F25272" w14:paraId="23D50AB3" w14:textId="77777777">
        <w:trPr>
          <w:tblHeader/>
          <w:jc w:val="center"/>
        </w:trPr>
        <w:tc>
          <w:tcPr>
            <w:tcW w:w="1814" w:type="dxa"/>
            <w:shd w:val="clear" w:color="auto" w:fill="0F5C63"/>
            <w:tcMar>
              <w:top w:w="60" w:type="dxa"/>
              <w:left w:w="100" w:type="dxa"/>
              <w:bottom w:w="60" w:type="dxa"/>
              <w:right w:w="100" w:type="dxa"/>
            </w:tcMar>
          </w:tcPr>
          <w:p w14:paraId="565259D7" w14:textId="77777777" w:rsidR="00F25272" w:rsidRDefault="00A05CAF">
            <w:pPr>
              <w:spacing w:after="0"/>
            </w:pPr>
            <w:r>
              <w:rPr>
                <w:b/>
                <w:color w:val="FFFFFF"/>
                <w:sz w:val="18"/>
              </w:rPr>
              <w:t>Item</w:t>
            </w:r>
          </w:p>
        </w:tc>
        <w:tc>
          <w:tcPr>
            <w:tcW w:w="7824" w:type="dxa"/>
            <w:shd w:val="clear" w:color="auto" w:fill="0F5C63"/>
            <w:tcMar>
              <w:top w:w="60" w:type="dxa"/>
              <w:left w:w="100" w:type="dxa"/>
              <w:bottom w:w="60" w:type="dxa"/>
              <w:right w:w="100" w:type="dxa"/>
            </w:tcMar>
          </w:tcPr>
          <w:p w14:paraId="304D62D3" w14:textId="77777777" w:rsidR="00F25272" w:rsidRDefault="00A05CAF">
            <w:pPr>
              <w:spacing w:after="0"/>
            </w:pPr>
            <w:r>
              <w:rPr>
                <w:b/>
                <w:color w:val="FFFFFF"/>
                <w:sz w:val="18"/>
              </w:rPr>
              <w:t>Requirement</w:t>
            </w:r>
          </w:p>
        </w:tc>
      </w:tr>
      <w:tr w:rsidR="00F25272" w14:paraId="4EA272F9" w14:textId="77777777">
        <w:trPr>
          <w:cantSplit/>
          <w:jc w:val="center"/>
        </w:trPr>
        <w:tc>
          <w:tcPr>
            <w:tcW w:w="1814" w:type="dxa"/>
            <w:tcMar>
              <w:top w:w="60" w:type="dxa"/>
              <w:left w:w="100" w:type="dxa"/>
              <w:bottom w:w="60" w:type="dxa"/>
              <w:right w:w="100" w:type="dxa"/>
            </w:tcMar>
          </w:tcPr>
          <w:p w14:paraId="3F084AE5" w14:textId="77777777" w:rsidR="00F25272" w:rsidRDefault="00A05CAF">
            <w:pPr>
              <w:spacing w:after="20" w:line="252" w:lineRule="auto"/>
            </w:pPr>
            <w:r>
              <w:rPr>
                <w:sz w:val="18"/>
              </w:rPr>
              <w:t>Version</w:t>
            </w:r>
          </w:p>
        </w:tc>
        <w:tc>
          <w:tcPr>
            <w:tcW w:w="7824" w:type="dxa"/>
            <w:tcMar>
              <w:top w:w="60" w:type="dxa"/>
              <w:left w:w="100" w:type="dxa"/>
              <w:bottom w:w="60" w:type="dxa"/>
              <w:right w:w="100" w:type="dxa"/>
            </w:tcMar>
          </w:tcPr>
          <w:p w14:paraId="3C2E132D" w14:textId="77777777" w:rsidR="00F25272" w:rsidRDefault="00A05CAF">
            <w:pPr>
              <w:spacing w:after="20" w:line="252" w:lineRule="auto"/>
            </w:pPr>
            <w:r>
              <w:rPr>
                <w:sz w:val="18"/>
              </w:rPr>
              <w:t>PostgreSQL 16 (the compose file and HLD use 16). 15 is acceptable; do not go below 14.</w:t>
            </w:r>
          </w:p>
        </w:tc>
      </w:tr>
      <w:tr w:rsidR="00F25272" w14:paraId="4DB0267C" w14:textId="77777777">
        <w:trPr>
          <w:cantSplit/>
          <w:jc w:val="center"/>
        </w:trPr>
        <w:tc>
          <w:tcPr>
            <w:tcW w:w="1814" w:type="dxa"/>
            <w:shd w:val="clear" w:color="auto" w:fill="F1F6F6"/>
            <w:tcMar>
              <w:top w:w="60" w:type="dxa"/>
              <w:left w:w="100" w:type="dxa"/>
              <w:bottom w:w="60" w:type="dxa"/>
              <w:right w:w="100" w:type="dxa"/>
            </w:tcMar>
          </w:tcPr>
          <w:p w14:paraId="49219B30" w14:textId="77777777" w:rsidR="00F25272" w:rsidRDefault="00A05CAF">
            <w:pPr>
              <w:spacing w:after="20" w:line="252" w:lineRule="auto"/>
            </w:pPr>
            <w:r>
              <w:rPr>
                <w:sz w:val="18"/>
              </w:rPr>
              <w:t>Topology</w:t>
            </w:r>
          </w:p>
        </w:tc>
        <w:tc>
          <w:tcPr>
            <w:tcW w:w="7824" w:type="dxa"/>
            <w:shd w:val="clear" w:color="auto" w:fill="F1F6F6"/>
            <w:tcMar>
              <w:top w:w="60" w:type="dxa"/>
              <w:left w:w="100" w:type="dxa"/>
              <w:bottom w:w="60" w:type="dxa"/>
              <w:right w:w="100" w:type="dxa"/>
            </w:tcMar>
          </w:tcPr>
          <w:p w14:paraId="294B6D63" w14:textId="77777777" w:rsidR="00F25272" w:rsidRDefault="00A05CAF">
            <w:pPr>
              <w:spacing w:after="20" w:line="252" w:lineRule="auto"/>
            </w:pPr>
            <w:r>
              <w:rPr>
                <w:sz w:val="18"/>
              </w:rPr>
              <w:t>Primary + synchronous standby in the same site (zero data loss on a local failure) + asynchronous standby at the DR site. Patroni with a three-member etcd consensus (db-01, db-02, db-03) and a virtual IP that follows the leader.</w:t>
            </w:r>
          </w:p>
        </w:tc>
      </w:tr>
      <w:tr w:rsidR="00F25272" w14:paraId="56C21AD5" w14:textId="77777777">
        <w:trPr>
          <w:cantSplit/>
          <w:jc w:val="center"/>
        </w:trPr>
        <w:tc>
          <w:tcPr>
            <w:tcW w:w="1814" w:type="dxa"/>
            <w:tcMar>
              <w:top w:w="60" w:type="dxa"/>
              <w:left w:w="100" w:type="dxa"/>
              <w:bottom w:w="60" w:type="dxa"/>
              <w:right w:w="100" w:type="dxa"/>
            </w:tcMar>
          </w:tcPr>
          <w:p w14:paraId="79C153BC" w14:textId="77777777" w:rsidR="00F25272" w:rsidRDefault="00A05CAF">
            <w:pPr>
              <w:spacing w:after="20" w:line="252" w:lineRule="auto"/>
            </w:pPr>
            <w:r>
              <w:rPr>
                <w:sz w:val="18"/>
              </w:rPr>
              <w:t>Storage</w:t>
            </w:r>
          </w:p>
        </w:tc>
        <w:tc>
          <w:tcPr>
            <w:tcW w:w="7824" w:type="dxa"/>
            <w:tcMar>
              <w:top w:w="60" w:type="dxa"/>
              <w:left w:w="100" w:type="dxa"/>
              <w:bottom w:w="60" w:type="dxa"/>
              <w:right w:w="100" w:type="dxa"/>
            </w:tcMar>
          </w:tcPr>
          <w:p w14:paraId="08B65AB2" w14:textId="77777777" w:rsidR="00F25272" w:rsidRDefault="00A05CAF">
            <w:pPr>
              <w:spacing w:after="20" w:line="252" w:lineRule="auto"/>
            </w:pPr>
            <w:r>
              <w:rPr>
                <w:sz w:val="18"/>
              </w:rPr>
              <w:t>Data and WAL on separate volumes. Both encrypted at the volume layer (LUKS or hypervisor/datastore encryption) — BRD BR-712 requires this as a deployment control; the application seals only individual secrets.</w:t>
            </w:r>
          </w:p>
        </w:tc>
      </w:tr>
      <w:tr w:rsidR="00F25272" w14:paraId="48640DE6" w14:textId="77777777">
        <w:trPr>
          <w:cantSplit/>
          <w:jc w:val="center"/>
        </w:trPr>
        <w:tc>
          <w:tcPr>
            <w:tcW w:w="1814" w:type="dxa"/>
            <w:shd w:val="clear" w:color="auto" w:fill="F1F6F6"/>
            <w:tcMar>
              <w:top w:w="60" w:type="dxa"/>
              <w:left w:w="100" w:type="dxa"/>
              <w:bottom w:w="60" w:type="dxa"/>
              <w:right w:w="100" w:type="dxa"/>
            </w:tcMar>
          </w:tcPr>
          <w:p w14:paraId="6F8C31BF" w14:textId="77777777" w:rsidR="00F25272" w:rsidRDefault="00A05CAF">
            <w:pPr>
              <w:spacing w:after="20" w:line="252" w:lineRule="auto"/>
            </w:pPr>
            <w:r>
              <w:rPr>
                <w:sz w:val="18"/>
              </w:rPr>
              <w:t>Backups</w:t>
            </w:r>
          </w:p>
        </w:tc>
        <w:tc>
          <w:tcPr>
            <w:tcW w:w="7824" w:type="dxa"/>
            <w:shd w:val="clear" w:color="auto" w:fill="F1F6F6"/>
            <w:tcMar>
              <w:top w:w="60" w:type="dxa"/>
              <w:left w:w="100" w:type="dxa"/>
              <w:bottom w:w="60" w:type="dxa"/>
              <w:right w:w="100" w:type="dxa"/>
            </w:tcMar>
          </w:tcPr>
          <w:p w14:paraId="705D5A74" w14:textId="77777777" w:rsidR="00F25272" w:rsidRDefault="00A05CAF">
            <w:pPr>
              <w:spacing w:after="20" w:line="252" w:lineRule="auto"/>
            </w:pPr>
            <w:r>
              <w:rPr>
                <w:sz w:val="18"/>
              </w:rPr>
              <w:t>pgBackRest: full weekly, differential daily, continuous WAL archiving for point-in-time recovery, repository in a separate failure domain and replicated to DR. Meets the BRD target of RPO 15 minutes; a synchronous standby brings local RPO to zero.</w:t>
            </w:r>
          </w:p>
        </w:tc>
      </w:tr>
      <w:tr w:rsidR="00F25272" w14:paraId="2731D9C6" w14:textId="77777777">
        <w:trPr>
          <w:cantSplit/>
          <w:jc w:val="center"/>
        </w:trPr>
        <w:tc>
          <w:tcPr>
            <w:tcW w:w="1814" w:type="dxa"/>
            <w:tcMar>
              <w:top w:w="60" w:type="dxa"/>
              <w:left w:w="100" w:type="dxa"/>
              <w:bottom w:w="60" w:type="dxa"/>
              <w:right w:w="100" w:type="dxa"/>
            </w:tcMar>
          </w:tcPr>
          <w:p w14:paraId="417610D6" w14:textId="77777777" w:rsidR="00F25272" w:rsidRDefault="00A05CAF">
            <w:pPr>
              <w:spacing w:after="20" w:line="252" w:lineRule="auto"/>
            </w:pPr>
            <w:r>
              <w:rPr>
                <w:sz w:val="18"/>
              </w:rPr>
              <w:t>Key settings (start here)</w:t>
            </w:r>
          </w:p>
        </w:tc>
        <w:tc>
          <w:tcPr>
            <w:tcW w:w="7824" w:type="dxa"/>
            <w:tcMar>
              <w:top w:w="60" w:type="dxa"/>
              <w:left w:w="100" w:type="dxa"/>
              <w:bottom w:w="60" w:type="dxa"/>
              <w:right w:w="100" w:type="dxa"/>
            </w:tcMar>
          </w:tcPr>
          <w:p w14:paraId="6970CB3D" w14:textId="77777777" w:rsidR="00F25272" w:rsidRDefault="00A05CAF">
            <w:pPr>
              <w:spacing w:after="20" w:line="252" w:lineRule="auto"/>
            </w:pPr>
            <w:r>
              <w:rPr>
                <w:rFonts w:ascii="Consolas" w:eastAsia="Consolas" w:hAnsi="Consolas"/>
                <w:color w:val="8A2B50"/>
                <w:sz w:val="16"/>
              </w:rPr>
              <w:t>shared_buffers</w:t>
            </w:r>
            <w:r>
              <w:rPr>
                <w:sz w:val="18"/>
              </w:rPr>
              <w:t xml:space="preserve"> 16 GB; </w:t>
            </w:r>
            <w:r>
              <w:rPr>
                <w:rFonts w:ascii="Consolas" w:eastAsia="Consolas" w:hAnsi="Consolas"/>
                <w:color w:val="8A2B50"/>
                <w:sz w:val="16"/>
              </w:rPr>
              <w:t>effective_cache_size</w:t>
            </w:r>
            <w:r>
              <w:rPr>
                <w:sz w:val="18"/>
              </w:rPr>
              <w:t xml:space="preserve"> 44 GB; </w:t>
            </w:r>
            <w:r>
              <w:rPr>
                <w:rFonts w:ascii="Consolas" w:eastAsia="Consolas" w:hAnsi="Consolas"/>
                <w:color w:val="8A2B50"/>
                <w:sz w:val="16"/>
              </w:rPr>
              <w:t>work_mem</w:t>
            </w:r>
            <w:r>
              <w:rPr>
                <w:sz w:val="18"/>
              </w:rPr>
              <w:t xml:space="preserve"> 32 MB; </w:t>
            </w:r>
            <w:r>
              <w:rPr>
                <w:rFonts w:ascii="Consolas" w:eastAsia="Consolas" w:hAnsi="Consolas"/>
                <w:color w:val="8A2B50"/>
                <w:sz w:val="16"/>
              </w:rPr>
              <w:t>maintenance_work_mem</w:t>
            </w:r>
            <w:r>
              <w:rPr>
                <w:sz w:val="18"/>
              </w:rPr>
              <w:t xml:space="preserve"> 2 GB; </w:t>
            </w:r>
            <w:r>
              <w:rPr>
                <w:rFonts w:ascii="Consolas" w:eastAsia="Consolas" w:hAnsi="Consolas"/>
                <w:color w:val="8A2B50"/>
                <w:sz w:val="16"/>
              </w:rPr>
              <w:t>wal_level</w:t>
            </w:r>
            <w:r>
              <w:rPr>
                <w:sz w:val="18"/>
              </w:rPr>
              <w:t xml:space="preserve"> replica; </w:t>
            </w:r>
            <w:r>
              <w:rPr>
                <w:rFonts w:ascii="Consolas" w:eastAsia="Consolas" w:hAnsi="Consolas"/>
                <w:color w:val="8A2B50"/>
                <w:sz w:val="16"/>
              </w:rPr>
              <w:t>max_wal_size</w:t>
            </w:r>
            <w:r>
              <w:rPr>
                <w:sz w:val="18"/>
              </w:rPr>
              <w:t xml:space="preserve"> 16 GB; </w:t>
            </w:r>
            <w:r>
              <w:rPr>
                <w:rFonts w:ascii="Consolas" w:eastAsia="Consolas" w:hAnsi="Consolas"/>
                <w:color w:val="8A2B50"/>
                <w:sz w:val="16"/>
              </w:rPr>
              <w:t>checkpoint_timeout</w:t>
            </w:r>
            <w:r>
              <w:rPr>
                <w:sz w:val="18"/>
              </w:rPr>
              <w:t xml:space="preserve"> 15 min; </w:t>
            </w:r>
            <w:r>
              <w:rPr>
                <w:rFonts w:ascii="Consolas" w:eastAsia="Consolas" w:hAnsi="Consolas"/>
                <w:color w:val="8A2B50"/>
                <w:sz w:val="16"/>
              </w:rPr>
              <w:t>random_page_cost</w:t>
            </w:r>
            <w:r>
              <w:rPr>
                <w:sz w:val="18"/>
              </w:rPr>
              <w:t xml:space="preserve"> 1.1; </w:t>
            </w:r>
            <w:r>
              <w:rPr>
                <w:rFonts w:ascii="Consolas" w:eastAsia="Consolas" w:hAnsi="Consolas"/>
                <w:color w:val="8A2B50"/>
                <w:sz w:val="16"/>
              </w:rPr>
              <w:t>max_connections</w:t>
            </w:r>
            <w:r>
              <w:rPr>
                <w:sz w:val="18"/>
              </w:rPr>
              <w:t xml:space="preserve"> 500; </w:t>
            </w:r>
            <w:r>
              <w:rPr>
                <w:rFonts w:ascii="Consolas" w:eastAsia="Consolas" w:hAnsi="Consolas"/>
                <w:color w:val="8A2B50"/>
                <w:sz w:val="16"/>
              </w:rPr>
              <w:t>synchronous_commit</w:t>
            </w:r>
            <w:r>
              <w:rPr>
                <w:sz w:val="18"/>
              </w:rPr>
              <w:t xml:space="preserve"> on; </w:t>
            </w:r>
            <w:r>
              <w:rPr>
                <w:rFonts w:ascii="Consolas" w:eastAsia="Consolas" w:hAnsi="Consolas"/>
                <w:color w:val="8A2B50"/>
                <w:sz w:val="16"/>
              </w:rPr>
              <w:t>archive_mode</w:t>
            </w:r>
            <w:r>
              <w:rPr>
                <w:sz w:val="18"/>
              </w:rPr>
              <w:t xml:space="preserve"> on.</w:t>
            </w:r>
          </w:p>
        </w:tc>
      </w:tr>
      <w:tr w:rsidR="00F25272" w14:paraId="2F463A77" w14:textId="77777777">
        <w:trPr>
          <w:cantSplit/>
          <w:jc w:val="center"/>
        </w:trPr>
        <w:tc>
          <w:tcPr>
            <w:tcW w:w="1814" w:type="dxa"/>
            <w:shd w:val="clear" w:color="auto" w:fill="F1F6F6"/>
            <w:tcMar>
              <w:top w:w="60" w:type="dxa"/>
              <w:left w:w="100" w:type="dxa"/>
              <w:bottom w:w="60" w:type="dxa"/>
              <w:right w:w="100" w:type="dxa"/>
            </w:tcMar>
          </w:tcPr>
          <w:p w14:paraId="3E7C4903" w14:textId="77777777" w:rsidR="00F25272" w:rsidRDefault="00A05CAF">
            <w:pPr>
              <w:spacing w:after="20" w:line="252" w:lineRule="auto"/>
            </w:pPr>
            <w:r>
              <w:rPr>
                <w:sz w:val="18"/>
              </w:rPr>
              <w:lastRenderedPageBreak/>
              <w:t>Extensions</w:t>
            </w:r>
          </w:p>
        </w:tc>
        <w:tc>
          <w:tcPr>
            <w:tcW w:w="7824" w:type="dxa"/>
            <w:shd w:val="clear" w:color="auto" w:fill="F1F6F6"/>
            <w:tcMar>
              <w:top w:w="60" w:type="dxa"/>
              <w:left w:w="100" w:type="dxa"/>
              <w:bottom w:w="60" w:type="dxa"/>
              <w:right w:w="100" w:type="dxa"/>
            </w:tcMar>
          </w:tcPr>
          <w:p w14:paraId="4109C7E4" w14:textId="77777777" w:rsidR="00F25272" w:rsidRDefault="00A05CAF">
            <w:pPr>
              <w:spacing w:after="20" w:line="252" w:lineRule="auto"/>
            </w:pPr>
            <w:r>
              <w:rPr>
                <w:sz w:val="18"/>
              </w:rPr>
              <w:t xml:space="preserve">None beyond core. </w:t>
            </w:r>
            <w:r>
              <w:rPr>
                <w:rFonts w:ascii="Consolas" w:eastAsia="Consolas" w:hAnsi="Consolas"/>
                <w:color w:val="8A2B50"/>
                <w:sz w:val="16"/>
              </w:rPr>
              <w:t>pg_stat_statements</w:t>
            </w:r>
            <w:r>
              <w:rPr>
                <w:sz w:val="18"/>
              </w:rPr>
              <w:t xml:space="preserve"> recommended for diagnosis.</w:t>
            </w:r>
          </w:p>
        </w:tc>
      </w:tr>
      <w:tr w:rsidR="00F25272" w14:paraId="395EB88F" w14:textId="77777777">
        <w:trPr>
          <w:cantSplit/>
          <w:jc w:val="center"/>
        </w:trPr>
        <w:tc>
          <w:tcPr>
            <w:tcW w:w="1814" w:type="dxa"/>
            <w:tcMar>
              <w:top w:w="60" w:type="dxa"/>
              <w:left w:w="100" w:type="dxa"/>
              <w:bottom w:w="60" w:type="dxa"/>
              <w:right w:w="100" w:type="dxa"/>
            </w:tcMar>
          </w:tcPr>
          <w:p w14:paraId="343DA965" w14:textId="77777777" w:rsidR="00F25272" w:rsidRDefault="00A05CAF">
            <w:pPr>
              <w:spacing w:after="20" w:line="252" w:lineRule="auto"/>
            </w:pPr>
            <w:r>
              <w:rPr>
                <w:sz w:val="18"/>
              </w:rPr>
              <w:t>Accounts</w:t>
            </w:r>
          </w:p>
        </w:tc>
        <w:tc>
          <w:tcPr>
            <w:tcW w:w="7824" w:type="dxa"/>
            <w:tcMar>
              <w:top w:w="60" w:type="dxa"/>
              <w:left w:w="100" w:type="dxa"/>
              <w:bottom w:w="60" w:type="dxa"/>
              <w:right w:w="100" w:type="dxa"/>
            </w:tcMar>
          </w:tcPr>
          <w:p w14:paraId="3C984A14" w14:textId="77777777" w:rsidR="00F25272" w:rsidRDefault="00A05CAF">
            <w:pPr>
              <w:spacing w:after="20" w:line="252" w:lineRule="auto"/>
            </w:pPr>
            <w:r>
              <w:rPr>
                <w:sz w:val="18"/>
              </w:rPr>
              <w:t xml:space="preserve">Owner role </w:t>
            </w:r>
            <w:r>
              <w:rPr>
                <w:rFonts w:ascii="Consolas" w:eastAsia="Consolas" w:hAnsi="Consolas"/>
                <w:color w:val="8A2B50"/>
                <w:sz w:val="16"/>
              </w:rPr>
              <w:t>cp</w:t>
            </w:r>
            <w:r>
              <w:rPr>
                <w:sz w:val="18"/>
              </w:rPr>
              <w:t xml:space="preserve"> (DDL, migrations, retention and the cross-schema batch jobs); eight service roles created by </w:t>
            </w:r>
            <w:r>
              <w:rPr>
                <w:rFonts w:ascii="Consolas" w:eastAsia="Consolas" w:hAnsi="Consolas"/>
                <w:color w:val="8A2B50"/>
                <w:sz w:val="16"/>
              </w:rPr>
              <w:t>scripts/provision_db_roles.py</w:t>
            </w:r>
            <w:r>
              <w:rPr>
                <w:sz w:val="18"/>
              </w:rPr>
              <w:t>; a separate DBA/superuser account kept off all application hosts.</w:t>
            </w:r>
          </w:p>
        </w:tc>
      </w:tr>
      <w:tr w:rsidR="00F25272" w14:paraId="0252543D" w14:textId="77777777">
        <w:trPr>
          <w:cantSplit/>
          <w:jc w:val="center"/>
        </w:trPr>
        <w:tc>
          <w:tcPr>
            <w:tcW w:w="1814" w:type="dxa"/>
            <w:shd w:val="clear" w:color="auto" w:fill="F1F6F6"/>
            <w:tcMar>
              <w:top w:w="60" w:type="dxa"/>
              <w:left w:w="100" w:type="dxa"/>
              <w:bottom w:w="60" w:type="dxa"/>
              <w:right w:w="100" w:type="dxa"/>
            </w:tcMar>
          </w:tcPr>
          <w:p w14:paraId="01DB10E2" w14:textId="77777777" w:rsidR="00F25272" w:rsidRDefault="00A05CAF">
            <w:pPr>
              <w:spacing w:after="20" w:line="252" w:lineRule="auto"/>
            </w:pPr>
            <w:r>
              <w:rPr>
                <w:sz w:val="18"/>
              </w:rPr>
              <w:t>Growth planning</w:t>
            </w:r>
          </w:p>
        </w:tc>
        <w:tc>
          <w:tcPr>
            <w:tcW w:w="7824" w:type="dxa"/>
            <w:shd w:val="clear" w:color="auto" w:fill="F1F6F6"/>
            <w:tcMar>
              <w:top w:w="60" w:type="dxa"/>
              <w:left w:w="100" w:type="dxa"/>
              <w:bottom w:w="60" w:type="dxa"/>
              <w:right w:w="100" w:type="dxa"/>
            </w:tcMar>
          </w:tcPr>
          <w:p w14:paraId="4C2353CA" w14:textId="77777777" w:rsidR="00F25272" w:rsidRDefault="00A05CAF">
            <w:pPr>
              <w:spacing w:after="20" w:line="252" w:lineRule="auto"/>
            </w:pPr>
            <w:r>
              <w:rPr>
                <w:sz w:val="18"/>
              </w:rPr>
              <w:t xml:space="preserve">Planning figure of </w:t>
            </w:r>
            <w:r>
              <w:rPr>
                <w:b/>
                <w:sz w:val="18"/>
              </w:rPr>
              <w:t>3–4 KB per transaction</w:t>
            </w:r>
            <w:r>
              <w:rPr>
                <w:sz w:val="18"/>
              </w:rPr>
              <w:t xml:space="preserve"> all-in (raw row, fact, features, scores, indexes). 1 million transactions per day is about 1.1–1.5 TB a year before case evidence and documents. This figure is an estimate to be replaced by the measured row cost from the load test.</w:t>
            </w:r>
          </w:p>
        </w:tc>
      </w:tr>
    </w:tbl>
    <w:p w14:paraId="2B766933" w14:textId="77777777" w:rsidR="00F25272" w:rsidRDefault="00F25272">
      <w:pPr>
        <w:spacing w:after="40"/>
      </w:pPr>
    </w:p>
    <w:p w14:paraId="78AE967A" w14:textId="77777777" w:rsidR="00F25272" w:rsidRDefault="00A05CAF">
      <w:pPr>
        <w:pStyle w:val="Heading2"/>
      </w:pPr>
      <w:bookmarkStart w:id="18" w:name="_Toc241848674"/>
      <w:r>
        <w:t>5.6 Optional components</w:t>
      </w:r>
      <w:bookmarkEnd w:id="18"/>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71"/>
        <w:gridCol w:w="2551"/>
        <w:gridCol w:w="2665"/>
        <w:gridCol w:w="2551"/>
      </w:tblGrid>
      <w:tr w:rsidR="00F25272" w14:paraId="105FDD9C" w14:textId="77777777">
        <w:trPr>
          <w:tblHeader/>
          <w:jc w:val="center"/>
        </w:trPr>
        <w:tc>
          <w:tcPr>
            <w:tcW w:w="1871" w:type="dxa"/>
            <w:shd w:val="clear" w:color="auto" w:fill="0F5C63"/>
            <w:tcMar>
              <w:top w:w="60" w:type="dxa"/>
              <w:left w:w="100" w:type="dxa"/>
              <w:bottom w:w="60" w:type="dxa"/>
              <w:right w:w="100" w:type="dxa"/>
            </w:tcMar>
          </w:tcPr>
          <w:p w14:paraId="5CCFCC11" w14:textId="77777777" w:rsidR="00F25272" w:rsidRDefault="00A05CAF">
            <w:pPr>
              <w:spacing w:after="0"/>
            </w:pPr>
            <w:r>
              <w:rPr>
                <w:b/>
                <w:color w:val="FFFFFF"/>
                <w:sz w:val="17"/>
              </w:rPr>
              <w:t>Component</w:t>
            </w:r>
          </w:p>
        </w:tc>
        <w:tc>
          <w:tcPr>
            <w:tcW w:w="2551" w:type="dxa"/>
            <w:shd w:val="clear" w:color="auto" w:fill="0F5C63"/>
            <w:tcMar>
              <w:top w:w="60" w:type="dxa"/>
              <w:left w:w="100" w:type="dxa"/>
              <w:bottom w:w="60" w:type="dxa"/>
              <w:right w:w="100" w:type="dxa"/>
            </w:tcMar>
          </w:tcPr>
          <w:p w14:paraId="2AD48ADC" w14:textId="77777777" w:rsidR="00F25272" w:rsidRDefault="00A05CAF">
            <w:pPr>
              <w:spacing w:after="0"/>
            </w:pPr>
            <w:r>
              <w:rPr>
                <w:b/>
                <w:color w:val="FFFFFF"/>
                <w:sz w:val="17"/>
              </w:rPr>
              <w:t>When needed</w:t>
            </w:r>
          </w:p>
        </w:tc>
        <w:tc>
          <w:tcPr>
            <w:tcW w:w="2665" w:type="dxa"/>
            <w:shd w:val="clear" w:color="auto" w:fill="0F5C63"/>
            <w:tcMar>
              <w:top w:w="60" w:type="dxa"/>
              <w:left w:w="100" w:type="dxa"/>
              <w:bottom w:w="60" w:type="dxa"/>
              <w:right w:w="100" w:type="dxa"/>
            </w:tcMar>
          </w:tcPr>
          <w:p w14:paraId="36DFD5DE" w14:textId="77777777" w:rsidR="00F25272" w:rsidRDefault="00A05CAF">
            <w:pPr>
              <w:spacing w:after="0"/>
            </w:pPr>
            <w:r>
              <w:rPr>
                <w:b/>
                <w:color w:val="FFFFFF"/>
                <w:sz w:val="17"/>
              </w:rPr>
              <w:t>Spec</w:t>
            </w:r>
          </w:p>
        </w:tc>
        <w:tc>
          <w:tcPr>
            <w:tcW w:w="2551" w:type="dxa"/>
            <w:shd w:val="clear" w:color="auto" w:fill="0F5C63"/>
            <w:tcMar>
              <w:top w:w="60" w:type="dxa"/>
              <w:left w:w="100" w:type="dxa"/>
              <w:bottom w:w="60" w:type="dxa"/>
              <w:right w:w="100" w:type="dxa"/>
            </w:tcMar>
          </w:tcPr>
          <w:p w14:paraId="441C651D" w14:textId="77777777" w:rsidR="00F25272" w:rsidRDefault="00A05CAF">
            <w:pPr>
              <w:spacing w:after="0"/>
            </w:pPr>
            <w:r>
              <w:rPr>
                <w:b/>
                <w:color w:val="FFFFFF"/>
                <w:sz w:val="17"/>
              </w:rPr>
              <w:t>Notes</w:t>
            </w:r>
          </w:p>
        </w:tc>
      </w:tr>
      <w:tr w:rsidR="00F25272" w14:paraId="1599D53D" w14:textId="77777777">
        <w:trPr>
          <w:cantSplit/>
          <w:jc w:val="center"/>
        </w:trPr>
        <w:tc>
          <w:tcPr>
            <w:tcW w:w="1871" w:type="dxa"/>
            <w:tcMar>
              <w:top w:w="60" w:type="dxa"/>
              <w:left w:w="100" w:type="dxa"/>
              <w:bottom w:w="60" w:type="dxa"/>
              <w:right w:w="100" w:type="dxa"/>
            </w:tcMar>
          </w:tcPr>
          <w:p w14:paraId="48C55581" w14:textId="77777777" w:rsidR="00F25272" w:rsidRDefault="00A05CAF">
            <w:pPr>
              <w:spacing w:after="20" w:line="252" w:lineRule="auto"/>
            </w:pPr>
            <w:r>
              <w:rPr>
                <w:sz w:val="17"/>
              </w:rPr>
              <w:t>llm-01 (local LLM host)</w:t>
            </w:r>
          </w:p>
        </w:tc>
        <w:tc>
          <w:tcPr>
            <w:tcW w:w="2551" w:type="dxa"/>
            <w:tcMar>
              <w:top w:w="60" w:type="dxa"/>
              <w:left w:w="100" w:type="dxa"/>
              <w:bottom w:w="60" w:type="dxa"/>
              <w:right w:w="100" w:type="dxa"/>
            </w:tcMar>
          </w:tcPr>
          <w:p w14:paraId="556E19AB" w14:textId="77777777" w:rsidR="00F25272" w:rsidRDefault="00A05CAF">
            <w:pPr>
              <w:spacing w:after="20" w:line="252" w:lineRule="auto"/>
            </w:pPr>
            <w:r>
              <w:rPr>
                <w:sz w:val="17"/>
              </w:rPr>
              <w:t>Only if a tenant enables narrative polish (</w:t>
            </w:r>
            <w:r>
              <w:rPr>
                <w:rFonts w:ascii="Consolas" w:eastAsia="Consolas" w:hAnsi="Consolas"/>
                <w:color w:val="8A2B50"/>
                <w:sz w:val="15"/>
              </w:rPr>
              <w:t>NARRATIVE_POLISH_ENABLED</w:t>
            </w:r>
            <w:r>
              <w:rPr>
                <w:sz w:val="17"/>
              </w:rPr>
              <w:t>), the Lane C qualitative red-flag read (</w:t>
            </w:r>
            <w:r>
              <w:rPr>
                <w:rFonts w:ascii="Consolas" w:eastAsia="Consolas" w:hAnsi="Consolas"/>
                <w:color w:val="8A2B50"/>
                <w:sz w:val="15"/>
              </w:rPr>
              <w:t>LANE_C_LLM_ENABLED</w:t>
            </w:r>
            <w:r>
              <w:rPr>
                <w:sz w:val="17"/>
              </w:rPr>
              <w:t>, RBI #38/#39) or AI Insights</w:t>
            </w:r>
          </w:p>
        </w:tc>
        <w:tc>
          <w:tcPr>
            <w:tcW w:w="2665" w:type="dxa"/>
            <w:tcMar>
              <w:top w:w="60" w:type="dxa"/>
              <w:left w:w="100" w:type="dxa"/>
              <w:bottom w:w="60" w:type="dxa"/>
              <w:right w:w="100" w:type="dxa"/>
            </w:tcMar>
          </w:tcPr>
          <w:p w14:paraId="7BDB8CDC" w14:textId="77777777" w:rsidR="00F25272" w:rsidRDefault="00A05CAF">
            <w:pPr>
              <w:spacing w:after="20" w:line="252" w:lineRule="auto"/>
            </w:pPr>
            <w:r>
              <w:rPr>
                <w:sz w:val="17"/>
              </w:rPr>
              <w:t>GPU with 24 GB VRAM preferred; CPU-only works but is slow. 16 vCPU / 48 GB RAM / 200 GB disk (model weights)</w:t>
            </w:r>
          </w:p>
        </w:tc>
        <w:tc>
          <w:tcPr>
            <w:tcW w:w="2551" w:type="dxa"/>
            <w:tcMar>
              <w:top w:w="60" w:type="dxa"/>
              <w:left w:w="100" w:type="dxa"/>
              <w:bottom w:w="60" w:type="dxa"/>
              <w:right w:w="100" w:type="dxa"/>
            </w:tcMar>
          </w:tcPr>
          <w:p w14:paraId="30B7C8A9" w14:textId="77777777" w:rsidR="00F25272" w:rsidRDefault="00A05CAF">
            <w:pPr>
              <w:spacing w:after="20" w:line="252" w:lineRule="auto"/>
            </w:pPr>
            <w:r>
              <w:rPr>
                <w:sz w:val="17"/>
              </w:rPr>
              <w:t xml:space="preserve">Ollama-compatible endpoint inside the data-residency boundary. All three features are </w:t>
            </w:r>
            <w:r>
              <w:rPr>
                <w:b/>
                <w:sz w:val="17"/>
              </w:rPr>
              <w:t>off by default</w:t>
            </w:r>
            <w:r>
              <w:rPr>
                <w:sz w:val="17"/>
              </w:rPr>
              <w:t>; nothing leaves the customer’s infrastructure. Do not provision it unless the customer opts in.</w:t>
            </w:r>
          </w:p>
        </w:tc>
      </w:tr>
      <w:tr w:rsidR="00F25272" w14:paraId="00266D8F" w14:textId="77777777">
        <w:trPr>
          <w:cantSplit/>
          <w:jc w:val="center"/>
        </w:trPr>
        <w:tc>
          <w:tcPr>
            <w:tcW w:w="1871" w:type="dxa"/>
            <w:shd w:val="clear" w:color="auto" w:fill="F1F6F6"/>
            <w:tcMar>
              <w:top w:w="60" w:type="dxa"/>
              <w:left w:w="100" w:type="dxa"/>
              <w:bottom w:w="60" w:type="dxa"/>
              <w:right w:w="100" w:type="dxa"/>
            </w:tcMar>
          </w:tcPr>
          <w:p w14:paraId="49963078" w14:textId="77777777" w:rsidR="00F25272" w:rsidRDefault="00A05CAF">
            <w:pPr>
              <w:spacing w:after="20" w:line="252" w:lineRule="auto"/>
            </w:pPr>
            <w:r>
              <w:rPr>
                <w:sz w:val="17"/>
              </w:rPr>
              <w:t>iso8583 listener</w:t>
            </w:r>
          </w:p>
        </w:tc>
        <w:tc>
          <w:tcPr>
            <w:tcW w:w="2551" w:type="dxa"/>
            <w:shd w:val="clear" w:color="auto" w:fill="F1F6F6"/>
            <w:tcMar>
              <w:top w:w="60" w:type="dxa"/>
              <w:left w:w="100" w:type="dxa"/>
              <w:bottom w:w="60" w:type="dxa"/>
              <w:right w:w="100" w:type="dxa"/>
            </w:tcMar>
          </w:tcPr>
          <w:p w14:paraId="21CE44FC" w14:textId="77777777" w:rsidR="00F25272" w:rsidRDefault="00A05CAF">
            <w:pPr>
              <w:spacing w:after="20" w:line="252" w:lineRule="auto"/>
            </w:pPr>
            <w:r>
              <w:rPr>
                <w:sz w:val="17"/>
              </w:rPr>
              <w:t>Switch cannot speak JSON</w:t>
            </w:r>
          </w:p>
        </w:tc>
        <w:tc>
          <w:tcPr>
            <w:tcW w:w="2665" w:type="dxa"/>
            <w:shd w:val="clear" w:color="auto" w:fill="F1F6F6"/>
            <w:tcMar>
              <w:top w:w="60" w:type="dxa"/>
              <w:left w:w="100" w:type="dxa"/>
              <w:bottom w:w="60" w:type="dxa"/>
              <w:right w:w="100" w:type="dxa"/>
            </w:tcMar>
          </w:tcPr>
          <w:p w14:paraId="013945C7" w14:textId="77777777" w:rsidR="00F25272" w:rsidRDefault="00A05CAF">
            <w:pPr>
              <w:spacing w:after="20" w:line="252" w:lineRule="auto"/>
            </w:pPr>
            <w:r>
              <w:rPr>
                <w:sz w:val="17"/>
              </w:rPr>
              <w:t>Runs on the dec VMs</w:t>
            </w:r>
          </w:p>
        </w:tc>
        <w:tc>
          <w:tcPr>
            <w:tcW w:w="2551" w:type="dxa"/>
            <w:shd w:val="clear" w:color="auto" w:fill="F1F6F6"/>
            <w:tcMar>
              <w:top w:w="60" w:type="dxa"/>
              <w:left w:w="100" w:type="dxa"/>
              <w:bottom w:w="60" w:type="dxa"/>
              <w:right w:w="100" w:type="dxa"/>
            </w:tcMar>
          </w:tcPr>
          <w:p w14:paraId="0D3688B0" w14:textId="77777777" w:rsidR="00F25272" w:rsidRDefault="00A05CAF">
            <w:pPr>
              <w:spacing w:after="20" w:line="252" w:lineRule="auto"/>
            </w:pPr>
            <w:r>
              <w:rPr>
                <w:sz w:val="17"/>
              </w:rPr>
              <w:t>Needs the machine credential (</w:t>
            </w:r>
            <w:r>
              <w:rPr>
                <w:rFonts w:ascii="Consolas" w:eastAsia="Consolas" w:hAnsi="Consolas"/>
                <w:color w:val="8A2B50"/>
                <w:sz w:val="15"/>
              </w:rPr>
              <w:t>ISO8583_CLIENT_ID/SECRET</w:t>
            </w:r>
            <w:r>
              <w:rPr>
                <w:sz w:val="17"/>
              </w:rPr>
              <w:t xml:space="preserve">) and an explicit </w:t>
            </w:r>
            <w:r>
              <w:rPr>
                <w:rFonts w:ascii="Consolas" w:eastAsia="Consolas" w:hAnsi="Consolas"/>
                <w:color w:val="8A2B50"/>
                <w:sz w:val="15"/>
              </w:rPr>
              <w:t>ISO8583_FAIL_OPEN</w:t>
            </w:r>
            <w:r>
              <w:rPr>
                <w:sz w:val="17"/>
              </w:rPr>
              <w:t xml:space="preserve"> decision.</w:t>
            </w:r>
          </w:p>
        </w:tc>
      </w:tr>
      <w:tr w:rsidR="00F25272" w14:paraId="34E10DA6" w14:textId="77777777">
        <w:trPr>
          <w:cantSplit/>
          <w:jc w:val="center"/>
        </w:trPr>
        <w:tc>
          <w:tcPr>
            <w:tcW w:w="1871" w:type="dxa"/>
            <w:tcMar>
              <w:top w:w="60" w:type="dxa"/>
              <w:left w:w="100" w:type="dxa"/>
              <w:bottom w:w="60" w:type="dxa"/>
              <w:right w:w="100" w:type="dxa"/>
            </w:tcMar>
          </w:tcPr>
          <w:p w14:paraId="5D45A69B" w14:textId="77777777" w:rsidR="00F25272" w:rsidRDefault="00A05CAF">
            <w:pPr>
              <w:spacing w:after="20" w:line="252" w:lineRule="auto"/>
            </w:pPr>
            <w:r>
              <w:rPr>
                <w:sz w:val="17"/>
              </w:rPr>
              <w:t>React console host</w:t>
            </w:r>
          </w:p>
        </w:tc>
        <w:tc>
          <w:tcPr>
            <w:tcW w:w="2551" w:type="dxa"/>
            <w:tcMar>
              <w:top w:w="60" w:type="dxa"/>
              <w:left w:w="100" w:type="dxa"/>
              <w:bottom w:w="60" w:type="dxa"/>
              <w:right w:w="100" w:type="dxa"/>
            </w:tcMar>
          </w:tcPr>
          <w:p w14:paraId="54156B7A" w14:textId="77777777" w:rsidR="00F25272" w:rsidRDefault="00A05CAF">
            <w:pPr>
              <w:spacing w:after="20" w:line="252" w:lineRule="auto"/>
            </w:pPr>
            <w:r>
              <w:rPr>
                <w:sz w:val="17"/>
              </w:rPr>
              <w:t>If the React console replaces the shipped SPA</w:t>
            </w:r>
          </w:p>
        </w:tc>
        <w:tc>
          <w:tcPr>
            <w:tcW w:w="2665" w:type="dxa"/>
            <w:tcMar>
              <w:top w:w="60" w:type="dxa"/>
              <w:left w:w="100" w:type="dxa"/>
              <w:bottom w:w="60" w:type="dxa"/>
              <w:right w:w="100" w:type="dxa"/>
            </w:tcMar>
          </w:tcPr>
          <w:p w14:paraId="54C90BB9" w14:textId="77777777" w:rsidR="00F25272" w:rsidRDefault="00A05CAF">
            <w:pPr>
              <w:spacing w:after="20" w:line="252" w:lineRule="auto"/>
            </w:pPr>
            <w:r>
              <w:rPr>
                <w:sz w:val="17"/>
              </w:rPr>
              <w:t>Static files on the lb VMs</w:t>
            </w:r>
          </w:p>
        </w:tc>
        <w:tc>
          <w:tcPr>
            <w:tcW w:w="2551" w:type="dxa"/>
            <w:tcMar>
              <w:top w:w="60" w:type="dxa"/>
              <w:left w:w="100" w:type="dxa"/>
              <w:bottom w:w="60" w:type="dxa"/>
              <w:right w:w="100" w:type="dxa"/>
            </w:tcMar>
          </w:tcPr>
          <w:p w14:paraId="3FD3A155" w14:textId="77777777" w:rsidR="00F25272" w:rsidRDefault="00A05CAF">
            <w:pPr>
              <w:spacing w:after="20" w:line="252" w:lineRule="auto"/>
            </w:pPr>
            <w:r>
              <w:rPr>
                <w:sz w:val="17"/>
              </w:rPr>
              <w:t>Appendix A.</w:t>
            </w:r>
          </w:p>
        </w:tc>
      </w:tr>
    </w:tbl>
    <w:p w14:paraId="38D575FE" w14:textId="77777777" w:rsidR="00F25272" w:rsidRDefault="00F25272">
      <w:pPr>
        <w:spacing w:after="40"/>
      </w:pPr>
    </w:p>
    <w:p w14:paraId="701C5F32" w14:textId="77777777" w:rsidR="00F25272" w:rsidRDefault="00A05CAF">
      <w:r>
        <w:br w:type="page"/>
      </w:r>
    </w:p>
    <w:p w14:paraId="0B7CFDC6" w14:textId="77777777" w:rsidR="00F25272" w:rsidRDefault="00A05CAF">
      <w:pPr>
        <w:pStyle w:val="Heading1"/>
      </w:pPr>
      <w:bookmarkStart w:id="19" w:name="_Toc241848675"/>
      <w:r>
        <w:lastRenderedPageBreak/>
        <w:t>6. Software requirements</w:t>
      </w:r>
      <w:bookmarkEnd w:id="19"/>
    </w:p>
    <w:p w14:paraId="55204B1A" w14:textId="77777777" w:rsidR="00F25272" w:rsidRDefault="00A05CAF">
      <w:pPr>
        <w:pStyle w:val="Heading2"/>
      </w:pPr>
      <w:bookmarkStart w:id="20" w:name="_Toc241848676"/>
      <w:r>
        <w:t>6.1 Operating system and platform packages</w:t>
      </w:r>
      <w:bookmarkEnd w:id="20"/>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14"/>
        <w:gridCol w:w="5896"/>
        <w:gridCol w:w="1928"/>
      </w:tblGrid>
      <w:tr w:rsidR="00F25272" w14:paraId="0C6F8CE4" w14:textId="77777777">
        <w:trPr>
          <w:tblHeader/>
          <w:jc w:val="center"/>
        </w:trPr>
        <w:tc>
          <w:tcPr>
            <w:tcW w:w="1814" w:type="dxa"/>
            <w:shd w:val="clear" w:color="auto" w:fill="0F5C63"/>
            <w:tcMar>
              <w:top w:w="60" w:type="dxa"/>
              <w:left w:w="100" w:type="dxa"/>
              <w:bottom w:w="60" w:type="dxa"/>
              <w:right w:w="100" w:type="dxa"/>
            </w:tcMar>
          </w:tcPr>
          <w:p w14:paraId="52EE0ACC" w14:textId="77777777" w:rsidR="00F25272" w:rsidRDefault="00A05CAF">
            <w:pPr>
              <w:spacing w:after="0"/>
            </w:pPr>
            <w:r>
              <w:rPr>
                <w:b/>
                <w:color w:val="FFFFFF"/>
                <w:sz w:val="17"/>
              </w:rPr>
              <w:t>Component</w:t>
            </w:r>
          </w:p>
        </w:tc>
        <w:tc>
          <w:tcPr>
            <w:tcW w:w="5896" w:type="dxa"/>
            <w:shd w:val="clear" w:color="auto" w:fill="0F5C63"/>
            <w:tcMar>
              <w:top w:w="60" w:type="dxa"/>
              <w:left w:w="100" w:type="dxa"/>
              <w:bottom w:w="60" w:type="dxa"/>
              <w:right w:w="100" w:type="dxa"/>
            </w:tcMar>
          </w:tcPr>
          <w:p w14:paraId="11211299" w14:textId="77777777" w:rsidR="00F25272" w:rsidRDefault="00A05CAF">
            <w:pPr>
              <w:spacing w:after="0"/>
            </w:pPr>
            <w:r>
              <w:rPr>
                <w:b/>
                <w:color w:val="FFFFFF"/>
                <w:sz w:val="17"/>
              </w:rPr>
              <w:t>Requirement</w:t>
            </w:r>
          </w:p>
        </w:tc>
        <w:tc>
          <w:tcPr>
            <w:tcW w:w="1928" w:type="dxa"/>
            <w:shd w:val="clear" w:color="auto" w:fill="0F5C63"/>
            <w:tcMar>
              <w:top w:w="60" w:type="dxa"/>
              <w:left w:w="100" w:type="dxa"/>
              <w:bottom w:w="60" w:type="dxa"/>
              <w:right w:w="100" w:type="dxa"/>
            </w:tcMar>
          </w:tcPr>
          <w:p w14:paraId="3CD32CEE" w14:textId="77777777" w:rsidR="00F25272" w:rsidRDefault="00A05CAF">
            <w:pPr>
              <w:spacing w:after="0"/>
            </w:pPr>
            <w:r>
              <w:rPr>
                <w:b/>
                <w:color w:val="FFFFFF"/>
                <w:sz w:val="17"/>
              </w:rPr>
              <w:t>Where</w:t>
            </w:r>
          </w:p>
        </w:tc>
      </w:tr>
      <w:tr w:rsidR="00F25272" w14:paraId="65A85E8D" w14:textId="77777777">
        <w:trPr>
          <w:cantSplit/>
          <w:jc w:val="center"/>
        </w:trPr>
        <w:tc>
          <w:tcPr>
            <w:tcW w:w="1814" w:type="dxa"/>
            <w:tcMar>
              <w:top w:w="60" w:type="dxa"/>
              <w:left w:w="100" w:type="dxa"/>
              <w:bottom w:w="60" w:type="dxa"/>
              <w:right w:w="100" w:type="dxa"/>
            </w:tcMar>
          </w:tcPr>
          <w:p w14:paraId="2E7CC5EB" w14:textId="77777777" w:rsidR="00F25272" w:rsidRDefault="00A05CAF">
            <w:pPr>
              <w:spacing w:after="20" w:line="252" w:lineRule="auto"/>
            </w:pPr>
            <w:r>
              <w:rPr>
                <w:sz w:val="17"/>
              </w:rPr>
              <w:t>OS</w:t>
            </w:r>
          </w:p>
        </w:tc>
        <w:tc>
          <w:tcPr>
            <w:tcW w:w="5896" w:type="dxa"/>
            <w:tcMar>
              <w:top w:w="60" w:type="dxa"/>
              <w:left w:w="100" w:type="dxa"/>
              <w:bottom w:w="60" w:type="dxa"/>
              <w:right w:w="100" w:type="dxa"/>
            </w:tcMar>
          </w:tcPr>
          <w:p w14:paraId="03C19FF7" w14:textId="77777777" w:rsidR="00F25272" w:rsidRDefault="00A05CAF">
            <w:pPr>
              <w:spacing w:after="20" w:line="252" w:lineRule="auto"/>
            </w:pPr>
            <w:r>
              <w:rPr>
                <w:sz w:val="17"/>
              </w:rPr>
              <w:t>RHEL 9 / Rocky 9 / Alma 9, or Ubuntu 22.04/24.04 LTS; CIS Level 1 baseline; SELinux enforcing (RHEL family)</w:t>
            </w:r>
          </w:p>
        </w:tc>
        <w:tc>
          <w:tcPr>
            <w:tcW w:w="1928" w:type="dxa"/>
            <w:tcMar>
              <w:top w:w="60" w:type="dxa"/>
              <w:left w:w="100" w:type="dxa"/>
              <w:bottom w:w="60" w:type="dxa"/>
              <w:right w:w="100" w:type="dxa"/>
            </w:tcMar>
          </w:tcPr>
          <w:p w14:paraId="3622872B" w14:textId="77777777" w:rsidR="00F25272" w:rsidRDefault="00A05CAF">
            <w:pPr>
              <w:spacing w:after="20" w:line="252" w:lineRule="auto"/>
            </w:pPr>
            <w:r>
              <w:rPr>
                <w:sz w:val="17"/>
              </w:rPr>
              <w:t>All VMs</w:t>
            </w:r>
          </w:p>
        </w:tc>
      </w:tr>
      <w:tr w:rsidR="00F25272" w14:paraId="3F273AE3" w14:textId="77777777">
        <w:trPr>
          <w:cantSplit/>
          <w:jc w:val="center"/>
        </w:trPr>
        <w:tc>
          <w:tcPr>
            <w:tcW w:w="1814" w:type="dxa"/>
            <w:shd w:val="clear" w:color="auto" w:fill="F1F6F6"/>
            <w:tcMar>
              <w:top w:w="60" w:type="dxa"/>
              <w:left w:w="100" w:type="dxa"/>
              <w:bottom w:w="60" w:type="dxa"/>
              <w:right w:w="100" w:type="dxa"/>
            </w:tcMar>
          </w:tcPr>
          <w:p w14:paraId="07403093" w14:textId="77777777" w:rsidR="00F25272" w:rsidRDefault="00A05CAF">
            <w:pPr>
              <w:spacing w:after="20" w:line="252" w:lineRule="auto"/>
            </w:pPr>
            <w:r>
              <w:rPr>
                <w:sz w:val="17"/>
              </w:rPr>
              <w:t>Python</w:t>
            </w:r>
          </w:p>
        </w:tc>
        <w:tc>
          <w:tcPr>
            <w:tcW w:w="5896" w:type="dxa"/>
            <w:shd w:val="clear" w:color="auto" w:fill="F1F6F6"/>
            <w:tcMar>
              <w:top w:w="60" w:type="dxa"/>
              <w:left w:w="100" w:type="dxa"/>
              <w:bottom w:w="60" w:type="dxa"/>
              <w:right w:w="100" w:type="dxa"/>
            </w:tcMar>
          </w:tcPr>
          <w:p w14:paraId="449439B7" w14:textId="77777777" w:rsidR="00F25272" w:rsidRDefault="00A05CAF">
            <w:pPr>
              <w:spacing w:after="20" w:line="252" w:lineRule="auto"/>
            </w:pPr>
            <w:r>
              <w:rPr>
                <w:sz w:val="17"/>
              </w:rPr>
              <w:t xml:space="preserve">3.12 (the code base targets </w:t>
            </w:r>
            <w:r>
              <w:rPr>
                <w:rFonts w:ascii="Consolas" w:eastAsia="Consolas" w:hAnsi="Consolas"/>
                <w:color w:val="8A2B50"/>
                <w:sz w:val="15"/>
              </w:rPr>
              <w:t>python:3.12-slim</w:t>
            </w:r>
            <w:r>
              <w:rPr>
                <w:sz w:val="17"/>
              </w:rPr>
              <w:t>)</w:t>
            </w:r>
          </w:p>
        </w:tc>
        <w:tc>
          <w:tcPr>
            <w:tcW w:w="1928" w:type="dxa"/>
            <w:shd w:val="clear" w:color="auto" w:fill="F1F6F6"/>
            <w:tcMar>
              <w:top w:w="60" w:type="dxa"/>
              <w:left w:w="100" w:type="dxa"/>
              <w:bottom w:w="60" w:type="dxa"/>
              <w:right w:w="100" w:type="dxa"/>
            </w:tcMar>
          </w:tcPr>
          <w:p w14:paraId="0576F1CF" w14:textId="77777777" w:rsidR="00F25272" w:rsidRDefault="00A05CAF">
            <w:pPr>
              <w:spacing w:after="20" w:line="252" w:lineRule="auto"/>
            </w:pPr>
            <w:r>
              <w:rPr>
                <w:sz w:val="17"/>
              </w:rPr>
              <w:t>app, dec, wrk</w:t>
            </w:r>
          </w:p>
        </w:tc>
      </w:tr>
      <w:tr w:rsidR="00F25272" w14:paraId="0613A6CE" w14:textId="77777777">
        <w:trPr>
          <w:cantSplit/>
          <w:jc w:val="center"/>
        </w:trPr>
        <w:tc>
          <w:tcPr>
            <w:tcW w:w="1814" w:type="dxa"/>
            <w:tcMar>
              <w:top w:w="60" w:type="dxa"/>
              <w:left w:w="100" w:type="dxa"/>
              <w:bottom w:w="60" w:type="dxa"/>
              <w:right w:w="100" w:type="dxa"/>
            </w:tcMar>
          </w:tcPr>
          <w:p w14:paraId="5F0AE224" w14:textId="77777777" w:rsidR="00F25272" w:rsidRDefault="00A05CAF">
            <w:pPr>
              <w:spacing w:after="20" w:line="252" w:lineRule="auto"/>
            </w:pPr>
            <w:r>
              <w:rPr>
                <w:sz w:val="17"/>
              </w:rPr>
              <w:t>Build dependencies</w:t>
            </w:r>
          </w:p>
        </w:tc>
        <w:tc>
          <w:tcPr>
            <w:tcW w:w="5896" w:type="dxa"/>
            <w:tcMar>
              <w:top w:w="60" w:type="dxa"/>
              <w:left w:w="100" w:type="dxa"/>
              <w:bottom w:w="60" w:type="dxa"/>
              <w:right w:w="100" w:type="dxa"/>
            </w:tcMar>
          </w:tcPr>
          <w:p w14:paraId="3F926A73" w14:textId="77777777" w:rsidR="00F25272" w:rsidRDefault="00A05CAF">
            <w:pPr>
              <w:spacing w:after="20" w:line="252" w:lineRule="auto"/>
            </w:pPr>
            <w:r>
              <w:rPr>
                <w:rFonts w:ascii="Consolas" w:eastAsia="Consolas" w:hAnsi="Consolas"/>
                <w:color w:val="8A2B50"/>
                <w:sz w:val="15"/>
              </w:rPr>
              <w:t>gcc</w:t>
            </w:r>
            <w:r>
              <w:rPr>
                <w:sz w:val="17"/>
              </w:rPr>
              <w:t xml:space="preserve">, </w:t>
            </w:r>
            <w:r>
              <w:rPr>
                <w:rFonts w:ascii="Consolas" w:eastAsia="Consolas" w:hAnsi="Consolas"/>
                <w:color w:val="8A2B50"/>
                <w:sz w:val="15"/>
              </w:rPr>
              <w:t>python3.12-devel</w:t>
            </w:r>
            <w:r>
              <w:rPr>
                <w:sz w:val="17"/>
              </w:rPr>
              <w:t xml:space="preserve">, </w:t>
            </w:r>
            <w:r>
              <w:rPr>
                <w:rFonts w:ascii="Consolas" w:eastAsia="Consolas" w:hAnsi="Consolas"/>
                <w:color w:val="8A2B50"/>
                <w:sz w:val="15"/>
              </w:rPr>
              <w:t>libxml2-devel</w:t>
            </w:r>
            <w:r>
              <w:rPr>
                <w:sz w:val="17"/>
              </w:rPr>
              <w:t xml:space="preserve">, </w:t>
            </w:r>
            <w:r>
              <w:rPr>
                <w:rFonts w:ascii="Consolas" w:eastAsia="Consolas" w:hAnsi="Consolas"/>
                <w:color w:val="8A2B50"/>
                <w:sz w:val="15"/>
              </w:rPr>
              <w:t>libxslt-devel</w:t>
            </w:r>
            <w:r>
              <w:rPr>
                <w:sz w:val="17"/>
              </w:rPr>
              <w:t xml:space="preserve"> (lxml / signxml); wheels preferred from an internal mirror</w:t>
            </w:r>
          </w:p>
        </w:tc>
        <w:tc>
          <w:tcPr>
            <w:tcW w:w="1928" w:type="dxa"/>
            <w:tcMar>
              <w:top w:w="60" w:type="dxa"/>
              <w:left w:w="100" w:type="dxa"/>
              <w:bottom w:w="60" w:type="dxa"/>
              <w:right w:w="100" w:type="dxa"/>
            </w:tcMar>
          </w:tcPr>
          <w:p w14:paraId="6F0AA2C7" w14:textId="77777777" w:rsidR="00F25272" w:rsidRDefault="00A05CAF">
            <w:pPr>
              <w:spacing w:after="20" w:line="252" w:lineRule="auto"/>
            </w:pPr>
            <w:r>
              <w:rPr>
                <w:sz w:val="17"/>
              </w:rPr>
              <w:t>Build host only</w:t>
            </w:r>
          </w:p>
        </w:tc>
      </w:tr>
      <w:tr w:rsidR="00F25272" w14:paraId="43B79B8A" w14:textId="77777777">
        <w:trPr>
          <w:cantSplit/>
          <w:jc w:val="center"/>
        </w:trPr>
        <w:tc>
          <w:tcPr>
            <w:tcW w:w="1814" w:type="dxa"/>
            <w:shd w:val="clear" w:color="auto" w:fill="F1F6F6"/>
            <w:tcMar>
              <w:top w:w="60" w:type="dxa"/>
              <w:left w:w="100" w:type="dxa"/>
              <w:bottom w:w="60" w:type="dxa"/>
              <w:right w:w="100" w:type="dxa"/>
            </w:tcMar>
          </w:tcPr>
          <w:p w14:paraId="3AF2DFB6" w14:textId="77777777" w:rsidR="00F25272" w:rsidRDefault="00A05CAF">
            <w:pPr>
              <w:spacing w:after="20" w:line="252" w:lineRule="auto"/>
            </w:pPr>
            <w:r>
              <w:rPr>
                <w:sz w:val="17"/>
              </w:rPr>
              <w:t>Tesseract OCR</w:t>
            </w:r>
          </w:p>
        </w:tc>
        <w:tc>
          <w:tcPr>
            <w:tcW w:w="5896" w:type="dxa"/>
            <w:shd w:val="clear" w:color="auto" w:fill="F1F6F6"/>
            <w:tcMar>
              <w:top w:w="60" w:type="dxa"/>
              <w:left w:w="100" w:type="dxa"/>
              <w:bottom w:w="60" w:type="dxa"/>
              <w:right w:w="100" w:type="dxa"/>
            </w:tcMar>
          </w:tcPr>
          <w:p w14:paraId="127D2FC6" w14:textId="77777777" w:rsidR="00F25272" w:rsidRDefault="00A05CAF">
            <w:pPr>
              <w:spacing w:after="20" w:line="252" w:lineRule="auto"/>
            </w:pPr>
            <w:r>
              <w:rPr>
                <w:rFonts w:ascii="Consolas" w:eastAsia="Consolas" w:hAnsi="Consolas"/>
                <w:color w:val="8A2B50"/>
                <w:sz w:val="15"/>
              </w:rPr>
              <w:t>tesseract-ocr</w:t>
            </w:r>
            <w:r>
              <w:rPr>
                <w:sz w:val="17"/>
              </w:rPr>
              <w:t xml:space="preserve"> binary and language data (English at minimum; add scripts in use) — the Python package is only a binding</w:t>
            </w:r>
          </w:p>
        </w:tc>
        <w:tc>
          <w:tcPr>
            <w:tcW w:w="1928" w:type="dxa"/>
            <w:shd w:val="clear" w:color="auto" w:fill="F1F6F6"/>
            <w:tcMar>
              <w:top w:w="60" w:type="dxa"/>
              <w:left w:w="100" w:type="dxa"/>
              <w:bottom w:w="60" w:type="dxa"/>
              <w:right w:w="100" w:type="dxa"/>
            </w:tcMar>
          </w:tcPr>
          <w:p w14:paraId="679E6C8F" w14:textId="77777777" w:rsidR="00F25272" w:rsidRDefault="00A05CAF">
            <w:pPr>
              <w:spacing w:after="20" w:line="252" w:lineRule="auto"/>
            </w:pPr>
            <w:r>
              <w:rPr>
                <w:sz w:val="17"/>
              </w:rPr>
              <w:t>wrk VMs</w:t>
            </w:r>
          </w:p>
        </w:tc>
      </w:tr>
      <w:tr w:rsidR="00F25272" w14:paraId="429D9C53" w14:textId="77777777">
        <w:trPr>
          <w:cantSplit/>
          <w:jc w:val="center"/>
        </w:trPr>
        <w:tc>
          <w:tcPr>
            <w:tcW w:w="1814" w:type="dxa"/>
            <w:tcMar>
              <w:top w:w="60" w:type="dxa"/>
              <w:left w:w="100" w:type="dxa"/>
              <w:bottom w:w="60" w:type="dxa"/>
              <w:right w:w="100" w:type="dxa"/>
            </w:tcMar>
          </w:tcPr>
          <w:p w14:paraId="75D6E50E" w14:textId="77777777" w:rsidR="00F25272" w:rsidRDefault="00A05CAF">
            <w:pPr>
              <w:spacing w:after="20" w:line="252" w:lineRule="auto"/>
            </w:pPr>
            <w:r>
              <w:rPr>
                <w:sz w:val="17"/>
              </w:rPr>
              <w:t>PostgreSQL</w:t>
            </w:r>
          </w:p>
        </w:tc>
        <w:tc>
          <w:tcPr>
            <w:tcW w:w="5896" w:type="dxa"/>
            <w:tcMar>
              <w:top w:w="60" w:type="dxa"/>
              <w:left w:w="100" w:type="dxa"/>
              <w:bottom w:w="60" w:type="dxa"/>
              <w:right w:w="100" w:type="dxa"/>
            </w:tcMar>
          </w:tcPr>
          <w:p w14:paraId="501E47D1" w14:textId="77777777" w:rsidR="00F25272" w:rsidRDefault="00A05CAF">
            <w:pPr>
              <w:spacing w:after="20" w:line="252" w:lineRule="auto"/>
            </w:pPr>
            <w:r>
              <w:rPr>
                <w:sz w:val="17"/>
              </w:rPr>
              <w:t xml:space="preserve">16 server and client; Patroni, etcd, pgBackRest; </w:t>
            </w:r>
            <w:r>
              <w:rPr>
                <w:rFonts w:ascii="Consolas" w:eastAsia="Consolas" w:hAnsi="Consolas"/>
                <w:color w:val="8A2B50"/>
                <w:sz w:val="15"/>
              </w:rPr>
              <w:t>postgresql16-contrib</w:t>
            </w:r>
          </w:p>
        </w:tc>
        <w:tc>
          <w:tcPr>
            <w:tcW w:w="1928" w:type="dxa"/>
            <w:tcMar>
              <w:top w:w="60" w:type="dxa"/>
              <w:left w:w="100" w:type="dxa"/>
              <w:bottom w:w="60" w:type="dxa"/>
              <w:right w:w="100" w:type="dxa"/>
            </w:tcMar>
          </w:tcPr>
          <w:p w14:paraId="34B5EEF9" w14:textId="77777777" w:rsidR="00F25272" w:rsidRDefault="00A05CAF">
            <w:pPr>
              <w:spacing w:after="20" w:line="252" w:lineRule="auto"/>
            </w:pPr>
            <w:r>
              <w:rPr>
                <w:sz w:val="17"/>
              </w:rPr>
              <w:t>db VMs; client on build/admin host</w:t>
            </w:r>
          </w:p>
        </w:tc>
      </w:tr>
      <w:tr w:rsidR="00F25272" w14:paraId="5EB62A30" w14:textId="77777777">
        <w:trPr>
          <w:cantSplit/>
          <w:jc w:val="center"/>
        </w:trPr>
        <w:tc>
          <w:tcPr>
            <w:tcW w:w="1814" w:type="dxa"/>
            <w:shd w:val="clear" w:color="auto" w:fill="F1F6F6"/>
            <w:tcMar>
              <w:top w:w="60" w:type="dxa"/>
              <w:left w:w="100" w:type="dxa"/>
              <w:bottom w:w="60" w:type="dxa"/>
              <w:right w:w="100" w:type="dxa"/>
            </w:tcMar>
          </w:tcPr>
          <w:p w14:paraId="3382FC23" w14:textId="77777777" w:rsidR="00F25272" w:rsidRDefault="00A05CAF">
            <w:pPr>
              <w:spacing w:after="20" w:line="252" w:lineRule="auto"/>
            </w:pPr>
            <w:r>
              <w:rPr>
                <w:sz w:val="17"/>
              </w:rPr>
              <w:t>HAProxy</w:t>
            </w:r>
          </w:p>
        </w:tc>
        <w:tc>
          <w:tcPr>
            <w:tcW w:w="5896" w:type="dxa"/>
            <w:shd w:val="clear" w:color="auto" w:fill="F1F6F6"/>
            <w:tcMar>
              <w:top w:w="60" w:type="dxa"/>
              <w:left w:w="100" w:type="dxa"/>
              <w:bottom w:w="60" w:type="dxa"/>
              <w:right w:w="100" w:type="dxa"/>
            </w:tcMar>
          </w:tcPr>
          <w:p w14:paraId="430F9857" w14:textId="77777777" w:rsidR="00F25272" w:rsidRDefault="00A05CAF">
            <w:pPr>
              <w:spacing w:after="20" w:line="252" w:lineRule="auto"/>
            </w:pPr>
            <w:r>
              <w:rPr>
                <w:sz w:val="17"/>
              </w:rPr>
              <w:t>2.4 or later (RHEL 9 AppStream): active HTTP health checks, TLS termination, TCP mode for ISO 8583. Open-source nginx lacks active health checks, which the readiness design relies on</w:t>
            </w:r>
          </w:p>
        </w:tc>
        <w:tc>
          <w:tcPr>
            <w:tcW w:w="1928" w:type="dxa"/>
            <w:shd w:val="clear" w:color="auto" w:fill="F1F6F6"/>
            <w:tcMar>
              <w:top w:w="60" w:type="dxa"/>
              <w:left w:w="100" w:type="dxa"/>
              <w:bottom w:w="60" w:type="dxa"/>
              <w:right w:w="100" w:type="dxa"/>
            </w:tcMar>
          </w:tcPr>
          <w:p w14:paraId="48542256" w14:textId="77777777" w:rsidR="00F25272" w:rsidRDefault="00A05CAF">
            <w:pPr>
              <w:spacing w:after="20" w:line="252" w:lineRule="auto"/>
            </w:pPr>
            <w:r>
              <w:rPr>
                <w:sz w:val="17"/>
              </w:rPr>
              <w:t>lb VMs</w:t>
            </w:r>
          </w:p>
        </w:tc>
      </w:tr>
      <w:tr w:rsidR="00F25272" w14:paraId="359D20F0" w14:textId="77777777">
        <w:trPr>
          <w:cantSplit/>
          <w:jc w:val="center"/>
        </w:trPr>
        <w:tc>
          <w:tcPr>
            <w:tcW w:w="1814" w:type="dxa"/>
            <w:tcMar>
              <w:top w:w="60" w:type="dxa"/>
              <w:left w:w="100" w:type="dxa"/>
              <w:bottom w:w="60" w:type="dxa"/>
              <w:right w:w="100" w:type="dxa"/>
            </w:tcMar>
          </w:tcPr>
          <w:p w14:paraId="0D7D5153" w14:textId="77777777" w:rsidR="00F25272" w:rsidRDefault="00A05CAF">
            <w:pPr>
              <w:spacing w:after="20" w:line="252" w:lineRule="auto"/>
            </w:pPr>
            <w:r>
              <w:rPr>
                <w:sz w:val="17"/>
              </w:rPr>
              <w:t>keepalived</w:t>
            </w:r>
          </w:p>
        </w:tc>
        <w:tc>
          <w:tcPr>
            <w:tcW w:w="5896" w:type="dxa"/>
            <w:tcMar>
              <w:top w:w="60" w:type="dxa"/>
              <w:left w:w="100" w:type="dxa"/>
              <w:bottom w:w="60" w:type="dxa"/>
              <w:right w:w="100" w:type="dxa"/>
            </w:tcMar>
          </w:tcPr>
          <w:p w14:paraId="1BA5A77C" w14:textId="77777777" w:rsidR="00F25272" w:rsidRDefault="00A05CAF">
            <w:pPr>
              <w:spacing w:after="20" w:line="252" w:lineRule="auto"/>
            </w:pPr>
            <w:r>
              <w:rPr>
                <w:sz w:val="17"/>
              </w:rPr>
              <w:t>VRRP for the load-balancer VIPs</w:t>
            </w:r>
          </w:p>
        </w:tc>
        <w:tc>
          <w:tcPr>
            <w:tcW w:w="1928" w:type="dxa"/>
            <w:tcMar>
              <w:top w:w="60" w:type="dxa"/>
              <w:left w:w="100" w:type="dxa"/>
              <w:bottom w:w="60" w:type="dxa"/>
              <w:right w:w="100" w:type="dxa"/>
            </w:tcMar>
          </w:tcPr>
          <w:p w14:paraId="3D16FAB7" w14:textId="77777777" w:rsidR="00F25272" w:rsidRDefault="00A05CAF">
            <w:pPr>
              <w:spacing w:after="20" w:line="252" w:lineRule="auto"/>
            </w:pPr>
            <w:r>
              <w:rPr>
                <w:sz w:val="17"/>
              </w:rPr>
              <w:t>lb VMs</w:t>
            </w:r>
          </w:p>
        </w:tc>
      </w:tr>
      <w:tr w:rsidR="00F25272" w14:paraId="77DEE713" w14:textId="77777777">
        <w:trPr>
          <w:cantSplit/>
          <w:jc w:val="center"/>
        </w:trPr>
        <w:tc>
          <w:tcPr>
            <w:tcW w:w="1814" w:type="dxa"/>
            <w:shd w:val="clear" w:color="auto" w:fill="F1F6F6"/>
            <w:tcMar>
              <w:top w:w="60" w:type="dxa"/>
              <w:left w:w="100" w:type="dxa"/>
              <w:bottom w:w="60" w:type="dxa"/>
              <w:right w:w="100" w:type="dxa"/>
            </w:tcMar>
          </w:tcPr>
          <w:p w14:paraId="68056496" w14:textId="77777777" w:rsidR="00F25272" w:rsidRDefault="00A05CAF">
            <w:pPr>
              <w:spacing w:after="20" w:line="252" w:lineRule="auto"/>
            </w:pPr>
            <w:r>
              <w:rPr>
                <w:sz w:val="17"/>
              </w:rPr>
              <w:t>SFTP</w:t>
            </w:r>
          </w:p>
        </w:tc>
        <w:tc>
          <w:tcPr>
            <w:tcW w:w="5896" w:type="dxa"/>
            <w:shd w:val="clear" w:color="auto" w:fill="F1F6F6"/>
            <w:tcMar>
              <w:top w:w="60" w:type="dxa"/>
              <w:left w:w="100" w:type="dxa"/>
              <w:bottom w:w="60" w:type="dxa"/>
              <w:right w:w="100" w:type="dxa"/>
            </w:tcMar>
          </w:tcPr>
          <w:p w14:paraId="31F0C0AF" w14:textId="77777777" w:rsidR="00F25272" w:rsidRDefault="00A05CAF">
            <w:pPr>
              <w:spacing w:after="20" w:line="252" w:lineRule="auto"/>
            </w:pPr>
            <w:r>
              <w:rPr>
                <w:sz w:val="17"/>
              </w:rPr>
              <w:t xml:space="preserve">OpenSSH </w:t>
            </w:r>
            <w:r>
              <w:rPr>
                <w:rFonts w:ascii="Consolas" w:eastAsia="Consolas" w:hAnsi="Consolas"/>
                <w:color w:val="8A2B50"/>
                <w:sz w:val="15"/>
              </w:rPr>
              <w:t>internal-sftp</w:t>
            </w:r>
            <w:r>
              <w:rPr>
                <w:sz w:val="17"/>
              </w:rPr>
              <w:t xml:space="preserve"> with chroot per tenant</w:t>
            </w:r>
          </w:p>
        </w:tc>
        <w:tc>
          <w:tcPr>
            <w:tcW w:w="1928" w:type="dxa"/>
            <w:shd w:val="clear" w:color="auto" w:fill="F1F6F6"/>
            <w:tcMar>
              <w:top w:w="60" w:type="dxa"/>
              <w:left w:w="100" w:type="dxa"/>
              <w:bottom w:w="60" w:type="dxa"/>
              <w:right w:w="100" w:type="dxa"/>
            </w:tcMar>
          </w:tcPr>
          <w:p w14:paraId="7C1CCC84" w14:textId="77777777" w:rsidR="00F25272" w:rsidRDefault="00A05CAF">
            <w:pPr>
              <w:spacing w:after="20" w:line="252" w:lineRule="auto"/>
            </w:pPr>
            <w:r>
              <w:rPr>
                <w:sz w:val="17"/>
              </w:rPr>
              <w:t>sftp-01</w:t>
            </w:r>
          </w:p>
        </w:tc>
      </w:tr>
      <w:tr w:rsidR="00F25272" w14:paraId="7B78850A" w14:textId="77777777">
        <w:trPr>
          <w:cantSplit/>
          <w:jc w:val="center"/>
        </w:trPr>
        <w:tc>
          <w:tcPr>
            <w:tcW w:w="1814" w:type="dxa"/>
            <w:tcMar>
              <w:top w:w="60" w:type="dxa"/>
              <w:left w:w="100" w:type="dxa"/>
              <w:bottom w:w="60" w:type="dxa"/>
              <w:right w:w="100" w:type="dxa"/>
            </w:tcMar>
          </w:tcPr>
          <w:p w14:paraId="3D53BF4F" w14:textId="77777777" w:rsidR="00F25272" w:rsidRDefault="00A05CAF">
            <w:pPr>
              <w:spacing w:after="20" w:line="252" w:lineRule="auto"/>
            </w:pPr>
            <w:r>
              <w:rPr>
                <w:sz w:val="17"/>
              </w:rPr>
              <w:t>NFS client</w:t>
            </w:r>
          </w:p>
        </w:tc>
        <w:tc>
          <w:tcPr>
            <w:tcW w:w="5896" w:type="dxa"/>
            <w:tcMar>
              <w:top w:w="60" w:type="dxa"/>
              <w:left w:w="100" w:type="dxa"/>
              <w:bottom w:w="60" w:type="dxa"/>
              <w:right w:w="100" w:type="dxa"/>
            </w:tcMar>
          </w:tcPr>
          <w:p w14:paraId="50DF19D5" w14:textId="77777777" w:rsidR="00F25272" w:rsidRDefault="00A05CAF">
            <w:pPr>
              <w:spacing w:after="20" w:line="252" w:lineRule="auto"/>
            </w:pPr>
            <w:r>
              <w:rPr>
                <w:rFonts w:ascii="Consolas" w:eastAsia="Consolas" w:hAnsi="Consolas"/>
                <w:color w:val="8A2B50"/>
                <w:sz w:val="15"/>
              </w:rPr>
              <w:t>nfs-utils</w:t>
            </w:r>
            <w:r>
              <w:rPr>
                <w:sz w:val="17"/>
              </w:rPr>
              <w:t>, NFSv4.1+, Kerberos or network-isolated export</w:t>
            </w:r>
          </w:p>
        </w:tc>
        <w:tc>
          <w:tcPr>
            <w:tcW w:w="1928" w:type="dxa"/>
            <w:tcMar>
              <w:top w:w="60" w:type="dxa"/>
              <w:left w:w="100" w:type="dxa"/>
              <w:bottom w:w="60" w:type="dxa"/>
              <w:right w:w="100" w:type="dxa"/>
            </w:tcMar>
          </w:tcPr>
          <w:p w14:paraId="19EEDBF2" w14:textId="77777777" w:rsidR="00F25272" w:rsidRDefault="00A05CAF">
            <w:pPr>
              <w:spacing w:after="20" w:line="252" w:lineRule="auto"/>
            </w:pPr>
            <w:r>
              <w:rPr>
                <w:sz w:val="17"/>
              </w:rPr>
              <w:t>app, wrk, sftp</w:t>
            </w:r>
          </w:p>
        </w:tc>
      </w:tr>
      <w:tr w:rsidR="00F25272" w14:paraId="52FD1DB2" w14:textId="77777777">
        <w:trPr>
          <w:cantSplit/>
          <w:jc w:val="center"/>
        </w:trPr>
        <w:tc>
          <w:tcPr>
            <w:tcW w:w="1814" w:type="dxa"/>
            <w:shd w:val="clear" w:color="auto" w:fill="F1F6F6"/>
            <w:tcMar>
              <w:top w:w="60" w:type="dxa"/>
              <w:left w:w="100" w:type="dxa"/>
              <w:bottom w:w="60" w:type="dxa"/>
              <w:right w:w="100" w:type="dxa"/>
            </w:tcMar>
          </w:tcPr>
          <w:p w14:paraId="5994BE54" w14:textId="77777777" w:rsidR="00F25272" w:rsidRDefault="00A05CAF">
            <w:pPr>
              <w:spacing w:after="20" w:line="252" w:lineRule="auto"/>
            </w:pPr>
            <w:r>
              <w:rPr>
                <w:sz w:val="17"/>
              </w:rPr>
              <w:t>Monitoring</w:t>
            </w:r>
          </w:p>
        </w:tc>
        <w:tc>
          <w:tcPr>
            <w:tcW w:w="5896" w:type="dxa"/>
            <w:shd w:val="clear" w:color="auto" w:fill="F1F6F6"/>
            <w:tcMar>
              <w:top w:w="60" w:type="dxa"/>
              <w:left w:w="100" w:type="dxa"/>
              <w:bottom w:w="60" w:type="dxa"/>
              <w:right w:w="100" w:type="dxa"/>
            </w:tcMar>
          </w:tcPr>
          <w:p w14:paraId="3A56735C" w14:textId="77777777" w:rsidR="00F25272" w:rsidRDefault="00A05CAF">
            <w:pPr>
              <w:spacing w:after="20" w:line="252" w:lineRule="auto"/>
            </w:pPr>
            <w:r>
              <w:rPr>
                <w:sz w:val="17"/>
              </w:rPr>
              <w:t xml:space="preserve">Prometheus, Alertmanager, Grafana, </w:t>
            </w:r>
            <w:r>
              <w:rPr>
                <w:rFonts w:ascii="Consolas" w:eastAsia="Consolas" w:hAnsi="Consolas"/>
                <w:color w:val="8A2B50"/>
                <w:sz w:val="15"/>
              </w:rPr>
              <w:t>node_exporter</w:t>
            </w:r>
            <w:r>
              <w:rPr>
                <w:sz w:val="17"/>
              </w:rPr>
              <w:t xml:space="preserve"> on every VM, </w:t>
            </w:r>
            <w:r>
              <w:rPr>
                <w:rFonts w:ascii="Consolas" w:eastAsia="Consolas" w:hAnsi="Consolas"/>
                <w:color w:val="8A2B50"/>
                <w:sz w:val="15"/>
              </w:rPr>
              <w:t>postgres_exporter</w:t>
            </w:r>
            <w:r>
              <w:rPr>
                <w:sz w:val="17"/>
              </w:rPr>
              <w:t xml:space="preserve"> on db VMs</w:t>
            </w:r>
          </w:p>
        </w:tc>
        <w:tc>
          <w:tcPr>
            <w:tcW w:w="1928" w:type="dxa"/>
            <w:shd w:val="clear" w:color="auto" w:fill="F1F6F6"/>
            <w:tcMar>
              <w:top w:w="60" w:type="dxa"/>
              <w:left w:w="100" w:type="dxa"/>
              <w:bottom w:w="60" w:type="dxa"/>
              <w:right w:w="100" w:type="dxa"/>
            </w:tcMar>
          </w:tcPr>
          <w:p w14:paraId="219457E8" w14:textId="77777777" w:rsidR="00F25272" w:rsidRDefault="00A05CAF">
            <w:pPr>
              <w:spacing w:after="20" w:line="252" w:lineRule="auto"/>
            </w:pPr>
            <w:r>
              <w:rPr>
                <w:sz w:val="17"/>
              </w:rPr>
              <w:t>mon-01 / all</w:t>
            </w:r>
          </w:p>
        </w:tc>
      </w:tr>
      <w:tr w:rsidR="00F25272" w14:paraId="647780F4" w14:textId="77777777">
        <w:trPr>
          <w:cantSplit/>
          <w:jc w:val="center"/>
        </w:trPr>
        <w:tc>
          <w:tcPr>
            <w:tcW w:w="1814" w:type="dxa"/>
            <w:tcMar>
              <w:top w:w="60" w:type="dxa"/>
              <w:left w:w="100" w:type="dxa"/>
              <w:bottom w:w="60" w:type="dxa"/>
              <w:right w:w="100" w:type="dxa"/>
            </w:tcMar>
          </w:tcPr>
          <w:p w14:paraId="53691B44" w14:textId="77777777" w:rsidR="00F25272" w:rsidRDefault="00A05CAF">
            <w:pPr>
              <w:spacing w:after="20" w:line="252" w:lineRule="auto"/>
            </w:pPr>
            <w:r>
              <w:rPr>
                <w:sz w:val="17"/>
              </w:rPr>
              <w:t>Time</w:t>
            </w:r>
          </w:p>
        </w:tc>
        <w:tc>
          <w:tcPr>
            <w:tcW w:w="5896" w:type="dxa"/>
            <w:tcMar>
              <w:top w:w="60" w:type="dxa"/>
              <w:left w:w="100" w:type="dxa"/>
              <w:bottom w:w="60" w:type="dxa"/>
              <w:right w:w="100" w:type="dxa"/>
            </w:tcMar>
          </w:tcPr>
          <w:p w14:paraId="0247E53C" w14:textId="77777777" w:rsidR="00F25272" w:rsidRDefault="00A05CAF">
            <w:pPr>
              <w:spacing w:after="20" w:line="252" w:lineRule="auto"/>
            </w:pPr>
            <w:r>
              <w:rPr>
                <w:rFonts w:ascii="Consolas" w:eastAsia="Consolas" w:hAnsi="Consolas"/>
                <w:color w:val="8A2B50"/>
                <w:sz w:val="15"/>
              </w:rPr>
              <w:t>chrony</w:t>
            </w:r>
            <w:r>
              <w:rPr>
                <w:sz w:val="17"/>
              </w:rPr>
              <w:t xml:space="preserve"> to the bank NTP. Required for correctness, not just tidiness: JWT lifetimes, TOTP codes and session timeouts all depend on clocks agreeing</w:t>
            </w:r>
          </w:p>
        </w:tc>
        <w:tc>
          <w:tcPr>
            <w:tcW w:w="1928" w:type="dxa"/>
            <w:tcMar>
              <w:top w:w="60" w:type="dxa"/>
              <w:left w:w="100" w:type="dxa"/>
              <w:bottom w:w="60" w:type="dxa"/>
              <w:right w:w="100" w:type="dxa"/>
            </w:tcMar>
          </w:tcPr>
          <w:p w14:paraId="1B31E6FF" w14:textId="77777777" w:rsidR="00F25272" w:rsidRDefault="00A05CAF">
            <w:pPr>
              <w:spacing w:after="20" w:line="252" w:lineRule="auto"/>
            </w:pPr>
            <w:r>
              <w:rPr>
                <w:sz w:val="17"/>
              </w:rPr>
              <w:t>All VMs</w:t>
            </w:r>
          </w:p>
        </w:tc>
      </w:tr>
      <w:tr w:rsidR="00F25272" w14:paraId="03F87D3E" w14:textId="77777777">
        <w:trPr>
          <w:cantSplit/>
          <w:jc w:val="center"/>
        </w:trPr>
        <w:tc>
          <w:tcPr>
            <w:tcW w:w="1814" w:type="dxa"/>
            <w:shd w:val="clear" w:color="auto" w:fill="F1F6F6"/>
            <w:tcMar>
              <w:top w:w="60" w:type="dxa"/>
              <w:left w:w="100" w:type="dxa"/>
              <w:bottom w:w="60" w:type="dxa"/>
              <w:right w:w="100" w:type="dxa"/>
            </w:tcMar>
          </w:tcPr>
          <w:p w14:paraId="579B09F3" w14:textId="77777777" w:rsidR="00F25272" w:rsidRDefault="00A05CAF">
            <w:pPr>
              <w:spacing w:after="20" w:line="252" w:lineRule="auto"/>
            </w:pPr>
            <w:r>
              <w:rPr>
                <w:sz w:val="17"/>
              </w:rPr>
              <w:t>Node.js</w:t>
            </w:r>
          </w:p>
        </w:tc>
        <w:tc>
          <w:tcPr>
            <w:tcW w:w="5896" w:type="dxa"/>
            <w:shd w:val="clear" w:color="auto" w:fill="F1F6F6"/>
            <w:tcMar>
              <w:top w:w="60" w:type="dxa"/>
              <w:left w:w="100" w:type="dxa"/>
              <w:bottom w:w="60" w:type="dxa"/>
              <w:right w:w="100" w:type="dxa"/>
            </w:tcMar>
          </w:tcPr>
          <w:p w14:paraId="71D98C09" w14:textId="77777777" w:rsidR="00F25272" w:rsidRDefault="00A05CAF">
            <w:pPr>
              <w:spacing w:after="20" w:line="252" w:lineRule="auto"/>
            </w:pPr>
            <w:r>
              <w:rPr>
                <w:sz w:val="17"/>
              </w:rPr>
              <w:t>Not required on any runtime VM; the shipped console has no build step</w:t>
            </w:r>
          </w:p>
        </w:tc>
        <w:tc>
          <w:tcPr>
            <w:tcW w:w="1928" w:type="dxa"/>
            <w:shd w:val="clear" w:color="auto" w:fill="F1F6F6"/>
            <w:tcMar>
              <w:top w:w="60" w:type="dxa"/>
              <w:left w:w="100" w:type="dxa"/>
              <w:bottom w:w="60" w:type="dxa"/>
              <w:right w:w="100" w:type="dxa"/>
            </w:tcMar>
          </w:tcPr>
          <w:p w14:paraId="41DE3087" w14:textId="77777777" w:rsidR="00F25272" w:rsidRDefault="00A05CAF">
            <w:pPr>
              <w:spacing w:after="20" w:line="252" w:lineRule="auto"/>
            </w:pPr>
            <w:r>
              <w:rPr>
                <w:sz w:val="17"/>
              </w:rPr>
              <w:t>—</w:t>
            </w:r>
          </w:p>
        </w:tc>
      </w:tr>
    </w:tbl>
    <w:p w14:paraId="6EE970F6" w14:textId="77777777" w:rsidR="00F25272" w:rsidRDefault="00F25272">
      <w:pPr>
        <w:spacing w:after="40"/>
      </w:pPr>
    </w:p>
    <w:p w14:paraId="0C9F8B7A" w14:textId="77777777" w:rsidR="00F25272" w:rsidRDefault="00A05CAF">
      <w:pPr>
        <w:pStyle w:val="Heading2"/>
      </w:pPr>
      <w:bookmarkStart w:id="21" w:name="_Toc241848677"/>
      <w:r>
        <w:t>6.2 Python dependencies (pinned in `requirements.txt`)</w:t>
      </w:r>
      <w:bookmarkEnd w:id="21"/>
    </w:p>
    <w:p w14:paraId="5FB66F68" w14:textId="77777777" w:rsidR="00F25272" w:rsidRDefault="00A05CAF">
      <w:r>
        <w:t xml:space="preserve">FastAPI 0.111, uvicorn 0.30, SQLAlchemy 2.0, psycopg2-binary, Pydantic 2.7, PyJWT (RS256), bcrypt, httpx, Alembic, pyotp, qrcode, signxml and lxml (SAML), NumPy, scikit-learn, joblib, pdfplumber, PyMuPDF, pytesseract, Pillow, and a </w:t>
      </w:r>
      <w:r>
        <w:rPr>
          <w:b/>
        </w:rPr>
        <w:t>CPU-only</w:t>
      </w:r>
      <w:r>
        <w:t xml:space="preserve"> PyTorch 2.14 with PyTorch Geometric. The CPU build comes from </w:t>
      </w:r>
      <w:r>
        <w:rPr>
          <w:rFonts w:ascii="Consolas" w:eastAsia="Consolas" w:hAnsi="Consolas"/>
          <w:color w:val="8A2B50"/>
          <w:sz w:val="19"/>
        </w:rPr>
        <w:t>download.pytorch.org/whl/cpu</w:t>
      </w:r>
      <w:r>
        <w:t>; a plain PyPI install can pull CUDA wheels many times larger and must be avoided. In a restricted network, build the virtual environment once on a build host with access (or an internal wheel mirror) and ship the finished release directory, rather than installing on each VM.</w:t>
      </w:r>
    </w:p>
    <w:p w14:paraId="74DCC970" w14:textId="77777777" w:rsidR="00F25272" w:rsidRDefault="00A05CAF">
      <w:r>
        <w:br w:type="page"/>
      </w:r>
    </w:p>
    <w:p w14:paraId="5528B3AA" w14:textId="77777777" w:rsidR="00F25272" w:rsidRDefault="00A05CAF">
      <w:pPr>
        <w:pStyle w:val="Heading1"/>
      </w:pPr>
      <w:bookmarkStart w:id="22" w:name="_Toc241848678"/>
      <w:r>
        <w:lastRenderedPageBreak/>
        <w:t>7. Network requirements</w:t>
      </w:r>
      <w:bookmarkEnd w:id="22"/>
    </w:p>
    <w:p w14:paraId="158162D8" w14:textId="77777777" w:rsidR="00F25272" w:rsidRDefault="00A05CAF">
      <w:pPr>
        <w:pStyle w:val="Heading2"/>
      </w:pPr>
      <w:bookmarkStart w:id="23" w:name="_Toc241848679"/>
      <w:r>
        <w:t>7.1 Zones and addressing</w:t>
      </w:r>
      <w:bookmarkEnd w:id="23"/>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361"/>
        <w:gridCol w:w="2381"/>
        <w:gridCol w:w="3288"/>
        <w:gridCol w:w="2608"/>
      </w:tblGrid>
      <w:tr w:rsidR="00F25272" w14:paraId="4D93F05B" w14:textId="77777777">
        <w:trPr>
          <w:tblHeader/>
          <w:jc w:val="center"/>
        </w:trPr>
        <w:tc>
          <w:tcPr>
            <w:tcW w:w="1361" w:type="dxa"/>
            <w:shd w:val="clear" w:color="auto" w:fill="0F5C63"/>
            <w:tcMar>
              <w:top w:w="60" w:type="dxa"/>
              <w:left w:w="100" w:type="dxa"/>
              <w:bottom w:w="60" w:type="dxa"/>
              <w:right w:w="100" w:type="dxa"/>
            </w:tcMar>
          </w:tcPr>
          <w:p w14:paraId="1FB9A308" w14:textId="77777777" w:rsidR="00F25272" w:rsidRDefault="00A05CAF">
            <w:pPr>
              <w:spacing w:after="0"/>
            </w:pPr>
            <w:r>
              <w:rPr>
                <w:b/>
                <w:color w:val="FFFFFF"/>
                <w:sz w:val="17"/>
              </w:rPr>
              <w:t>Zone</w:t>
            </w:r>
          </w:p>
        </w:tc>
        <w:tc>
          <w:tcPr>
            <w:tcW w:w="2381" w:type="dxa"/>
            <w:shd w:val="clear" w:color="auto" w:fill="0F5C63"/>
            <w:tcMar>
              <w:top w:w="60" w:type="dxa"/>
              <w:left w:w="100" w:type="dxa"/>
              <w:bottom w:w="60" w:type="dxa"/>
              <w:right w:w="100" w:type="dxa"/>
            </w:tcMar>
          </w:tcPr>
          <w:p w14:paraId="2FB023FA" w14:textId="77777777" w:rsidR="00F25272" w:rsidRDefault="00A05CAF">
            <w:pPr>
              <w:spacing w:after="0"/>
            </w:pPr>
            <w:r>
              <w:rPr>
                <w:b/>
                <w:color w:val="FFFFFF"/>
                <w:sz w:val="17"/>
              </w:rPr>
              <w:t>Members</w:t>
            </w:r>
          </w:p>
        </w:tc>
        <w:tc>
          <w:tcPr>
            <w:tcW w:w="3288" w:type="dxa"/>
            <w:shd w:val="clear" w:color="auto" w:fill="0F5C63"/>
            <w:tcMar>
              <w:top w:w="60" w:type="dxa"/>
              <w:left w:w="100" w:type="dxa"/>
              <w:bottom w:w="60" w:type="dxa"/>
              <w:right w:w="100" w:type="dxa"/>
            </w:tcMar>
          </w:tcPr>
          <w:p w14:paraId="1360FEE5" w14:textId="77777777" w:rsidR="00F25272" w:rsidRDefault="00A05CAF">
            <w:pPr>
              <w:spacing w:after="0"/>
            </w:pPr>
            <w:r>
              <w:rPr>
                <w:b/>
                <w:color w:val="FFFFFF"/>
                <w:sz w:val="17"/>
              </w:rPr>
              <w:t>Inbound from</w:t>
            </w:r>
          </w:p>
        </w:tc>
        <w:tc>
          <w:tcPr>
            <w:tcW w:w="2608" w:type="dxa"/>
            <w:shd w:val="clear" w:color="auto" w:fill="0F5C63"/>
            <w:tcMar>
              <w:top w:w="60" w:type="dxa"/>
              <w:left w:w="100" w:type="dxa"/>
              <w:bottom w:w="60" w:type="dxa"/>
              <w:right w:w="100" w:type="dxa"/>
            </w:tcMar>
          </w:tcPr>
          <w:p w14:paraId="0B1F5F33" w14:textId="77777777" w:rsidR="00F25272" w:rsidRDefault="00A05CAF">
            <w:pPr>
              <w:spacing w:after="0"/>
            </w:pPr>
            <w:r>
              <w:rPr>
                <w:b/>
                <w:color w:val="FFFFFF"/>
                <w:sz w:val="17"/>
              </w:rPr>
              <w:t>Outbound to</w:t>
            </w:r>
          </w:p>
        </w:tc>
      </w:tr>
      <w:tr w:rsidR="00F25272" w14:paraId="7998ED43" w14:textId="77777777">
        <w:trPr>
          <w:cantSplit/>
          <w:jc w:val="center"/>
        </w:trPr>
        <w:tc>
          <w:tcPr>
            <w:tcW w:w="1361" w:type="dxa"/>
            <w:tcMar>
              <w:top w:w="60" w:type="dxa"/>
              <w:left w:w="100" w:type="dxa"/>
              <w:bottom w:w="60" w:type="dxa"/>
              <w:right w:w="100" w:type="dxa"/>
            </w:tcMar>
          </w:tcPr>
          <w:p w14:paraId="3F78C22D" w14:textId="77777777" w:rsidR="00F25272" w:rsidRDefault="00A05CAF">
            <w:pPr>
              <w:spacing w:after="20" w:line="252" w:lineRule="auto"/>
            </w:pPr>
            <w:r>
              <w:rPr>
                <w:sz w:val="17"/>
              </w:rPr>
              <w:t>Edge</w:t>
            </w:r>
          </w:p>
        </w:tc>
        <w:tc>
          <w:tcPr>
            <w:tcW w:w="2381" w:type="dxa"/>
            <w:tcMar>
              <w:top w:w="60" w:type="dxa"/>
              <w:left w:w="100" w:type="dxa"/>
              <w:bottom w:w="60" w:type="dxa"/>
              <w:right w:w="100" w:type="dxa"/>
            </w:tcMar>
          </w:tcPr>
          <w:p w14:paraId="16BE2080" w14:textId="77777777" w:rsidR="00F25272" w:rsidRDefault="00A05CAF">
            <w:pPr>
              <w:spacing w:after="20" w:line="252" w:lineRule="auto"/>
            </w:pPr>
            <w:r>
              <w:rPr>
                <w:sz w:val="17"/>
              </w:rPr>
              <w:t>lb-01, lb-02 (+ VIPs)</w:t>
            </w:r>
          </w:p>
        </w:tc>
        <w:tc>
          <w:tcPr>
            <w:tcW w:w="3288" w:type="dxa"/>
            <w:tcMar>
              <w:top w:w="60" w:type="dxa"/>
              <w:left w:w="100" w:type="dxa"/>
              <w:bottom w:w="60" w:type="dxa"/>
              <w:right w:w="100" w:type="dxa"/>
            </w:tcMar>
          </w:tcPr>
          <w:p w14:paraId="16F19469" w14:textId="77777777" w:rsidR="00F25272" w:rsidRDefault="00A05CAF">
            <w:pPr>
              <w:spacing w:after="20" w:line="252" w:lineRule="auto"/>
            </w:pPr>
            <w:r>
              <w:rPr>
                <w:sz w:val="17"/>
              </w:rPr>
              <w:t>Bank user/server networks; switches</w:t>
            </w:r>
          </w:p>
        </w:tc>
        <w:tc>
          <w:tcPr>
            <w:tcW w:w="2608" w:type="dxa"/>
            <w:tcMar>
              <w:top w:w="60" w:type="dxa"/>
              <w:left w:w="100" w:type="dxa"/>
              <w:bottom w:w="60" w:type="dxa"/>
              <w:right w:w="100" w:type="dxa"/>
            </w:tcMar>
          </w:tcPr>
          <w:p w14:paraId="4CD745AD" w14:textId="77777777" w:rsidR="00F25272" w:rsidRDefault="00A05CAF">
            <w:pPr>
              <w:spacing w:after="20" w:line="252" w:lineRule="auto"/>
            </w:pPr>
            <w:r>
              <w:rPr>
                <w:sz w:val="17"/>
              </w:rPr>
              <w:t>Application zone only</w:t>
            </w:r>
          </w:p>
        </w:tc>
      </w:tr>
      <w:tr w:rsidR="00F25272" w14:paraId="5FCB324B" w14:textId="77777777">
        <w:trPr>
          <w:cantSplit/>
          <w:jc w:val="center"/>
        </w:trPr>
        <w:tc>
          <w:tcPr>
            <w:tcW w:w="1361" w:type="dxa"/>
            <w:shd w:val="clear" w:color="auto" w:fill="F1F6F6"/>
            <w:tcMar>
              <w:top w:w="60" w:type="dxa"/>
              <w:left w:w="100" w:type="dxa"/>
              <w:bottom w:w="60" w:type="dxa"/>
              <w:right w:w="100" w:type="dxa"/>
            </w:tcMar>
          </w:tcPr>
          <w:p w14:paraId="7AD3275C" w14:textId="77777777" w:rsidR="00F25272" w:rsidRDefault="00A05CAF">
            <w:pPr>
              <w:spacing w:after="20" w:line="252" w:lineRule="auto"/>
            </w:pPr>
            <w:r>
              <w:rPr>
                <w:sz w:val="17"/>
              </w:rPr>
              <w:t>Application</w:t>
            </w:r>
          </w:p>
        </w:tc>
        <w:tc>
          <w:tcPr>
            <w:tcW w:w="2381" w:type="dxa"/>
            <w:shd w:val="clear" w:color="auto" w:fill="F1F6F6"/>
            <w:tcMar>
              <w:top w:w="60" w:type="dxa"/>
              <w:left w:w="100" w:type="dxa"/>
              <w:bottom w:w="60" w:type="dxa"/>
              <w:right w:w="100" w:type="dxa"/>
            </w:tcMar>
          </w:tcPr>
          <w:p w14:paraId="1199F6BA" w14:textId="77777777" w:rsidR="00F25272" w:rsidRDefault="00A05CAF">
            <w:pPr>
              <w:spacing w:after="20" w:line="252" w:lineRule="auto"/>
            </w:pPr>
            <w:r>
              <w:rPr>
                <w:sz w:val="17"/>
              </w:rPr>
              <w:t>app, dec, wrk, sftp-01</w:t>
            </w:r>
          </w:p>
        </w:tc>
        <w:tc>
          <w:tcPr>
            <w:tcW w:w="3288" w:type="dxa"/>
            <w:shd w:val="clear" w:color="auto" w:fill="F1F6F6"/>
            <w:tcMar>
              <w:top w:w="60" w:type="dxa"/>
              <w:left w:w="100" w:type="dxa"/>
              <w:bottom w:w="60" w:type="dxa"/>
              <w:right w:w="100" w:type="dxa"/>
            </w:tcMar>
          </w:tcPr>
          <w:p w14:paraId="5A9AEC40" w14:textId="77777777" w:rsidR="00F25272" w:rsidRDefault="00A05CAF">
            <w:pPr>
              <w:spacing w:after="20" w:line="252" w:lineRule="auto"/>
            </w:pPr>
            <w:r>
              <w:rPr>
                <w:sz w:val="17"/>
              </w:rPr>
              <w:t>Edge (service ports); sftp from batch senders</w:t>
            </w:r>
          </w:p>
        </w:tc>
        <w:tc>
          <w:tcPr>
            <w:tcW w:w="2608" w:type="dxa"/>
            <w:shd w:val="clear" w:color="auto" w:fill="F1F6F6"/>
            <w:tcMar>
              <w:top w:w="60" w:type="dxa"/>
              <w:left w:w="100" w:type="dxa"/>
              <w:bottom w:w="60" w:type="dxa"/>
              <w:right w:w="100" w:type="dxa"/>
            </w:tcMar>
          </w:tcPr>
          <w:p w14:paraId="04663350" w14:textId="77777777" w:rsidR="00F25272" w:rsidRDefault="00A05CAF">
            <w:pPr>
              <w:spacing w:after="20" w:line="252" w:lineRule="auto"/>
            </w:pPr>
            <w:r>
              <w:rPr>
                <w:sz w:val="17"/>
              </w:rPr>
              <w:t>Data zone; support; allow-listed egress (§7.4)</w:t>
            </w:r>
          </w:p>
        </w:tc>
      </w:tr>
      <w:tr w:rsidR="00F25272" w14:paraId="471D6C50" w14:textId="77777777">
        <w:trPr>
          <w:cantSplit/>
          <w:jc w:val="center"/>
        </w:trPr>
        <w:tc>
          <w:tcPr>
            <w:tcW w:w="1361" w:type="dxa"/>
            <w:tcMar>
              <w:top w:w="60" w:type="dxa"/>
              <w:left w:w="100" w:type="dxa"/>
              <w:bottom w:w="60" w:type="dxa"/>
              <w:right w:w="100" w:type="dxa"/>
            </w:tcMar>
          </w:tcPr>
          <w:p w14:paraId="115543DC" w14:textId="77777777" w:rsidR="00F25272" w:rsidRDefault="00A05CAF">
            <w:pPr>
              <w:spacing w:after="20" w:line="252" w:lineRule="auto"/>
            </w:pPr>
            <w:r>
              <w:rPr>
                <w:sz w:val="17"/>
              </w:rPr>
              <w:t>Data</w:t>
            </w:r>
          </w:p>
        </w:tc>
        <w:tc>
          <w:tcPr>
            <w:tcW w:w="2381" w:type="dxa"/>
            <w:tcMar>
              <w:top w:w="60" w:type="dxa"/>
              <w:left w:w="100" w:type="dxa"/>
              <w:bottom w:w="60" w:type="dxa"/>
              <w:right w:w="100" w:type="dxa"/>
            </w:tcMar>
          </w:tcPr>
          <w:p w14:paraId="0F1915E2" w14:textId="77777777" w:rsidR="00F25272" w:rsidRDefault="00A05CAF">
            <w:pPr>
              <w:spacing w:after="20" w:line="252" w:lineRule="auto"/>
            </w:pPr>
            <w:r>
              <w:rPr>
                <w:sz w:val="17"/>
              </w:rPr>
              <w:t>db-01..03, shared storage</w:t>
            </w:r>
          </w:p>
        </w:tc>
        <w:tc>
          <w:tcPr>
            <w:tcW w:w="3288" w:type="dxa"/>
            <w:tcMar>
              <w:top w:w="60" w:type="dxa"/>
              <w:left w:w="100" w:type="dxa"/>
              <w:bottom w:w="60" w:type="dxa"/>
              <w:right w:w="100" w:type="dxa"/>
            </w:tcMar>
          </w:tcPr>
          <w:p w14:paraId="5069331A" w14:textId="77777777" w:rsidR="00F25272" w:rsidRDefault="00A05CAF">
            <w:pPr>
              <w:spacing w:after="20" w:line="252" w:lineRule="auto"/>
            </w:pPr>
            <w:r>
              <w:rPr>
                <w:sz w:val="17"/>
              </w:rPr>
              <w:t xml:space="preserve">Application zone and support only. </w:t>
            </w:r>
            <w:r>
              <w:rPr>
                <w:b/>
                <w:sz w:val="17"/>
              </w:rPr>
              <w:t>No inbound from anywhere else. No route out.</w:t>
            </w:r>
          </w:p>
        </w:tc>
        <w:tc>
          <w:tcPr>
            <w:tcW w:w="2608" w:type="dxa"/>
            <w:tcMar>
              <w:top w:w="60" w:type="dxa"/>
              <w:left w:w="100" w:type="dxa"/>
              <w:bottom w:w="60" w:type="dxa"/>
              <w:right w:w="100" w:type="dxa"/>
            </w:tcMar>
          </w:tcPr>
          <w:p w14:paraId="6EDA4888" w14:textId="77777777" w:rsidR="00F25272" w:rsidRDefault="00A05CAF">
            <w:pPr>
              <w:spacing w:after="20" w:line="252" w:lineRule="auto"/>
            </w:pPr>
            <w:r>
              <w:rPr>
                <w:sz w:val="17"/>
              </w:rPr>
              <w:t>Backup repository, DR replication link</w:t>
            </w:r>
          </w:p>
        </w:tc>
      </w:tr>
      <w:tr w:rsidR="00F25272" w14:paraId="749ABA01" w14:textId="77777777">
        <w:trPr>
          <w:cantSplit/>
          <w:jc w:val="center"/>
        </w:trPr>
        <w:tc>
          <w:tcPr>
            <w:tcW w:w="1361" w:type="dxa"/>
            <w:shd w:val="clear" w:color="auto" w:fill="F1F6F6"/>
            <w:tcMar>
              <w:top w:w="60" w:type="dxa"/>
              <w:left w:w="100" w:type="dxa"/>
              <w:bottom w:w="60" w:type="dxa"/>
              <w:right w:w="100" w:type="dxa"/>
            </w:tcMar>
          </w:tcPr>
          <w:p w14:paraId="4ED109E9" w14:textId="77777777" w:rsidR="00F25272" w:rsidRDefault="00A05CAF">
            <w:pPr>
              <w:spacing w:after="20" w:line="252" w:lineRule="auto"/>
            </w:pPr>
            <w:r>
              <w:rPr>
                <w:sz w:val="17"/>
              </w:rPr>
              <w:t>Support</w:t>
            </w:r>
          </w:p>
        </w:tc>
        <w:tc>
          <w:tcPr>
            <w:tcW w:w="2381" w:type="dxa"/>
            <w:shd w:val="clear" w:color="auto" w:fill="F1F6F6"/>
            <w:tcMar>
              <w:top w:w="60" w:type="dxa"/>
              <w:left w:w="100" w:type="dxa"/>
              <w:bottom w:w="60" w:type="dxa"/>
              <w:right w:w="100" w:type="dxa"/>
            </w:tcMar>
          </w:tcPr>
          <w:p w14:paraId="4476091C" w14:textId="77777777" w:rsidR="00F25272" w:rsidRDefault="00A05CAF">
            <w:pPr>
              <w:spacing w:after="20" w:line="252" w:lineRule="auto"/>
            </w:pPr>
            <w:r>
              <w:rPr>
                <w:sz w:val="17"/>
              </w:rPr>
              <w:t>mon-01, bank vault/SIEM/SMTP/NTP/DNS</w:t>
            </w:r>
          </w:p>
        </w:tc>
        <w:tc>
          <w:tcPr>
            <w:tcW w:w="3288" w:type="dxa"/>
            <w:shd w:val="clear" w:color="auto" w:fill="F1F6F6"/>
            <w:tcMar>
              <w:top w:w="60" w:type="dxa"/>
              <w:left w:w="100" w:type="dxa"/>
              <w:bottom w:w="60" w:type="dxa"/>
              <w:right w:w="100" w:type="dxa"/>
            </w:tcMar>
          </w:tcPr>
          <w:p w14:paraId="7F484C5D" w14:textId="77777777" w:rsidR="00F25272" w:rsidRDefault="00A05CAF">
            <w:pPr>
              <w:spacing w:after="20" w:line="252" w:lineRule="auto"/>
            </w:pPr>
            <w:r>
              <w:rPr>
                <w:sz w:val="17"/>
              </w:rPr>
              <w:t>All zones (metrics, logs)</w:t>
            </w:r>
          </w:p>
        </w:tc>
        <w:tc>
          <w:tcPr>
            <w:tcW w:w="2608" w:type="dxa"/>
            <w:shd w:val="clear" w:color="auto" w:fill="F1F6F6"/>
            <w:tcMar>
              <w:top w:w="60" w:type="dxa"/>
              <w:left w:w="100" w:type="dxa"/>
              <w:bottom w:w="60" w:type="dxa"/>
              <w:right w:w="100" w:type="dxa"/>
            </w:tcMar>
          </w:tcPr>
          <w:p w14:paraId="13A679C8" w14:textId="77777777" w:rsidR="00F25272" w:rsidRDefault="00A05CAF">
            <w:pPr>
              <w:spacing w:after="20" w:line="252" w:lineRule="auto"/>
            </w:pPr>
            <w:r>
              <w:rPr>
                <w:sz w:val="17"/>
              </w:rPr>
              <w:t>—</w:t>
            </w:r>
          </w:p>
        </w:tc>
      </w:tr>
      <w:tr w:rsidR="00F25272" w14:paraId="5F74C896" w14:textId="77777777">
        <w:trPr>
          <w:cantSplit/>
          <w:jc w:val="center"/>
        </w:trPr>
        <w:tc>
          <w:tcPr>
            <w:tcW w:w="1361" w:type="dxa"/>
            <w:tcMar>
              <w:top w:w="60" w:type="dxa"/>
              <w:left w:w="100" w:type="dxa"/>
              <w:bottom w:w="60" w:type="dxa"/>
              <w:right w:w="100" w:type="dxa"/>
            </w:tcMar>
          </w:tcPr>
          <w:p w14:paraId="6EDEBC16" w14:textId="77777777" w:rsidR="00F25272" w:rsidRDefault="00A05CAF">
            <w:pPr>
              <w:spacing w:after="20" w:line="252" w:lineRule="auto"/>
            </w:pPr>
            <w:r>
              <w:rPr>
                <w:sz w:val="17"/>
              </w:rPr>
              <w:t>Management</w:t>
            </w:r>
          </w:p>
        </w:tc>
        <w:tc>
          <w:tcPr>
            <w:tcW w:w="2381" w:type="dxa"/>
            <w:tcMar>
              <w:top w:w="60" w:type="dxa"/>
              <w:left w:w="100" w:type="dxa"/>
              <w:bottom w:w="60" w:type="dxa"/>
              <w:right w:w="100" w:type="dxa"/>
            </w:tcMar>
          </w:tcPr>
          <w:p w14:paraId="71E27E6B" w14:textId="77777777" w:rsidR="00F25272" w:rsidRDefault="00A05CAF">
            <w:pPr>
              <w:spacing w:after="20" w:line="252" w:lineRule="auto"/>
            </w:pPr>
            <w:r>
              <w:rPr>
                <w:sz w:val="17"/>
              </w:rPr>
              <w:t>Bastion / jump host</w:t>
            </w:r>
          </w:p>
        </w:tc>
        <w:tc>
          <w:tcPr>
            <w:tcW w:w="3288" w:type="dxa"/>
            <w:tcMar>
              <w:top w:w="60" w:type="dxa"/>
              <w:left w:w="100" w:type="dxa"/>
              <w:bottom w:w="60" w:type="dxa"/>
              <w:right w:w="100" w:type="dxa"/>
            </w:tcMar>
          </w:tcPr>
          <w:p w14:paraId="1918B467" w14:textId="77777777" w:rsidR="00F25272" w:rsidRDefault="00A05CAF">
            <w:pPr>
              <w:spacing w:after="20" w:line="252" w:lineRule="auto"/>
            </w:pPr>
            <w:r>
              <w:rPr>
                <w:sz w:val="17"/>
              </w:rPr>
              <w:t>Admin workstations (MFA)</w:t>
            </w:r>
          </w:p>
        </w:tc>
        <w:tc>
          <w:tcPr>
            <w:tcW w:w="2608" w:type="dxa"/>
            <w:tcMar>
              <w:top w:w="60" w:type="dxa"/>
              <w:left w:w="100" w:type="dxa"/>
              <w:bottom w:w="60" w:type="dxa"/>
              <w:right w:w="100" w:type="dxa"/>
            </w:tcMar>
          </w:tcPr>
          <w:p w14:paraId="63CD8BB0" w14:textId="77777777" w:rsidR="00F25272" w:rsidRDefault="00A05CAF">
            <w:pPr>
              <w:spacing w:after="20" w:line="252" w:lineRule="auto"/>
            </w:pPr>
            <w:r>
              <w:rPr>
                <w:sz w:val="17"/>
              </w:rPr>
              <w:t>SSH to all zones</w:t>
            </w:r>
          </w:p>
        </w:tc>
      </w:tr>
    </w:tbl>
    <w:p w14:paraId="1E4000AE" w14:textId="77777777" w:rsidR="00F25272" w:rsidRDefault="00F25272">
      <w:pPr>
        <w:spacing w:after="40"/>
      </w:pPr>
    </w:p>
    <w:p w14:paraId="1866D30D" w14:textId="77777777" w:rsidR="00F25272" w:rsidRDefault="00A05CAF">
      <w:r>
        <w:t>Reserve a /27 or larger per zone and four VIPs: external service VIP, internal service VIP, database VIP, and (if used) a dedicated ISO 8583 VIP.</w:t>
      </w:r>
    </w:p>
    <w:p w14:paraId="3BBB6A45" w14:textId="77777777" w:rsidR="00F25272" w:rsidRDefault="00A05CAF">
      <w:pPr>
        <w:pStyle w:val="Heading2"/>
      </w:pPr>
      <w:bookmarkStart w:id="24" w:name="_Toc241848680"/>
      <w:r>
        <w:t>7.2 DNS names and certificates</w:t>
      </w:r>
      <w:bookmarkEnd w:id="24"/>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835"/>
        <w:gridCol w:w="3402"/>
        <w:gridCol w:w="3402"/>
      </w:tblGrid>
      <w:tr w:rsidR="00F25272" w14:paraId="53F44581" w14:textId="77777777">
        <w:trPr>
          <w:tblHeader/>
          <w:jc w:val="center"/>
        </w:trPr>
        <w:tc>
          <w:tcPr>
            <w:tcW w:w="2835" w:type="dxa"/>
            <w:shd w:val="clear" w:color="auto" w:fill="0F5C63"/>
            <w:tcMar>
              <w:top w:w="60" w:type="dxa"/>
              <w:left w:w="100" w:type="dxa"/>
              <w:bottom w:w="60" w:type="dxa"/>
              <w:right w:w="100" w:type="dxa"/>
            </w:tcMar>
          </w:tcPr>
          <w:p w14:paraId="1FE8BD06" w14:textId="77777777" w:rsidR="00F25272" w:rsidRDefault="00A05CAF">
            <w:pPr>
              <w:spacing w:after="0"/>
            </w:pPr>
            <w:r>
              <w:rPr>
                <w:b/>
                <w:color w:val="FFFFFF"/>
                <w:sz w:val="17"/>
              </w:rPr>
              <w:t>Name (example)</w:t>
            </w:r>
          </w:p>
        </w:tc>
        <w:tc>
          <w:tcPr>
            <w:tcW w:w="3402" w:type="dxa"/>
            <w:shd w:val="clear" w:color="auto" w:fill="0F5C63"/>
            <w:tcMar>
              <w:top w:w="60" w:type="dxa"/>
              <w:left w:w="100" w:type="dxa"/>
              <w:bottom w:w="60" w:type="dxa"/>
              <w:right w:w="100" w:type="dxa"/>
            </w:tcMar>
          </w:tcPr>
          <w:p w14:paraId="3EA84E7F" w14:textId="77777777" w:rsidR="00F25272" w:rsidRDefault="00A05CAF">
            <w:pPr>
              <w:spacing w:after="0"/>
            </w:pPr>
            <w:r>
              <w:rPr>
                <w:b/>
                <w:color w:val="FFFFFF"/>
                <w:sz w:val="17"/>
              </w:rPr>
              <w:t>Resolves to</w:t>
            </w:r>
          </w:p>
        </w:tc>
        <w:tc>
          <w:tcPr>
            <w:tcW w:w="3402" w:type="dxa"/>
            <w:shd w:val="clear" w:color="auto" w:fill="0F5C63"/>
            <w:tcMar>
              <w:top w:w="60" w:type="dxa"/>
              <w:left w:w="100" w:type="dxa"/>
              <w:bottom w:w="60" w:type="dxa"/>
              <w:right w:w="100" w:type="dxa"/>
            </w:tcMar>
          </w:tcPr>
          <w:p w14:paraId="59D82445" w14:textId="77777777" w:rsidR="00F25272" w:rsidRDefault="00A05CAF">
            <w:pPr>
              <w:spacing w:after="0"/>
            </w:pPr>
            <w:r>
              <w:rPr>
                <w:b/>
                <w:color w:val="FFFFFF"/>
                <w:sz w:val="17"/>
              </w:rPr>
              <w:t>Certificate</w:t>
            </w:r>
          </w:p>
        </w:tc>
      </w:tr>
      <w:tr w:rsidR="00F25272" w14:paraId="7880A30E" w14:textId="77777777">
        <w:trPr>
          <w:cantSplit/>
          <w:jc w:val="center"/>
        </w:trPr>
        <w:tc>
          <w:tcPr>
            <w:tcW w:w="2835" w:type="dxa"/>
            <w:tcMar>
              <w:top w:w="60" w:type="dxa"/>
              <w:left w:w="100" w:type="dxa"/>
              <w:bottom w:w="60" w:type="dxa"/>
              <w:right w:w="100" w:type="dxa"/>
            </w:tcMar>
          </w:tcPr>
          <w:p w14:paraId="5D1B48EB" w14:textId="77777777" w:rsidR="00F25272" w:rsidRDefault="00A05CAF">
            <w:pPr>
              <w:spacing w:after="20" w:line="252" w:lineRule="auto"/>
            </w:pPr>
            <w:r>
              <w:rPr>
                <w:rFonts w:ascii="Consolas" w:eastAsia="Consolas" w:hAnsi="Consolas"/>
                <w:color w:val="8A2B50"/>
                <w:sz w:val="15"/>
              </w:rPr>
              <w:t>fraud360.&lt;bank&gt;.internal</w:t>
            </w:r>
          </w:p>
        </w:tc>
        <w:tc>
          <w:tcPr>
            <w:tcW w:w="3402" w:type="dxa"/>
            <w:tcMar>
              <w:top w:w="60" w:type="dxa"/>
              <w:left w:w="100" w:type="dxa"/>
              <w:bottom w:w="60" w:type="dxa"/>
              <w:right w:w="100" w:type="dxa"/>
            </w:tcMar>
          </w:tcPr>
          <w:p w14:paraId="7AC93E27" w14:textId="77777777" w:rsidR="00F25272" w:rsidRDefault="00A05CAF">
            <w:pPr>
              <w:spacing w:after="20" w:line="252" w:lineRule="auto"/>
            </w:pPr>
            <w:r>
              <w:rPr>
                <w:sz w:val="17"/>
              </w:rPr>
              <w:t xml:space="preserve">External VIP, gateway pool (console and </w:t>
            </w:r>
            <w:r>
              <w:rPr>
                <w:rFonts w:ascii="Consolas" w:eastAsia="Consolas" w:hAnsi="Consolas"/>
                <w:color w:val="8A2B50"/>
                <w:sz w:val="15"/>
              </w:rPr>
              <w:t>/api</w:t>
            </w:r>
            <w:r>
              <w:rPr>
                <w:sz w:val="17"/>
              </w:rPr>
              <w:t>)</w:t>
            </w:r>
          </w:p>
        </w:tc>
        <w:tc>
          <w:tcPr>
            <w:tcW w:w="3402" w:type="dxa"/>
            <w:tcMar>
              <w:top w:w="60" w:type="dxa"/>
              <w:left w:w="100" w:type="dxa"/>
              <w:bottom w:w="60" w:type="dxa"/>
              <w:right w:w="100" w:type="dxa"/>
            </w:tcMar>
          </w:tcPr>
          <w:p w14:paraId="156255C2" w14:textId="77777777" w:rsidR="00F25272" w:rsidRDefault="00A05CAF">
            <w:pPr>
              <w:spacing w:after="20" w:line="252" w:lineRule="auto"/>
            </w:pPr>
            <w:r>
              <w:rPr>
                <w:sz w:val="17"/>
              </w:rPr>
              <w:t>Bank internal-CA server certificate, TLS 1.2+ (TLS 1.3 preferred)</w:t>
            </w:r>
          </w:p>
        </w:tc>
      </w:tr>
      <w:tr w:rsidR="00F25272" w14:paraId="00ECBC5F" w14:textId="77777777">
        <w:trPr>
          <w:cantSplit/>
          <w:jc w:val="center"/>
        </w:trPr>
        <w:tc>
          <w:tcPr>
            <w:tcW w:w="2835" w:type="dxa"/>
            <w:shd w:val="clear" w:color="auto" w:fill="F1F6F6"/>
            <w:tcMar>
              <w:top w:w="60" w:type="dxa"/>
              <w:left w:w="100" w:type="dxa"/>
              <w:bottom w:w="60" w:type="dxa"/>
              <w:right w:w="100" w:type="dxa"/>
            </w:tcMar>
          </w:tcPr>
          <w:p w14:paraId="79FC3709" w14:textId="77777777" w:rsidR="00F25272" w:rsidRDefault="00A05CAF">
            <w:pPr>
              <w:spacing w:after="20" w:line="252" w:lineRule="auto"/>
            </w:pPr>
            <w:r>
              <w:rPr>
                <w:rFonts w:ascii="Consolas" w:eastAsia="Consolas" w:hAnsi="Consolas"/>
                <w:color w:val="8A2B50"/>
                <w:sz w:val="15"/>
              </w:rPr>
              <w:t>decide.fraud360.&lt;bank&gt;.internal</w:t>
            </w:r>
          </w:p>
        </w:tc>
        <w:tc>
          <w:tcPr>
            <w:tcW w:w="3402" w:type="dxa"/>
            <w:shd w:val="clear" w:color="auto" w:fill="F1F6F6"/>
            <w:tcMar>
              <w:top w:w="60" w:type="dxa"/>
              <w:left w:w="100" w:type="dxa"/>
              <w:bottom w:w="60" w:type="dxa"/>
              <w:right w:w="100" w:type="dxa"/>
            </w:tcMar>
          </w:tcPr>
          <w:p w14:paraId="5BD84449" w14:textId="77777777" w:rsidR="00F25272" w:rsidRDefault="00A05CAF">
            <w:pPr>
              <w:spacing w:after="20" w:line="252" w:lineRule="auto"/>
            </w:pPr>
            <w:r>
              <w:rPr>
                <w:sz w:val="17"/>
              </w:rPr>
              <w:t xml:space="preserve">External VIP, decision pool (Lane A </w:t>
            </w:r>
            <w:r>
              <w:rPr>
                <w:rFonts w:ascii="Consolas" w:eastAsia="Consolas" w:hAnsi="Consolas"/>
                <w:color w:val="8A2B50"/>
                <w:sz w:val="15"/>
              </w:rPr>
              <w:t>/decide</w:t>
            </w:r>
            <w:r>
              <w:rPr>
                <w:sz w:val="17"/>
              </w:rPr>
              <w:t xml:space="preserve"> only)</w:t>
            </w:r>
          </w:p>
        </w:tc>
        <w:tc>
          <w:tcPr>
            <w:tcW w:w="3402" w:type="dxa"/>
            <w:shd w:val="clear" w:color="auto" w:fill="F1F6F6"/>
            <w:tcMar>
              <w:top w:w="60" w:type="dxa"/>
              <w:left w:w="100" w:type="dxa"/>
              <w:bottom w:w="60" w:type="dxa"/>
              <w:right w:w="100" w:type="dxa"/>
            </w:tcMar>
          </w:tcPr>
          <w:p w14:paraId="12C093A4" w14:textId="77777777" w:rsidR="00F25272" w:rsidRDefault="00A05CAF">
            <w:pPr>
              <w:spacing w:after="20" w:line="252" w:lineRule="auto"/>
            </w:pPr>
            <w:r>
              <w:rPr>
                <w:sz w:val="17"/>
              </w:rPr>
              <w:t>Same, as a separate SAN so the path can be policed independently</w:t>
            </w:r>
          </w:p>
        </w:tc>
      </w:tr>
      <w:tr w:rsidR="00F25272" w14:paraId="280FF5C2" w14:textId="77777777">
        <w:trPr>
          <w:cantSplit/>
          <w:jc w:val="center"/>
        </w:trPr>
        <w:tc>
          <w:tcPr>
            <w:tcW w:w="2835" w:type="dxa"/>
            <w:tcMar>
              <w:top w:w="60" w:type="dxa"/>
              <w:left w:w="100" w:type="dxa"/>
              <w:bottom w:w="60" w:type="dxa"/>
              <w:right w:w="100" w:type="dxa"/>
            </w:tcMar>
          </w:tcPr>
          <w:p w14:paraId="1503280F" w14:textId="77777777" w:rsidR="00F25272" w:rsidRDefault="00A05CAF">
            <w:pPr>
              <w:spacing w:after="20" w:line="252" w:lineRule="auto"/>
            </w:pPr>
            <w:r>
              <w:rPr>
                <w:rFonts w:ascii="Consolas" w:eastAsia="Consolas" w:hAnsi="Consolas"/>
                <w:color w:val="8A2B50"/>
                <w:sz w:val="15"/>
              </w:rPr>
              <w:t>sftp.fraud360.&lt;bank&gt;.internal</w:t>
            </w:r>
          </w:p>
        </w:tc>
        <w:tc>
          <w:tcPr>
            <w:tcW w:w="3402" w:type="dxa"/>
            <w:tcMar>
              <w:top w:w="60" w:type="dxa"/>
              <w:left w:w="100" w:type="dxa"/>
              <w:bottom w:w="60" w:type="dxa"/>
              <w:right w:w="100" w:type="dxa"/>
            </w:tcMar>
          </w:tcPr>
          <w:p w14:paraId="35248CFC" w14:textId="77777777" w:rsidR="00F25272" w:rsidRDefault="00A05CAF">
            <w:pPr>
              <w:spacing w:after="20" w:line="252" w:lineRule="auto"/>
            </w:pPr>
            <w:r>
              <w:rPr>
                <w:sz w:val="17"/>
              </w:rPr>
              <w:t>sftp-01</w:t>
            </w:r>
          </w:p>
        </w:tc>
        <w:tc>
          <w:tcPr>
            <w:tcW w:w="3402" w:type="dxa"/>
            <w:tcMar>
              <w:top w:w="60" w:type="dxa"/>
              <w:left w:w="100" w:type="dxa"/>
              <w:bottom w:w="60" w:type="dxa"/>
              <w:right w:w="100" w:type="dxa"/>
            </w:tcMar>
          </w:tcPr>
          <w:p w14:paraId="5641741A" w14:textId="77777777" w:rsidR="00F25272" w:rsidRDefault="00A05CAF">
            <w:pPr>
              <w:spacing w:after="20" w:line="252" w:lineRule="auto"/>
            </w:pPr>
            <w:r>
              <w:rPr>
                <w:sz w:val="17"/>
              </w:rPr>
              <w:t>SSH host key; clients pin it</w:t>
            </w:r>
          </w:p>
        </w:tc>
      </w:tr>
      <w:tr w:rsidR="00F25272" w14:paraId="3F9874A7" w14:textId="77777777">
        <w:trPr>
          <w:cantSplit/>
          <w:jc w:val="center"/>
        </w:trPr>
        <w:tc>
          <w:tcPr>
            <w:tcW w:w="2835" w:type="dxa"/>
            <w:shd w:val="clear" w:color="auto" w:fill="F1F6F6"/>
            <w:tcMar>
              <w:top w:w="60" w:type="dxa"/>
              <w:left w:w="100" w:type="dxa"/>
              <w:bottom w:w="60" w:type="dxa"/>
              <w:right w:w="100" w:type="dxa"/>
            </w:tcMar>
          </w:tcPr>
          <w:p w14:paraId="0753C947" w14:textId="77777777" w:rsidR="00F25272" w:rsidRDefault="00A05CAF">
            <w:pPr>
              <w:spacing w:after="20" w:line="252" w:lineRule="auto"/>
            </w:pPr>
            <w:r>
              <w:rPr>
                <w:rFonts w:ascii="Consolas" w:eastAsia="Consolas" w:hAnsi="Consolas"/>
                <w:color w:val="8A2B50"/>
                <w:sz w:val="15"/>
              </w:rPr>
              <w:t>db.fraud360.&lt;bank&gt;.internal</w:t>
            </w:r>
          </w:p>
        </w:tc>
        <w:tc>
          <w:tcPr>
            <w:tcW w:w="3402" w:type="dxa"/>
            <w:shd w:val="clear" w:color="auto" w:fill="F1F6F6"/>
            <w:tcMar>
              <w:top w:w="60" w:type="dxa"/>
              <w:left w:w="100" w:type="dxa"/>
              <w:bottom w:w="60" w:type="dxa"/>
              <w:right w:w="100" w:type="dxa"/>
            </w:tcMar>
          </w:tcPr>
          <w:p w14:paraId="345D6C4E" w14:textId="77777777" w:rsidR="00F25272" w:rsidRDefault="00A05CAF">
            <w:pPr>
              <w:spacing w:after="20" w:line="252" w:lineRule="auto"/>
            </w:pPr>
            <w:r>
              <w:rPr>
                <w:sz w:val="17"/>
              </w:rPr>
              <w:t>Database VIP (follows the Patroni leader)</w:t>
            </w:r>
          </w:p>
        </w:tc>
        <w:tc>
          <w:tcPr>
            <w:tcW w:w="3402" w:type="dxa"/>
            <w:shd w:val="clear" w:color="auto" w:fill="F1F6F6"/>
            <w:tcMar>
              <w:top w:w="60" w:type="dxa"/>
              <w:left w:w="100" w:type="dxa"/>
              <w:bottom w:w="60" w:type="dxa"/>
              <w:right w:w="100" w:type="dxa"/>
            </w:tcMar>
          </w:tcPr>
          <w:p w14:paraId="7F10B90F" w14:textId="77777777" w:rsidR="00F25272" w:rsidRDefault="00A05CAF">
            <w:pPr>
              <w:spacing w:after="20" w:line="252" w:lineRule="auto"/>
            </w:pPr>
            <w:r>
              <w:rPr>
                <w:sz w:val="17"/>
              </w:rPr>
              <w:t xml:space="preserve">Server certificate for </w:t>
            </w:r>
            <w:r>
              <w:rPr>
                <w:rFonts w:ascii="Consolas" w:eastAsia="Consolas" w:hAnsi="Consolas"/>
                <w:color w:val="8A2B50"/>
                <w:sz w:val="15"/>
              </w:rPr>
              <w:t>sslmode=verify-full</w:t>
            </w:r>
            <w:r>
              <w:rPr>
                <w:sz w:val="17"/>
              </w:rPr>
              <w:t xml:space="preserve"> if the bank requires TLS to the database</w:t>
            </w:r>
          </w:p>
        </w:tc>
      </w:tr>
      <w:tr w:rsidR="00F25272" w14:paraId="76670C3D" w14:textId="77777777">
        <w:trPr>
          <w:cantSplit/>
          <w:jc w:val="center"/>
        </w:trPr>
        <w:tc>
          <w:tcPr>
            <w:tcW w:w="2835" w:type="dxa"/>
            <w:tcMar>
              <w:top w:w="60" w:type="dxa"/>
              <w:left w:w="100" w:type="dxa"/>
              <w:bottom w:w="60" w:type="dxa"/>
              <w:right w:w="100" w:type="dxa"/>
            </w:tcMar>
          </w:tcPr>
          <w:p w14:paraId="56BFFC6A" w14:textId="77777777" w:rsidR="00F25272" w:rsidRDefault="00A05CAF">
            <w:pPr>
              <w:spacing w:after="20" w:line="252" w:lineRule="auto"/>
            </w:pPr>
            <w:r>
              <w:rPr>
                <w:rFonts w:ascii="Consolas" w:eastAsia="Consolas" w:hAnsi="Consolas"/>
                <w:color w:val="8A2B50"/>
                <w:sz w:val="15"/>
              </w:rPr>
              <w:t>api-int.fraud360.&lt;bank&gt;.internal</w:t>
            </w:r>
          </w:p>
        </w:tc>
        <w:tc>
          <w:tcPr>
            <w:tcW w:w="3402" w:type="dxa"/>
            <w:tcMar>
              <w:top w:w="60" w:type="dxa"/>
              <w:left w:w="100" w:type="dxa"/>
              <w:bottom w:w="60" w:type="dxa"/>
              <w:right w:w="100" w:type="dxa"/>
            </w:tcMar>
          </w:tcPr>
          <w:p w14:paraId="1E434EDE" w14:textId="77777777" w:rsidR="00F25272" w:rsidRDefault="00A05CAF">
            <w:pPr>
              <w:spacing w:after="20" w:line="252" w:lineRule="auto"/>
            </w:pPr>
            <w:r>
              <w:rPr>
                <w:sz w:val="17"/>
              </w:rPr>
              <w:t>Internal service VIP</w:t>
            </w:r>
          </w:p>
        </w:tc>
        <w:tc>
          <w:tcPr>
            <w:tcW w:w="3402" w:type="dxa"/>
            <w:tcMar>
              <w:top w:w="60" w:type="dxa"/>
              <w:left w:w="100" w:type="dxa"/>
              <w:bottom w:w="60" w:type="dxa"/>
              <w:right w:w="100" w:type="dxa"/>
            </w:tcMar>
          </w:tcPr>
          <w:p w14:paraId="173564C1" w14:textId="77777777" w:rsidR="00F25272" w:rsidRDefault="00A05CAF">
            <w:pPr>
              <w:spacing w:after="20" w:line="252" w:lineRule="auto"/>
            </w:pPr>
            <w:r>
              <w:rPr>
                <w:sz w:val="17"/>
              </w:rPr>
              <w:t>Optional internal TLS (see §14, gap 3)</w:t>
            </w:r>
          </w:p>
        </w:tc>
      </w:tr>
    </w:tbl>
    <w:p w14:paraId="6A4D6EFA" w14:textId="77777777" w:rsidR="00F25272" w:rsidRDefault="00F25272">
      <w:pPr>
        <w:spacing w:after="40"/>
      </w:pPr>
    </w:p>
    <w:p w14:paraId="37A75F89" w14:textId="77777777" w:rsidR="00F25272" w:rsidRDefault="00A05CAF">
      <w:r>
        <w:rPr>
          <w:rFonts w:ascii="Consolas" w:eastAsia="Consolas" w:hAnsi="Consolas"/>
          <w:color w:val="8A2B50"/>
          <w:sz w:val="19"/>
        </w:rPr>
        <w:t>CONSOLE_BASE_URL</w:t>
      </w:r>
      <w:r>
        <w:t xml:space="preserve"> must be the exact origin browsers use (the first name above). Federated sign-in redirects the user back to it; if it is wrong, SSO sends users to an internal service address and fails.</w:t>
      </w:r>
    </w:p>
    <w:p w14:paraId="2B08E822" w14:textId="77777777" w:rsidR="00F25272" w:rsidRDefault="00A05CAF">
      <w:pPr>
        <w:pStyle w:val="Heading2"/>
      </w:pPr>
      <w:bookmarkStart w:id="25" w:name="_Toc241848681"/>
      <w:r>
        <w:t>7.3 Firewall rule set</w:t>
      </w:r>
      <w:bookmarkEnd w:id="25"/>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454"/>
        <w:gridCol w:w="2041"/>
        <w:gridCol w:w="2041"/>
        <w:gridCol w:w="2154"/>
        <w:gridCol w:w="2948"/>
      </w:tblGrid>
      <w:tr w:rsidR="00F25272" w14:paraId="4751227B" w14:textId="77777777">
        <w:trPr>
          <w:tblHeader/>
          <w:jc w:val="center"/>
        </w:trPr>
        <w:tc>
          <w:tcPr>
            <w:tcW w:w="454" w:type="dxa"/>
            <w:shd w:val="clear" w:color="auto" w:fill="0F5C63"/>
            <w:tcMar>
              <w:top w:w="60" w:type="dxa"/>
              <w:left w:w="100" w:type="dxa"/>
              <w:bottom w:w="60" w:type="dxa"/>
              <w:right w:w="100" w:type="dxa"/>
            </w:tcMar>
          </w:tcPr>
          <w:p w14:paraId="0FBE2045" w14:textId="77777777" w:rsidR="00F25272" w:rsidRDefault="00A05CAF">
            <w:pPr>
              <w:spacing w:after="0"/>
            </w:pPr>
            <w:r>
              <w:rPr>
                <w:b/>
                <w:color w:val="FFFFFF"/>
                <w:sz w:val="16"/>
              </w:rPr>
              <w:t>#</w:t>
            </w:r>
          </w:p>
        </w:tc>
        <w:tc>
          <w:tcPr>
            <w:tcW w:w="2041" w:type="dxa"/>
            <w:shd w:val="clear" w:color="auto" w:fill="0F5C63"/>
            <w:tcMar>
              <w:top w:w="60" w:type="dxa"/>
              <w:left w:w="100" w:type="dxa"/>
              <w:bottom w:w="60" w:type="dxa"/>
              <w:right w:w="100" w:type="dxa"/>
            </w:tcMar>
          </w:tcPr>
          <w:p w14:paraId="0BE8A839" w14:textId="77777777" w:rsidR="00F25272" w:rsidRDefault="00A05CAF">
            <w:pPr>
              <w:spacing w:after="0"/>
            </w:pPr>
            <w:r>
              <w:rPr>
                <w:b/>
                <w:color w:val="FFFFFF"/>
                <w:sz w:val="16"/>
              </w:rPr>
              <w:t>From</w:t>
            </w:r>
          </w:p>
        </w:tc>
        <w:tc>
          <w:tcPr>
            <w:tcW w:w="2041" w:type="dxa"/>
            <w:shd w:val="clear" w:color="auto" w:fill="0F5C63"/>
            <w:tcMar>
              <w:top w:w="60" w:type="dxa"/>
              <w:left w:w="100" w:type="dxa"/>
              <w:bottom w:w="60" w:type="dxa"/>
              <w:right w:w="100" w:type="dxa"/>
            </w:tcMar>
          </w:tcPr>
          <w:p w14:paraId="778A4C2D" w14:textId="77777777" w:rsidR="00F25272" w:rsidRDefault="00A05CAF">
            <w:pPr>
              <w:spacing w:after="0"/>
            </w:pPr>
            <w:r>
              <w:rPr>
                <w:b/>
                <w:color w:val="FFFFFF"/>
                <w:sz w:val="16"/>
              </w:rPr>
              <w:t>To</w:t>
            </w:r>
          </w:p>
        </w:tc>
        <w:tc>
          <w:tcPr>
            <w:tcW w:w="2154" w:type="dxa"/>
            <w:shd w:val="clear" w:color="auto" w:fill="0F5C63"/>
            <w:tcMar>
              <w:top w:w="60" w:type="dxa"/>
              <w:left w:w="100" w:type="dxa"/>
              <w:bottom w:w="60" w:type="dxa"/>
              <w:right w:w="100" w:type="dxa"/>
            </w:tcMar>
          </w:tcPr>
          <w:p w14:paraId="0F994067" w14:textId="77777777" w:rsidR="00F25272" w:rsidRDefault="00A05CAF">
            <w:pPr>
              <w:spacing w:after="0"/>
            </w:pPr>
            <w:r>
              <w:rPr>
                <w:b/>
                <w:color w:val="FFFFFF"/>
                <w:sz w:val="16"/>
              </w:rPr>
              <w:t>Port / protocol</w:t>
            </w:r>
          </w:p>
        </w:tc>
        <w:tc>
          <w:tcPr>
            <w:tcW w:w="2948" w:type="dxa"/>
            <w:shd w:val="clear" w:color="auto" w:fill="0F5C63"/>
            <w:tcMar>
              <w:top w:w="60" w:type="dxa"/>
              <w:left w:w="100" w:type="dxa"/>
              <w:bottom w:w="60" w:type="dxa"/>
              <w:right w:w="100" w:type="dxa"/>
            </w:tcMar>
          </w:tcPr>
          <w:p w14:paraId="0548722F" w14:textId="77777777" w:rsidR="00F25272" w:rsidRDefault="00A05CAF">
            <w:pPr>
              <w:spacing w:after="0"/>
            </w:pPr>
            <w:r>
              <w:rPr>
                <w:b/>
                <w:color w:val="FFFFFF"/>
                <w:sz w:val="16"/>
              </w:rPr>
              <w:t>Purpose</w:t>
            </w:r>
          </w:p>
        </w:tc>
      </w:tr>
      <w:tr w:rsidR="00F25272" w14:paraId="0F62C195" w14:textId="77777777">
        <w:trPr>
          <w:cantSplit/>
          <w:jc w:val="center"/>
        </w:trPr>
        <w:tc>
          <w:tcPr>
            <w:tcW w:w="454" w:type="dxa"/>
            <w:tcMar>
              <w:top w:w="60" w:type="dxa"/>
              <w:left w:w="100" w:type="dxa"/>
              <w:bottom w:w="60" w:type="dxa"/>
              <w:right w:w="100" w:type="dxa"/>
            </w:tcMar>
          </w:tcPr>
          <w:p w14:paraId="0EA4A560" w14:textId="77777777" w:rsidR="00F25272" w:rsidRDefault="00A05CAF">
            <w:pPr>
              <w:spacing w:after="20" w:line="252" w:lineRule="auto"/>
            </w:pPr>
            <w:r>
              <w:rPr>
                <w:sz w:val="16"/>
              </w:rPr>
              <w:t>1</w:t>
            </w:r>
          </w:p>
        </w:tc>
        <w:tc>
          <w:tcPr>
            <w:tcW w:w="2041" w:type="dxa"/>
            <w:tcMar>
              <w:top w:w="60" w:type="dxa"/>
              <w:left w:w="100" w:type="dxa"/>
              <w:bottom w:w="60" w:type="dxa"/>
              <w:right w:w="100" w:type="dxa"/>
            </w:tcMar>
          </w:tcPr>
          <w:p w14:paraId="5D68FB70" w14:textId="77777777" w:rsidR="00F25272" w:rsidRDefault="00A05CAF">
            <w:pPr>
              <w:spacing w:after="20" w:line="252" w:lineRule="auto"/>
            </w:pPr>
            <w:r>
              <w:rPr>
                <w:sz w:val="16"/>
              </w:rPr>
              <w:t>Bank users, integrators</w:t>
            </w:r>
          </w:p>
        </w:tc>
        <w:tc>
          <w:tcPr>
            <w:tcW w:w="2041" w:type="dxa"/>
            <w:tcMar>
              <w:top w:w="60" w:type="dxa"/>
              <w:left w:w="100" w:type="dxa"/>
              <w:bottom w:w="60" w:type="dxa"/>
              <w:right w:w="100" w:type="dxa"/>
            </w:tcMar>
          </w:tcPr>
          <w:p w14:paraId="1F82CDEF" w14:textId="77777777" w:rsidR="00F25272" w:rsidRDefault="00A05CAF">
            <w:pPr>
              <w:spacing w:after="20" w:line="252" w:lineRule="auto"/>
            </w:pPr>
            <w:r>
              <w:rPr>
                <w:sz w:val="16"/>
              </w:rPr>
              <w:t>External VIP</w:t>
            </w:r>
          </w:p>
        </w:tc>
        <w:tc>
          <w:tcPr>
            <w:tcW w:w="2154" w:type="dxa"/>
            <w:tcMar>
              <w:top w:w="60" w:type="dxa"/>
              <w:left w:w="100" w:type="dxa"/>
              <w:bottom w:w="60" w:type="dxa"/>
              <w:right w:w="100" w:type="dxa"/>
            </w:tcMar>
          </w:tcPr>
          <w:p w14:paraId="7822FFEB" w14:textId="77777777" w:rsidR="00F25272" w:rsidRDefault="00A05CAF">
            <w:pPr>
              <w:spacing w:after="20" w:line="252" w:lineRule="auto"/>
            </w:pPr>
            <w:r>
              <w:rPr>
                <w:sz w:val="16"/>
              </w:rPr>
              <w:t>443/tcp</w:t>
            </w:r>
          </w:p>
        </w:tc>
        <w:tc>
          <w:tcPr>
            <w:tcW w:w="2948" w:type="dxa"/>
            <w:tcMar>
              <w:top w:w="60" w:type="dxa"/>
              <w:left w:w="100" w:type="dxa"/>
              <w:bottom w:w="60" w:type="dxa"/>
              <w:right w:w="100" w:type="dxa"/>
            </w:tcMar>
          </w:tcPr>
          <w:p w14:paraId="71C0E01E" w14:textId="77777777" w:rsidR="00F25272" w:rsidRDefault="00A05CAF">
            <w:pPr>
              <w:spacing w:after="20" w:line="252" w:lineRule="auto"/>
            </w:pPr>
            <w:r>
              <w:rPr>
                <w:sz w:val="16"/>
              </w:rPr>
              <w:t xml:space="preserve">Console, </w:t>
            </w:r>
            <w:r>
              <w:rPr>
                <w:rFonts w:ascii="Consolas" w:eastAsia="Consolas" w:hAnsi="Consolas"/>
                <w:color w:val="8A2B50"/>
                <w:sz w:val="14"/>
              </w:rPr>
              <w:t>/api</w:t>
            </w:r>
            <w:r>
              <w:rPr>
                <w:sz w:val="16"/>
              </w:rPr>
              <w:t xml:space="preserve">, </w:t>
            </w:r>
            <w:r>
              <w:rPr>
                <w:rFonts w:ascii="Consolas" w:eastAsia="Consolas" w:hAnsi="Consolas"/>
                <w:color w:val="8A2B50"/>
                <w:sz w:val="14"/>
              </w:rPr>
              <w:t>/machine/token</w:t>
            </w:r>
            <w:r>
              <w:rPr>
                <w:sz w:val="16"/>
              </w:rPr>
              <w:t xml:space="preserve">, </w:t>
            </w:r>
            <w:r>
              <w:rPr>
                <w:rFonts w:ascii="Consolas" w:eastAsia="Consolas" w:hAnsi="Consolas"/>
                <w:color w:val="8A2B50"/>
                <w:sz w:val="14"/>
              </w:rPr>
              <w:t>/ingest</w:t>
            </w:r>
          </w:p>
        </w:tc>
      </w:tr>
      <w:tr w:rsidR="00F25272" w14:paraId="7CB877D5" w14:textId="77777777">
        <w:trPr>
          <w:cantSplit/>
          <w:jc w:val="center"/>
        </w:trPr>
        <w:tc>
          <w:tcPr>
            <w:tcW w:w="454" w:type="dxa"/>
            <w:shd w:val="clear" w:color="auto" w:fill="F1F6F6"/>
            <w:tcMar>
              <w:top w:w="60" w:type="dxa"/>
              <w:left w:w="100" w:type="dxa"/>
              <w:bottom w:w="60" w:type="dxa"/>
              <w:right w:w="100" w:type="dxa"/>
            </w:tcMar>
          </w:tcPr>
          <w:p w14:paraId="5AA92D25" w14:textId="77777777" w:rsidR="00F25272" w:rsidRDefault="00A05CAF">
            <w:pPr>
              <w:spacing w:after="20" w:line="252" w:lineRule="auto"/>
            </w:pPr>
            <w:r>
              <w:rPr>
                <w:sz w:val="16"/>
              </w:rPr>
              <w:t>2</w:t>
            </w:r>
          </w:p>
        </w:tc>
        <w:tc>
          <w:tcPr>
            <w:tcW w:w="2041" w:type="dxa"/>
            <w:shd w:val="clear" w:color="auto" w:fill="F1F6F6"/>
            <w:tcMar>
              <w:top w:w="60" w:type="dxa"/>
              <w:left w:w="100" w:type="dxa"/>
              <w:bottom w:w="60" w:type="dxa"/>
              <w:right w:w="100" w:type="dxa"/>
            </w:tcMar>
          </w:tcPr>
          <w:p w14:paraId="2735D13D" w14:textId="77777777" w:rsidR="00F25272" w:rsidRDefault="00A05CAF">
            <w:pPr>
              <w:spacing w:after="20" w:line="252" w:lineRule="auto"/>
            </w:pPr>
            <w:r>
              <w:rPr>
                <w:sz w:val="16"/>
              </w:rPr>
              <w:t>Core banking / switch (Lane A)</w:t>
            </w:r>
          </w:p>
        </w:tc>
        <w:tc>
          <w:tcPr>
            <w:tcW w:w="2041" w:type="dxa"/>
            <w:shd w:val="clear" w:color="auto" w:fill="F1F6F6"/>
            <w:tcMar>
              <w:top w:w="60" w:type="dxa"/>
              <w:left w:w="100" w:type="dxa"/>
              <w:bottom w:w="60" w:type="dxa"/>
              <w:right w:w="100" w:type="dxa"/>
            </w:tcMar>
          </w:tcPr>
          <w:p w14:paraId="56A8E11C" w14:textId="77777777" w:rsidR="00F25272" w:rsidRDefault="00A05CAF">
            <w:pPr>
              <w:spacing w:after="20" w:line="252" w:lineRule="auto"/>
            </w:pPr>
            <w:r>
              <w:rPr>
                <w:sz w:val="16"/>
              </w:rPr>
              <w:t>decide VIP</w:t>
            </w:r>
          </w:p>
        </w:tc>
        <w:tc>
          <w:tcPr>
            <w:tcW w:w="2154" w:type="dxa"/>
            <w:shd w:val="clear" w:color="auto" w:fill="F1F6F6"/>
            <w:tcMar>
              <w:top w:w="60" w:type="dxa"/>
              <w:left w:w="100" w:type="dxa"/>
              <w:bottom w:w="60" w:type="dxa"/>
              <w:right w:w="100" w:type="dxa"/>
            </w:tcMar>
          </w:tcPr>
          <w:p w14:paraId="27D0C1BF" w14:textId="77777777" w:rsidR="00F25272" w:rsidRDefault="00A05CAF">
            <w:pPr>
              <w:spacing w:after="20" w:line="252" w:lineRule="auto"/>
            </w:pPr>
            <w:r>
              <w:rPr>
                <w:sz w:val="16"/>
              </w:rPr>
              <w:t>443/tcp</w:t>
            </w:r>
          </w:p>
        </w:tc>
        <w:tc>
          <w:tcPr>
            <w:tcW w:w="2948" w:type="dxa"/>
            <w:shd w:val="clear" w:color="auto" w:fill="F1F6F6"/>
            <w:tcMar>
              <w:top w:w="60" w:type="dxa"/>
              <w:left w:w="100" w:type="dxa"/>
              <w:bottom w:w="60" w:type="dxa"/>
              <w:right w:w="100" w:type="dxa"/>
            </w:tcMar>
          </w:tcPr>
          <w:p w14:paraId="0EA5764F" w14:textId="77777777" w:rsidR="00F25272" w:rsidRDefault="00A05CAF">
            <w:pPr>
              <w:spacing w:after="20" w:line="252" w:lineRule="auto"/>
            </w:pPr>
            <w:r>
              <w:rPr>
                <w:rFonts w:ascii="Consolas" w:eastAsia="Consolas" w:hAnsi="Consolas"/>
                <w:color w:val="8A2B50"/>
                <w:sz w:val="14"/>
              </w:rPr>
              <w:t>POST /decide</w:t>
            </w:r>
            <w:r>
              <w:rPr>
                <w:sz w:val="16"/>
              </w:rPr>
              <w:t xml:space="preserve"> with a machine token</w:t>
            </w:r>
          </w:p>
        </w:tc>
      </w:tr>
      <w:tr w:rsidR="00F25272" w14:paraId="2C6C87C2" w14:textId="77777777">
        <w:trPr>
          <w:cantSplit/>
          <w:jc w:val="center"/>
        </w:trPr>
        <w:tc>
          <w:tcPr>
            <w:tcW w:w="454" w:type="dxa"/>
            <w:tcMar>
              <w:top w:w="60" w:type="dxa"/>
              <w:left w:w="100" w:type="dxa"/>
              <w:bottom w:w="60" w:type="dxa"/>
              <w:right w:w="100" w:type="dxa"/>
            </w:tcMar>
          </w:tcPr>
          <w:p w14:paraId="4BDA1CFD" w14:textId="77777777" w:rsidR="00F25272" w:rsidRDefault="00A05CAF">
            <w:pPr>
              <w:spacing w:after="20" w:line="252" w:lineRule="auto"/>
            </w:pPr>
            <w:r>
              <w:rPr>
                <w:sz w:val="16"/>
              </w:rPr>
              <w:t>3</w:t>
            </w:r>
          </w:p>
        </w:tc>
        <w:tc>
          <w:tcPr>
            <w:tcW w:w="2041" w:type="dxa"/>
            <w:tcMar>
              <w:top w:w="60" w:type="dxa"/>
              <w:left w:w="100" w:type="dxa"/>
              <w:bottom w:w="60" w:type="dxa"/>
              <w:right w:w="100" w:type="dxa"/>
            </w:tcMar>
          </w:tcPr>
          <w:p w14:paraId="0997046F" w14:textId="77777777" w:rsidR="00F25272" w:rsidRDefault="00A05CAF">
            <w:pPr>
              <w:spacing w:after="20" w:line="252" w:lineRule="auto"/>
            </w:pPr>
            <w:r>
              <w:rPr>
                <w:sz w:val="16"/>
              </w:rPr>
              <w:t>ISO 8583 switches (if used)</w:t>
            </w:r>
          </w:p>
        </w:tc>
        <w:tc>
          <w:tcPr>
            <w:tcW w:w="2041" w:type="dxa"/>
            <w:tcMar>
              <w:top w:w="60" w:type="dxa"/>
              <w:left w:w="100" w:type="dxa"/>
              <w:bottom w:w="60" w:type="dxa"/>
              <w:right w:w="100" w:type="dxa"/>
            </w:tcMar>
          </w:tcPr>
          <w:p w14:paraId="0191C6BB" w14:textId="77777777" w:rsidR="00F25272" w:rsidRDefault="00A05CAF">
            <w:pPr>
              <w:spacing w:after="20" w:line="252" w:lineRule="auto"/>
            </w:pPr>
            <w:r>
              <w:rPr>
                <w:sz w:val="16"/>
              </w:rPr>
              <w:t>ISO VIP</w:t>
            </w:r>
          </w:p>
        </w:tc>
        <w:tc>
          <w:tcPr>
            <w:tcW w:w="2154" w:type="dxa"/>
            <w:tcMar>
              <w:top w:w="60" w:type="dxa"/>
              <w:left w:w="100" w:type="dxa"/>
              <w:bottom w:w="60" w:type="dxa"/>
              <w:right w:w="100" w:type="dxa"/>
            </w:tcMar>
          </w:tcPr>
          <w:p w14:paraId="5081B472" w14:textId="77777777" w:rsidR="00F25272" w:rsidRDefault="00A05CAF">
            <w:pPr>
              <w:spacing w:after="20" w:line="252" w:lineRule="auto"/>
            </w:pPr>
            <w:r>
              <w:rPr>
                <w:sz w:val="16"/>
              </w:rPr>
              <w:t>8583/tcp (LB TCP mode → dec 8588)</w:t>
            </w:r>
          </w:p>
        </w:tc>
        <w:tc>
          <w:tcPr>
            <w:tcW w:w="2948" w:type="dxa"/>
            <w:tcMar>
              <w:top w:w="60" w:type="dxa"/>
              <w:left w:w="100" w:type="dxa"/>
              <w:bottom w:w="60" w:type="dxa"/>
              <w:right w:w="100" w:type="dxa"/>
            </w:tcMar>
          </w:tcPr>
          <w:p w14:paraId="1AF46251" w14:textId="77777777" w:rsidR="00F25272" w:rsidRDefault="00A05CAF">
            <w:pPr>
              <w:spacing w:after="20" w:line="252" w:lineRule="auto"/>
            </w:pPr>
            <w:r>
              <w:rPr>
                <w:sz w:val="16"/>
              </w:rPr>
              <w:t>Authorisation messages</w:t>
            </w:r>
          </w:p>
        </w:tc>
      </w:tr>
      <w:tr w:rsidR="00F25272" w14:paraId="7DE1ADE9" w14:textId="77777777">
        <w:trPr>
          <w:cantSplit/>
          <w:jc w:val="center"/>
        </w:trPr>
        <w:tc>
          <w:tcPr>
            <w:tcW w:w="454" w:type="dxa"/>
            <w:shd w:val="clear" w:color="auto" w:fill="F1F6F6"/>
            <w:tcMar>
              <w:top w:w="60" w:type="dxa"/>
              <w:left w:w="100" w:type="dxa"/>
              <w:bottom w:w="60" w:type="dxa"/>
              <w:right w:w="100" w:type="dxa"/>
            </w:tcMar>
          </w:tcPr>
          <w:p w14:paraId="5AA0D825" w14:textId="77777777" w:rsidR="00F25272" w:rsidRDefault="00A05CAF">
            <w:pPr>
              <w:spacing w:after="20" w:line="252" w:lineRule="auto"/>
            </w:pPr>
            <w:r>
              <w:rPr>
                <w:sz w:val="16"/>
              </w:rPr>
              <w:t>4</w:t>
            </w:r>
          </w:p>
        </w:tc>
        <w:tc>
          <w:tcPr>
            <w:tcW w:w="2041" w:type="dxa"/>
            <w:shd w:val="clear" w:color="auto" w:fill="F1F6F6"/>
            <w:tcMar>
              <w:top w:w="60" w:type="dxa"/>
              <w:left w:w="100" w:type="dxa"/>
              <w:bottom w:w="60" w:type="dxa"/>
              <w:right w:w="100" w:type="dxa"/>
            </w:tcMar>
          </w:tcPr>
          <w:p w14:paraId="6790E5E5" w14:textId="77777777" w:rsidR="00F25272" w:rsidRDefault="00A05CAF">
            <w:pPr>
              <w:spacing w:after="20" w:line="252" w:lineRule="auto"/>
            </w:pPr>
            <w:r>
              <w:rPr>
                <w:sz w:val="16"/>
              </w:rPr>
              <w:t>Batch senders</w:t>
            </w:r>
          </w:p>
        </w:tc>
        <w:tc>
          <w:tcPr>
            <w:tcW w:w="2041" w:type="dxa"/>
            <w:shd w:val="clear" w:color="auto" w:fill="F1F6F6"/>
            <w:tcMar>
              <w:top w:w="60" w:type="dxa"/>
              <w:left w:w="100" w:type="dxa"/>
              <w:bottom w:w="60" w:type="dxa"/>
              <w:right w:w="100" w:type="dxa"/>
            </w:tcMar>
          </w:tcPr>
          <w:p w14:paraId="3CD075F5" w14:textId="77777777" w:rsidR="00F25272" w:rsidRDefault="00A05CAF">
            <w:pPr>
              <w:spacing w:after="20" w:line="252" w:lineRule="auto"/>
            </w:pPr>
            <w:r>
              <w:rPr>
                <w:sz w:val="16"/>
              </w:rPr>
              <w:t>sftp-01</w:t>
            </w:r>
          </w:p>
        </w:tc>
        <w:tc>
          <w:tcPr>
            <w:tcW w:w="2154" w:type="dxa"/>
            <w:shd w:val="clear" w:color="auto" w:fill="F1F6F6"/>
            <w:tcMar>
              <w:top w:w="60" w:type="dxa"/>
              <w:left w:w="100" w:type="dxa"/>
              <w:bottom w:w="60" w:type="dxa"/>
              <w:right w:w="100" w:type="dxa"/>
            </w:tcMar>
          </w:tcPr>
          <w:p w14:paraId="244A03D5" w14:textId="77777777" w:rsidR="00F25272" w:rsidRDefault="00A05CAF">
            <w:pPr>
              <w:spacing w:after="20" w:line="252" w:lineRule="auto"/>
            </w:pPr>
            <w:r>
              <w:rPr>
                <w:sz w:val="16"/>
              </w:rPr>
              <w:t>22/tcp</w:t>
            </w:r>
          </w:p>
        </w:tc>
        <w:tc>
          <w:tcPr>
            <w:tcW w:w="2948" w:type="dxa"/>
            <w:shd w:val="clear" w:color="auto" w:fill="F1F6F6"/>
            <w:tcMar>
              <w:top w:w="60" w:type="dxa"/>
              <w:left w:w="100" w:type="dxa"/>
              <w:bottom w:w="60" w:type="dxa"/>
              <w:right w:w="100" w:type="dxa"/>
            </w:tcMar>
          </w:tcPr>
          <w:p w14:paraId="4681D553" w14:textId="77777777" w:rsidR="00F25272" w:rsidRDefault="00A05CAF">
            <w:pPr>
              <w:spacing w:after="20" w:line="252" w:lineRule="auto"/>
            </w:pPr>
            <w:r>
              <w:rPr>
                <w:sz w:val="16"/>
              </w:rPr>
              <w:t>Per-tenant file drop</w:t>
            </w:r>
          </w:p>
        </w:tc>
      </w:tr>
      <w:tr w:rsidR="00F25272" w14:paraId="568E1850" w14:textId="77777777">
        <w:trPr>
          <w:cantSplit/>
          <w:jc w:val="center"/>
        </w:trPr>
        <w:tc>
          <w:tcPr>
            <w:tcW w:w="454" w:type="dxa"/>
            <w:tcMar>
              <w:top w:w="60" w:type="dxa"/>
              <w:left w:w="100" w:type="dxa"/>
              <w:bottom w:w="60" w:type="dxa"/>
              <w:right w:w="100" w:type="dxa"/>
            </w:tcMar>
          </w:tcPr>
          <w:p w14:paraId="55D9BEE7" w14:textId="77777777" w:rsidR="00F25272" w:rsidRDefault="00A05CAF">
            <w:pPr>
              <w:spacing w:after="20" w:line="252" w:lineRule="auto"/>
            </w:pPr>
            <w:r>
              <w:rPr>
                <w:sz w:val="16"/>
              </w:rPr>
              <w:t>5</w:t>
            </w:r>
          </w:p>
        </w:tc>
        <w:tc>
          <w:tcPr>
            <w:tcW w:w="2041" w:type="dxa"/>
            <w:tcMar>
              <w:top w:w="60" w:type="dxa"/>
              <w:left w:w="100" w:type="dxa"/>
              <w:bottom w:w="60" w:type="dxa"/>
              <w:right w:w="100" w:type="dxa"/>
            </w:tcMar>
          </w:tcPr>
          <w:p w14:paraId="1D7D761E" w14:textId="77777777" w:rsidR="00F25272" w:rsidRDefault="00A05CAF">
            <w:pPr>
              <w:spacing w:after="20" w:line="252" w:lineRule="auto"/>
            </w:pPr>
            <w:r>
              <w:rPr>
                <w:sz w:val="16"/>
              </w:rPr>
              <w:t>lb VMs</w:t>
            </w:r>
          </w:p>
        </w:tc>
        <w:tc>
          <w:tcPr>
            <w:tcW w:w="2041" w:type="dxa"/>
            <w:tcMar>
              <w:top w:w="60" w:type="dxa"/>
              <w:left w:w="100" w:type="dxa"/>
              <w:bottom w:w="60" w:type="dxa"/>
              <w:right w:w="100" w:type="dxa"/>
            </w:tcMar>
          </w:tcPr>
          <w:p w14:paraId="71291A56" w14:textId="77777777" w:rsidR="00F25272" w:rsidRDefault="00A05CAF">
            <w:pPr>
              <w:spacing w:after="20" w:line="252" w:lineRule="auto"/>
            </w:pPr>
            <w:r>
              <w:rPr>
                <w:sz w:val="16"/>
              </w:rPr>
              <w:t>app VMs</w:t>
            </w:r>
          </w:p>
        </w:tc>
        <w:tc>
          <w:tcPr>
            <w:tcW w:w="2154" w:type="dxa"/>
            <w:tcMar>
              <w:top w:w="60" w:type="dxa"/>
              <w:left w:w="100" w:type="dxa"/>
              <w:bottom w:w="60" w:type="dxa"/>
              <w:right w:w="100" w:type="dxa"/>
            </w:tcMar>
          </w:tcPr>
          <w:p w14:paraId="50E45359" w14:textId="77777777" w:rsidR="00F25272" w:rsidRDefault="00A05CAF">
            <w:pPr>
              <w:spacing w:after="20" w:line="252" w:lineRule="auto"/>
            </w:pPr>
            <w:r>
              <w:rPr>
                <w:sz w:val="16"/>
              </w:rPr>
              <w:t>8080/tcp</w:t>
            </w:r>
          </w:p>
        </w:tc>
        <w:tc>
          <w:tcPr>
            <w:tcW w:w="2948" w:type="dxa"/>
            <w:tcMar>
              <w:top w:w="60" w:type="dxa"/>
              <w:left w:w="100" w:type="dxa"/>
              <w:bottom w:w="60" w:type="dxa"/>
              <w:right w:w="100" w:type="dxa"/>
            </w:tcMar>
          </w:tcPr>
          <w:p w14:paraId="625E4BC8" w14:textId="77777777" w:rsidR="00F25272" w:rsidRDefault="00A05CAF">
            <w:pPr>
              <w:spacing w:after="20" w:line="252" w:lineRule="auto"/>
            </w:pPr>
            <w:r>
              <w:rPr>
                <w:sz w:val="16"/>
              </w:rPr>
              <w:t xml:space="preserve">Gateway; health </w:t>
            </w:r>
            <w:r>
              <w:rPr>
                <w:rFonts w:ascii="Consolas" w:eastAsia="Consolas" w:hAnsi="Consolas"/>
                <w:color w:val="8A2B50"/>
                <w:sz w:val="14"/>
              </w:rPr>
              <w:t>/health/ready</w:t>
            </w:r>
          </w:p>
        </w:tc>
      </w:tr>
      <w:tr w:rsidR="00F25272" w14:paraId="19453BB5" w14:textId="77777777">
        <w:trPr>
          <w:cantSplit/>
          <w:jc w:val="center"/>
        </w:trPr>
        <w:tc>
          <w:tcPr>
            <w:tcW w:w="454" w:type="dxa"/>
            <w:shd w:val="clear" w:color="auto" w:fill="F1F6F6"/>
            <w:tcMar>
              <w:top w:w="60" w:type="dxa"/>
              <w:left w:w="100" w:type="dxa"/>
              <w:bottom w:w="60" w:type="dxa"/>
              <w:right w:w="100" w:type="dxa"/>
            </w:tcMar>
          </w:tcPr>
          <w:p w14:paraId="24479B0B" w14:textId="77777777" w:rsidR="00F25272" w:rsidRDefault="00A05CAF">
            <w:pPr>
              <w:spacing w:after="20" w:line="252" w:lineRule="auto"/>
            </w:pPr>
            <w:r>
              <w:rPr>
                <w:sz w:val="16"/>
              </w:rPr>
              <w:t>6</w:t>
            </w:r>
          </w:p>
        </w:tc>
        <w:tc>
          <w:tcPr>
            <w:tcW w:w="2041" w:type="dxa"/>
            <w:shd w:val="clear" w:color="auto" w:fill="F1F6F6"/>
            <w:tcMar>
              <w:top w:w="60" w:type="dxa"/>
              <w:left w:w="100" w:type="dxa"/>
              <w:bottom w:w="60" w:type="dxa"/>
              <w:right w:w="100" w:type="dxa"/>
            </w:tcMar>
          </w:tcPr>
          <w:p w14:paraId="6A13B0A3" w14:textId="77777777" w:rsidR="00F25272" w:rsidRDefault="00A05CAF">
            <w:pPr>
              <w:spacing w:after="20" w:line="252" w:lineRule="auto"/>
            </w:pPr>
            <w:r>
              <w:rPr>
                <w:sz w:val="16"/>
              </w:rPr>
              <w:t>lb VMs</w:t>
            </w:r>
          </w:p>
        </w:tc>
        <w:tc>
          <w:tcPr>
            <w:tcW w:w="2041" w:type="dxa"/>
            <w:shd w:val="clear" w:color="auto" w:fill="F1F6F6"/>
            <w:tcMar>
              <w:top w:w="60" w:type="dxa"/>
              <w:left w:w="100" w:type="dxa"/>
              <w:bottom w:w="60" w:type="dxa"/>
              <w:right w:w="100" w:type="dxa"/>
            </w:tcMar>
          </w:tcPr>
          <w:p w14:paraId="106C4D89" w14:textId="77777777" w:rsidR="00F25272" w:rsidRDefault="00A05CAF">
            <w:pPr>
              <w:spacing w:after="20" w:line="252" w:lineRule="auto"/>
            </w:pPr>
            <w:r>
              <w:rPr>
                <w:sz w:val="16"/>
              </w:rPr>
              <w:t>dec VMs</w:t>
            </w:r>
          </w:p>
        </w:tc>
        <w:tc>
          <w:tcPr>
            <w:tcW w:w="2154" w:type="dxa"/>
            <w:shd w:val="clear" w:color="auto" w:fill="F1F6F6"/>
            <w:tcMar>
              <w:top w:w="60" w:type="dxa"/>
              <w:left w:w="100" w:type="dxa"/>
              <w:bottom w:w="60" w:type="dxa"/>
              <w:right w:w="100" w:type="dxa"/>
            </w:tcMar>
          </w:tcPr>
          <w:p w14:paraId="25E73EF6" w14:textId="77777777" w:rsidR="00F25272" w:rsidRDefault="00A05CAF">
            <w:pPr>
              <w:spacing w:after="20" w:line="252" w:lineRule="auto"/>
            </w:pPr>
            <w:r>
              <w:rPr>
                <w:sz w:val="16"/>
              </w:rPr>
              <w:t>8086/tcp</w:t>
            </w:r>
          </w:p>
        </w:tc>
        <w:tc>
          <w:tcPr>
            <w:tcW w:w="2948" w:type="dxa"/>
            <w:shd w:val="clear" w:color="auto" w:fill="F1F6F6"/>
            <w:tcMar>
              <w:top w:w="60" w:type="dxa"/>
              <w:left w:w="100" w:type="dxa"/>
              <w:bottom w:w="60" w:type="dxa"/>
              <w:right w:w="100" w:type="dxa"/>
            </w:tcMar>
          </w:tcPr>
          <w:p w14:paraId="33673411" w14:textId="77777777" w:rsidR="00F25272" w:rsidRDefault="00A05CAF">
            <w:pPr>
              <w:spacing w:after="20" w:line="252" w:lineRule="auto"/>
            </w:pPr>
            <w:r>
              <w:rPr>
                <w:sz w:val="16"/>
              </w:rPr>
              <w:t>decision-service</w:t>
            </w:r>
          </w:p>
        </w:tc>
      </w:tr>
      <w:tr w:rsidR="00F25272" w14:paraId="3F532523" w14:textId="77777777">
        <w:trPr>
          <w:cantSplit/>
          <w:jc w:val="center"/>
        </w:trPr>
        <w:tc>
          <w:tcPr>
            <w:tcW w:w="454" w:type="dxa"/>
            <w:tcMar>
              <w:top w:w="60" w:type="dxa"/>
              <w:left w:w="100" w:type="dxa"/>
              <w:bottom w:w="60" w:type="dxa"/>
              <w:right w:w="100" w:type="dxa"/>
            </w:tcMar>
          </w:tcPr>
          <w:p w14:paraId="101045D4" w14:textId="77777777" w:rsidR="00F25272" w:rsidRDefault="00A05CAF">
            <w:pPr>
              <w:spacing w:after="20" w:line="252" w:lineRule="auto"/>
            </w:pPr>
            <w:r>
              <w:rPr>
                <w:sz w:val="16"/>
              </w:rPr>
              <w:t>7</w:t>
            </w:r>
          </w:p>
        </w:tc>
        <w:tc>
          <w:tcPr>
            <w:tcW w:w="2041" w:type="dxa"/>
            <w:tcMar>
              <w:top w:w="60" w:type="dxa"/>
              <w:left w:w="100" w:type="dxa"/>
              <w:bottom w:w="60" w:type="dxa"/>
              <w:right w:w="100" w:type="dxa"/>
            </w:tcMar>
          </w:tcPr>
          <w:p w14:paraId="5B539CE5" w14:textId="77777777" w:rsidR="00F25272" w:rsidRDefault="00A05CAF">
            <w:pPr>
              <w:spacing w:after="20" w:line="252" w:lineRule="auto"/>
            </w:pPr>
            <w:r>
              <w:rPr>
                <w:sz w:val="16"/>
              </w:rPr>
              <w:t>app, dec, wrk</w:t>
            </w:r>
          </w:p>
        </w:tc>
        <w:tc>
          <w:tcPr>
            <w:tcW w:w="2041" w:type="dxa"/>
            <w:tcMar>
              <w:top w:w="60" w:type="dxa"/>
              <w:left w:w="100" w:type="dxa"/>
              <w:bottom w:w="60" w:type="dxa"/>
              <w:right w:w="100" w:type="dxa"/>
            </w:tcMar>
          </w:tcPr>
          <w:p w14:paraId="31B6F6F3" w14:textId="77777777" w:rsidR="00F25272" w:rsidRDefault="00A05CAF">
            <w:pPr>
              <w:spacing w:after="20" w:line="252" w:lineRule="auto"/>
            </w:pPr>
            <w:r>
              <w:rPr>
                <w:sz w:val="16"/>
              </w:rPr>
              <w:t>Internal VIP / each other</w:t>
            </w:r>
          </w:p>
        </w:tc>
        <w:tc>
          <w:tcPr>
            <w:tcW w:w="2154" w:type="dxa"/>
            <w:tcMar>
              <w:top w:w="60" w:type="dxa"/>
              <w:left w:w="100" w:type="dxa"/>
              <w:bottom w:w="60" w:type="dxa"/>
              <w:right w:w="100" w:type="dxa"/>
            </w:tcMar>
          </w:tcPr>
          <w:p w14:paraId="532CA87C" w14:textId="77777777" w:rsidR="00F25272" w:rsidRDefault="00A05CAF">
            <w:pPr>
              <w:spacing w:after="20" w:line="252" w:lineRule="auto"/>
            </w:pPr>
            <w:r>
              <w:rPr>
                <w:sz w:val="16"/>
              </w:rPr>
              <w:t>8080–8088/tcp</w:t>
            </w:r>
          </w:p>
        </w:tc>
        <w:tc>
          <w:tcPr>
            <w:tcW w:w="2948" w:type="dxa"/>
            <w:tcMar>
              <w:top w:w="60" w:type="dxa"/>
              <w:left w:w="100" w:type="dxa"/>
              <w:bottom w:w="60" w:type="dxa"/>
              <w:right w:w="100" w:type="dxa"/>
            </w:tcMar>
          </w:tcPr>
          <w:p w14:paraId="73487F93" w14:textId="77777777" w:rsidR="00F25272" w:rsidRDefault="00A05CAF">
            <w:pPr>
              <w:spacing w:after="20" w:line="252" w:lineRule="auto"/>
            </w:pPr>
            <w:r>
              <w:rPr>
                <w:sz w:val="16"/>
              </w:rPr>
              <w:t>Service-to-service HTTP (INTERNAL_API_KEY). Plain HTTP today — contain with the zone boundary</w:t>
            </w:r>
          </w:p>
        </w:tc>
      </w:tr>
      <w:tr w:rsidR="00F25272" w14:paraId="12917C54" w14:textId="77777777">
        <w:trPr>
          <w:cantSplit/>
          <w:jc w:val="center"/>
        </w:trPr>
        <w:tc>
          <w:tcPr>
            <w:tcW w:w="454" w:type="dxa"/>
            <w:shd w:val="clear" w:color="auto" w:fill="F1F6F6"/>
            <w:tcMar>
              <w:top w:w="60" w:type="dxa"/>
              <w:left w:w="100" w:type="dxa"/>
              <w:bottom w:w="60" w:type="dxa"/>
              <w:right w:w="100" w:type="dxa"/>
            </w:tcMar>
          </w:tcPr>
          <w:p w14:paraId="73C47791" w14:textId="77777777" w:rsidR="00F25272" w:rsidRDefault="00A05CAF">
            <w:pPr>
              <w:spacing w:after="20" w:line="252" w:lineRule="auto"/>
            </w:pPr>
            <w:r>
              <w:rPr>
                <w:sz w:val="16"/>
              </w:rPr>
              <w:t>8</w:t>
            </w:r>
          </w:p>
        </w:tc>
        <w:tc>
          <w:tcPr>
            <w:tcW w:w="2041" w:type="dxa"/>
            <w:shd w:val="clear" w:color="auto" w:fill="F1F6F6"/>
            <w:tcMar>
              <w:top w:w="60" w:type="dxa"/>
              <w:left w:w="100" w:type="dxa"/>
              <w:bottom w:w="60" w:type="dxa"/>
              <w:right w:w="100" w:type="dxa"/>
            </w:tcMar>
          </w:tcPr>
          <w:p w14:paraId="532BFD4C" w14:textId="77777777" w:rsidR="00F25272" w:rsidRDefault="00A05CAF">
            <w:pPr>
              <w:spacing w:after="20" w:line="252" w:lineRule="auto"/>
            </w:pPr>
            <w:r>
              <w:rPr>
                <w:sz w:val="16"/>
              </w:rPr>
              <w:t>app, dec, wrk</w:t>
            </w:r>
          </w:p>
        </w:tc>
        <w:tc>
          <w:tcPr>
            <w:tcW w:w="2041" w:type="dxa"/>
            <w:shd w:val="clear" w:color="auto" w:fill="F1F6F6"/>
            <w:tcMar>
              <w:top w:w="60" w:type="dxa"/>
              <w:left w:w="100" w:type="dxa"/>
              <w:bottom w:w="60" w:type="dxa"/>
              <w:right w:w="100" w:type="dxa"/>
            </w:tcMar>
          </w:tcPr>
          <w:p w14:paraId="59A11DC1" w14:textId="77777777" w:rsidR="00F25272" w:rsidRDefault="00A05CAF">
            <w:pPr>
              <w:spacing w:after="20" w:line="252" w:lineRule="auto"/>
            </w:pPr>
            <w:r>
              <w:rPr>
                <w:sz w:val="16"/>
              </w:rPr>
              <w:t>Database VIP</w:t>
            </w:r>
          </w:p>
        </w:tc>
        <w:tc>
          <w:tcPr>
            <w:tcW w:w="2154" w:type="dxa"/>
            <w:shd w:val="clear" w:color="auto" w:fill="F1F6F6"/>
            <w:tcMar>
              <w:top w:w="60" w:type="dxa"/>
              <w:left w:w="100" w:type="dxa"/>
              <w:bottom w:w="60" w:type="dxa"/>
              <w:right w:w="100" w:type="dxa"/>
            </w:tcMar>
          </w:tcPr>
          <w:p w14:paraId="14FF6A74" w14:textId="77777777" w:rsidR="00F25272" w:rsidRDefault="00A05CAF">
            <w:pPr>
              <w:spacing w:after="20" w:line="252" w:lineRule="auto"/>
            </w:pPr>
            <w:r>
              <w:rPr>
                <w:sz w:val="16"/>
              </w:rPr>
              <w:t>5432/tcp</w:t>
            </w:r>
          </w:p>
        </w:tc>
        <w:tc>
          <w:tcPr>
            <w:tcW w:w="2948" w:type="dxa"/>
            <w:shd w:val="clear" w:color="auto" w:fill="F1F6F6"/>
            <w:tcMar>
              <w:top w:w="60" w:type="dxa"/>
              <w:left w:w="100" w:type="dxa"/>
              <w:bottom w:w="60" w:type="dxa"/>
              <w:right w:w="100" w:type="dxa"/>
            </w:tcMar>
          </w:tcPr>
          <w:p w14:paraId="25A3A8DA" w14:textId="77777777" w:rsidR="00F25272" w:rsidRDefault="00A05CAF">
            <w:pPr>
              <w:spacing w:after="20" w:line="252" w:lineRule="auto"/>
            </w:pPr>
            <w:r>
              <w:rPr>
                <w:sz w:val="16"/>
              </w:rPr>
              <w:t>SQL, each service as its own role</w:t>
            </w:r>
          </w:p>
        </w:tc>
      </w:tr>
      <w:tr w:rsidR="00F25272" w14:paraId="7FD35C15" w14:textId="77777777">
        <w:trPr>
          <w:cantSplit/>
          <w:jc w:val="center"/>
        </w:trPr>
        <w:tc>
          <w:tcPr>
            <w:tcW w:w="454" w:type="dxa"/>
            <w:tcMar>
              <w:top w:w="60" w:type="dxa"/>
              <w:left w:w="100" w:type="dxa"/>
              <w:bottom w:w="60" w:type="dxa"/>
              <w:right w:w="100" w:type="dxa"/>
            </w:tcMar>
          </w:tcPr>
          <w:p w14:paraId="725B60C7" w14:textId="77777777" w:rsidR="00F25272" w:rsidRDefault="00A05CAF">
            <w:pPr>
              <w:spacing w:after="20" w:line="252" w:lineRule="auto"/>
            </w:pPr>
            <w:r>
              <w:rPr>
                <w:sz w:val="16"/>
              </w:rPr>
              <w:lastRenderedPageBreak/>
              <w:t>9</w:t>
            </w:r>
          </w:p>
        </w:tc>
        <w:tc>
          <w:tcPr>
            <w:tcW w:w="2041" w:type="dxa"/>
            <w:tcMar>
              <w:top w:w="60" w:type="dxa"/>
              <w:left w:w="100" w:type="dxa"/>
              <w:bottom w:w="60" w:type="dxa"/>
              <w:right w:w="100" w:type="dxa"/>
            </w:tcMar>
          </w:tcPr>
          <w:p w14:paraId="369CB053" w14:textId="77777777" w:rsidR="00F25272" w:rsidRDefault="00A05CAF">
            <w:pPr>
              <w:spacing w:after="20" w:line="252" w:lineRule="auto"/>
            </w:pPr>
            <w:r>
              <w:rPr>
                <w:sz w:val="16"/>
              </w:rPr>
              <w:t>db ↔ db</w:t>
            </w:r>
          </w:p>
        </w:tc>
        <w:tc>
          <w:tcPr>
            <w:tcW w:w="2041" w:type="dxa"/>
            <w:tcMar>
              <w:top w:w="60" w:type="dxa"/>
              <w:left w:w="100" w:type="dxa"/>
              <w:bottom w:w="60" w:type="dxa"/>
              <w:right w:w="100" w:type="dxa"/>
            </w:tcMar>
          </w:tcPr>
          <w:p w14:paraId="342527B6" w14:textId="77777777" w:rsidR="00F25272" w:rsidRDefault="00A05CAF">
            <w:pPr>
              <w:spacing w:after="20" w:line="252" w:lineRule="auto"/>
            </w:pPr>
            <w:r>
              <w:rPr>
                <w:sz w:val="16"/>
              </w:rPr>
              <w:t>db-01/02/03</w:t>
            </w:r>
          </w:p>
        </w:tc>
        <w:tc>
          <w:tcPr>
            <w:tcW w:w="2154" w:type="dxa"/>
            <w:tcMar>
              <w:top w:w="60" w:type="dxa"/>
              <w:left w:w="100" w:type="dxa"/>
              <w:bottom w:w="60" w:type="dxa"/>
              <w:right w:w="100" w:type="dxa"/>
            </w:tcMar>
          </w:tcPr>
          <w:p w14:paraId="10713681" w14:textId="77777777" w:rsidR="00F25272" w:rsidRDefault="00A05CAF">
            <w:pPr>
              <w:spacing w:after="20" w:line="252" w:lineRule="auto"/>
            </w:pPr>
            <w:r>
              <w:rPr>
                <w:sz w:val="16"/>
              </w:rPr>
              <w:t>5432, 8008, 2379–2380/tcp</w:t>
            </w:r>
          </w:p>
        </w:tc>
        <w:tc>
          <w:tcPr>
            <w:tcW w:w="2948" w:type="dxa"/>
            <w:tcMar>
              <w:top w:w="60" w:type="dxa"/>
              <w:left w:w="100" w:type="dxa"/>
              <w:bottom w:w="60" w:type="dxa"/>
              <w:right w:w="100" w:type="dxa"/>
            </w:tcMar>
          </w:tcPr>
          <w:p w14:paraId="6244ADFB" w14:textId="77777777" w:rsidR="00F25272" w:rsidRDefault="00A05CAF">
            <w:pPr>
              <w:spacing w:after="20" w:line="252" w:lineRule="auto"/>
            </w:pPr>
            <w:r>
              <w:rPr>
                <w:sz w:val="16"/>
              </w:rPr>
              <w:t>Replication, Patroni REST, etcd</w:t>
            </w:r>
          </w:p>
        </w:tc>
      </w:tr>
      <w:tr w:rsidR="00F25272" w14:paraId="22466912" w14:textId="77777777">
        <w:trPr>
          <w:cantSplit/>
          <w:jc w:val="center"/>
        </w:trPr>
        <w:tc>
          <w:tcPr>
            <w:tcW w:w="454" w:type="dxa"/>
            <w:shd w:val="clear" w:color="auto" w:fill="F1F6F6"/>
            <w:tcMar>
              <w:top w:w="60" w:type="dxa"/>
              <w:left w:w="100" w:type="dxa"/>
              <w:bottom w:w="60" w:type="dxa"/>
              <w:right w:w="100" w:type="dxa"/>
            </w:tcMar>
          </w:tcPr>
          <w:p w14:paraId="6A809307" w14:textId="77777777" w:rsidR="00F25272" w:rsidRDefault="00A05CAF">
            <w:pPr>
              <w:spacing w:after="20" w:line="252" w:lineRule="auto"/>
            </w:pPr>
            <w:r>
              <w:rPr>
                <w:sz w:val="16"/>
              </w:rPr>
              <w:t>10</w:t>
            </w:r>
          </w:p>
        </w:tc>
        <w:tc>
          <w:tcPr>
            <w:tcW w:w="2041" w:type="dxa"/>
            <w:shd w:val="clear" w:color="auto" w:fill="F1F6F6"/>
            <w:tcMar>
              <w:top w:w="60" w:type="dxa"/>
              <w:left w:w="100" w:type="dxa"/>
              <w:bottom w:w="60" w:type="dxa"/>
              <w:right w:w="100" w:type="dxa"/>
            </w:tcMar>
          </w:tcPr>
          <w:p w14:paraId="6195680E" w14:textId="77777777" w:rsidR="00F25272" w:rsidRDefault="00A05CAF">
            <w:pPr>
              <w:spacing w:after="20" w:line="252" w:lineRule="auto"/>
            </w:pPr>
            <w:r>
              <w:rPr>
                <w:sz w:val="16"/>
              </w:rPr>
              <w:t>app, wrk, sftp-01</w:t>
            </w:r>
          </w:p>
        </w:tc>
        <w:tc>
          <w:tcPr>
            <w:tcW w:w="2041" w:type="dxa"/>
            <w:shd w:val="clear" w:color="auto" w:fill="F1F6F6"/>
            <w:tcMar>
              <w:top w:w="60" w:type="dxa"/>
              <w:left w:w="100" w:type="dxa"/>
              <w:bottom w:w="60" w:type="dxa"/>
              <w:right w:w="100" w:type="dxa"/>
            </w:tcMar>
          </w:tcPr>
          <w:p w14:paraId="3BC5CC3C" w14:textId="77777777" w:rsidR="00F25272" w:rsidRDefault="00A05CAF">
            <w:pPr>
              <w:spacing w:after="20" w:line="252" w:lineRule="auto"/>
            </w:pPr>
            <w:r>
              <w:rPr>
                <w:sz w:val="16"/>
              </w:rPr>
              <w:t>Shared storage</w:t>
            </w:r>
          </w:p>
        </w:tc>
        <w:tc>
          <w:tcPr>
            <w:tcW w:w="2154" w:type="dxa"/>
            <w:shd w:val="clear" w:color="auto" w:fill="F1F6F6"/>
            <w:tcMar>
              <w:top w:w="60" w:type="dxa"/>
              <w:left w:w="100" w:type="dxa"/>
              <w:bottom w:w="60" w:type="dxa"/>
              <w:right w:w="100" w:type="dxa"/>
            </w:tcMar>
          </w:tcPr>
          <w:p w14:paraId="2E38E9E6" w14:textId="77777777" w:rsidR="00F25272" w:rsidRDefault="00A05CAF">
            <w:pPr>
              <w:spacing w:after="20" w:line="252" w:lineRule="auto"/>
            </w:pPr>
            <w:r>
              <w:rPr>
                <w:sz w:val="16"/>
              </w:rPr>
              <w:t>2049/tcp (NFSv4)</w:t>
            </w:r>
          </w:p>
        </w:tc>
        <w:tc>
          <w:tcPr>
            <w:tcW w:w="2948" w:type="dxa"/>
            <w:shd w:val="clear" w:color="auto" w:fill="F1F6F6"/>
            <w:tcMar>
              <w:top w:w="60" w:type="dxa"/>
              <w:left w:w="100" w:type="dxa"/>
              <w:bottom w:w="60" w:type="dxa"/>
              <w:right w:w="100" w:type="dxa"/>
            </w:tcMar>
          </w:tcPr>
          <w:p w14:paraId="5871D6B3" w14:textId="77777777" w:rsidR="00F25272" w:rsidRDefault="00A05CAF">
            <w:pPr>
              <w:spacing w:after="20" w:line="252" w:lineRule="auto"/>
            </w:pPr>
            <w:r>
              <w:rPr>
                <w:sz w:val="16"/>
              </w:rPr>
              <w:t>Statement PDFs, drops, spool</w:t>
            </w:r>
          </w:p>
        </w:tc>
      </w:tr>
      <w:tr w:rsidR="00F25272" w14:paraId="4BA33AB1" w14:textId="77777777">
        <w:trPr>
          <w:cantSplit/>
          <w:jc w:val="center"/>
        </w:trPr>
        <w:tc>
          <w:tcPr>
            <w:tcW w:w="454" w:type="dxa"/>
            <w:tcMar>
              <w:top w:w="60" w:type="dxa"/>
              <w:left w:w="100" w:type="dxa"/>
              <w:bottom w:w="60" w:type="dxa"/>
              <w:right w:w="100" w:type="dxa"/>
            </w:tcMar>
          </w:tcPr>
          <w:p w14:paraId="02399B6E" w14:textId="77777777" w:rsidR="00F25272" w:rsidRDefault="00A05CAF">
            <w:pPr>
              <w:spacing w:after="20" w:line="252" w:lineRule="auto"/>
            </w:pPr>
            <w:r>
              <w:rPr>
                <w:sz w:val="16"/>
              </w:rPr>
              <w:t>11</w:t>
            </w:r>
          </w:p>
        </w:tc>
        <w:tc>
          <w:tcPr>
            <w:tcW w:w="2041" w:type="dxa"/>
            <w:tcMar>
              <w:top w:w="60" w:type="dxa"/>
              <w:left w:w="100" w:type="dxa"/>
              <w:bottom w:w="60" w:type="dxa"/>
              <w:right w:w="100" w:type="dxa"/>
            </w:tcMar>
          </w:tcPr>
          <w:p w14:paraId="770C6DCD" w14:textId="77777777" w:rsidR="00F25272" w:rsidRDefault="00A05CAF">
            <w:pPr>
              <w:spacing w:after="20" w:line="252" w:lineRule="auto"/>
            </w:pPr>
            <w:r>
              <w:rPr>
                <w:sz w:val="16"/>
              </w:rPr>
              <w:t>mon-01</w:t>
            </w:r>
          </w:p>
        </w:tc>
        <w:tc>
          <w:tcPr>
            <w:tcW w:w="2041" w:type="dxa"/>
            <w:tcMar>
              <w:top w:w="60" w:type="dxa"/>
              <w:left w:w="100" w:type="dxa"/>
              <w:bottom w:w="60" w:type="dxa"/>
              <w:right w:w="100" w:type="dxa"/>
            </w:tcMar>
          </w:tcPr>
          <w:p w14:paraId="32DD3D13" w14:textId="77777777" w:rsidR="00F25272" w:rsidRDefault="00A05CAF">
            <w:pPr>
              <w:spacing w:after="20" w:line="252" w:lineRule="auto"/>
            </w:pPr>
            <w:r>
              <w:rPr>
                <w:sz w:val="16"/>
              </w:rPr>
              <w:t>All VMs</w:t>
            </w:r>
          </w:p>
        </w:tc>
        <w:tc>
          <w:tcPr>
            <w:tcW w:w="2154" w:type="dxa"/>
            <w:tcMar>
              <w:top w:w="60" w:type="dxa"/>
              <w:left w:w="100" w:type="dxa"/>
              <w:bottom w:w="60" w:type="dxa"/>
              <w:right w:w="100" w:type="dxa"/>
            </w:tcMar>
          </w:tcPr>
          <w:p w14:paraId="6C7CC629" w14:textId="77777777" w:rsidR="00F25272" w:rsidRDefault="00A05CAF">
            <w:pPr>
              <w:spacing w:after="20" w:line="252" w:lineRule="auto"/>
            </w:pPr>
            <w:r>
              <w:rPr>
                <w:sz w:val="16"/>
              </w:rPr>
              <w:t xml:space="preserve">9100/tcp; service ports for </w:t>
            </w:r>
            <w:r>
              <w:rPr>
                <w:rFonts w:ascii="Consolas" w:eastAsia="Consolas" w:hAnsi="Consolas"/>
                <w:color w:val="8A2B50"/>
                <w:sz w:val="14"/>
              </w:rPr>
              <w:t>/metrics</w:t>
            </w:r>
            <w:r>
              <w:rPr>
                <w:sz w:val="16"/>
              </w:rPr>
              <w:t>; 9187 on db</w:t>
            </w:r>
          </w:p>
        </w:tc>
        <w:tc>
          <w:tcPr>
            <w:tcW w:w="2948" w:type="dxa"/>
            <w:tcMar>
              <w:top w:w="60" w:type="dxa"/>
              <w:left w:w="100" w:type="dxa"/>
              <w:bottom w:w="60" w:type="dxa"/>
              <w:right w:w="100" w:type="dxa"/>
            </w:tcMar>
          </w:tcPr>
          <w:p w14:paraId="09CAFEF2" w14:textId="77777777" w:rsidR="00F25272" w:rsidRDefault="00A05CAF">
            <w:pPr>
              <w:spacing w:after="20" w:line="252" w:lineRule="auto"/>
            </w:pPr>
            <w:r>
              <w:rPr>
                <w:sz w:val="16"/>
              </w:rPr>
              <w:t xml:space="preserve">Scrape. </w:t>
            </w:r>
            <w:r>
              <w:rPr>
                <w:rFonts w:ascii="Consolas" w:eastAsia="Consolas" w:hAnsi="Consolas"/>
                <w:color w:val="8A2B50"/>
                <w:sz w:val="14"/>
              </w:rPr>
              <w:t>/metrics</w:t>
            </w:r>
            <w:r>
              <w:rPr>
                <w:sz w:val="16"/>
              </w:rPr>
              <w:t xml:space="preserve"> requires the internal key header</w:t>
            </w:r>
          </w:p>
        </w:tc>
      </w:tr>
      <w:tr w:rsidR="00F25272" w14:paraId="76AE4173" w14:textId="77777777">
        <w:trPr>
          <w:cantSplit/>
          <w:jc w:val="center"/>
        </w:trPr>
        <w:tc>
          <w:tcPr>
            <w:tcW w:w="454" w:type="dxa"/>
            <w:shd w:val="clear" w:color="auto" w:fill="F1F6F6"/>
            <w:tcMar>
              <w:top w:w="60" w:type="dxa"/>
              <w:left w:w="100" w:type="dxa"/>
              <w:bottom w:w="60" w:type="dxa"/>
              <w:right w:w="100" w:type="dxa"/>
            </w:tcMar>
          </w:tcPr>
          <w:p w14:paraId="500F7BA8" w14:textId="77777777" w:rsidR="00F25272" w:rsidRDefault="00A05CAF">
            <w:pPr>
              <w:spacing w:after="20" w:line="252" w:lineRule="auto"/>
            </w:pPr>
            <w:r>
              <w:rPr>
                <w:sz w:val="16"/>
              </w:rPr>
              <w:t>12</w:t>
            </w:r>
          </w:p>
        </w:tc>
        <w:tc>
          <w:tcPr>
            <w:tcW w:w="2041" w:type="dxa"/>
            <w:shd w:val="clear" w:color="auto" w:fill="F1F6F6"/>
            <w:tcMar>
              <w:top w:w="60" w:type="dxa"/>
              <w:left w:w="100" w:type="dxa"/>
              <w:bottom w:w="60" w:type="dxa"/>
              <w:right w:w="100" w:type="dxa"/>
            </w:tcMar>
          </w:tcPr>
          <w:p w14:paraId="7D07B052" w14:textId="77777777" w:rsidR="00F25272" w:rsidRDefault="00A05CAF">
            <w:pPr>
              <w:spacing w:after="20" w:line="252" w:lineRule="auto"/>
            </w:pPr>
            <w:r>
              <w:rPr>
                <w:sz w:val="16"/>
              </w:rPr>
              <w:t>All VMs</w:t>
            </w:r>
          </w:p>
        </w:tc>
        <w:tc>
          <w:tcPr>
            <w:tcW w:w="2041" w:type="dxa"/>
            <w:shd w:val="clear" w:color="auto" w:fill="F1F6F6"/>
            <w:tcMar>
              <w:top w:w="60" w:type="dxa"/>
              <w:left w:w="100" w:type="dxa"/>
              <w:bottom w:w="60" w:type="dxa"/>
              <w:right w:w="100" w:type="dxa"/>
            </w:tcMar>
          </w:tcPr>
          <w:p w14:paraId="2B044741" w14:textId="77777777" w:rsidR="00F25272" w:rsidRDefault="00A05CAF">
            <w:pPr>
              <w:spacing w:after="20" w:line="252" w:lineRule="auto"/>
            </w:pPr>
            <w:r>
              <w:rPr>
                <w:sz w:val="16"/>
              </w:rPr>
              <w:t>NTP, DNS, SIEM, vault</w:t>
            </w:r>
          </w:p>
        </w:tc>
        <w:tc>
          <w:tcPr>
            <w:tcW w:w="2154" w:type="dxa"/>
            <w:shd w:val="clear" w:color="auto" w:fill="F1F6F6"/>
            <w:tcMar>
              <w:top w:w="60" w:type="dxa"/>
              <w:left w:w="100" w:type="dxa"/>
              <w:bottom w:w="60" w:type="dxa"/>
              <w:right w:w="100" w:type="dxa"/>
            </w:tcMar>
          </w:tcPr>
          <w:p w14:paraId="5E2E600E" w14:textId="77777777" w:rsidR="00F25272" w:rsidRDefault="00A05CAF">
            <w:pPr>
              <w:spacing w:after="20" w:line="252" w:lineRule="auto"/>
            </w:pPr>
            <w:r>
              <w:rPr>
                <w:sz w:val="16"/>
              </w:rPr>
              <w:t>123/udp, 53, 514/6514, 8200 (as applicable)</w:t>
            </w:r>
          </w:p>
        </w:tc>
        <w:tc>
          <w:tcPr>
            <w:tcW w:w="2948" w:type="dxa"/>
            <w:shd w:val="clear" w:color="auto" w:fill="F1F6F6"/>
            <w:tcMar>
              <w:top w:w="60" w:type="dxa"/>
              <w:left w:w="100" w:type="dxa"/>
              <w:bottom w:w="60" w:type="dxa"/>
              <w:right w:w="100" w:type="dxa"/>
            </w:tcMar>
          </w:tcPr>
          <w:p w14:paraId="3427D1F4" w14:textId="77777777" w:rsidR="00F25272" w:rsidRDefault="00A05CAF">
            <w:pPr>
              <w:spacing w:after="20" w:line="252" w:lineRule="auto"/>
            </w:pPr>
            <w:r>
              <w:rPr>
                <w:sz w:val="16"/>
              </w:rPr>
              <w:t>Bank platform services</w:t>
            </w:r>
          </w:p>
        </w:tc>
      </w:tr>
      <w:tr w:rsidR="00F25272" w14:paraId="0702B5B9" w14:textId="77777777">
        <w:trPr>
          <w:cantSplit/>
          <w:jc w:val="center"/>
        </w:trPr>
        <w:tc>
          <w:tcPr>
            <w:tcW w:w="454" w:type="dxa"/>
            <w:tcMar>
              <w:top w:w="60" w:type="dxa"/>
              <w:left w:w="100" w:type="dxa"/>
              <w:bottom w:w="60" w:type="dxa"/>
              <w:right w:w="100" w:type="dxa"/>
            </w:tcMar>
          </w:tcPr>
          <w:p w14:paraId="1611C161" w14:textId="77777777" w:rsidR="00F25272" w:rsidRDefault="00A05CAF">
            <w:pPr>
              <w:spacing w:after="20" w:line="252" w:lineRule="auto"/>
            </w:pPr>
            <w:r>
              <w:rPr>
                <w:sz w:val="16"/>
              </w:rPr>
              <w:t>13</w:t>
            </w:r>
          </w:p>
        </w:tc>
        <w:tc>
          <w:tcPr>
            <w:tcW w:w="2041" w:type="dxa"/>
            <w:tcMar>
              <w:top w:w="60" w:type="dxa"/>
              <w:left w:w="100" w:type="dxa"/>
              <w:bottom w:w="60" w:type="dxa"/>
              <w:right w:w="100" w:type="dxa"/>
            </w:tcMar>
          </w:tcPr>
          <w:p w14:paraId="42346F98" w14:textId="77777777" w:rsidR="00F25272" w:rsidRDefault="00A05CAF">
            <w:pPr>
              <w:spacing w:after="20" w:line="252" w:lineRule="auto"/>
            </w:pPr>
            <w:r>
              <w:rPr>
                <w:sz w:val="16"/>
              </w:rPr>
              <w:t>app (notification)</w:t>
            </w:r>
          </w:p>
        </w:tc>
        <w:tc>
          <w:tcPr>
            <w:tcW w:w="2041" w:type="dxa"/>
            <w:tcMar>
              <w:top w:w="60" w:type="dxa"/>
              <w:left w:w="100" w:type="dxa"/>
              <w:bottom w:w="60" w:type="dxa"/>
              <w:right w:w="100" w:type="dxa"/>
            </w:tcMar>
          </w:tcPr>
          <w:p w14:paraId="70A9ED63" w14:textId="77777777" w:rsidR="00F25272" w:rsidRDefault="00A05CAF">
            <w:pPr>
              <w:spacing w:after="20" w:line="252" w:lineRule="auto"/>
            </w:pPr>
            <w:r>
              <w:rPr>
                <w:sz w:val="16"/>
              </w:rPr>
              <w:t>SMTP relay; allow-listed webhook hosts</w:t>
            </w:r>
          </w:p>
        </w:tc>
        <w:tc>
          <w:tcPr>
            <w:tcW w:w="2154" w:type="dxa"/>
            <w:tcMar>
              <w:top w:w="60" w:type="dxa"/>
              <w:left w:w="100" w:type="dxa"/>
              <w:bottom w:w="60" w:type="dxa"/>
              <w:right w:w="100" w:type="dxa"/>
            </w:tcMar>
          </w:tcPr>
          <w:p w14:paraId="4204E0A2" w14:textId="77777777" w:rsidR="00F25272" w:rsidRDefault="00A05CAF">
            <w:pPr>
              <w:spacing w:after="20" w:line="252" w:lineRule="auto"/>
            </w:pPr>
            <w:r>
              <w:rPr>
                <w:sz w:val="16"/>
              </w:rPr>
              <w:t>25/587/465; 443</w:t>
            </w:r>
          </w:p>
        </w:tc>
        <w:tc>
          <w:tcPr>
            <w:tcW w:w="2948" w:type="dxa"/>
            <w:tcMar>
              <w:top w:w="60" w:type="dxa"/>
              <w:left w:w="100" w:type="dxa"/>
              <w:bottom w:w="60" w:type="dxa"/>
              <w:right w:w="100" w:type="dxa"/>
            </w:tcMar>
          </w:tcPr>
          <w:p w14:paraId="502A6F75" w14:textId="77777777" w:rsidR="00F25272" w:rsidRDefault="00A05CAF">
            <w:pPr>
              <w:spacing w:after="20" w:line="252" w:lineRule="auto"/>
            </w:pPr>
            <w:r>
              <w:rPr>
                <w:sz w:val="16"/>
              </w:rPr>
              <w:t>Alert and report delivery</w:t>
            </w:r>
          </w:p>
        </w:tc>
      </w:tr>
      <w:tr w:rsidR="00F25272" w14:paraId="500076E8" w14:textId="77777777">
        <w:trPr>
          <w:cantSplit/>
          <w:jc w:val="center"/>
        </w:trPr>
        <w:tc>
          <w:tcPr>
            <w:tcW w:w="454" w:type="dxa"/>
            <w:shd w:val="clear" w:color="auto" w:fill="F1F6F6"/>
            <w:tcMar>
              <w:top w:w="60" w:type="dxa"/>
              <w:left w:w="100" w:type="dxa"/>
              <w:bottom w:w="60" w:type="dxa"/>
              <w:right w:w="100" w:type="dxa"/>
            </w:tcMar>
          </w:tcPr>
          <w:p w14:paraId="0E0221FF" w14:textId="77777777" w:rsidR="00F25272" w:rsidRDefault="00A05CAF">
            <w:pPr>
              <w:spacing w:after="20" w:line="252" w:lineRule="auto"/>
            </w:pPr>
            <w:r>
              <w:rPr>
                <w:sz w:val="16"/>
              </w:rPr>
              <w:t>14</w:t>
            </w:r>
          </w:p>
        </w:tc>
        <w:tc>
          <w:tcPr>
            <w:tcW w:w="2041" w:type="dxa"/>
            <w:shd w:val="clear" w:color="auto" w:fill="F1F6F6"/>
            <w:tcMar>
              <w:top w:w="60" w:type="dxa"/>
              <w:left w:w="100" w:type="dxa"/>
              <w:bottom w:w="60" w:type="dxa"/>
              <w:right w:w="100" w:type="dxa"/>
            </w:tcMar>
          </w:tcPr>
          <w:p w14:paraId="02DEF86D" w14:textId="77777777" w:rsidR="00F25272" w:rsidRDefault="00A05CAF">
            <w:pPr>
              <w:spacing w:after="20" w:line="252" w:lineRule="auto"/>
            </w:pPr>
            <w:r>
              <w:rPr>
                <w:sz w:val="16"/>
              </w:rPr>
              <w:t>wrk, app</w:t>
            </w:r>
          </w:p>
        </w:tc>
        <w:tc>
          <w:tcPr>
            <w:tcW w:w="2041" w:type="dxa"/>
            <w:shd w:val="clear" w:color="auto" w:fill="F1F6F6"/>
            <w:tcMar>
              <w:top w:w="60" w:type="dxa"/>
              <w:left w:w="100" w:type="dxa"/>
              <w:bottom w:w="60" w:type="dxa"/>
              <w:right w:w="100" w:type="dxa"/>
            </w:tcMar>
          </w:tcPr>
          <w:p w14:paraId="3EED1755" w14:textId="77777777" w:rsidR="00F25272" w:rsidRDefault="00A05CAF">
            <w:pPr>
              <w:spacing w:after="20" w:line="252" w:lineRule="auto"/>
            </w:pPr>
            <w:r>
              <w:rPr>
                <w:sz w:val="16"/>
              </w:rPr>
              <w:t>Egress proxy</w:t>
            </w:r>
          </w:p>
        </w:tc>
        <w:tc>
          <w:tcPr>
            <w:tcW w:w="2154" w:type="dxa"/>
            <w:shd w:val="clear" w:color="auto" w:fill="F1F6F6"/>
            <w:tcMar>
              <w:top w:w="60" w:type="dxa"/>
              <w:left w:w="100" w:type="dxa"/>
              <w:bottom w:w="60" w:type="dxa"/>
              <w:right w:w="100" w:type="dxa"/>
            </w:tcMar>
          </w:tcPr>
          <w:p w14:paraId="28A4F864" w14:textId="77777777" w:rsidR="00F25272" w:rsidRDefault="00A05CAF">
            <w:pPr>
              <w:spacing w:after="20" w:line="252" w:lineRule="auto"/>
            </w:pPr>
            <w:r>
              <w:rPr>
                <w:sz w:val="16"/>
              </w:rPr>
              <w:t>443/tcp</w:t>
            </w:r>
          </w:p>
        </w:tc>
        <w:tc>
          <w:tcPr>
            <w:tcW w:w="2948" w:type="dxa"/>
            <w:shd w:val="clear" w:color="auto" w:fill="F1F6F6"/>
            <w:tcMar>
              <w:top w:w="60" w:type="dxa"/>
              <w:left w:w="100" w:type="dxa"/>
              <w:bottom w:w="60" w:type="dxa"/>
              <w:right w:w="100" w:type="dxa"/>
            </w:tcMar>
          </w:tcPr>
          <w:p w14:paraId="5BD9DD02" w14:textId="77777777" w:rsidR="00F25272" w:rsidRDefault="00A05CAF">
            <w:pPr>
              <w:spacing w:after="20" w:line="252" w:lineRule="auto"/>
            </w:pPr>
            <w:r>
              <w:rPr>
                <w:sz w:val="16"/>
              </w:rPr>
              <w:t>Allow-listed external feeds (§7.4)</w:t>
            </w:r>
          </w:p>
        </w:tc>
      </w:tr>
      <w:tr w:rsidR="00F25272" w14:paraId="76CA4C8A" w14:textId="77777777">
        <w:trPr>
          <w:cantSplit/>
          <w:jc w:val="center"/>
        </w:trPr>
        <w:tc>
          <w:tcPr>
            <w:tcW w:w="454" w:type="dxa"/>
            <w:tcMar>
              <w:top w:w="60" w:type="dxa"/>
              <w:left w:w="100" w:type="dxa"/>
              <w:bottom w:w="60" w:type="dxa"/>
              <w:right w:w="100" w:type="dxa"/>
            </w:tcMar>
          </w:tcPr>
          <w:p w14:paraId="3CDE92AD" w14:textId="77777777" w:rsidR="00F25272" w:rsidRDefault="00A05CAF">
            <w:pPr>
              <w:spacing w:after="20" w:line="252" w:lineRule="auto"/>
            </w:pPr>
            <w:r>
              <w:rPr>
                <w:sz w:val="16"/>
              </w:rPr>
              <w:t>15</w:t>
            </w:r>
          </w:p>
        </w:tc>
        <w:tc>
          <w:tcPr>
            <w:tcW w:w="2041" w:type="dxa"/>
            <w:tcMar>
              <w:top w:w="60" w:type="dxa"/>
              <w:left w:w="100" w:type="dxa"/>
              <w:bottom w:w="60" w:type="dxa"/>
              <w:right w:w="100" w:type="dxa"/>
            </w:tcMar>
          </w:tcPr>
          <w:p w14:paraId="41ADBC02" w14:textId="77777777" w:rsidR="00F25272" w:rsidRDefault="00A05CAF">
            <w:pPr>
              <w:spacing w:after="20" w:line="252" w:lineRule="auto"/>
            </w:pPr>
            <w:r>
              <w:rPr>
                <w:sz w:val="16"/>
              </w:rPr>
              <w:t>db, sftp-01</w:t>
            </w:r>
          </w:p>
        </w:tc>
        <w:tc>
          <w:tcPr>
            <w:tcW w:w="2041" w:type="dxa"/>
            <w:tcMar>
              <w:top w:w="60" w:type="dxa"/>
              <w:left w:w="100" w:type="dxa"/>
              <w:bottom w:w="60" w:type="dxa"/>
              <w:right w:w="100" w:type="dxa"/>
            </w:tcMar>
          </w:tcPr>
          <w:p w14:paraId="4112654E" w14:textId="77777777" w:rsidR="00F25272" w:rsidRDefault="00A05CAF">
            <w:pPr>
              <w:spacing w:after="20" w:line="252" w:lineRule="auto"/>
            </w:pPr>
            <w:r>
              <w:rPr>
                <w:sz w:val="16"/>
              </w:rPr>
              <w:t>Backup repository</w:t>
            </w:r>
          </w:p>
        </w:tc>
        <w:tc>
          <w:tcPr>
            <w:tcW w:w="2154" w:type="dxa"/>
            <w:tcMar>
              <w:top w:w="60" w:type="dxa"/>
              <w:left w:w="100" w:type="dxa"/>
              <w:bottom w:w="60" w:type="dxa"/>
              <w:right w:w="100" w:type="dxa"/>
            </w:tcMar>
          </w:tcPr>
          <w:p w14:paraId="79C52D3C" w14:textId="77777777" w:rsidR="00F25272" w:rsidRDefault="00A05CAF">
            <w:pPr>
              <w:spacing w:after="20" w:line="252" w:lineRule="auto"/>
            </w:pPr>
            <w:r>
              <w:rPr>
                <w:sz w:val="16"/>
              </w:rPr>
              <w:t>per bank backup platform</w:t>
            </w:r>
          </w:p>
        </w:tc>
        <w:tc>
          <w:tcPr>
            <w:tcW w:w="2948" w:type="dxa"/>
            <w:tcMar>
              <w:top w:w="60" w:type="dxa"/>
              <w:left w:w="100" w:type="dxa"/>
              <w:bottom w:w="60" w:type="dxa"/>
              <w:right w:w="100" w:type="dxa"/>
            </w:tcMar>
          </w:tcPr>
          <w:p w14:paraId="1C655714" w14:textId="77777777" w:rsidR="00F25272" w:rsidRDefault="00A05CAF">
            <w:pPr>
              <w:spacing w:after="20" w:line="252" w:lineRule="auto"/>
            </w:pPr>
            <w:r>
              <w:rPr>
                <w:sz w:val="16"/>
              </w:rPr>
              <w:t>pgBackRest, snapshots</w:t>
            </w:r>
          </w:p>
        </w:tc>
      </w:tr>
      <w:tr w:rsidR="00F25272" w14:paraId="4C6D8BF0" w14:textId="77777777">
        <w:trPr>
          <w:cantSplit/>
          <w:jc w:val="center"/>
        </w:trPr>
        <w:tc>
          <w:tcPr>
            <w:tcW w:w="454" w:type="dxa"/>
            <w:shd w:val="clear" w:color="auto" w:fill="F1F6F6"/>
            <w:tcMar>
              <w:top w:w="60" w:type="dxa"/>
              <w:left w:w="100" w:type="dxa"/>
              <w:bottom w:w="60" w:type="dxa"/>
              <w:right w:w="100" w:type="dxa"/>
            </w:tcMar>
          </w:tcPr>
          <w:p w14:paraId="49E745C4" w14:textId="77777777" w:rsidR="00F25272" w:rsidRDefault="00A05CAF">
            <w:pPr>
              <w:spacing w:after="20" w:line="252" w:lineRule="auto"/>
            </w:pPr>
            <w:r>
              <w:rPr>
                <w:sz w:val="16"/>
              </w:rPr>
              <w:t>16</w:t>
            </w:r>
          </w:p>
        </w:tc>
        <w:tc>
          <w:tcPr>
            <w:tcW w:w="2041" w:type="dxa"/>
            <w:shd w:val="clear" w:color="auto" w:fill="F1F6F6"/>
            <w:tcMar>
              <w:top w:w="60" w:type="dxa"/>
              <w:left w:w="100" w:type="dxa"/>
              <w:bottom w:w="60" w:type="dxa"/>
              <w:right w:w="100" w:type="dxa"/>
            </w:tcMar>
          </w:tcPr>
          <w:p w14:paraId="486C3EF4" w14:textId="77777777" w:rsidR="00F25272" w:rsidRDefault="00A05CAF">
            <w:pPr>
              <w:spacing w:after="20" w:line="252" w:lineRule="auto"/>
            </w:pPr>
            <w:r>
              <w:rPr>
                <w:sz w:val="16"/>
              </w:rPr>
              <w:t>Bastion</w:t>
            </w:r>
          </w:p>
        </w:tc>
        <w:tc>
          <w:tcPr>
            <w:tcW w:w="2041" w:type="dxa"/>
            <w:shd w:val="clear" w:color="auto" w:fill="F1F6F6"/>
            <w:tcMar>
              <w:top w:w="60" w:type="dxa"/>
              <w:left w:w="100" w:type="dxa"/>
              <w:bottom w:w="60" w:type="dxa"/>
              <w:right w:w="100" w:type="dxa"/>
            </w:tcMar>
          </w:tcPr>
          <w:p w14:paraId="7BB7ECCE" w14:textId="77777777" w:rsidR="00F25272" w:rsidRDefault="00A05CAF">
            <w:pPr>
              <w:spacing w:after="20" w:line="252" w:lineRule="auto"/>
            </w:pPr>
            <w:r>
              <w:rPr>
                <w:sz w:val="16"/>
              </w:rPr>
              <w:t>All VMs</w:t>
            </w:r>
          </w:p>
        </w:tc>
        <w:tc>
          <w:tcPr>
            <w:tcW w:w="2154" w:type="dxa"/>
            <w:shd w:val="clear" w:color="auto" w:fill="F1F6F6"/>
            <w:tcMar>
              <w:top w:w="60" w:type="dxa"/>
              <w:left w:w="100" w:type="dxa"/>
              <w:bottom w:w="60" w:type="dxa"/>
              <w:right w:w="100" w:type="dxa"/>
            </w:tcMar>
          </w:tcPr>
          <w:p w14:paraId="5A0496B1" w14:textId="77777777" w:rsidR="00F25272" w:rsidRDefault="00A05CAF">
            <w:pPr>
              <w:spacing w:after="20" w:line="252" w:lineRule="auto"/>
            </w:pPr>
            <w:r>
              <w:rPr>
                <w:sz w:val="16"/>
              </w:rPr>
              <w:t>22/tcp</w:t>
            </w:r>
          </w:p>
        </w:tc>
        <w:tc>
          <w:tcPr>
            <w:tcW w:w="2948" w:type="dxa"/>
            <w:shd w:val="clear" w:color="auto" w:fill="F1F6F6"/>
            <w:tcMar>
              <w:top w:w="60" w:type="dxa"/>
              <w:left w:w="100" w:type="dxa"/>
              <w:bottom w:w="60" w:type="dxa"/>
              <w:right w:w="100" w:type="dxa"/>
            </w:tcMar>
          </w:tcPr>
          <w:p w14:paraId="7D15E7E1" w14:textId="77777777" w:rsidR="00F25272" w:rsidRDefault="00A05CAF">
            <w:pPr>
              <w:spacing w:after="20" w:line="252" w:lineRule="auto"/>
            </w:pPr>
            <w:r>
              <w:rPr>
                <w:sz w:val="16"/>
              </w:rPr>
              <w:t>Administration</w:t>
            </w:r>
          </w:p>
        </w:tc>
      </w:tr>
      <w:tr w:rsidR="00F25272" w14:paraId="503E525D" w14:textId="77777777">
        <w:trPr>
          <w:cantSplit/>
          <w:jc w:val="center"/>
        </w:trPr>
        <w:tc>
          <w:tcPr>
            <w:tcW w:w="454" w:type="dxa"/>
            <w:tcMar>
              <w:top w:w="60" w:type="dxa"/>
              <w:left w:w="100" w:type="dxa"/>
              <w:bottom w:w="60" w:type="dxa"/>
              <w:right w:w="100" w:type="dxa"/>
            </w:tcMar>
          </w:tcPr>
          <w:p w14:paraId="219E50EE" w14:textId="77777777" w:rsidR="00F25272" w:rsidRDefault="00A05CAF">
            <w:pPr>
              <w:spacing w:after="20" w:line="252" w:lineRule="auto"/>
            </w:pPr>
            <w:r>
              <w:rPr>
                <w:sz w:val="16"/>
              </w:rPr>
              <w:t>17</w:t>
            </w:r>
          </w:p>
        </w:tc>
        <w:tc>
          <w:tcPr>
            <w:tcW w:w="2041" w:type="dxa"/>
            <w:tcMar>
              <w:top w:w="60" w:type="dxa"/>
              <w:left w:w="100" w:type="dxa"/>
              <w:bottom w:w="60" w:type="dxa"/>
              <w:right w:w="100" w:type="dxa"/>
            </w:tcMar>
          </w:tcPr>
          <w:p w14:paraId="51936CAA" w14:textId="77777777" w:rsidR="00F25272" w:rsidRDefault="00A05CAF">
            <w:pPr>
              <w:spacing w:after="20" w:line="252" w:lineRule="auto"/>
            </w:pPr>
            <w:r>
              <w:rPr>
                <w:sz w:val="16"/>
              </w:rPr>
              <w:t>Everything else</w:t>
            </w:r>
          </w:p>
        </w:tc>
        <w:tc>
          <w:tcPr>
            <w:tcW w:w="2041" w:type="dxa"/>
            <w:tcMar>
              <w:top w:w="60" w:type="dxa"/>
              <w:left w:w="100" w:type="dxa"/>
              <w:bottom w:w="60" w:type="dxa"/>
              <w:right w:w="100" w:type="dxa"/>
            </w:tcMar>
          </w:tcPr>
          <w:p w14:paraId="1FBC840F" w14:textId="77777777" w:rsidR="00F25272" w:rsidRDefault="00A05CAF">
            <w:pPr>
              <w:spacing w:after="20" w:line="252" w:lineRule="auto"/>
            </w:pPr>
            <w:r>
              <w:rPr>
                <w:sz w:val="16"/>
              </w:rPr>
              <w:t>Data zone</w:t>
            </w:r>
          </w:p>
        </w:tc>
        <w:tc>
          <w:tcPr>
            <w:tcW w:w="2154" w:type="dxa"/>
            <w:tcMar>
              <w:top w:w="60" w:type="dxa"/>
              <w:left w:w="100" w:type="dxa"/>
              <w:bottom w:w="60" w:type="dxa"/>
              <w:right w:w="100" w:type="dxa"/>
            </w:tcMar>
          </w:tcPr>
          <w:p w14:paraId="1E23062C" w14:textId="77777777" w:rsidR="00F25272" w:rsidRDefault="00A05CAF">
            <w:pPr>
              <w:spacing w:after="20" w:line="252" w:lineRule="auto"/>
            </w:pPr>
            <w:r>
              <w:rPr>
                <w:b/>
                <w:sz w:val="16"/>
              </w:rPr>
              <w:t>Deny</w:t>
            </w:r>
          </w:p>
        </w:tc>
        <w:tc>
          <w:tcPr>
            <w:tcW w:w="2948" w:type="dxa"/>
            <w:tcMar>
              <w:top w:w="60" w:type="dxa"/>
              <w:left w:w="100" w:type="dxa"/>
              <w:bottom w:w="60" w:type="dxa"/>
              <w:right w:w="100" w:type="dxa"/>
            </w:tcMar>
          </w:tcPr>
          <w:p w14:paraId="40B08DD7" w14:textId="77777777" w:rsidR="00F25272" w:rsidRDefault="00A05CAF">
            <w:pPr>
              <w:spacing w:after="20" w:line="252" w:lineRule="auto"/>
            </w:pPr>
            <w:r>
              <w:rPr>
                <w:sz w:val="16"/>
              </w:rPr>
              <w:t>Default deny; no direct client access to PostgreSQL</w:t>
            </w:r>
          </w:p>
        </w:tc>
      </w:tr>
    </w:tbl>
    <w:p w14:paraId="01EA8AC9" w14:textId="77777777" w:rsidR="00F25272" w:rsidRDefault="00F25272">
      <w:pPr>
        <w:spacing w:after="40"/>
      </w:pPr>
    </w:p>
    <w:p w14:paraId="1DDB020F" w14:textId="77777777" w:rsidR="00F25272" w:rsidRDefault="00A05CAF">
      <w:pPr>
        <w:pStyle w:val="Heading2"/>
      </w:pPr>
      <w:bookmarkStart w:id="26" w:name="_Toc241848682"/>
      <w:r>
        <w:t>7.4 Outbound access that needs a decision</w:t>
      </w:r>
      <w:bookmarkEnd w:id="26"/>
    </w:p>
    <w:p w14:paraId="75EAC666" w14:textId="77777777" w:rsidR="00F25272" w:rsidRDefault="00A05CAF">
      <w:r>
        <w:t>The platform makes no outbound call on the transaction path. The following exist on the periphery and must each be allowed, proxied, re-pointed or switched off:</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381"/>
        <w:gridCol w:w="2608"/>
        <w:gridCol w:w="4649"/>
      </w:tblGrid>
      <w:tr w:rsidR="00F25272" w14:paraId="4D0778C9" w14:textId="77777777">
        <w:trPr>
          <w:tblHeader/>
          <w:jc w:val="center"/>
        </w:trPr>
        <w:tc>
          <w:tcPr>
            <w:tcW w:w="2381" w:type="dxa"/>
            <w:shd w:val="clear" w:color="auto" w:fill="0F5C63"/>
            <w:tcMar>
              <w:top w:w="60" w:type="dxa"/>
              <w:left w:w="100" w:type="dxa"/>
              <w:bottom w:w="60" w:type="dxa"/>
              <w:right w:w="100" w:type="dxa"/>
            </w:tcMar>
          </w:tcPr>
          <w:p w14:paraId="4ACA3CCD" w14:textId="77777777" w:rsidR="00F25272" w:rsidRDefault="00A05CAF">
            <w:pPr>
              <w:spacing w:after="0"/>
            </w:pPr>
            <w:r>
              <w:rPr>
                <w:b/>
                <w:color w:val="FFFFFF"/>
                <w:sz w:val="17"/>
              </w:rPr>
              <w:t>Capability</w:t>
            </w:r>
          </w:p>
        </w:tc>
        <w:tc>
          <w:tcPr>
            <w:tcW w:w="2608" w:type="dxa"/>
            <w:shd w:val="clear" w:color="auto" w:fill="0F5C63"/>
            <w:tcMar>
              <w:top w:w="60" w:type="dxa"/>
              <w:left w:w="100" w:type="dxa"/>
              <w:bottom w:w="60" w:type="dxa"/>
              <w:right w:w="100" w:type="dxa"/>
            </w:tcMar>
          </w:tcPr>
          <w:p w14:paraId="4B8B6727" w14:textId="77777777" w:rsidR="00F25272" w:rsidRDefault="00A05CAF">
            <w:pPr>
              <w:spacing w:after="0"/>
            </w:pPr>
            <w:r>
              <w:rPr>
                <w:b/>
                <w:color w:val="FFFFFF"/>
                <w:sz w:val="17"/>
              </w:rPr>
              <w:t>Destination</w:t>
            </w:r>
          </w:p>
        </w:tc>
        <w:tc>
          <w:tcPr>
            <w:tcW w:w="4649" w:type="dxa"/>
            <w:shd w:val="clear" w:color="auto" w:fill="0F5C63"/>
            <w:tcMar>
              <w:top w:w="60" w:type="dxa"/>
              <w:left w:w="100" w:type="dxa"/>
              <w:bottom w:w="60" w:type="dxa"/>
              <w:right w:w="100" w:type="dxa"/>
            </w:tcMar>
          </w:tcPr>
          <w:p w14:paraId="3E012579" w14:textId="77777777" w:rsidR="00F25272" w:rsidRDefault="00A05CAF">
            <w:pPr>
              <w:spacing w:after="0"/>
            </w:pPr>
            <w:r>
              <w:rPr>
                <w:b/>
                <w:color w:val="FFFFFF"/>
                <w:sz w:val="17"/>
              </w:rPr>
              <w:t>What to do on a private cloud</w:t>
            </w:r>
          </w:p>
        </w:tc>
      </w:tr>
      <w:tr w:rsidR="00F25272" w14:paraId="4430D049" w14:textId="77777777">
        <w:trPr>
          <w:cantSplit/>
          <w:jc w:val="center"/>
        </w:trPr>
        <w:tc>
          <w:tcPr>
            <w:tcW w:w="2381" w:type="dxa"/>
            <w:tcMar>
              <w:top w:w="60" w:type="dxa"/>
              <w:left w:w="100" w:type="dxa"/>
              <w:bottom w:w="60" w:type="dxa"/>
              <w:right w:w="100" w:type="dxa"/>
            </w:tcMar>
          </w:tcPr>
          <w:p w14:paraId="32B18B17" w14:textId="77777777" w:rsidR="00F25272" w:rsidRDefault="00A05CAF">
            <w:pPr>
              <w:spacing w:after="20" w:line="252" w:lineRule="auto"/>
            </w:pPr>
            <w:r>
              <w:rPr>
                <w:sz w:val="17"/>
              </w:rPr>
              <w:t>IP geolocation (transaction “Location” panel)</w:t>
            </w:r>
          </w:p>
        </w:tc>
        <w:tc>
          <w:tcPr>
            <w:tcW w:w="2608" w:type="dxa"/>
            <w:tcMar>
              <w:top w:w="60" w:type="dxa"/>
              <w:left w:w="100" w:type="dxa"/>
              <w:bottom w:w="60" w:type="dxa"/>
              <w:right w:w="100" w:type="dxa"/>
            </w:tcMar>
          </w:tcPr>
          <w:p w14:paraId="6031C38D" w14:textId="77777777" w:rsidR="00F25272" w:rsidRDefault="00A05CAF">
            <w:pPr>
              <w:spacing w:after="20" w:line="252" w:lineRule="auto"/>
            </w:pPr>
            <w:r>
              <w:rPr>
                <w:rFonts w:ascii="Consolas" w:eastAsia="Consolas" w:hAnsi="Consolas"/>
                <w:color w:val="8A2B50"/>
                <w:sz w:val="15"/>
              </w:rPr>
              <w:t>http://ip-api.com/json</w:t>
            </w:r>
            <w:r>
              <w:rPr>
                <w:sz w:val="17"/>
              </w:rPr>
              <w:t xml:space="preserve"> by default (</w:t>
            </w:r>
            <w:r>
              <w:rPr>
                <w:rFonts w:ascii="Consolas" w:eastAsia="Consolas" w:hAnsi="Consolas"/>
                <w:color w:val="8A2B50"/>
                <w:sz w:val="15"/>
              </w:rPr>
              <w:t>GEOLOCATE_URL</w:t>
            </w:r>
            <w:r>
              <w:rPr>
                <w:sz w:val="17"/>
              </w:rPr>
              <w:t>)</w:t>
            </w:r>
          </w:p>
        </w:tc>
        <w:tc>
          <w:tcPr>
            <w:tcW w:w="4649" w:type="dxa"/>
            <w:tcMar>
              <w:top w:w="60" w:type="dxa"/>
              <w:left w:w="100" w:type="dxa"/>
              <w:bottom w:w="60" w:type="dxa"/>
              <w:right w:w="100" w:type="dxa"/>
            </w:tcMar>
          </w:tcPr>
          <w:p w14:paraId="7027DC06" w14:textId="77777777" w:rsidR="00F25272" w:rsidRDefault="00A05CAF">
            <w:pPr>
              <w:spacing w:after="20" w:line="252" w:lineRule="auto"/>
            </w:pPr>
            <w:r>
              <w:rPr>
                <w:sz w:val="17"/>
              </w:rPr>
              <w:t xml:space="preserve">That is a free, non-commercial public service: </w:t>
            </w:r>
            <w:r>
              <w:rPr>
                <w:b/>
                <w:sz w:val="17"/>
              </w:rPr>
              <w:t>do not rely on it in a bank</w:t>
            </w:r>
            <w:r>
              <w:rPr>
                <w:sz w:val="17"/>
              </w:rPr>
              <w:t xml:space="preserve">. Point </w:t>
            </w:r>
            <w:r>
              <w:rPr>
                <w:rFonts w:ascii="Consolas" w:eastAsia="Consolas" w:hAnsi="Consolas"/>
                <w:color w:val="8A2B50"/>
                <w:sz w:val="15"/>
              </w:rPr>
              <w:t>GEOLOCATE_URL</w:t>
            </w:r>
            <w:r>
              <w:rPr>
                <w:sz w:val="17"/>
              </w:rPr>
              <w:t xml:space="preserve"> at an internal geolocation service, or leave it unreachable; the panel then reports the location as unavailable and nothing else depends on it.</w:t>
            </w:r>
          </w:p>
        </w:tc>
      </w:tr>
      <w:tr w:rsidR="00F25272" w14:paraId="67CA4093" w14:textId="77777777">
        <w:trPr>
          <w:cantSplit/>
          <w:jc w:val="center"/>
        </w:trPr>
        <w:tc>
          <w:tcPr>
            <w:tcW w:w="2381" w:type="dxa"/>
            <w:shd w:val="clear" w:color="auto" w:fill="F1F6F6"/>
            <w:tcMar>
              <w:top w:w="60" w:type="dxa"/>
              <w:left w:w="100" w:type="dxa"/>
              <w:bottom w:w="60" w:type="dxa"/>
              <w:right w:w="100" w:type="dxa"/>
            </w:tcMar>
          </w:tcPr>
          <w:p w14:paraId="1FB34EF9" w14:textId="77777777" w:rsidR="00F25272" w:rsidRDefault="00A05CAF">
            <w:pPr>
              <w:spacing w:after="20" w:line="252" w:lineRule="auto"/>
            </w:pPr>
            <w:r>
              <w:rPr>
                <w:sz w:val="17"/>
              </w:rPr>
              <w:t>Reference-list feeds (BR-212) and Lane C feeds</w:t>
            </w:r>
          </w:p>
        </w:tc>
        <w:tc>
          <w:tcPr>
            <w:tcW w:w="2608" w:type="dxa"/>
            <w:shd w:val="clear" w:color="auto" w:fill="F1F6F6"/>
            <w:tcMar>
              <w:top w:w="60" w:type="dxa"/>
              <w:left w:w="100" w:type="dxa"/>
              <w:bottom w:w="60" w:type="dxa"/>
              <w:right w:w="100" w:type="dxa"/>
            </w:tcMar>
          </w:tcPr>
          <w:p w14:paraId="3CE960C0" w14:textId="77777777" w:rsidR="00F25272" w:rsidRDefault="00A05CAF">
            <w:pPr>
              <w:spacing w:after="20" w:line="252" w:lineRule="auto"/>
            </w:pPr>
            <w:r>
              <w:rPr>
                <w:sz w:val="17"/>
              </w:rPr>
              <w:t>Per-tenant configured URLs (e.g. RBI RSS, MCA/ROC extracts, rating actions)</w:t>
            </w:r>
          </w:p>
        </w:tc>
        <w:tc>
          <w:tcPr>
            <w:tcW w:w="4649" w:type="dxa"/>
            <w:shd w:val="clear" w:color="auto" w:fill="F1F6F6"/>
            <w:tcMar>
              <w:top w:w="60" w:type="dxa"/>
              <w:left w:w="100" w:type="dxa"/>
              <w:bottom w:w="60" w:type="dxa"/>
              <w:right w:w="100" w:type="dxa"/>
            </w:tcMar>
          </w:tcPr>
          <w:p w14:paraId="60318BBA" w14:textId="77777777" w:rsidR="00F25272" w:rsidRDefault="00A05CAF">
            <w:pPr>
              <w:spacing w:after="20" w:line="252" w:lineRule="auto"/>
            </w:pPr>
            <w:r>
              <w:rPr>
                <w:sz w:val="17"/>
              </w:rPr>
              <w:t>Allow-list each configured URL through the egress proxy. A fetch that fails, or that returns an empty or much shorter list, is refused and the previous version stays active.</w:t>
            </w:r>
          </w:p>
        </w:tc>
      </w:tr>
      <w:tr w:rsidR="00F25272" w14:paraId="253A4EA5" w14:textId="77777777">
        <w:trPr>
          <w:cantSplit/>
          <w:jc w:val="center"/>
        </w:trPr>
        <w:tc>
          <w:tcPr>
            <w:tcW w:w="2381" w:type="dxa"/>
            <w:tcMar>
              <w:top w:w="60" w:type="dxa"/>
              <w:left w:w="100" w:type="dxa"/>
              <w:bottom w:w="60" w:type="dxa"/>
              <w:right w:w="100" w:type="dxa"/>
            </w:tcMar>
          </w:tcPr>
          <w:p w14:paraId="551C37B8" w14:textId="77777777" w:rsidR="00F25272" w:rsidRDefault="00A05CAF">
            <w:pPr>
              <w:spacing w:after="20" w:line="252" w:lineRule="auto"/>
            </w:pPr>
            <w:r>
              <w:rPr>
                <w:sz w:val="17"/>
              </w:rPr>
              <w:t>OFAC SDN list</w:t>
            </w:r>
          </w:p>
        </w:tc>
        <w:tc>
          <w:tcPr>
            <w:tcW w:w="2608" w:type="dxa"/>
            <w:tcMar>
              <w:top w:w="60" w:type="dxa"/>
              <w:left w:w="100" w:type="dxa"/>
              <w:bottom w:w="60" w:type="dxa"/>
              <w:right w:w="100" w:type="dxa"/>
            </w:tcMar>
          </w:tcPr>
          <w:p w14:paraId="36927266" w14:textId="77777777" w:rsidR="00F25272" w:rsidRDefault="00A05CAF">
            <w:pPr>
              <w:spacing w:after="20" w:line="252" w:lineRule="auto"/>
            </w:pPr>
            <w:r>
              <w:rPr>
                <w:sz w:val="17"/>
              </w:rPr>
              <w:t>US Treasury public files (</w:t>
            </w:r>
            <w:r>
              <w:rPr>
                <w:rFonts w:ascii="Consolas" w:eastAsia="Consolas" w:hAnsi="Consolas"/>
                <w:color w:val="8A2B50"/>
                <w:sz w:val="15"/>
              </w:rPr>
              <w:t>SDN.CSV</w:t>
            </w:r>
            <w:r>
              <w:rPr>
                <w:sz w:val="17"/>
              </w:rPr>
              <w:t xml:space="preserve">, </w:t>
            </w:r>
            <w:r>
              <w:rPr>
                <w:rFonts w:ascii="Consolas" w:eastAsia="Consolas" w:hAnsi="Consolas"/>
                <w:color w:val="8A2B50"/>
                <w:sz w:val="15"/>
              </w:rPr>
              <w:t>ALT.CSV</w:t>
            </w:r>
            <w:r>
              <w:rPr>
                <w:sz w:val="17"/>
              </w:rPr>
              <w:t>)</w:t>
            </w:r>
          </w:p>
        </w:tc>
        <w:tc>
          <w:tcPr>
            <w:tcW w:w="4649" w:type="dxa"/>
            <w:tcMar>
              <w:top w:w="60" w:type="dxa"/>
              <w:left w:w="100" w:type="dxa"/>
              <w:bottom w:w="60" w:type="dxa"/>
              <w:right w:w="100" w:type="dxa"/>
            </w:tcMar>
          </w:tcPr>
          <w:p w14:paraId="2B3B83C1" w14:textId="77777777" w:rsidR="00F25272" w:rsidRDefault="00A05CAF">
            <w:pPr>
              <w:spacing w:after="20" w:line="252" w:lineRule="auto"/>
            </w:pPr>
            <w:r>
              <w:rPr>
                <w:sz w:val="17"/>
              </w:rPr>
              <w:t>Allow-list, or stage the files internally and adapt the job. If unreachable the list simply stops refreshing.</w:t>
            </w:r>
          </w:p>
        </w:tc>
      </w:tr>
      <w:tr w:rsidR="00F25272" w14:paraId="06DFAE80" w14:textId="77777777">
        <w:trPr>
          <w:cantSplit/>
          <w:jc w:val="center"/>
        </w:trPr>
        <w:tc>
          <w:tcPr>
            <w:tcW w:w="2381" w:type="dxa"/>
            <w:shd w:val="clear" w:color="auto" w:fill="F1F6F6"/>
            <w:tcMar>
              <w:top w:w="60" w:type="dxa"/>
              <w:left w:w="100" w:type="dxa"/>
              <w:bottom w:w="60" w:type="dxa"/>
              <w:right w:w="100" w:type="dxa"/>
            </w:tcMar>
          </w:tcPr>
          <w:p w14:paraId="48E7C703" w14:textId="77777777" w:rsidR="00F25272" w:rsidRDefault="00A05CAF">
            <w:pPr>
              <w:spacing w:after="20" w:line="252" w:lineRule="auto"/>
            </w:pPr>
            <w:r>
              <w:rPr>
                <w:sz w:val="17"/>
              </w:rPr>
              <w:t>SSO</w:t>
            </w:r>
          </w:p>
        </w:tc>
        <w:tc>
          <w:tcPr>
            <w:tcW w:w="2608" w:type="dxa"/>
            <w:shd w:val="clear" w:color="auto" w:fill="F1F6F6"/>
            <w:tcMar>
              <w:top w:w="60" w:type="dxa"/>
              <w:left w:w="100" w:type="dxa"/>
              <w:bottom w:w="60" w:type="dxa"/>
              <w:right w:w="100" w:type="dxa"/>
            </w:tcMar>
          </w:tcPr>
          <w:p w14:paraId="7ECAAB55" w14:textId="77777777" w:rsidR="00F25272" w:rsidRDefault="00A05CAF">
            <w:pPr>
              <w:spacing w:after="20" w:line="252" w:lineRule="auto"/>
            </w:pPr>
            <w:r>
              <w:rPr>
                <w:sz w:val="17"/>
              </w:rPr>
              <w:t>Tenant IdP (OIDC / SAML)</w:t>
            </w:r>
          </w:p>
        </w:tc>
        <w:tc>
          <w:tcPr>
            <w:tcW w:w="4649" w:type="dxa"/>
            <w:shd w:val="clear" w:color="auto" w:fill="F1F6F6"/>
            <w:tcMar>
              <w:top w:w="60" w:type="dxa"/>
              <w:left w:w="100" w:type="dxa"/>
              <w:bottom w:w="60" w:type="dxa"/>
              <w:right w:w="100" w:type="dxa"/>
            </w:tcMar>
          </w:tcPr>
          <w:p w14:paraId="401BD5A3" w14:textId="77777777" w:rsidR="00F25272" w:rsidRDefault="00A05CAF">
            <w:pPr>
              <w:spacing w:after="20" w:line="252" w:lineRule="auto"/>
            </w:pPr>
            <w:r>
              <w:rPr>
                <w:sz w:val="17"/>
              </w:rPr>
              <w:t>Reachable from tenant-service; usually inside the bank network.</w:t>
            </w:r>
          </w:p>
        </w:tc>
      </w:tr>
      <w:tr w:rsidR="00F25272" w14:paraId="4C527DDC" w14:textId="77777777">
        <w:trPr>
          <w:cantSplit/>
          <w:jc w:val="center"/>
        </w:trPr>
        <w:tc>
          <w:tcPr>
            <w:tcW w:w="2381" w:type="dxa"/>
            <w:tcMar>
              <w:top w:w="60" w:type="dxa"/>
              <w:left w:w="100" w:type="dxa"/>
              <w:bottom w:w="60" w:type="dxa"/>
              <w:right w:w="100" w:type="dxa"/>
            </w:tcMar>
          </w:tcPr>
          <w:p w14:paraId="4E3627A3" w14:textId="77777777" w:rsidR="00F25272" w:rsidRDefault="00A05CAF">
            <w:pPr>
              <w:spacing w:after="20" w:line="252" w:lineRule="auto"/>
            </w:pPr>
            <w:r>
              <w:rPr>
                <w:sz w:val="17"/>
              </w:rPr>
              <w:t>Notification channels</w:t>
            </w:r>
          </w:p>
        </w:tc>
        <w:tc>
          <w:tcPr>
            <w:tcW w:w="2608" w:type="dxa"/>
            <w:tcMar>
              <w:top w:w="60" w:type="dxa"/>
              <w:left w:w="100" w:type="dxa"/>
              <w:bottom w:w="60" w:type="dxa"/>
              <w:right w:w="100" w:type="dxa"/>
            </w:tcMar>
          </w:tcPr>
          <w:p w14:paraId="0E9B6877" w14:textId="77777777" w:rsidR="00F25272" w:rsidRDefault="00A05CAF">
            <w:pPr>
              <w:spacing w:after="20" w:line="252" w:lineRule="auto"/>
            </w:pPr>
            <w:r>
              <w:rPr>
                <w:sz w:val="17"/>
              </w:rPr>
              <w:t>Tenant SMTP relay; webhook targets</w:t>
            </w:r>
          </w:p>
        </w:tc>
        <w:tc>
          <w:tcPr>
            <w:tcW w:w="4649" w:type="dxa"/>
            <w:tcMar>
              <w:top w:w="60" w:type="dxa"/>
              <w:left w:w="100" w:type="dxa"/>
              <w:bottom w:w="60" w:type="dxa"/>
              <w:right w:w="100" w:type="dxa"/>
            </w:tcMar>
          </w:tcPr>
          <w:p w14:paraId="7B03654F" w14:textId="77777777" w:rsidR="00F25272" w:rsidRDefault="00A05CAF">
            <w:pPr>
              <w:spacing w:after="20" w:line="252" w:lineRule="auto"/>
            </w:pPr>
            <w:r>
              <w:rPr>
                <w:sz w:val="17"/>
              </w:rPr>
              <w:t>Per-tenant; allow-list the relay and hosts.</w:t>
            </w:r>
          </w:p>
        </w:tc>
      </w:tr>
      <w:tr w:rsidR="00F25272" w14:paraId="47DEC80B" w14:textId="77777777">
        <w:trPr>
          <w:cantSplit/>
          <w:jc w:val="center"/>
        </w:trPr>
        <w:tc>
          <w:tcPr>
            <w:tcW w:w="2381" w:type="dxa"/>
            <w:shd w:val="clear" w:color="auto" w:fill="F1F6F6"/>
            <w:tcMar>
              <w:top w:w="60" w:type="dxa"/>
              <w:left w:w="100" w:type="dxa"/>
              <w:bottom w:w="60" w:type="dxa"/>
              <w:right w:w="100" w:type="dxa"/>
            </w:tcMar>
          </w:tcPr>
          <w:p w14:paraId="13B34BFF" w14:textId="77777777" w:rsidR="00F25272" w:rsidRDefault="00A05CAF">
            <w:pPr>
              <w:spacing w:after="20" w:line="252" w:lineRule="auto"/>
            </w:pPr>
            <w:r>
              <w:rPr>
                <w:sz w:val="17"/>
              </w:rPr>
              <w:t>Local LLM</w:t>
            </w:r>
          </w:p>
        </w:tc>
        <w:tc>
          <w:tcPr>
            <w:tcW w:w="2608" w:type="dxa"/>
            <w:shd w:val="clear" w:color="auto" w:fill="F1F6F6"/>
            <w:tcMar>
              <w:top w:w="60" w:type="dxa"/>
              <w:left w:w="100" w:type="dxa"/>
              <w:bottom w:w="60" w:type="dxa"/>
              <w:right w:w="100" w:type="dxa"/>
            </w:tcMar>
          </w:tcPr>
          <w:p w14:paraId="60773EC4" w14:textId="77777777" w:rsidR="00F25272" w:rsidRDefault="00A05CAF">
            <w:pPr>
              <w:spacing w:after="20" w:line="252" w:lineRule="auto"/>
            </w:pPr>
            <w:r>
              <w:rPr>
                <w:rFonts w:ascii="Consolas" w:eastAsia="Consolas" w:hAnsi="Consolas"/>
                <w:color w:val="8A2B50"/>
                <w:sz w:val="15"/>
              </w:rPr>
              <w:t>llm-01</w:t>
            </w:r>
            <w:r>
              <w:rPr>
                <w:sz w:val="17"/>
              </w:rPr>
              <w:t xml:space="preserve"> inside the boundary</w:t>
            </w:r>
          </w:p>
        </w:tc>
        <w:tc>
          <w:tcPr>
            <w:tcW w:w="4649" w:type="dxa"/>
            <w:shd w:val="clear" w:color="auto" w:fill="F1F6F6"/>
            <w:tcMar>
              <w:top w:w="60" w:type="dxa"/>
              <w:left w:w="100" w:type="dxa"/>
              <w:bottom w:w="60" w:type="dxa"/>
              <w:right w:w="100" w:type="dxa"/>
            </w:tcMar>
          </w:tcPr>
          <w:p w14:paraId="59AFC9D5" w14:textId="77777777" w:rsidR="00F25272" w:rsidRDefault="00A05CAF">
            <w:pPr>
              <w:spacing w:after="20" w:line="252" w:lineRule="auto"/>
            </w:pPr>
            <w:r>
              <w:rPr>
                <w:sz w:val="17"/>
              </w:rPr>
              <w:t>Only if enabled (§5.6).</w:t>
            </w:r>
          </w:p>
        </w:tc>
      </w:tr>
      <w:tr w:rsidR="00F25272" w14:paraId="535B88B7" w14:textId="77777777">
        <w:trPr>
          <w:cantSplit/>
          <w:jc w:val="center"/>
        </w:trPr>
        <w:tc>
          <w:tcPr>
            <w:tcW w:w="2381" w:type="dxa"/>
            <w:tcMar>
              <w:top w:w="60" w:type="dxa"/>
              <w:left w:w="100" w:type="dxa"/>
              <w:bottom w:w="60" w:type="dxa"/>
              <w:right w:w="100" w:type="dxa"/>
            </w:tcMar>
          </w:tcPr>
          <w:p w14:paraId="48AD3BC4" w14:textId="77777777" w:rsidR="00F25272" w:rsidRDefault="00A05CAF">
            <w:pPr>
              <w:spacing w:after="20" w:line="252" w:lineRule="auto"/>
            </w:pPr>
            <w:r>
              <w:rPr>
                <w:sz w:val="17"/>
              </w:rPr>
              <w:t>Software build</w:t>
            </w:r>
          </w:p>
        </w:tc>
        <w:tc>
          <w:tcPr>
            <w:tcW w:w="2608" w:type="dxa"/>
            <w:tcMar>
              <w:top w:w="60" w:type="dxa"/>
              <w:left w:w="100" w:type="dxa"/>
              <w:bottom w:w="60" w:type="dxa"/>
              <w:right w:w="100" w:type="dxa"/>
            </w:tcMar>
          </w:tcPr>
          <w:p w14:paraId="38DAAC04" w14:textId="77777777" w:rsidR="00F25272" w:rsidRDefault="00A05CAF">
            <w:pPr>
              <w:spacing w:after="20" w:line="252" w:lineRule="auto"/>
            </w:pPr>
            <w:r>
              <w:rPr>
                <w:sz w:val="17"/>
              </w:rPr>
              <w:t xml:space="preserve">PyPI, </w:t>
            </w:r>
            <w:r>
              <w:rPr>
                <w:rFonts w:ascii="Consolas" w:eastAsia="Consolas" w:hAnsi="Consolas"/>
                <w:color w:val="8A2B50"/>
                <w:sz w:val="15"/>
              </w:rPr>
              <w:t>download.pytorch.org</w:t>
            </w:r>
            <w:r>
              <w:rPr>
                <w:sz w:val="17"/>
              </w:rPr>
              <w:t>, OS repositories</w:t>
            </w:r>
          </w:p>
        </w:tc>
        <w:tc>
          <w:tcPr>
            <w:tcW w:w="4649" w:type="dxa"/>
            <w:tcMar>
              <w:top w:w="60" w:type="dxa"/>
              <w:left w:w="100" w:type="dxa"/>
              <w:bottom w:w="60" w:type="dxa"/>
              <w:right w:w="100" w:type="dxa"/>
            </w:tcMar>
          </w:tcPr>
          <w:p w14:paraId="3805D8D1" w14:textId="77777777" w:rsidR="00F25272" w:rsidRDefault="00A05CAF">
            <w:pPr>
              <w:spacing w:after="20" w:line="252" w:lineRule="auto"/>
            </w:pPr>
            <w:r>
              <w:rPr>
                <w:sz w:val="17"/>
              </w:rPr>
              <w:t>Build host only; use internal mirrors. Runtime VMs need no internet.</w:t>
            </w:r>
          </w:p>
        </w:tc>
      </w:tr>
    </w:tbl>
    <w:p w14:paraId="7998B68F" w14:textId="77777777" w:rsidR="00F25272" w:rsidRDefault="00F25272">
      <w:pPr>
        <w:spacing w:after="40"/>
      </w:pPr>
    </w:p>
    <w:p w14:paraId="72A0833B" w14:textId="77777777" w:rsidR="00F25272" w:rsidRDefault="00A05CAF">
      <w:r>
        <w:br w:type="page"/>
      </w:r>
    </w:p>
    <w:p w14:paraId="12D7753C" w14:textId="77777777" w:rsidR="00F25272" w:rsidRDefault="00A05CAF">
      <w:pPr>
        <w:pStyle w:val="Heading1"/>
      </w:pPr>
      <w:bookmarkStart w:id="27" w:name="_Toc241848683"/>
      <w:r>
        <w:lastRenderedPageBreak/>
        <w:t>8. Storage, backup and disaster recovery</w:t>
      </w:r>
      <w:bookmarkEnd w:id="27"/>
    </w:p>
    <w:p w14:paraId="6EB92994" w14:textId="77777777" w:rsidR="00F25272" w:rsidRDefault="00A05CAF">
      <w:pPr>
        <w:pStyle w:val="Heading2"/>
      </w:pPr>
      <w:bookmarkStart w:id="28" w:name="_Toc241848684"/>
      <w:r>
        <w:t>8.1 Storage requirements</w:t>
      </w:r>
      <w:bookmarkEnd w:id="28"/>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835"/>
        <w:gridCol w:w="2835"/>
        <w:gridCol w:w="3969"/>
      </w:tblGrid>
      <w:tr w:rsidR="00F25272" w14:paraId="602BC0D3" w14:textId="77777777">
        <w:trPr>
          <w:tblHeader/>
          <w:jc w:val="center"/>
        </w:trPr>
        <w:tc>
          <w:tcPr>
            <w:tcW w:w="2835" w:type="dxa"/>
            <w:shd w:val="clear" w:color="auto" w:fill="0F5C63"/>
            <w:tcMar>
              <w:top w:w="60" w:type="dxa"/>
              <w:left w:w="100" w:type="dxa"/>
              <w:bottom w:w="60" w:type="dxa"/>
              <w:right w:w="100" w:type="dxa"/>
            </w:tcMar>
          </w:tcPr>
          <w:p w14:paraId="507D081A" w14:textId="77777777" w:rsidR="00F25272" w:rsidRDefault="00A05CAF">
            <w:pPr>
              <w:spacing w:after="0"/>
            </w:pPr>
            <w:r>
              <w:rPr>
                <w:b/>
                <w:color w:val="FFFFFF"/>
                <w:sz w:val="17"/>
              </w:rPr>
              <w:t>Data</w:t>
            </w:r>
          </w:p>
        </w:tc>
        <w:tc>
          <w:tcPr>
            <w:tcW w:w="2835" w:type="dxa"/>
            <w:shd w:val="clear" w:color="auto" w:fill="0F5C63"/>
            <w:tcMar>
              <w:top w:w="60" w:type="dxa"/>
              <w:left w:w="100" w:type="dxa"/>
              <w:bottom w:w="60" w:type="dxa"/>
              <w:right w:w="100" w:type="dxa"/>
            </w:tcMar>
          </w:tcPr>
          <w:p w14:paraId="67ACB8AA" w14:textId="77777777" w:rsidR="00F25272" w:rsidRDefault="00A05CAF">
            <w:pPr>
              <w:spacing w:after="0"/>
            </w:pPr>
            <w:r>
              <w:rPr>
                <w:b/>
                <w:color w:val="FFFFFF"/>
                <w:sz w:val="17"/>
              </w:rPr>
              <w:t>Where</w:t>
            </w:r>
          </w:p>
        </w:tc>
        <w:tc>
          <w:tcPr>
            <w:tcW w:w="3969" w:type="dxa"/>
            <w:shd w:val="clear" w:color="auto" w:fill="0F5C63"/>
            <w:tcMar>
              <w:top w:w="60" w:type="dxa"/>
              <w:left w:w="100" w:type="dxa"/>
              <w:bottom w:w="60" w:type="dxa"/>
              <w:right w:w="100" w:type="dxa"/>
            </w:tcMar>
          </w:tcPr>
          <w:p w14:paraId="68354F30" w14:textId="77777777" w:rsidR="00F25272" w:rsidRDefault="00A05CAF">
            <w:pPr>
              <w:spacing w:after="0"/>
            </w:pPr>
            <w:r>
              <w:rPr>
                <w:b/>
                <w:color w:val="FFFFFF"/>
                <w:sz w:val="17"/>
              </w:rPr>
              <w:t>Protection</w:t>
            </w:r>
          </w:p>
        </w:tc>
      </w:tr>
      <w:tr w:rsidR="00F25272" w14:paraId="3355D236" w14:textId="77777777">
        <w:trPr>
          <w:cantSplit/>
          <w:jc w:val="center"/>
        </w:trPr>
        <w:tc>
          <w:tcPr>
            <w:tcW w:w="2835" w:type="dxa"/>
            <w:tcMar>
              <w:top w:w="60" w:type="dxa"/>
              <w:left w:w="100" w:type="dxa"/>
              <w:bottom w:w="60" w:type="dxa"/>
              <w:right w:w="100" w:type="dxa"/>
            </w:tcMar>
          </w:tcPr>
          <w:p w14:paraId="09913712" w14:textId="77777777" w:rsidR="00F25272" w:rsidRDefault="00A05CAF">
            <w:pPr>
              <w:spacing w:after="20" w:line="252" w:lineRule="auto"/>
            </w:pPr>
            <w:r>
              <w:rPr>
                <w:sz w:val="17"/>
              </w:rPr>
              <w:t>Operational and analytical data, documents, audit trail</w:t>
            </w:r>
          </w:p>
        </w:tc>
        <w:tc>
          <w:tcPr>
            <w:tcW w:w="2835" w:type="dxa"/>
            <w:tcMar>
              <w:top w:w="60" w:type="dxa"/>
              <w:left w:w="100" w:type="dxa"/>
              <w:bottom w:w="60" w:type="dxa"/>
              <w:right w:w="100" w:type="dxa"/>
            </w:tcMar>
          </w:tcPr>
          <w:p w14:paraId="22FA6DE8" w14:textId="77777777" w:rsidR="00F25272" w:rsidRDefault="00A05CAF">
            <w:pPr>
              <w:spacing w:after="20" w:line="252" w:lineRule="auto"/>
            </w:pPr>
            <w:r>
              <w:rPr>
                <w:sz w:val="17"/>
              </w:rPr>
              <w:t>PostgreSQL (db VMs)</w:t>
            </w:r>
          </w:p>
        </w:tc>
        <w:tc>
          <w:tcPr>
            <w:tcW w:w="3969" w:type="dxa"/>
            <w:tcMar>
              <w:top w:w="60" w:type="dxa"/>
              <w:left w:w="100" w:type="dxa"/>
              <w:bottom w:w="60" w:type="dxa"/>
              <w:right w:w="100" w:type="dxa"/>
            </w:tcMar>
          </w:tcPr>
          <w:p w14:paraId="7C5711E1" w14:textId="77777777" w:rsidR="00F25272" w:rsidRDefault="00A05CAF">
            <w:pPr>
              <w:spacing w:after="20" w:line="252" w:lineRule="auto"/>
            </w:pPr>
            <w:r>
              <w:rPr>
                <w:sz w:val="17"/>
              </w:rPr>
              <w:t>Encrypted volumes; synchronous standby; pgBackRest PITR; encrypted, off-host backups</w:t>
            </w:r>
          </w:p>
        </w:tc>
      </w:tr>
      <w:tr w:rsidR="00F25272" w14:paraId="516B2C68" w14:textId="77777777">
        <w:trPr>
          <w:cantSplit/>
          <w:jc w:val="center"/>
        </w:trPr>
        <w:tc>
          <w:tcPr>
            <w:tcW w:w="2835" w:type="dxa"/>
            <w:shd w:val="clear" w:color="auto" w:fill="F1F6F6"/>
            <w:tcMar>
              <w:top w:w="60" w:type="dxa"/>
              <w:left w:w="100" w:type="dxa"/>
              <w:bottom w:w="60" w:type="dxa"/>
              <w:right w:w="100" w:type="dxa"/>
            </w:tcMar>
          </w:tcPr>
          <w:p w14:paraId="7E6E23A0" w14:textId="77777777" w:rsidR="00F25272" w:rsidRDefault="00A05CAF">
            <w:pPr>
              <w:spacing w:after="20" w:line="252" w:lineRule="auto"/>
            </w:pPr>
            <w:r>
              <w:rPr>
                <w:sz w:val="17"/>
              </w:rPr>
              <w:t>Statement PDFs, SFTP drops, spool</w:t>
            </w:r>
          </w:p>
        </w:tc>
        <w:tc>
          <w:tcPr>
            <w:tcW w:w="2835" w:type="dxa"/>
            <w:shd w:val="clear" w:color="auto" w:fill="F1F6F6"/>
            <w:tcMar>
              <w:top w:w="60" w:type="dxa"/>
              <w:left w:w="100" w:type="dxa"/>
              <w:bottom w:w="60" w:type="dxa"/>
              <w:right w:w="100" w:type="dxa"/>
            </w:tcMar>
          </w:tcPr>
          <w:p w14:paraId="6259B24D" w14:textId="77777777" w:rsidR="00F25272" w:rsidRDefault="00A05CAF">
            <w:pPr>
              <w:spacing w:after="20" w:line="252" w:lineRule="auto"/>
            </w:pPr>
            <w:r>
              <w:rPr>
                <w:sz w:val="17"/>
              </w:rPr>
              <w:t>Shared storage</w:t>
            </w:r>
          </w:p>
        </w:tc>
        <w:tc>
          <w:tcPr>
            <w:tcW w:w="3969" w:type="dxa"/>
            <w:shd w:val="clear" w:color="auto" w:fill="F1F6F6"/>
            <w:tcMar>
              <w:top w:w="60" w:type="dxa"/>
              <w:left w:w="100" w:type="dxa"/>
              <w:bottom w:w="60" w:type="dxa"/>
              <w:right w:w="100" w:type="dxa"/>
            </w:tcMar>
          </w:tcPr>
          <w:p w14:paraId="261A1382" w14:textId="77777777" w:rsidR="00F25272" w:rsidRDefault="00A05CAF">
            <w:pPr>
              <w:spacing w:after="20" w:line="252" w:lineRule="auto"/>
            </w:pPr>
            <w:r>
              <w:rPr>
                <w:sz w:val="17"/>
              </w:rPr>
              <w:t>Encrypted at rest; daily snapshots retained 14 days; replicated to DR</w:t>
            </w:r>
          </w:p>
        </w:tc>
      </w:tr>
      <w:tr w:rsidR="00F25272" w14:paraId="775B5B74" w14:textId="77777777">
        <w:trPr>
          <w:cantSplit/>
          <w:jc w:val="center"/>
        </w:trPr>
        <w:tc>
          <w:tcPr>
            <w:tcW w:w="2835" w:type="dxa"/>
            <w:tcMar>
              <w:top w:w="60" w:type="dxa"/>
              <w:left w:w="100" w:type="dxa"/>
              <w:bottom w:w="60" w:type="dxa"/>
              <w:right w:w="100" w:type="dxa"/>
            </w:tcMar>
          </w:tcPr>
          <w:p w14:paraId="179364E1" w14:textId="77777777" w:rsidR="00F25272" w:rsidRDefault="00A05CAF">
            <w:pPr>
              <w:spacing w:after="20" w:line="252" w:lineRule="auto"/>
            </w:pPr>
            <w:r>
              <w:rPr>
                <w:sz w:val="17"/>
              </w:rPr>
              <w:t>Application releases</w:t>
            </w:r>
          </w:p>
        </w:tc>
        <w:tc>
          <w:tcPr>
            <w:tcW w:w="2835" w:type="dxa"/>
            <w:tcMar>
              <w:top w:w="60" w:type="dxa"/>
              <w:left w:w="100" w:type="dxa"/>
              <w:bottom w:w="60" w:type="dxa"/>
              <w:right w:w="100" w:type="dxa"/>
            </w:tcMar>
          </w:tcPr>
          <w:p w14:paraId="0C91D014" w14:textId="77777777" w:rsidR="00F25272" w:rsidRDefault="00A05CAF">
            <w:pPr>
              <w:spacing w:after="20" w:line="252" w:lineRule="auto"/>
            </w:pPr>
            <w:r>
              <w:rPr>
                <w:rFonts w:ascii="Consolas" w:eastAsia="Consolas" w:hAnsi="Consolas"/>
                <w:color w:val="8A2B50"/>
                <w:sz w:val="15"/>
              </w:rPr>
              <w:t>/opt/fraud360/releases/&lt;id&gt;</w:t>
            </w:r>
            <w:r>
              <w:rPr>
                <w:sz w:val="17"/>
              </w:rPr>
              <w:t xml:space="preserve"> on each VM</w:t>
            </w:r>
          </w:p>
        </w:tc>
        <w:tc>
          <w:tcPr>
            <w:tcW w:w="3969" w:type="dxa"/>
            <w:tcMar>
              <w:top w:w="60" w:type="dxa"/>
              <w:left w:w="100" w:type="dxa"/>
              <w:bottom w:w="60" w:type="dxa"/>
              <w:right w:w="100" w:type="dxa"/>
            </w:tcMar>
          </w:tcPr>
          <w:p w14:paraId="50E8358E" w14:textId="77777777" w:rsidR="00F25272" w:rsidRDefault="00A05CAF">
            <w:pPr>
              <w:spacing w:after="20" w:line="252" w:lineRule="auto"/>
            </w:pPr>
            <w:r>
              <w:rPr>
                <w:sz w:val="17"/>
              </w:rPr>
              <w:t>Reproducible from the release artefact; keep the last three on disk</w:t>
            </w:r>
          </w:p>
        </w:tc>
      </w:tr>
      <w:tr w:rsidR="00F25272" w14:paraId="1881B143" w14:textId="77777777">
        <w:trPr>
          <w:cantSplit/>
          <w:jc w:val="center"/>
        </w:trPr>
        <w:tc>
          <w:tcPr>
            <w:tcW w:w="2835" w:type="dxa"/>
            <w:shd w:val="clear" w:color="auto" w:fill="F1F6F6"/>
            <w:tcMar>
              <w:top w:w="60" w:type="dxa"/>
              <w:left w:w="100" w:type="dxa"/>
              <w:bottom w:w="60" w:type="dxa"/>
              <w:right w:w="100" w:type="dxa"/>
            </w:tcMar>
          </w:tcPr>
          <w:p w14:paraId="06D06D4D" w14:textId="77777777" w:rsidR="00F25272" w:rsidRDefault="00A05CAF">
            <w:pPr>
              <w:spacing w:after="20" w:line="252" w:lineRule="auto"/>
            </w:pPr>
            <w:r>
              <w:rPr>
                <w:sz w:val="17"/>
              </w:rPr>
              <w:t>Secrets</w:t>
            </w:r>
          </w:p>
        </w:tc>
        <w:tc>
          <w:tcPr>
            <w:tcW w:w="2835" w:type="dxa"/>
            <w:shd w:val="clear" w:color="auto" w:fill="F1F6F6"/>
            <w:tcMar>
              <w:top w:w="60" w:type="dxa"/>
              <w:left w:w="100" w:type="dxa"/>
              <w:bottom w:w="60" w:type="dxa"/>
              <w:right w:w="100" w:type="dxa"/>
            </w:tcMar>
          </w:tcPr>
          <w:p w14:paraId="04FDD5B4" w14:textId="77777777" w:rsidR="00F25272" w:rsidRDefault="00A05CAF">
            <w:pPr>
              <w:spacing w:after="20" w:line="252" w:lineRule="auto"/>
            </w:pPr>
            <w:r>
              <w:rPr>
                <w:sz w:val="17"/>
              </w:rPr>
              <w:t xml:space="preserve">Bank vault; rendered to </w:t>
            </w:r>
            <w:r>
              <w:rPr>
                <w:rFonts w:ascii="Consolas" w:eastAsia="Consolas" w:hAnsi="Consolas"/>
                <w:color w:val="8A2B50"/>
                <w:sz w:val="15"/>
              </w:rPr>
              <w:t>/etc/fraud360/*.env</w:t>
            </w:r>
            <w:r>
              <w:rPr>
                <w:sz w:val="17"/>
              </w:rPr>
              <w:t xml:space="preserve"> (0600) at start</w:t>
            </w:r>
          </w:p>
        </w:tc>
        <w:tc>
          <w:tcPr>
            <w:tcW w:w="3969" w:type="dxa"/>
            <w:shd w:val="clear" w:color="auto" w:fill="F1F6F6"/>
            <w:tcMar>
              <w:top w:w="60" w:type="dxa"/>
              <w:left w:w="100" w:type="dxa"/>
              <w:bottom w:w="60" w:type="dxa"/>
              <w:right w:w="100" w:type="dxa"/>
            </w:tcMar>
          </w:tcPr>
          <w:p w14:paraId="18FC0CBF" w14:textId="77777777" w:rsidR="00F25272" w:rsidRDefault="00A05CAF">
            <w:pPr>
              <w:spacing w:after="20" w:line="252" w:lineRule="auto"/>
            </w:pPr>
            <w:r>
              <w:rPr>
                <w:sz w:val="17"/>
              </w:rPr>
              <w:t xml:space="preserve">Custody </w:t>
            </w:r>
            <w:r>
              <w:rPr>
                <w:b/>
                <w:sz w:val="17"/>
              </w:rPr>
              <w:t>outside</w:t>
            </w:r>
            <w:r>
              <w:rPr>
                <w:sz w:val="17"/>
              </w:rPr>
              <w:t xml:space="preserve"> the database, otherwise a stolen backup is self-decrypting (HLD AD-10)</w:t>
            </w:r>
          </w:p>
        </w:tc>
      </w:tr>
      <w:tr w:rsidR="00F25272" w14:paraId="25C9E7EF" w14:textId="77777777">
        <w:trPr>
          <w:cantSplit/>
          <w:jc w:val="center"/>
        </w:trPr>
        <w:tc>
          <w:tcPr>
            <w:tcW w:w="2835" w:type="dxa"/>
            <w:tcMar>
              <w:top w:w="60" w:type="dxa"/>
              <w:left w:w="100" w:type="dxa"/>
              <w:bottom w:w="60" w:type="dxa"/>
              <w:right w:w="100" w:type="dxa"/>
            </w:tcMar>
          </w:tcPr>
          <w:p w14:paraId="427A21D2" w14:textId="77777777" w:rsidR="00F25272" w:rsidRDefault="00A05CAF">
            <w:pPr>
              <w:spacing w:after="20" w:line="252" w:lineRule="auto"/>
            </w:pPr>
            <w:r>
              <w:rPr>
                <w:sz w:val="17"/>
              </w:rPr>
              <w:t>Logs</w:t>
            </w:r>
          </w:p>
        </w:tc>
        <w:tc>
          <w:tcPr>
            <w:tcW w:w="2835" w:type="dxa"/>
            <w:tcMar>
              <w:top w:w="60" w:type="dxa"/>
              <w:left w:w="100" w:type="dxa"/>
              <w:bottom w:w="60" w:type="dxa"/>
              <w:right w:w="100" w:type="dxa"/>
            </w:tcMar>
          </w:tcPr>
          <w:p w14:paraId="62703DE5" w14:textId="77777777" w:rsidR="00F25272" w:rsidRDefault="00A05CAF">
            <w:pPr>
              <w:spacing w:after="20" w:line="252" w:lineRule="auto"/>
            </w:pPr>
            <w:r>
              <w:rPr>
                <w:sz w:val="17"/>
              </w:rPr>
              <w:t>journald → SIEM; local 14 days</w:t>
            </w:r>
          </w:p>
        </w:tc>
        <w:tc>
          <w:tcPr>
            <w:tcW w:w="3969" w:type="dxa"/>
            <w:tcMar>
              <w:top w:w="60" w:type="dxa"/>
              <w:left w:w="100" w:type="dxa"/>
              <w:bottom w:w="60" w:type="dxa"/>
              <w:right w:w="100" w:type="dxa"/>
            </w:tcMar>
          </w:tcPr>
          <w:p w14:paraId="07035469" w14:textId="77777777" w:rsidR="00F25272" w:rsidRDefault="00A05CAF">
            <w:pPr>
              <w:spacing w:after="20" w:line="252" w:lineRule="auto"/>
            </w:pPr>
            <w:r>
              <w:rPr>
                <w:sz w:val="17"/>
              </w:rPr>
              <w:t xml:space="preserve">Immutable at the SIEM; the platform also keeps its own audit trail in </w:t>
            </w:r>
            <w:r>
              <w:rPr>
                <w:rFonts w:ascii="Consolas" w:eastAsia="Consolas" w:hAnsi="Consolas"/>
                <w:color w:val="8A2B50"/>
                <w:sz w:val="15"/>
              </w:rPr>
              <w:t>platform.audit_logs</w:t>
            </w:r>
          </w:p>
        </w:tc>
      </w:tr>
    </w:tbl>
    <w:p w14:paraId="4DD3809C" w14:textId="77777777" w:rsidR="00F25272" w:rsidRDefault="00F25272">
      <w:pPr>
        <w:spacing w:after="40"/>
      </w:pPr>
    </w:p>
    <w:p w14:paraId="45F9B0C5" w14:textId="77777777" w:rsidR="00F25272" w:rsidRDefault="00A05CAF">
      <w:pPr>
        <w:pStyle w:val="Heading2"/>
      </w:pPr>
      <w:bookmarkStart w:id="29" w:name="_Toc241848685"/>
      <w:r>
        <w:t>8.2 Retention</w:t>
      </w:r>
      <w:bookmarkEnd w:id="29"/>
    </w:p>
    <w:p w14:paraId="16FF5614" w14:textId="77777777" w:rsidR="00F25272" w:rsidRDefault="00A05CAF">
      <w:r>
        <w:t xml:space="preserve">Fraud records are kept for the statutory period; operational data is minimised (NFR-07, BR-713). Retention is an automated job whose default is a dry run: it reports what it would delete using the same predicates as the real purge, and a compliance officer approves the output before </w:t>
      </w:r>
      <w:r>
        <w:rPr>
          <w:rFonts w:ascii="Consolas" w:eastAsia="Consolas" w:hAnsi="Consolas"/>
          <w:color w:val="8A2B50"/>
          <w:sz w:val="19"/>
        </w:rPr>
        <w:t>--commit</w:t>
      </w:r>
      <w:r>
        <w:t xml:space="preserve"> is used. Backup retention must be at least the longest statutory class plus the restore-test window, and a backup must not outlive a purge indefinitely in a way that defeats data-minimisation — the customer’s compliance team sets the period.</w:t>
      </w:r>
    </w:p>
    <w:p w14:paraId="5C95EEF1" w14:textId="77777777" w:rsidR="00F25272" w:rsidRDefault="00A05CAF">
      <w:pPr>
        <w:pStyle w:val="Heading2"/>
      </w:pPr>
      <w:bookmarkStart w:id="30" w:name="_Toc241848686"/>
      <w:r>
        <w:t>8.3 Recovery objectives</w:t>
      </w:r>
      <w:bookmarkEnd w:id="30"/>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041"/>
        <w:gridCol w:w="1928"/>
        <w:gridCol w:w="4082"/>
        <w:gridCol w:w="1587"/>
      </w:tblGrid>
      <w:tr w:rsidR="00F25272" w14:paraId="34CB810A" w14:textId="77777777">
        <w:trPr>
          <w:tblHeader/>
          <w:jc w:val="center"/>
        </w:trPr>
        <w:tc>
          <w:tcPr>
            <w:tcW w:w="2041" w:type="dxa"/>
            <w:shd w:val="clear" w:color="auto" w:fill="0F5C63"/>
            <w:tcMar>
              <w:top w:w="60" w:type="dxa"/>
              <w:left w:w="100" w:type="dxa"/>
              <w:bottom w:w="60" w:type="dxa"/>
              <w:right w:w="100" w:type="dxa"/>
            </w:tcMar>
          </w:tcPr>
          <w:p w14:paraId="7EFC7DCC" w14:textId="77777777" w:rsidR="00F25272" w:rsidRDefault="00A05CAF">
            <w:pPr>
              <w:spacing w:after="0"/>
            </w:pPr>
            <w:r>
              <w:rPr>
                <w:b/>
                <w:color w:val="FFFFFF"/>
                <w:sz w:val="17"/>
              </w:rPr>
              <w:t>Objective</w:t>
            </w:r>
          </w:p>
        </w:tc>
        <w:tc>
          <w:tcPr>
            <w:tcW w:w="1928" w:type="dxa"/>
            <w:shd w:val="clear" w:color="auto" w:fill="0F5C63"/>
            <w:tcMar>
              <w:top w:w="60" w:type="dxa"/>
              <w:left w:w="100" w:type="dxa"/>
              <w:bottom w:w="60" w:type="dxa"/>
              <w:right w:w="100" w:type="dxa"/>
            </w:tcMar>
          </w:tcPr>
          <w:p w14:paraId="3772EAAE" w14:textId="77777777" w:rsidR="00F25272" w:rsidRDefault="00A05CAF">
            <w:pPr>
              <w:spacing w:after="0"/>
            </w:pPr>
            <w:r>
              <w:rPr>
                <w:b/>
                <w:color w:val="FFFFFF"/>
                <w:sz w:val="17"/>
              </w:rPr>
              <w:t>Target (BRD NFR-04/05)</w:t>
            </w:r>
          </w:p>
        </w:tc>
        <w:tc>
          <w:tcPr>
            <w:tcW w:w="4082" w:type="dxa"/>
            <w:shd w:val="clear" w:color="auto" w:fill="0F5C63"/>
            <w:tcMar>
              <w:top w:w="60" w:type="dxa"/>
              <w:left w:w="100" w:type="dxa"/>
              <w:bottom w:w="60" w:type="dxa"/>
              <w:right w:w="100" w:type="dxa"/>
            </w:tcMar>
          </w:tcPr>
          <w:p w14:paraId="4EA1DA85" w14:textId="77777777" w:rsidR="00F25272" w:rsidRDefault="00A05CAF">
            <w:pPr>
              <w:spacing w:after="0"/>
            </w:pPr>
            <w:r>
              <w:rPr>
                <w:b/>
                <w:color w:val="FFFFFF"/>
                <w:sz w:val="17"/>
              </w:rPr>
              <w:t>Mechanism</w:t>
            </w:r>
          </w:p>
        </w:tc>
        <w:tc>
          <w:tcPr>
            <w:tcW w:w="1587" w:type="dxa"/>
            <w:shd w:val="clear" w:color="auto" w:fill="0F5C63"/>
            <w:tcMar>
              <w:top w:w="60" w:type="dxa"/>
              <w:left w:w="100" w:type="dxa"/>
              <w:bottom w:w="60" w:type="dxa"/>
              <w:right w:w="100" w:type="dxa"/>
            </w:tcMar>
          </w:tcPr>
          <w:p w14:paraId="3248FAD5" w14:textId="77777777" w:rsidR="00F25272" w:rsidRDefault="00A05CAF">
            <w:pPr>
              <w:spacing w:after="0"/>
            </w:pPr>
            <w:r>
              <w:rPr>
                <w:b/>
                <w:color w:val="FFFFFF"/>
                <w:sz w:val="17"/>
              </w:rPr>
              <w:t>Status</w:t>
            </w:r>
          </w:p>
        </w:tc>
      </w:tr>
      <w:tr w:rsidR="00F25272" w14:paraId="78FD386F" w14:textId="77777777">
        <w:trPr>
          <w:cantSplit/>
          <w:jc w:val="center"/>
        </w:trPr>
        <w:tc>
          <w:tcPr>
            <w:tcW w:w="2041" w:type="dxa"/>
            <w:tcMar>
              <w:top w:w="60" w:type="dxa"/>
              <w:left w:w="100" w:type="dxa"/>
              <w:bottom w:w="60" w:type="dxa"/>
              <w:right w:w="100" w:type="dxa"/>
            </w:tcMar>
          </w:tcPr>
          <w:p w14:paraId="7E22374B" w14:textId="77777777" w:rsidR="00F25272" w:rsidRDefault="00A05CAF">
            <w:pPr>
              <w:spacing w:after="20" w:line="252" w:lineRule="auto"/>
            </w:pPr>
            <w:r>
              <w:rPr>
                <w:sz w:val="17"/>
              </w:rPr>
              <w:t>Availability, console</w:t>
            </w:r>
          </w:p>
        </w:tc>
        <w:tc>
          <w:tcPr>
            <w:tcW w:w="1928" w:type="dxa"/>
            <w:tcMar>
              <w:top w:w="60" w:type="dxa"/>
              <w:left w:w="100" w:type="dxa"/>
              <w:bottom w:w="60" w:type="dxa"/>
              <w:right w:w="100" w:type="dxa"/>
            </w:tcMar>
          </w:tcPr>
          <w:p w14:paraId="01B03036" w14:textId="77777777" w:rsidR="00F25272" w:rsidRDefault="00A05CAF">
            <w:pPr>
              <w:spacing w:after="20" w:line="252" w:lineRule="auto"/>
            </w:pPr>
            <w:r>
              <w:rPr>
                <w:sz w:val="17"/>
              </w:rPr>
              <w:t>99.5% monthly</w:t>
            </w:r>
          </w:p>
        </w:tc>
        <w:tc>
          <w:tcPr>
            <w:tcW w:w="4082" w:type="dxa"/>
            <w:tcMar>
              <w:top w:w="60" w:type="dxa"/>
              <w:left w:w="100" w:type="dxa"/>
              <w:bottom w:w="60" w:type="dxa"/>
              <w:right w:w="100" w:type="dxa"/>
            </w:tcMar>
          </w:tcPr>
          <w:p w14:paraId="5F3633C0" w14:textId="77777777" w:rsidR="00F25272" w:rsidRDefault="00A05CAF">
            <w:pPr>
              <w:spacing w:after="20" w:line="252" w:lineRule="auto"/>
            </w:pPr>
            <w:r>
              <w:rPr>
                <w:sz w:val="17"/>
              </w:rPr>
              <w:t>Two app VMs behind VRRP load balancers</w:t>
            </w:r>
          </w:p>
        </w:tc>
        <w:tc>
          <w:tcPr>
            <w:tcW w:w="1587" w:type="dxa"/>
            <w:tcMar>
              <w:top w:w="60" w:type="dxa"/>
              <w:left w:w="100" w:type="dxa"/>
              <w:bottom w:w="60" w:type="dxa"/>
              <w:right w:w="100" w:type="dxa"/>
            </w:tcMar>
          </w:tcPr>
          <w:p w14:paraId="3D6C2611" w14:textId="77777777" w:rsidR="00F25272" w:rsidRDefault="00A05CAF">
            <w:pPr>
              <w:spacing w:after="20" w:line="252" w:lineRule="auto"/>
            </w:pPr>
            <w:r>
              <w:rPr>
                <w:sz w:val="17"/>
              </w:rPr>
              <w:t>Design supports</w:t>
            </w:r>
          </w:p>
        </w:tc>
      </w:tr>
      <w:tr w:rsidR="00F25272" w14:paraId="638DC864" w14:textId="77777777">
        <w:trPr>
          <w:cantSplit/>
          <w:jc w:val="center"/>
        </w:trPr>
        <w:tc>
          <w:tcPr>
            <w:tcW w:w="2041" w:type="dxa"/>
            <w:shd w:val="clear" w:color="auto" w:fill="F1F6F6"/>
            <w:tcMar>
              <w:top w:w="60" w:type="dxa"/>
              <w:left w:w="100" w:type="dxa"/>
              <w:bottom w:w="60" w:type="dxa"/>
              <w:right w:w="100" w:type="dxa"/>
            </w:tcMar>
          </w:tcPr>
          <w:p w14:paraId="256AE77F" w14:textId="77777777" w:rsidR="00F25272" w:rsidRDefault="00A05CAF">
            <w:pPr>
              <w:spacing w:after="20" w:line="252" w:lineRule="auto"/>
            </w:pPr>
            <w:r>
              <w:rPr>
                <w:sz w:val="17"/>
              </w:rPr>
              <w:t>Availability, ingestion</w:t>
            </w:r>
          </w:p>
        </w:tc>
        <w:tc>
          <w:tcPr>
            <w:tcW w:w="1928" w:type="dxa"/>
            <w:shd w:val="clear" w:color="auto" w:fill="F1F6F6"/>
            <w:tcMar>
              <w:top w:w="60" w:type="dxa"/>
              <w:left w:w="100" w:type="dxa"/>
              <w:bottom w:w="60" w:type="dxa"/>
              <w:right w:w="100" w:type="dxa"/>
            </w:tcMar>
          </w:tcPr>
          <w:p w14:paraId="113FBFA4" w14:textId="77777777" w:rsidR="00F25272" w:rsidRDefault="00A05CAF">
            <w:pPr>
              <w:spacing w:after="20" w:line="252" w:lineRule="auto"/>
            </w:pPr>
            <w:r>
              <w:rPr>
                <w:sz w:val="17"/>
              </w:rPr>
              <w:t>99.9% monthly</w:t>
            </w:r>
          </w:p>
        </w:tc>
        <w:tc>
          <w:tcPr>
            <w:tcW w:w="4082" w:type="dxa"/>
            <w:shd w:val="clear" w:color="auto" w:fill="F1F6F6"/>
            <w:tcMar>
              <w:top w:w="60" w:type="dxa"/>
              <w:left w:w="100" w:type="dxa"/>
              <w:bottom w:w="60" w:type="dxa"/>
              <w:right w:w="100" w:type="dxa"/>
            </w:tcMar>
          </w:tcPr>
          <w:p w14:paraId="55A7BB83" w14:textId="77777777" w:rsidR="00F25272" w:rsidRDefault="00A05CAF">
            <w:pPr>
              <w:spacing w:after="20" w:line="252" w:lineRule="auto"/>
            </w:pPr>
            <w:r>
              <w:rPr>
                <w:sz w:val="17"/>
              </w:rPr>
              <w:t>Two app VMs + automated database failover; detection backlog is retained, not lost</w:t>
            </w:r>
          </w:p>
        </w:tc>
        <w:tc>
          <w:tcPr>
            <w:tcW w:w="1587" w:type="dxa"/>
            <w:shd w:val="clear" w:color="auto" w:fill="F1F6F6"/>
            <w:tcMar>
              <w:top w:w="60" w:type="dxa"/>
              <w:left w:w="100" w:type="dxa"/>
              <w:bottom w:w="60" w:type="dxa"/>
              <w:right w:w="100" w:type="dxa"/>
            </w:tcMar>
          </w:tcPr>
          <w:p w14:paraId="1ED16EA1" w14:textId="77777777" w:rsidR="00F25272" w:rsidRDefault="00A05CAF">
            <w:pPr>
              <w:spacing w:after="20" w:line="252" w:lineRule="auto"/>
            </w:pPr>
            <w:r>
              <w:rPr>
                <w:sz w:val="17"/>
              </w:rPr>
              <w:t>Design supports; needs measurement</w:t>
            </w:r>
          </w:p>
        </w:tc>
      </w:tr>
      <w:tr w:rsidR="00F25272" w14:paraId="346FD5A3" w14:textId="77777777">
        <w:trPr>
          <w:cantSplit/>
          <w:jc w:val="center"/>
        </w:trPr>
        <w:tc>
          <w:tcPr>
            <w:tcW w:w="2041" w:type="dxa"/>
            <w:tcMar>
              <w:top w:w="60" w:type="dxa"/>
              <w:left w:w="100" w:type="dxa"/>
              <w:bottom w:w="60" w:type="dxa"/>
              <w:right w:w="100" w:type="dxa"/>
            </w:tcMar>
          </w:tcPr>
          <w:p w14:paraId="514D7D1E" w14:textId="77777777" w:rsidR="00F25272" w:rsidRDefault="00A05CAF">
            <w:pPr>
              <w:spacing w:after="20" w:line="252" w:lineRule="auto"/>
            </w:pPr>
            <w:r>
              <w:rPr>
                <w:sz w:val="17"/>
              </w:rPr>
              <w:t>RPO</w:t>
            </w:r>
          </w:p>
        </w:tc>
        <w:tc>
          <w:tcPr>
            <w:tcW w:w="1928" w:type="dxa"/>
            <w:tcMar>
              <w:top w:w="60" w:type="dxa"/>
              <w:left w:w="100" w:type="dxa"/>
              <w:bottom w:w="60" w:type="dxa"/>
              <w:right w:w="100" w:type="dxa"/>
            </w:tcMar>
          </w:tcPr>
          <w:p w14:paraId="24C5CB1B" w14:textId="77777777" w:rsidR="00F25272" w:rsidRDefault="00A05CAF">
            <w:pPr>
              <w:spacing w:after="20" w:line="252" w:lineRule="auto"/>
            </w:pPr>
            <w:r>
              <w:rPr>
                <w:sz w:val="17"/>
              </w:rPr>
              <w:t>15 minutes</w:t>
            </w:r>
          </w:p>
        </w:tc>
        <w:tc>
          <w:tcPr>
            <w:tcW w:w="4082" w:type="dxa"/>
            <w:tcMar>
              <w:top w:w="60" w:type="dxa"/>
              <w:left w:w="100" w:type="dxa"/>
              <w:bottom w:w="60" w:type="dxa"/>
              <w:right w:w="100" w:type="dxa"/>
            </w:tcMar>
          </w:tcPr>
          <w:p w14:paraId="530D912A" w14:textId="77777777" w:rsidR="00F25272" w:rsidRDefault="00A05CAF">
            <w:pPr>
              <w:spacing w:after="20" w:line="252" w:lineRule="auto"/>
            </w:pPr>
            <w:r>
              <w:rPr>
                <w:sz w:val="17"/>
              </w:rPr>
              <w:t>Continuous WAL archiving; synchronous local standby (zero local loss)</w:t>
            </w:r>
          </w:p>
        </w:tc>
        <w:tc>
          <w:tcPr>
            <w:tcW w:w="1587" w:type="dxa"/>
            <w:tcMar>
              <w:top w:w="60" w:type="dxa"/>
              <w:left w:w="100" w:type="dxa"/>
              <w:bottom w:w="60" w:type="dxa"/>
              <w:right w:w="100" w:type="dxa"/>
            </w:tcMar>
          </w:tcPr>
          <w:p w14:paraId="4A86E79A" w14:textId="77777777" w:rsidR="00F25272" w:rsidRDefault="00A05CAF">
            <w:pPr>
              <w:spacing w:after="20" w:line="252" w:lineRule="auto"/>
            </w:pPr>
            <w:r>
              <w:rPr>
                <w:sz w:val="17"/>
              </w:rPr>
              <w:t>Pending — must be tested (BR-908)</w:t>
            </w:r>
          </w:p>
        </w:tc>
      </w:tr>
      <w:tr w:rsidR="00F25272" w14:paraId="0CF24905" w14:textId="77777777">
        <w:trPr>
          <w:cantSplit/>
          <w:jc w:val="center"/>
        </w:trPr>
        <w:tc>
          <w:tcPr>
            <w:tcW w:w="2041" w:type="dxa"/>
            <w:shd w:val="clear" w:color="auto" w:fill="F1F6F6"/>
            <w:tcMar>
              <w:top w:w="60" w:type="dxa"/>
              <w:left w:w="100" w:type="dxa"/>
              <w:bottom w:w="60" w:type="dxa"/>
              <w:right w:w="100" w:type="dxa"/>
            </w:tcMar>
          </w:tcPr>
          <w:p w14:paraId="4163AE20" w14:textId="77777777" w:rsidR="00F25272" w:rsidRDefault="00A05CAF">
            <w:pPr>
              <w:spacing w:after="20" w:line="252" w:lineRule="auto"/>
            </w:pPr>
            <w:r>
              <w:rPr>
                <w:sz w:val="17"/>
              </w:rPr>
              <w:t>RTO</w:t>
            </w:r>
          </w:p>
        </w:tc>
        <w:tc>
          <w:tcPr>
            <w:tcW w:w="1928" w:type="dxa"/>
            <w:shd w:val="clear" w:color="auto" w:fill="F1F6F6"/>
            <w:tcMar>
              <w:top w:w="60" w:type="dxa"/>
              <w:left w:w="100" w:type="dxa"/>
              <w:bottom w:w="60" w:type="dxa"/>
              <w:right w:w="100" w:type="dxa"/>
            </w:tcMar>
          </w:tcPr>
          <w:p w14:paraId="281BC849" w14:textId="77777777" w:rsidR="00F25272" w:rsidRDefault="00A05CAF">
            <w:pPr>
              <w:spacing w:after="20" w:line="252" w:lineRule="auto"/>
            </w:pPr>
            <w:r>
              <w:rPr>
                <w:sz w:val="17"/>
              </w:rPr>
              <w:t>4 hours</w:t>
            </w:r>
          </w:p>
        </w:tc>
        <w:tc>
          <w:tcPr>
            <w:tcW w:w="4082" w:type="dxa"/>
            <w:shd w:val="clear" w:color="auto" w:fill="F1F6F6"/>
            <w:tcMar>
              <w:top w:w="60" w:type="dxa"/>
              <w:left w:w="100" w:type="dxa"/>
              <w:bottom w:w="60" w:type="dxa"/>
              <w:right w:w="100" w:type="dxa"/>
            </w:tcMar>
          </w:tcPr>
          <w:p w14:paraId="4CDF5702" w14:textId="77777777" w:rsidR="00F25272" w:rsidRDefault="00A05CAF">
            <w:pPr>
              <w:spacing w:after="20" w:line="252" w:lineRule="auto"/>
            </w:pPr>
            <w:r>
              <w:rPr>
                <w:sz w:val="17"/>
              </w:rPr>
              <w:t>Patroni failover (minutes) for node loss; PITR restore + DR activation for site loss</w:t>
            </w:r>
          </w:p>
        </w:tc>
        <w:tc>
          <w:tcPr>
            <w:tcW w:w="1587" w:type="dxa"/>
            <w:shd w:val="clear" w:color="auto" w:fill="F1F6F6"/>
            <w:tcMar>
              <w:top w:w="60" w:type="dxa"/>
              <w:left w:w="100" w:type="dxa"/>
              <w:bottom w:w="60" w:type="dxa"/>
              <w:right w:w="100" w:type="dxa"/>
            </w:tcMar>
          </w:tcPr>
          <w:p w14:paraId="2F19D44D" w14:textId="77777777" w:rsidR="00F25272" w:rsidRDefault="00A05CAF">
            <w:pPr>
              <w:spacing w:after="20" w:line="252" w:lineRule="auto"/>
            </w:pPr>
            <w:r>
              <w:rPr>
                <w:sz w:val="17"/>
              </w:rPr>
              <w:t>Pending — must be tested (BR-908)</w:t>
            </w:r>
          </w:p>
        </w:tc>
      </w:tr>
    </w:tbl>
    <w:p w14:paraId="45E7FD63" w14:textId="77777777" w:rsidR="00F25272" w:rsidRDefault="00F25272">
      <w:pPr>
        <w:spacing w:after="40"/>
      </w:pPr>
    </w:p>
    <w:p w14:paraId="6FF09E1F" w14:textId="77777777" w:rsidR="00F25272" w:rsidRDefault="00A05CAF">
      <w:pPr>
        <w:pStyle w:val="Heading2"/>
      </w:pPr>
      <w:bookmarkStart w:id="31" w:name="_Toc241848687"/>
      <w:r>
        <w:t>8.4 Disaster-recovery site</w:t>
      </w:r>
      <w:bookmarkEnd w:id="31"/>
    </w:p>
    <w:p w14:paraId="7CEEFF52" w14:textId="77777777" w:rsidR="00F25272" w:rsidRDefault="00A05CAF">
      <w:r>
        <w:t>A second Indian site holds a reduced warm copy: db standby (asynchronous, streaming from the primary, pgBackRest repository replicated), one lb, one app, one dec and one wrk VM (about half the primary footprint), and a replica of the shared storage. The standby is promoted by a documented, rehearsed procedure; the DR site is never active against a live primary. Detection workers and timers are not started at DR until promotion.</w:t>
      </w:r>
    </w:p>
    <w:tbl>
      <w:tblPr>
        <w:tblW w:w="0" w:type="auto"/>
        <w:tblBorders>
          <w:left w:val="single" w:sz="24" w:space="0" w:color="B3261E"/>
        </w:tblBorders>
        <w:tblLayout w:type="fixed"/>
        <w:tblLook w:val="04A0" w:firstRow="1" w:lastRow="0" w:firstColumn="1" w:lastColumn="0" w:noHBand="0" w:noVBand="1"/>
      </w:tblPr>
      <w:tblGrid>
        <w:gridCol w:w="9638"/>
      </w:tblGrid>
      <w:tr w:rsidR="00F25272" w14:paraId="66E0F5E9" w14:textId="77777777">
        <w:tc>
          <w:tcPr>
            <w:tcW w:w="9638" w:type="dxa"/>
            <w:shd w:val="clear" w:color="auto" w:fill="FBE9E7"/>
            <w:tcMar>
              <w:top w:w="90" w:type="dxa"/>
              <w:left w:w="160" w:type="dxa"/>
              <w:bottom w:w="90" w:type="dxa"/>
              <w:right w:w="140" w:type="dxa"/>
            </w:tcMar>
          </w:tcPr>
          <w:p w14:paraId="77C5FAED" w14:textId="77777777" w:rsidR="00F25272" w:rsidRDefault="00A05CAF">
            <w:pPr>
              <w:spacing w:after="40"/>
            </w:pPr>
            <w:r>
              <w:rPr>
                <w:b/>
                <w:color w:val="B3261E"/>
                <w:sz w:val="20"/>
              </w:rPr>
              <w:t>An untested restore is an assumption</w:t>
            </w:r>
          </w:p>
          <w:p w14:paraId="013845F8" w14:textId="77777777" w:rsidR="00F25272" w:rsidRDefault="00A05CAF">
            <w:pPr>
              <w:spacing w:after="0"/>
            </w:pPr>
            <w:r>
              <w:rPr>
                <w:sz w:val="20"/>
              </w:rPr>
              <w:t>BR-908 is still pending. The acceptance criteria in the Deployment Instructions require a full restore test into a clean environment, and a timed promotion of the standby, before the numbers above are quoted to a regulator.</w:t>
            </w:r>
          </w:p>
        </w:tc>
      </w:tr>
    </w:tbl>
    <w:p w14:paraId="5F46DC09" w14:textId="77777777" w:rsidR="00F25272" w:rsidRDefault="00F25272">
      <w:pPr>
        <w:spacing w:after="40"/>
      </w:pPr>
    </w:p>
    <w:p w14:paraId="3C743C42" w14:textId="77777777" w:rsidR="00F25272" w:rsidRDefault="00A05CAF">
      <w:r>
        <w:br w:type="page"/>
      </w:r>
    </w:p>
    <w:p w14:paraId="52387489" w14:textId="77777777" w:rsidR="00F25272" w:rsidRDefault="00A05CAF">
      <w:pPr>
        <w:pStyle w:val="Heading1"/>
      </w:pPr>
      <w:bookmarkStart w:id="32" w:name="_Toc241848688"/>
      <w:r>
        <w:lastRenderedPageBreak/>
        <w:t>9. Security and compliance requirements</w:t>
      </w:r>
      <w:bookmarkEnd w:id="32"/>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14"/>
        <w:gridCol w:w="7824"/>
      </w:tblGrid>
      <w:tr w:rsidR="00F25272" w14:paraId="578D3B18" w14:textId="77777777">
        <w:trPr>
          <w:tblHeader/>
          <w:jc w:val="center"/>
        </w:trPr>
        <w:tc>
          <w:tcPr>
            <w:tcW w:w="1814" w:type="dxa"/>
            <w:shd w:val="clear" w:color="auto" w:fill="0F5C63"/>
            <w:tcMar>
              <w:top w:w="60" w:type="dxa"/>
              <w:left w:w="100" w:type="dxa"/>
              <w:bottom w:w="60" w:type="dxa"/>
              <w:right w:w="100" w:type="dxa"/>
            </w:tcMar>
          </w:tcPr>
          <w:p w14:paraId="5ADB8D53" w14:textId="77777777" w:rsidR="00F25272" w:rsidRDefault="00A05CAF">
            <w:pPr>
              <w:spacing w:after="0"/>
            </w:pPr>
            <w:r>
              <w:rPr>
                <w:b/>
                <w:color w:val="FFFFFF"/>
                <w:sz w:val="17"/>
              </w:rPr>
              <w:t>Area</w:t>
            </w:r>
          </w:p>
        </w:tc>
        <w:tc>
          <w:tcPr>
            <w:tcW w:w="7824" w:type="dxa"/>
            <w:shd w:val="clear" w:color="auto" w:fill="0F5C63"/>
            <w:tcMar>
              <w:top w:w="60" w:type="dxa"/>
              <w:left w:w="100" w:type="dxa"/>
              <w:bottom w:w="60" w:type="dxa"/>
              <w:right w:w="100" w:type="dxa"/>
            </w:tcMar>
          </w:tcPr>
          <w:p w14:paraId="33C99606" w14:textId="77777777" w:rsidR="00F25272" w:rsidRDefault="00A05CAF">
            <w:pPr>
              <w:spacing w:after="0"/>
            </w:pPr>
            <w:r>
              <w:rPr>
                <w:b/>
                <w:color w:val="FFFFFF"/>
                <w:sz w:val="17"/>
              </w:rPr>
              <w:t>Requirement</w:t>
            </w:r>
          </w:p>
        </w:tc>
      </w:tr>
      <w:tr w:rsidR="00F25272" w14:paraId="3DE221CA" w14:textId="77777777">
        <w:trPr>
          <w:cantSplit/>
          <w:jc w:val="center"/>
        </w:trPr>
        <w:tc>
          <w:tcPr>
            <w:tcW w:w="1814" w:type="dxa"/>
            <w:tcMar>
              <w:top w:w="60" w:type="dxa"/>
              <w:left w:w="100" w:type="dxa"/>
              <w:bottom w:w="60" w:type="dxa"/>
              <w:right w:w="100" w:type="dxa"/>
            </w:tcMar>
          </w:tcPr>
          <w:p w14:paraId="6020FC88" w14:textId="77777777" w:rsidR="00F25272" w:rsidRDefault="00A05CAF">
            <w:pPr>
              <w:spacing w:after="20" w:line="252" w:lineRule="auto"/>
            </w:pPr>
            <w:r>
              <w:rPr>
                <w:sz w:val="17"/>
              </w:rPr>
              <w:t>Data localisation</w:t>
            </w:r>
          </w:p>
        </w:tc>
        <w:tc>
          <w:tcPr>
            <w:tcW w:w="7824" w:type="dxa"/>
            <w:tcMar>
              <w:top w:w="60" w:type="dxa"/>
              <w:left w:w="100" w:type="dxa"/>
              <w:bottom w:w="60" w:type="dxa"/>
              <w:right w:w="100" w:type="dxa"/>
            </w:tcMar>
          </w:tcPr>
          <w:p w14:paraId="6C84CE10" w14:textId="77777777" w:rsidR="00F25272" w:rsidRDefault="00A05CAF">
            <w:pPr>
              <w:spacing w:after="20" w:line="252" w:lineRule="auto"/>
            </w:pPr>
            <w:r>
              <w:rPr>
                <w:sz w:val="17"/>
              </w:rPr>
              <w:t>Every VM, volume, snapshot, backup and DR copy in India (REG-07 / BR-714). Verify the object-storage and backup-platform regions explicitly; this is the control most often missed.</w:t>
            </w:r>
          </w:p>
        </w:tc>
      </w:tr>
      <w:tr w:rsidR="00F25272" w14:paraId="5DB84A99" w14:textId="77777777">
        <w:trPr>
          <w:cantSplit/>
          <w:jc w:val="center"/>
        </w:trPr>
        <w:tc>
          <w:tcPr>
            <w:tcW w:w="1814" w:type="dxa"/>
            <w:shd w:val="clear" w:color="auto" w:fill="F1F6F6"/>
            <w:tcMar>
              <w:top w:w="60" w:type="dxa"/>
              <w:left w:w="100" w:type="dxa"/>
              <w:bottom w:w="60" w:type="dxa"/>
              <w:right w:w="100" w:type="dxa"/>
            </w:tcMar>
          </w:tcPr>
          <w:p w14:paraId="27372477" w14:textId="77777777" w:rsidR="00F25272" w:rsidRDefault="00A05CAF">
            <w:pPr>
              <w:spacing w:after="20" w:line="252" w:lineRule="auto"/>
            </w:pPr>
            <w:r>
              <w:rPr>
                <w:sz w:val="17"/>
              </w:rPr>
              <w:t>Encryption at rest</w:t>
            </w:r>
          </w:p>
        </w:tc>
        <w:tc>
          <w:tcPr>
            <w:tcW w:w="7824" w:type="dxa"/>
            <w:shd w:val="clear" w:color="auto" w:fill="F1F6F6"/>
            <w:tcMar>
              <w:top w:w="60" w:type="dxa"/>
              <w:left w:w="100" w:type="dxa"/>
              <w:bottom w:w="60" w:type="dxa"/>
              <w:right w:w="100" w:type="dxa"/>
            </w:tcMar>
          </w:tcPr>
          <w:p w14:paraId="097EBA28" w14:textId="77777777" w:rsidR="00F25272" w:rsidRDefault="00A05CAF">
            <w:pPr>
              <w:spacing w:after="20" w:line="252" w:lineRule="auto"/>
            </w:pPr>
            <w:r>
              <w:rPr>
                <w:sz w:val="17"/>
              </w:rPr>
              <w:t xml:space="preserve">Volume encryption on the database, WAL, backup repository and shared storage (BR-712). Application-layer AES-256-GCM sealing of MFA seeds, IdP secrets and feed credentials is already built; it needs </w:t>
            </w:r>
            <w:r>
              <w:rPr>
                <w:rFonts w:ascii="Consolas" w:eastAsia="Consolas" w:hAnsi="Consolas"/>
                <w:color w:val="8A2B50"/>
                <w:sz w:val="15"/>
              </w:rPr>
              <w:t>CP_ENCRYPTION_KEYS</w:t>
            </w:r>
            <w:r>
              <w:rPr>
                <w:sz w:val="17"/>
              </w:rPr>
              <w:t xml:space="preserve"> set (</w:t>
            </w:r>
            <w:r>
              <w:rPr>
                <w:rFonts w:ascii="Consolas" w:eastAsia="Consolas" w:hAnsi="Consolas"/>
                <w:color w:val="8A2B50"/>
                <w:sz w:val="15"/>
              </w:rPr>
              <w:t>version:base64-of-32-bytes</w:t>
            </w:r>
            <w:r>
              <w:rPr>
                <w:sz w:val="17"/>
              </w:rPr>
              <w:t xml:space="preserve">, comma-separated, highest version used to encrypt). Never set </w:t>
            </w:r>
            <w:r>
              <w:rPr>
                <w:rFonts w:ascii="Consolas" w:eastAsia="Consolas" w:hAnsi="Consolas"/>
                <w:color w:val="8A2B50"/>
                <w:sz w:val="15"/>
              </w:rPr>
              <w:t>CP_ALLOW_PLAINTEXT_SECRETS</w:t>
            </w:r>
            <w:r>
              <w:rPr>
                <w:sz w:val="17"/>
              </w:rPr>
              <w:t xml:space="preserve"> in production.</w:t>
            </w:r>
          </w:p>
        </w:tc>
      </w:tr>
      <w:tr w:rsidR="00F25272" w14:paraId="67C9B17C" w14:textId="77777777">
        <w:trPr>
          <w:cantSplit/>
          <w:jc w:val="center"/>
        </w:trPr>
        <w:tc>
          <w:tcPr>
            <w:tcW w:w="1814" w:type="dxa"/>
            <w:tcMar>
              <w:top w:w="60" w:type="dxa"/>
              <w:left w:w="100" w:type="dxa"/>
              <w:bottom w:w="60" w:type="dxa"/>
              <w:right w:w="100" w:type="dxa"/>
            </w:tcMar>
          </w:tcPr>
          <w:p w14:paraId="0212C706" w14:textId="77777777" w:rsidR="00F25272" w:rsidRDefault="00A05CAF">
            <w:pPr>
              <w:spacing w:after="20" w:line="252" w:lineRule="auto"/>
            </w:pPr>
            <w:r>
              <w:rPr>
                <w:sz w:val="17"/>
              </w:rPr>
              <w:t>Encryption in transit</w:t>
            </w:r>
          </w:p>
        </w:tc>
        <w:tc>
          <w:tcPr>
            <w:tcW w:w="7824" w:type="dxa"/>
            <w:tcMar>
              <w:top w:w="60" w:type="dxa"/>
              <w:left w:w="100" w:type="dxa"/>
              <w:bottom w:w="60" w:type="dxa"/>
              <w:right w:w="100" w:type="dxa"/>
            </w:tcMar>
          </w:tcPr>
          <w:p w14:paraId="2569D2D3" w14:textId="77777777" w:rsidR="00F25272" w:rsidRDefault="00A05CAF">
            <w:pPr>
              <w:spacing w:after="20" w:line="252" w:lineRule="auto"/>
            </w:pPr>
            <w:r>
              <w:rPr>
                <w:sz w:val="17"/>
              </w:rPr>
              <w:t>TLS 1.2+ at the edge. Database TLS recommended. Service-to-service traffic is plain HTTP inside the application zone today (§14).</w:t>
            </w:r>
          </w:p>
        </w:tc>
      </w:tr>
      <w:tr w:rsidR="00F25272" w14:paraId="04B05678" w14:textId="77777777">
        <w:trPr>
          <w:cantSplit/>
          <w:jc w:val="center"/>
        </w:trPr>
        <w:tc>
          <w:tcPr>
            <w:tcW w:w="1814" w:type="dxa"/>
            <w:shd w:val="clear" w:color="auto" w:fill="F1F6F6"/>
            <w:tcMar>
              <w:top w:w="60" w:type="dxa"/>
              <w:left w:w="100" w:type="dxa"/>
              <w:bottom w:w="60" w:type="dxa"/>
              <w:right w:w="100" w:type="dxa"/>
            </w:tcMar>
          </w:tcPr>
          <w:p w14:paraId="3FAAC1CE" w14:textId="77777777" w:rsidR="00F25272" w:rsidRDefault="00A05CAF">
            <w:pPr>
              <w:spacing w:after="20" w:line="252" w:lineRule="auto"/>
            </w:pPr>
            <w:r>
              <w:rPr>
                <w:sz w:val="17"/>
              </w:rPr>
              <w:t>Secrets</w:t>
            </w:r>
          </w:p>
        </w:tc>
        <w:tc>
          <w:tcPr>
            <w:tcW w:w="7824" w:type="dxa"/>
            <w:shd w:val="clear" w:color="auto" w:fill="F1F6F6"/>
            <w:tcMar>
              <w:top w:w="60" w:type="dxa"/>
              <w:left w:w="100" w:type="dxa"/>
              <w:bottom w:w="60" w:type="dxa"/>
              <w:right w:w="100" w:type="dxa"/>
            </w:tcMar>
          </w:tcPr>
          <w:p w14:paraId="14D9DAEC" w14:textId="77777777" w:rsidR="00F25272" w:rsidRDefault="00A05CAF">
            <w:pPr>
              <w:spacing w:after="20" w:line="252" w:lineRule="auto"/>
            </w:pPr>
            <w:r>
              <w:rPr>
                <w:rFonts w:ascii="Consolas" w:eastAsia="Consolas" w:hAnsi="Consolas"/>
                <w:color w:val="8A2B50"/>
                <w:sz w:val="15"/>
              </w:rPr>
              <w:t>JWT_SECRET</w:t>
            </w:r>
            <w:r>
              <w:rPr>
                <w:sz w:val="17"/>
              </w:rPr>
              <w:t xml:space="preserve"> (identical on gateway, tenant, decision and any service that verifies tokens), </w:t>
            </w:r>
            <w:r>
              <w:rPr>
                <w:rFonts w:ascii="Consolas" w:eastAsia="Consolas" w:hAnsi="Consolas"/>
                <w:color w:val="8A2B50"/>
                <w:sz w:val="15"/>
              </w:rPr>
              <w:t>INTERNAL_API_KEY</w:t>
            </w:r>
            <w:r>
              <w:rPr>
                <w:sz w:val="17"/>
              </w:rPr>
              <w:t xml:space="preserve"> (identical everywhere), </w:t>
            </w:r>
            <w:r>
              <w:rPr>
                <w:rFonts w:ascii="Consolas" w:eastAsia="Consolas" w:hAnsi="Consolas"/>
                <w:color w:val="8A2B50"/>
                <w:sz w:val="15"/>
              </w:rPr>
              <w:t>CP_ENCRYPTION_KEYS</w:t>
            </w:r>
            <w:r>
              <w:rPr>
                <w:sz w:val="17"/>
              </w:rPr>
              <w:t>, eight database passwords, the owner-role password, and the ISO 8583 machine credential held in the bank vault, rotated on policy, delivered as root-owned 0600 environment files. Generate with a CSPRNG; the shipped defaults are published and must never reach production.</w:t>
            </w:r>
          </w:p>
        </w:tc>
      </w:tr>
      <w:tr w:rsidR="00F25272" w14:paraId="5F3F3FEA" w14:textId="77777777">
        <w:trPr>
          <w:cantSplit/>
          <w:jc w:val="center"/>
        </w:trPr>
        <w:tc>
          <w:tcPr>
            <w:tcW w:w="1814" w:type="dxa"/>
            <w:tcMar>
              <w:top w:w="60" w:type="dxa"/>
              <w:left w:w="100" w:type="dxa"/>
              <w:bottom w:w="60" w:type="dxa"/>
              <w:right w:w="100" w:type="dxa"/>
            </w:tcMar>
          </w:tcPr>
          <w:p w14:paraId="7BF1FF0D" w14:textId="77777777" w:rsidR="00F25272" w:rsidRDefault="00A05CAF">
            <w:pPr>
              <w:spacing w:after="20" w:line="252" w:lineRule="auto"/>
            </w:pPr>
            <w:r>
              <w:rPr>
                <w:sz w:val="17"/>
              </w:rPr>
              <w:t>Database roles</w:t>
            </w:r>
          </w:p>
        </w:tc>
        <w:tc>
          <w:tcPr>
            <w:tcW w:w="7824" w:type="dxa"/>
            <w:tcMar>
              <w:top w:w="60" w:type="dxa"/>
              <w:left w:w="100" w:type="dxa"/>
              <w:bottom w:w="60" w:type="dxa"/>
              <w:right w:w="100" w:type="dxa"/>
            </w:tcMar>
          </w:tcPr>
          <w:p w14:paraId="0DD27E2D" w14:textId="77777777" w:rsidR="00F25272" w:rsidRDefault="00A05CAF">
            <w:pPr>
              <w:spacing w:after="20" w:line="252" w:lineRule="auto"/>
            </w:pPr>
            <w:r>
              <w:rPr>
                <w:sz w:val="17"/>
              </w:rPr>
              <w:t xml:space="preserve">Services connect only as their own role. </w:t>
            </w:r>
            <w:r>
              <w:rPr>
                <w:rFonts w:ascii="Consolas" w:eastAsia="Consolas" w:hAnsi="Consolas"/>
                <w:color w:val="8A2B50"/>
                <w:sz w:val="15"/>
              </w:rPr>
              <w:t>provision_db_roles.py</w:t>
            </w:r>
            <w:r>
              <w:rPr>
                <w:sz w:val="17"/>
              </w:rPr>
              <w:t xml:space="preserve"> applies one password to all eight roles; set a </w:t>
            </w:r>
            <w:r>
              <w:rPr>
                <w:b/>
                <w:sz w:val="17"/>
              </w:rPr>
              <w:t>unique password per role</w:t>
            </w:r>
            <w:r>
              <w:rPr>
                <w:sz w:val="17"/>
              </w:rPr>
              <w:t xml:space="preserve"> immediately afterwards (Deployment Instructions §7.4). The owner password exists only on worker/admin hosts that run migrations and cross-schema jobs.</w:t>
            </w:r>
          </w:p>
        </w:tc>
      </w:tr>
      <w:tr w:rsidR="00F25272" w14:paraId="6121009E" w14:textId="77777777">
        <w:trPr>
          <w:cantSplit/>
          <w:jc w:val="center"/>
        </w:trPr>
        <w:tc>
          <w:tcPr>
            <w:tcW w:w="1814" w:type="dxa"/>
            <w:shd w:val="clear" w:color="auto" w:fill="F1F6F6"/>
            <w:tcMar>
              <w:top w:w="60" w:type="dxa"/>
              <w:left w:w="100" w:type="dxa"/>
              <w:bottom w:w="60" w:type="dxa"/>
              <w:right w:w="100" w:type="dxa"/>
            </w:tcMar>
          </w:tcPr>
          <w:p w14:paraId="1883DD5C" w14:textId="77777777" w:rsidR="00F25272" w:rsidRDefault="00A05CAF">
            <w:pPr>
              <w:spacing w:after="20" w:line="252" w:lineRule="auto"/>
            </w:pPr>
            <w:r>
              <w:rPr>
                <w:sz w:val="17"/>
              </w:rPr>
              <w:t>First-run accounts</w:t>
            </w:r>
          </w:p>
        </w:tc>
        <w:tc>
          <w:tcPr>
            <w:tcW w:w="7824" w:type="dxa"/>
            <w:shd w:val="clear" w:color="auto" w:fill="F1F6F6"/>
            <w:tcMar>
              <w:top w:w="60" w:type="dxa"/>
              <w:left w:w="100" w:type="dxa"/>
              <w:bottom w:w="60" w:type="dxa"/>
              <w:right w:w="100" w:type="dxa"/>
            </w:tcMar>
          </w:tcPr>
          <w:p w14:paraId="15CFD4BC" w14:textId="77777777" w:rsidR="00F25272" w:rsidRDefault="00A05CAF">
            <w:pPr>
              <w:spacing w:after="20" w:line="252" w:lineRule="auto"/>
            </w:pPr>
            <w:r>
              <w:rPr>
                <w:rFonts w:ascii="Consolas" w:eastAsia="Consolas" w:hAnsi="Consolas"/>
                <w:color w:val="8A2B50"/>
                <w:sz w:val="15"/>
              </w:rPr>
              <w:t>SEED_DEMO_TENANT=false</w:t>
            </w:r>
            <w:r>
              <w:rPr>
                <w:sz w:val="17"/>
              </w:rPr>
              <w:t xml:space="preserve">. The seeded platform admin is forced to change the published default password at first login; keep </w:t>
            </w:r>
            <w:r>
              <w:rPr>
                <w:rFonts w:ascii="Consolas" w:eastAsia="Consolas" w:hAnsi="Consolas"/>
                <w:color w:val="8A2B50"/>
                <w:sz w:val="15"/>
              </w:rPr>
              <w:t>SEED_ADMIN_MUST_CHANGE_PASSWORD=true</w:t>
            </w:r>
            <w:r>
              <w:rPr>
                <w:sz w:val="17"/>
              </w:rPr>
              <w:t xml:space="preserve"> and remove the seed variables after first use.</w:t>
            </w:r>
          </w:p>
        </w:tc>
      </w:tr>
      <w:tr w:rsidR="00F25272" w14:paraId="67BAFC88" w14:textId="77777777">
        <w:trPr>
          <w:cantSplit/>
          <w:jc w:val="center"/>
        </w:trPr>
        <w:tc>
          <w:tcPr>
            <w:tcW w:w="1814" w:type="dxa"/>
            <w:tcMar>
              <w:top w:w="60" w:type="dxa"/>
              <w:left w:w="100" w:type="dxa"/>
              <w:bottom w:w="60" w:type="dxa"/>
              <w:right w:w="100" w:type="dxa"/>
            </w:tcMar>
          </w:tcPr>
          <w:p w14:paraId="4A21A2D0" w14:textId="77777777" w:rsidR="00F25272" w:rsidRDefault="00A05CAF">
            <w:pPr>
              <w:spacing w:after="20" w:line="252" w:lineRule="auto"/>
            </w:pPr>
            <w:r>
              <w:rPr>
                <w:sz w:val="17"/>
              </w:rPr>
              <w:t>Authentication</w:t>
            </w:r>
          </w:p>
        </w:tc>
        <w:tc>
          <w:tcPr>
            <w:tcW w:w="7824" w:type="dxa"/>
            <w:tcMar>
              <w:top w:w="60" w:type="dxa"/>
              <w:left w:w="100" w:type="dxa"/>
              <w:bottom w:w="60" w:type="dxa"/>
              <w:right w:w="100" w:type="dxa"/>
            </w:tcMar>
          </w:tcPr>
          <w:p w14:paraId="076FD13E" w14:textId="77777777" w:rsidR="00F25272" w:rsidRDefault="00A05CAF">
            <w:pPr>
              <w:spacing w:after="20" w:line="252" w:lineRule="auto"/>
            </w:pPr>
            <w:r>
              <w:rPr>
                <w:sz w:val="17"/>
              </w:rPr>
              <w:t>Built: MFA (TOTP), OIDC and SAML SSO, session timeout, refresh tokens, revocation, lockout, per-caller rate limiting. Bank decision: enforce SSO and MFA for all human users.</w:t>
            </w:r>
          </w:p>
        </w:tc>
      </w:tr>
      <w:tr w:rsidR="00F25272" w14:paraId="192D220D" w14:textId="77777777">
        <w:trPr>
          <w:cantSplit/>
          <w:jc w:val="center"/>
        </w:trPr>
        <w:tc>
          <w:tcPr>
            <w:tcW w:w="1814" w:type="dxa"/>
            <w:shd w:val="clear" w:color="auto" w:fill="F1F6F6"/>
            <w:tcMar>
              <w:top w:w="60" w:type="dxa"/>
              <w:left w:w="100" w:type="dxa"/>
              <w:bottom w:w="60" w:type="dxa"/>
              <w:right w:w="100" w:type="dxa"/>
            </w:tcMar>
          </w:tcPr>
          <w:p w14:paraId="0B76D26A" w14:textId="77777777" w:rsidR="00F25272" w:rsidRDefault="00A05CAF">
            <w:pPr>
              <w:spacing w:after="20" w:line="252" w:lineRule="auto"/>
            </w:pPr>
            <w:r>
              <w:rPr>
                <w:sz w:val="17"/>
              </w:rPr>
              <w:t>Host hardening</w:t>
            </w:r>
          </w:p>
        </w:tc>
        <w:tc>
          <w:tcPr>
            <w:tcW w:w="7824" w:type="dxa"/>
            <w:shd w:val="clear" w:color="auto" w:fill="F1F6F6"/>
            <w:tcMar>
              <w:top w:w="60" w:type="dxa"/>
              <w:left w:w="100" w:type="dxa"/>
              <w:bottom w:w="60" w:type="dxa"/>
              <w:right w:w="100" w:type="dxa"/>
            </w:tcMar>
          </w:tcPr>
          <w:p w14:paraId="6872DA49" w14:textId="77777777" w:rsidR="00F25272" w:rsidRDefault="00A05CAF">
            <w:pPr>
              <w:spacing w:after="20" w:line="252" w:lineRule="auto"/>
            </w:pPr>
            <w:r>
              <w:rPr>
                <w:sz w:val="17"/>
              </w:rPr>
              <w:t xml:space="preserve">CIS Level 1; SELinux enforcing; key-only SSH through the bastion; no shared accounts; </w:t>
            </w:r>
            <w:r>
              <w:rPr>
                <w:rFonts w:ascii="Consolas" w:eastAsia="Consolas" w:hAnsi="Consolas"/>
                <w:color w:val="8A2B50"/>
                <w:sz w:val="15"/>
              </w:rPr>
              <w:t>auditd</w:t>
            </w:r>
            <w:r>
              <w:rPr>
                <w:sz w:val="17"/>
              </w:rPr>
              <w:t xml:space="preserve">; unattended security patching in a maintenance window; services run as an unprivileged </w:t>
            </w:r>
            <w:r>
              <w:rPr>
                <w:rFonts w:ascii="Consolas" w:eastAsia="Consolas" w:hAnsi="Consolas"/>
                <w:color w:val="8A2B50"/>
                <w:sz w:val="15"/>
              </w:rPr>
              <w:t>fraud360</w:t>
            </w:r>
            <w:r>
              <w:rPr>
                <w:sz w:val="17"/>
              </w:rPr>
              <w:t xml:space="preserve"> account with no login shell.</w:t>
            </w:r>
          </w:p>
        </w:tc>
      </w:tr>
      <w:tr w:rsidR="00F25272" w14:paraId="43FB9F63" w14:textId="77777777">
        <w:trPr>
          <w:cantSplit/>
          <w:jc w:val="center"/>
        </w:trPr>
        <w:tc>
          <w:tcPr>
            <w:tcW w:w="1814" w:type="dxa"/>
            <w:tcMar>
              <w:top w:w="60" w:type="dxa"/>
              <w:left w:w="100" w:type="dxa"/>
              <w:bottom w:w="60" w:type="dxa"/>
              <w:right w:w="100" w:type="dxa"/>
            </w:tcMar>
          </w:tcPr>
          <w:p w14:paraId="7380060A" w14:textId="77777777" w:rsidR="00F25272" w:rsidRDefault="00A05CAF">
            <w:pPr>
              <w:spacing w:after="20" w:line="252" w:lineRule="auto"/>
            </w:pPr>
            <w:r>
              <w:rPr>
                <w:sz w:val="17"/>
              </w:rPr>
              <w:t>Edge protection</w:t>
            </w:r>
          </w:p>
        </w:tc>
        <w:tc>
          <w:tcPr>
            <w:tcW w:w="7824" w:type="dxa"/>
            <w:tcMar>
              <w:top w:w="60" w:type="dxa"/>
              <w:left w:w="100" w:type="dxa"/>
              <w:bottom w:w="60" w:type="dxa"/>
              <w:right w:w="100" w:type="dxa"/>
            </w:tcMar>
          </w:tcPr>
          <w:p w14:paraId="1174AC1D" w14:textId="77777777" w:rsidR="00F25272" w:rsidRDefault="00A05CAF">
            <w:pPr>
              <w:spacing w:after="20" w:line="252" w:lineRule="auto"/>
            </w:pPr>
            <w:r>
              <w:rPr>
                <w:sz w:val="17"/>
              </w:rPr>
              <w:t xml:space="preserve">WAF in front of the external VIP (HLD requirement). The per-IP limit at the load balancer (the repo’s reference nginx.conf uses 50 r/s, burst 100) is defence in depth, not a substitute. Do not apply it to the </w:t>
            </w:r>
            <w:r>
              <w:rPr>
                <w:rFonts w:ascii="Consolas" w:eastAsia="Consolas" w:hAnsi="Consolas"/>
                <w:color w:val="8A2B50"/>
                <w:sz w:val="15"/>
              </w:rPr>
              <w:t>/decide</w:t>
            </w:r>
            <w:r>
              <w:rPr>
                <w:sz w:val="17"/>
              </w:rPr>
              <w:t xml:space="preserve"> host: a switch legitimately sends from few addresses at high rate.</w:t>
            </w:r>
          </w:p>
        </w:tc>
      </w:tr>
      <w:tr w:rsidR="00F25272" w14:paraId="6FD3FAEB" w14:textId="77777777">
        <w:trPr>
          <w:cantSplit/>
          <w:jc w:val="center"/>
        </w:trPr>
        <w:tc>
          <w:tcPr>
            <w:tcW w:w="1814" w:type="dxa"/>
            <w:shd w:val="clear" w:color="auto" w:fill="F1F6F6"/>
            <w:tcMar>
              <w:top w:w="60" w:type="dxa"/>
              <w:left w:w="100" w:type="dxa"/>
              <w:bottom w:w="60" w:type="dxa"/>
              <w:right w:w="100" w:type="dxa"/>
            </w:tcMar>
          </w:tcPr>
          <w:p w14:paraId="271E846A" w14:textId="77777777" w:rsidR="00F25272" w:rsidRDefault="00A05CAF">
            <w:pPr>
              <w:spacing w:after="20" w:line="252" w:lineRule="auto"/>
            </w:pPr>
            <w:r>
              <w:rPr>
                <w:sz w:val="17"/>
              </w:rPr>
              <w:t>Audit and logs</w:t>
            </w:r>
          </w:p>
        </w:tc>
        <w:tc>
          <w:tcPr>
            <w:tcW w:w="7824" w:type="dxa"/>
            <w:shd w:val="clear" w:color="auto" w:fill="F1F6F6"/>
            <w:tcMar>
              <w:top w:w="60" w:type="dxa"/>
              <w:left w:w="100" w:type="dxa"/>
              <w:bottom w:w="60" w:type="dxa"/>
              <w:right w:w="100" w:type="dxa"/>
            </w:tcMar>
          </w:tcPr>
          <w:p w14:paraId="58CA9C1D" w14:textId="77777777" w:rsidR="00F25272" w:rsidRDefault="00A05CAF">
            <w:pPr>
              <w:spacing w:after="20" w:line="252" w:lineRule="auto"/>
            </w:pPr>
            <w:r>
              <w:rPr>
                <w:sz w:val="17"/>
              </w:rPr>
              <w:t>journald forwarded to the SIEM. Platform audit events are in the database and included in backups.</w:t>
            </w:r>
          </w:p>
        </w:tc>
      </w:tr>
      <w:tr w:rsidR="00F25272" w14:paraId="3CC1D09A" w14:textId="77777777">
        <w:trPr>
          <w:cantSplit/>
          <w:jc w:val="center"/>
        </w:trPr>
        <w:tc>
          <w:tcPr>
            <w:tcW w:w="1814" w:type="dxa"/>
            <w:tcMar>
              <w:top w:w="60" w:type="dxa"/>
              <w:left w:w="100" w:type="dxa"/>
              <w:bottom w:w="60" w:type="dxa"/>
              <w:right w:w="100" w:type="dxa"/>
            </w:tcMar>
          </w:tcPr>
          <w:p w14:paraId="324E0946" w14:textId="77777777" w:rsidR="00F25272" w:rsidRDefault="00A05CAF">
            <w:pPr>
              <w:spacing w:after="20" w:line="252" w:lineRule="auto"/>
            </w:pPr>
            <w:r>
              <w:rPr>
                <w:sz w:val="17"/>
              </w:rPr>
              <w:t>Vendor access</w:t>
            </w:r>
          </w:p>
        </w:tc>
        <w:tc>
          <w:tcPr>
            <w:tcW w:w="7824" w:type="dxa"/>
            <w:tcMar>
              <w:top w:w="60" w:type="dxa"/>
              <w:left w:w="100" w:type="dxa"/>
              <w:bottom w:w="60" w:type="dxa"/>
              <w:right w:w="100" w:type="dxa"/>
            </w:tcMar>
          </w:tcPr>
          <w:p w14:paraId="76C69EAA" w14:textId="77777777" w:rsidR="00F25272" w:rsidRDefault="00A05CAF">
            <w:pPr>
              <w:spacing w:after="20" w:line="252" w:lineRule="auto"/>
            </w:pPr>
            <w:r>
              <w:rPr>
                <w:sz w:val="17"/>
              </w:rPr>
              <w:t>Finverge engineers reach the environment only through the bank’s bastion with named, time-boxed accounts. Right-to-audit evidence (BR-910) is produced from this environment.</w:t>
            </w:r>
          </w:p>
        </w:tc>
      </w:tr>
    </w:tbl>
    <w:p w14:paraId="726C6CB3" w14:textId="77777777" w:rsidR="00F25272" w:rsidRDefault="00F25272">
      <w:pPr>
        <w:spacing w:after="40"/>
      </w:pPr>
    </w:p>
    <w:p w14:paraId="4492F72D" w14:textId="77777777" w:rsidR="00F25272" w:rsidRDefault="00A05CAF">
      <w:r>
        <w:br w:type="page"/>
      </w:r>
    </w:p>
    <w:p w14:paraId="552165C5" w14:textId="77777777" w:rsidR="00F25272" w:rsidRDefault="00A05CAF">
      <w:pPr>
        <w:pStyle w:val="Heading1"/>
      </w:pPr>
      <w:bookmarkStart w:id="33" w:name="_Toc241848689"/>
      <w:r>
        <w:lastRenderedPageBreak/>
        <w:t>10. Availability design and failure behaviour</w:t>
      </w:r>
      <w:bookmarkEnd w:id="33"/>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3685"/>
        <w:gridCol w:w="3685"/>
      </w:tblGrid>
      <w:tr w:rsidR="00F25272" w14:paraId="72D50C44" w14:textId="77777777">
        <w:trPr>
          <w:tblHeader/>
          <w:jc w:val="center"/>
        </w:trPr>
        <w:tc>
          <w:tcPr>
            <w:tcW w:w="2268" w:type="dxa"/>
            <w:shd w:val="clear" w:color="auto" w:fill="0F5C63"/>
            <w:tcMar>
              <w:top w:w="60" w:type="dxa"/>
              <w:left w:w="100" w:type="dxa"/>
              <w:bottom w:w="60" w:type="dxa"/>
              <w:right w:w="100" w:type="dxa"/>
            </w:tcMar>
          </w:tcPr>
          <w:p w14:paraId="7D4A0A08" w14:textId="77777777" w:rsidR="00F25272" w:rsidRDefault="00A05CAF">
            <w:pPr>
              <w:spacing w:after="0"/>
            </w:pPr>
            <w:r>
              <w:rPr>
                <w:b/>
                <w:color w:val="FFFFFF"/>
                <w:sz w:val="17"/>
              </w:rPr>
              <w:t>Failure</w:t>
            </w:r>
          </w:p>
        </w:tc>
        <w:tc>
          <w:tcPr>
            <w:tcW w:w="3685" w:type="dxa"/>
            <w:shd w:val="clear" w:color="auto" w:fill="0F5C63"/>
            <w:tcMar>
              <w:top w:w="60" w:type="dxa"/>
              <w:left w:w="100" w:type="dxa"/>
              <w:bottom w:w="60" w:type="dxa"/>
              <w:right w:w="100" w:type="dxa"/>
            </w:tcMar>
          </w:tcPr>
          <w:p w14:paraId="1C6FE273" w14:textId="77777777" w:rsidR="00F25272" w:rsidRDefault="00A05CAF">
            <w:pPr>
              <w:spacing w:after="0"/>
            </w:pPr>
            <w:r>
              <w:rPr>
                <w:b/>
                <w:color w:val="FFFFFF"/>
                <w:sz w:val="17"/>
              </w:rPr>
              <w:t>Effect</w:t>
            </w:r>
          </w:p>
        </w:tc>
        <w:tc>
          <w:tcPr>
            <w:tcW w:w="3685" w:type="dxa"/>
            <w:shd w:val="clear" w:color="auto" w:fill="0F5C63"/>
            <w:tcMar>
              <w:top w:w="60" w:type="dxa"/>
              <w:left w:w="100" w:type="dxa"/>
              <w:bottom w:w="60" w:type="dxa"/>
              <w:right w:w="100" w:type="dxa"/>
            </w:tcMar>
          </w:tcPr>
          <w:p w14:paraId="0B4F0DE7" w14:textId="77777777" w:rsidR="00F25272" w:rsidRDefault="00A05CAF">
            <w:pPr>
              <w:spacing w:after="0"/>
            </w:pPr>
            <w:r>
              <w:rPr>
                <w:b/>
                <w:color w:val="FFFFFF"/>
                <w:sz w:val="17"/>
              </w:rPr>
              <w:t>Recovery</w:t>
            </w:r>
          </w:p>
        </w:tc>
      </w:tr>
      <w:tr w:rsidR="00F25272" w14:paraId="228EC025" w14:textId="77777777">
        <w:trPr>
          <w:cantSplit/>
          <w:jc w:val="center"/>
        </w:trPr>
        <w:tc>
          <w:tcPr>
            <w:tcW w:w="2268" w:type="dxa"/>
            <w:tcMar>
              <w:top w:w="60" w:type="dxa"/>
              <w:left w:w="100" w:type="dxa"/>
              <w:bottom w:w="60" w:type="dxa"/>
              <w:right w:w="100" w:type="dxa"/>
            </w:tcMar>
          </w:tcPr>
          <w:p w14:paraId="72447321" w14:textId="77777777" w:rsidR="00F25272" w:rsidRDefault="00A05CAF">
            <w:pPr>
              <w:spacing w:after="20" w:line="252" w:lineRule="auto"/>
            </w:pPr>
            <w:r>
              <w:rPr>
                <w:sz w:val="17"/>
              </w:rPr>
              <w:t>lb VM lost</w:t>
            </w:r>
          </w:p>
        </w:tc>
        <w:tc>
          <w:tcPr>
            <w:tcW w:w="3685" w:type="dxa"/>
            <w:tcMar>
              <w:top w:w="60" w:type="dxa"/>
              <w:left w:w="100" w:type="dxa"/>
              <w:bottom w:w="60" w:type="dxa"/>
              <w:right w:w="100" w:type="dxa"/>
            </w:tcMar>
          </w:tcPr>
          <w:p w14:paraId="47019E84" w14:textId="77777777" w:rsidR="00F25272" w:rsidRDefault="00A05CAF">
            <w:pPr>
              <w:spacing w:after="20" w:line="252" w:lineRule="auto"/>
            </w:pPr>
            <w:r>
              <w:rPr>
                <w:sz w:val="17"/>
              </w:rPr>
              <w:t>VIP moves to the peer in seconds</w:t>
            </w:r>
          </w:p>
        </w:tc>
        <w:tc>
          <w:tcPr>
            <w:tcW w:w="3685" w:type="dxa"/>
            <w:tcMar>
              <w:top w:w="60" w:type="dxa"/>
              <w:left w:w="100" w:type="dxa"/>
              <w:bottom w:w="60" w:type="dxa"/>
              <w:right w:w="100" w:type="dxa"/>
            </w:tcMar>
          </w:tcPr>
          <w:p w14:paraId="242B0C97" w14:textId="77777777" w:rsidR="00F25272" w:rsidRDefault="00A05CAF">
            <w:pPr>
              <w:spacing w:after="20" w:line="252" w:lineRule="auto"/>
            </w:pPr>
            <w:r>
              <w:rPr>
                <w:sz w:val="17"/>
              </w:rPr>
              <w:t>Automatic (VRRP)</w:t>
            </w:r>
          </w:p>
        </w:tc>
      </w:tr>
      <w:tr w:rsidR="00F25272" w14:paraId="6375FA06" w14:textId="77777777">
        <w:trPr>
          <w:cantSplit/>
          <w:jc w:val="center"/>
        </w:trPr>
        <w:tc>
          <w:tcPr>
            <w:tcW w:w="2268" w:type="dxa"/>
            <w:shd w:val="clear" w:color="auto" w:fill="F1F6F6"/>
            <w:tcMar>
              <w:top w:w="60" w:type="dxa"/>
              <w:left w:w="100" w:type="dxa"/>
              <w:bottom w:w="60" w:type="dxa"/>
              <w:right w:w="100" w:type="dxa"/>
            </w:tcMar>
          </w:tcPr>
          <w:p w14:paraId="596E0343" w14:textId="77777777" w:rsidR="00F25272" w:rsidRDefault="00A05CAF">
            <w:pPr>
              <w:spacing w:after="20" w:line="252" w:lineRule="auto"/>
            </w:pPr>
            <w:r>
              <w:rPr>
                <w:sz w:val="17"/>
              </w:rPr>
              <w:t>app VM lost</w:t>
            </w:r>
          </w:p>
        </w:tc>
        <w:tc>
          <w:tcPr>
            <w:tcW w:w="3685" w:type="dxa"/>
            <w:shd w:val="clear" w:color="auto" w:fill="F1F6F6"/>
            <w:tcMar>
              <w:top w:w="60" w:type="dxa"/>
              <w:left w:w="100" w:type="dxa"/>
              <w:bottom w:w="60" w:type="dxa"/>
              <w:right w:w="100" w:type="dxa"/>
            </w:tcMar>
          </w:tcPr>
          <w:p w14:paraId="6C80078A" w14:textId="77777777" w:rsidR="00F25272" w:rsidRDefault="00A05CAF">
            <w:pPr>
              <w:spacing w:after="20" w:line="252" w:lineRule="auto"/>
            </w:pPr>
            <w:r>
              <w:rPr>
                <w:sz w:val="17"/>
              </w:rPr>
              <w:t>Capacity halves; no outage</w:t>
            </w:r>
          </w:p>
        </w:tc>
        <w:tc>
          <w:tcPr>
            <w:tcW w:w="3685" w:type="dxa"/>
            <w:shd w:val="clear" w:color="auto" w:fill="F1F6F6"/>
            <w:tcMar>
              <w:top w:w="60" w:type="dxa"/>
              <w:left w:w="100" w:type="dxa"/>
              <w:bottom w:w="60" w:type="dxa"/>
              <w:right w:w="100" w:type="dxa"/>
            </w:tcMar>
          </w:tcPr>
          <w:p w14:paraId="06AE300C" w14:textId="77777777" w:rsidR="00F25272" w:rsidRDefault="00A05CAF">
            <w:pPr>
              <w:spacing w:after="20" w:line="252" w:lineRule="auto"/>
            </w:pPr>
            <w:r>
              <w:rPr>
                <w:sz w:val="17"/>
              </w:rPr>
              <w:t xml:space="preserve">LB removes it on failed </w:t>
            </w:r>
            <w:r>
              <w:rPr>
                <w:rFonts w:ascii="Consolas" w:eastAsia="Consolas" w:hAnsi="Consolas"/>
                <w:color w:val="8A2B50"/>
                <w:sz w:val="15"/>
              </w:rPr>
              <w:t>/health/ready</w:t>
            </w:r>
            <w:r>
              <w:rPr>
                <w:sz w:val="17"/>
              </w:rPr>
              <w:t>; replace the VM</w:t>
            </w:r>
          </w:p>
        </w:tc>
      </w:tr>
      <w:tr w:rsidR="00F25272" w14:paraId="424EA098" w14:textId="77777777">
        <w:trPr>
          <w:cantSplit/>
          <w:jc w:val="center"/>
        </w:trPr>
        <w:tc>
          <w:tcPr>
            <w:tcW w:w="2268" w:type="dxa"/>
            <w:tcMar>
              <w:top w:w="60" w:type="dxa"/>
              <w:left w:w="100" w:type="dxa"/>
              <w:bottom w:w="60" w:type="dxa"/>
              <w:right w:w="100" w:type="dxa"/>
            </w:tcMar>
          </w:tcPr>
          <w:p w14:paraId="4005A4D3" w14:textId="77777777" w:rsidR="00F25272" w:rsidRDefault="00A05CAF">
            <w:pPr>
              <w:spacing w:after="20" w:line="252" w:lineRule="auto"/>
            </w:pPr>
            <w:r>
              <w:rPr>
                <w:sz w:val="17"/>
              </w:rPr>
              <w:t>One service process dies on an app VM</w:t>
            </w:r>
          </w:p>
        </w:tc>
        <w:tc>
          <w:tcPr>
            <w:tcW w:w="3685" w:type="dxa"/>
            <w:tcMar>
              <w:top w:w="60" w:type="dxa"/>
              <w:left w:w="100" w:type="dxa"/>
              <w:bottom w:w="60" w:type="dxa"/>
              <w:right w:w="100" w:type="dxa"/>
            </w:tcMar>
          </w:tcPr>
          <w:p w14:paraId="33911B07" w14:textId="77777777" w:rsidR="00F25272" w:rsidRDefault="00A05CAF">
            <w:pPr>
              <w:spacing w:after="20" w:line="252" w:lineRule="auto"/>
            </w:pPr>
            <w:r>
              <w:rPr>
                <w:sz w:val="17"/>
              </w:rPr>
              <w:t>That VM’s gateway readiness fails (it probes its upstreams); the LB drains the whole VM</w:t>
            </w:r>
          </w:p>
        </w:tc>
        <w:tc>
          <w:tcPr>
            <w:tcW w:w="3685" w:type="dxa"/>
            <w:tcMar>
              <w:top w:w="60" w:type="dxa"/>
              <w:left w:w="100" w:type="dxa"/>
              <w:bottom w:w="60" w:type="dxa"/>
              <w:right w:w="100" w:type="dxa"/>
            </w:tcMar>
          </w:tcPr>
          <w:p w14:paraId="60C6B65B" w14:textId="77777777" w:rsidR="00F25272" w:rsidRDefault="00A05CAF">
            <w:pPr>
              <w:spacing w:after="20" w:line="252" w:lineRule="auto"/>
            </w:pPr>
            <w:r>
              <w:rPr>
                <w:sz w:val="17"/>
              </w:rPr>
              <w:t>systemd restarts the process; VM rejoins when ready. Granularity is the VM, not the service</w:t>
            </w:r>
          </w:p>
        </w:tc>
      </w:tr>
      <w:tr w:rsidR="00F25272" w14:paraId="3A533E84" w14:textId="77777777">
        <w:trPr>
          <w:cantSplit/>
          <w:jc w:val="center"/>
        </w:trPr>
        <w:tc>
          <w:tcPr>
            <w:tcW w:w="2268" w:type="dxa"/>
            <w:shd w:val="clear" w:color="auto" w:fill="F1F6F6"/>
            <w:tcMar>
              <w:top w:w="60" w:type="dxa"/>
              <w:left w:w="100" w:type="dxa"/>
              <w:bottom w:w="60" w:type="dxa"/>
              <w:right w:w="100" w:type="dxa"/>
            </w:tcMar>
          </w:tcPr>
          <w:p w14:paraId="5D73B165" w14:textId="77777777" w:rsidR="00F25272" w:rsidRDefault="00A05CAF">
            <w:pPr>
              <w:spacing w:after="20" w:line="252" w:lineRule="auto"/>
            </w:pPr>
            <w:r>
              <w:rPr>
                <w:sz w:val="17"/>
              </w:rPr>
              <w:t>dec VM lost</w:t>
            </w:r>
          </w:p>
        </w:tc>
        <w:tc>
          <w:tcPr>
            <w:tcW w:w="3685" w:type="dxa"/>
            <w:shd w:val="clear" w:color="auto" w:fill="F1F6F6"/>
            <w:tcMar>
              <w:top w:w="60" w:type="dxa"/>
              <w:left w:w="100" w:type="dxa"/>
              <w:bottom w:w="60" w:type="dxa"/>
              <w:right w:w="100" w:type="dxa"/>
            </w:tcMar>
          </w:tcPr>
          <w:p w14:paraId="3A696927" w14:textId="77777777" w:rsidR="00F25272" w:rsidRDefault="00A05CAF">
            <w:pPr>
              <w:spacing w:after="20" w:line="252" w:lineRule="auto"/>
            </w:pPr>
            <w:r>
              <w:rPr>
                <w:sz w:val="17"/>
              </w:rPr>
              <w:t>Remaining VM serves Lane A</w:t>
            </w:r>
          </w:p>
        </w:tc>
        <w:tc>
          <w:tcPr>
            <w:tcW w:w="3685" w:type="dxa"/>
            <w:shd w:val="clear" w:color="auto" w:fill="F1F6F6"/>
            <w:tcMar>
              <w:top w:w="60" w:type="dxa"/>
              <w:left w:w="100" w:type="dxa"/>
              <w:bottom w:w="60" w:type="dxa"/>
              <w:right w:w="100" w:type="dxa"/>
            </w:tcMar>
          </w:tcPr>
          <w:p w14:paraId="78F3C180" w14:textId="77777777" w:rsidR="00F25272" w:rsidRDefault="00A05CAF">
            <w:pPr>
              <w:spacing w:after="20" w:line="252" w:lineRule="auto"/>
            </w:pPr>
            <w:r>
              <w:rPr>
                <w:sz w:val="17"/>
              </w:rPr>
              <w:t>Automatic via the internal VIP; N+1 sizing must carry full inline load</w:t>
            </w:r>
          </w:p>
        </w:tc>
      </w:tr>
      <w:tr w:rsidR="00F25272" w14:paraId="6702C7E9" w14:textId="77777777">
        <w:trPr>
          <w:cantSplit/>
          <w:jc w:val="center"/>
        </w:trPr>
        <w:tc>
          <w:tcPr>
            <w:tcW w:w="2268" w:type="dxa"/>
            <w:tcMar>
              <w:top w:w="60" w:type="dxa"/>
              <w:left w:w="100" w:type="dxa"/>
              <w:bottom w:w="60" w:type="dxa"/>
              <w:right w:w="100" w:type="dxa"/>
            </w:tcMar>
          </w:tcPr>
          <w:p w14:paraId="269220E7" w14:textId="77777777" w:rsidR="00F25272" w:rsidRDefault="00A05CAF">
            <w:pPr>
              <w:spacing w:after="20" w:line="252" w:lineRule="auto"/>
            </w:pPr>
            <w:r>
              <w:rPr>
                <w:sz w:val="17"/>
              </w:rPr>
              <w:t>All decision capacity lost</w:t>
            </w:r>
          </w:p>
        </w:tc>
        <w:tc>
          <w:tcPr>
            <w:tcW w:w="3685" w:type="dxa"/>
            <w:tcMar>
              <w:top w:w="60" w:type="dxa"/>
              <w:left w:w="100" w:type="dxa"/>
              <w:bottom w:w="60" w:type="dxa"/>
              <w:right w:w="100" w:type="dxa"/>
            </w:tcMar>
          </w:tcPr>
          <w:p w14:paraId="4F04F451" w14:textId="77777777" w:rsidR="00F25272" w:rsidRDefault="00A05CAF">
            <w:pPr>
              <w:spacing w:after="20" w:line="252" w:lineRule="auto"/>
            </w:pPr>
            <w:r>
              <w:rPr>
                <w:sz w:val="17"/>
              </w:rPr>
              <w:t xml:space="preserve">Callers get no answer. What the rail does is the bank’s policy: </w:t>
            </w:r>
            <w:r>
              <w:rPr>
                <w:rFonts w:ascii="Consolas" w:eastAsia="Consolas" w:hAnsi="Consolas"/>
                <w:color w:val="8A2B50"/>
                <w:sz w:val="15"/>
              </w:rPr>
              <w:t>RailPolicy.fail</w:t>
            </w:r>
            <w:r>
              <w:rPr>
                <w:sz w:val="17"/>
              </w:rPr>
              <w:t xml:space="preserve"> (JSON) and </w:t>
            </w:r>
            <w:r>
              <w:rPr>
                <w:rFonts w:ascii="Consolas" w:eastAsia="Consolas" w:hAnsi="Consolas"/>
                <w:color w:val="8A2B50"/>
                <w:sz w:val="15"/>
              </w:rPr>
              <w:t>ISO8583_FAIL_OPEN</w:t>
            </w:r>
            <w:r>
              <w:rPr>
                <w:sz w:val="17"/>
              </w:rPr>
              <w:t xml:space="preserve"> (ISO 8583) have </w:t>
            </w:r>
            <w:r>
              <w:rPr>
                <w:b/>
                <w:sz w:val="17"/>
              </w:rPr>
              <w:t>no default</w:t>
            </w:r>
          </w:p>
        </w:tc>
        <w:tc>
          <w:tcPr>
            <w:tcW w:w="3685" w:type="dxa"/>
            <w:tcMar>
              <w:top w:w="60" w:type="dxa"/>
              <w:left w:w="100" w:type="dxa"/>
              <w:bottom w:w="60" w:type="dxa"/>
              <w:right w:w="100" w:type="dxa"/>
            </w:tcMar>
          </w:tcPr>
          <w:p w14:paraId="0C1D9C53" w14:textId="77777777" w:rsidR="00F25272" w:rsidRDefault="00A05CAF">
            <w:pPr>
              <w:spacing w:after="20" w:line="252" w:lineRule="auto"/>
            </w:pPr>
            <w:r>
              <w:rPr>
                <w:sz w:val="17"/>
              </w:rPr>
              <w:t>Policy must be decided and recorded before go-live (§14)</w:t>
            </w:r>
          </w:p>
        </w:tc>
      </w:tr>
      <w:tr w:rsidR="00F25272" w14:paraId="0D18B0F4" w14:textId="77777777">
        <w:trPr>
          <w:cantSplit/>
          <w:jc w:val="center"/>
        </w:trPr>
        <w:tc>
          <w:tcPr>
            <w:tcW w:w="2268" w:type="dxa"/>
            <w:shd w:val="clear" w:color="auto" w:fill="F1F6F6"/>
            <w:tcMar>
              <w:top w:w="60" w:type="dxa"/>
              <w:left w:w="100" w:type="dxa"/>
              <w:bottom w:w="60" w:type="dxa"/>
              <w:right w:w="100" w:type="dxa"/>
            </w:tcMar>
          </w:tcPr>
          <w:p w14:paraId="70BC127A" w14:textId="77777777" w:rsidR="00F25272" w:rsidRDefault="00A05CAF">
            <w:pPr>
              <w:spacing w:after="20" w:line="252" w:lineRule="auto"/>
            </w:pPr>
            <w:r>
              <w:rPr>
                <w:sz w:val="17"/>
              </w:rPr>
              <w:t>wrk VM lost</w:t>
            </w:r>
          </w:p>
        </w:tc>
        <w:tc>
          <w:tcPr>
            <w:tcW w:w="3685" w:type="dxa"/>
            <w:shd w:val="clear" w:color="auto" w:fill="F1F6F6"/>
            <w:tcMar>
              <w:top w:w="60" w:type="dxa"/>
              <w:left w:w="100" w:type="dxa"/>
              <w:bottom w:w="60" w:type="dxa"/>
              <w:right w:w="100" w:type="dxa"/>
            </w:tcMar>
          </w:tcPr>
          <w:p w14:paraId="7A1DD48B" w14:textId="77777777" w:rsidR="00F25272" w:rsidRDefault="00A05CAF">
            <w:pPr>
              <w:spacing w:after="20" w:line="252" w:lineRule="auto"/>
            </w:pPr>
            <w:r>
              <w:rPr>
                <w:sz w:val="17"/>
              </w:rPr>
              <w:t>Detection and Lane C slow; queue grows but nothing is lost</w:t>
            </w:r>
          </w:p>
        </w:tc>
        <w:tc>
          <w:tcPr>
            <w:tcW w:w="3685" w:type="dxa"/>
            <w:shd w:val="clear" w:color="auto" w:fill="F1F6F6"/>
            <w:tcMar>
              <w:top w:w="60" w:type="dxa"/>
              <w:left w:w="100" w:type="dxa"/>
              <w:bottom w:w="60" w:type="dxa"/>
              <w:right w:w="100" w:type="dxa"/>
            </w:tcMar>
          </w:tcPr>
          <w:p w14:paraId="656FCD02" w14:textId="77777777" w:rsidR="00F25272" w:rsidRDefault="00A05CAF">
            <w:pPr>
              <w:spacing w:after="20" w:line="252" w:lineRule="auto"/>
            </w:pPr>
            <w:r>
              <w:rPr>
                <w:sz w:val="17"/>
              </w:rPr>
              <w:t>wrk-02 continues; enable the scheduled timers on wrk-02 if wrk-01 is down for long</w:t>
            </w:r>
          </w:p>
        </w:tc>
      </w:tr>
      <w:tr w:rsidR="00F25272" w14:paraId="0E0518B0" w14:textId="77777777">
        <w:trPr>
          <w:cantSplit/>
          <w:jc w:val="center"/>
        </w:trPr>
        <w:tc>
          <w:tcPr>
            <w:tcW w:w="2268" w:type="dxa"/>
            <w:tcMar>
              <w:top w:w="60" w:type="dxa"/>
              <w:left w:w="100" w:type="dxa"/>
              <w:bottom w:w="60" w:type="dxa"/>
              <w:right w:w="100" w:type="dxa"/>
            </w:tcMar>
          </w:tcPr>
          <w:p w14:paraId="07493159" w14:textId="77777777" w:rsidR="00F25272" w:rsidRDefault="00A05CAF">
            <w:pPr>
              <w:spacing w:after="20" w:line="252" w:lineRule="auto"/>
            </w:pPr>
            <w:r>
              <w:rPr>
                <w:sz w:val="17"/>
              </w:rPr>
              <w:t>Database primary lost</w:t>
            </w:r>
          </w:p>
        </w:tc>
        <w:tc>
          <w:tcPr>
            <w:tcW w:w="3685" w:type="dxa"/>
            <w:tcMar>
              <w:top w:w="60" w:type="dxa"/>
              <w:left w:w="100" w:type="dxa"/>
              <w:bottom w:w="60" w:type="dxa"/>
              <w:right w:w="100" w:type="dxa"/>
            </w:tcMar>
          </w:tcPr>
          <w:p w14:paraId="1DF6D95C" w14:textId="77777777" w:rsidR="00F25272" w:rsidRDefault="00A05CAF">
            <w:pPr>
              <w:spacing w:after="20" w:line="252" w:lineRule="auto"/>
            </w:pPr>
            <w:r>
              <w:rPr>
                <w:sz w:val="17"/>
              </w:rPr>
              <w:t>Writes pause during promotion; pooled connections re-test on use (</w:t>
            </w:r>
            <w:r>
              <w:rPr>
                <w:rFonts w:ascii="Consolas" w:eastAsia="Consolas" w:hAnsi="Consolas"/>
                <w:color w:val="8A2B50"/>
                <w:sz w:val="15"/>
              </w:rPr>
              <w:t>pool_pre_ping</w:t>
            </w:r>
            <w:r>
              <w:rPr>
                <w:sz w:val="17"/>
              </w:rPr>
              <w:t>)</w:t>
            </w:r>
          </w:p>
        </w:tc>
        <w:tc>
          <w:tcPr>
            <w:tcW w:w="3685" w:type="dxa"/>
            <w:tcMar>
              <w:top w:w="60" w:type="dxa"/>
              <w:left w:w="100" w:type="dxa"/>
              <w:bottom w:w="60" w:type="dxa"/>
              <w:right w:w="100" w:type="dxa"/>
            </w:tcMar>
          </w:tcPr>
          <w:p w14:paraId="21FD507A" w14:textId="77777777" w:rsidR="00F25272" w:rsidRDefault="00A05CAF">
            <w:pPr>
              <w:spacing w:after="20" w:line="252" w:lineRule="auto"/>
            </w:pPr>
            <w:r>
              <w:rPr>
                <w:sz w:val="17"/>
              </w:rPr>
              <w:t>Patroni promotes the standby and moves the VIP; expect tens of seconds (to be measured, not promised)</w:t>
            </w:r>
          </w:p>
        </w:tc>
      </w:tr>
      <w:tr w:rsidR="00F25272" w14:paraId="0DC597A9" w14:textId="77777777">
        <w:trPr>
          <w:cantSplit/>
          <w:jc w:val="center"/>
        </w:trPr>
        <w:tc>
          <w:tcPr>
            <w:tcW w:w="2268" w:type="dxa"/>
            <w:shd w:val="clear" w:color="auto" w:fill="F1F6F6"/>
            <w:tcMar>
              <w:top w:w="60" w:type="dxa"/>
              <w:left w:w="100" w:type="dxa"/>
              <w:bottom w:w="60" w:type="dxa"/>
              <w:right w:w="100" w:type="dxa"/>
            </w:tcMar>
          </w:tcPr>
          <w:p w14:paraId="7490CC89" w14:textId="77777777" w:rsidR="00F25272" w:rsidRDefault="00A05CAF">
            <w:pPr>
              <w:spacing w:after="20" w:line="252" w:lineRule="auto"/>
            </w:pPr>
            <w:r>
              <w:rPr>
                <w:sz w:val="17"/>
              </w:rPr>
              <w:t>Database logical error or bad deployment</w:t>
            </w:r>
          </w:p>
        </w:tc>
        <w:tc>
          <w:tcPr>
            <w:tcW w:w="3685" w:type="dxa"/>
            <w:shd w:val="clear" w:color="auto" w:fill="F1F6F6"/>
            <w:tcMar>
              <w:top w:w="60" w:type="dxa"/>
              <w:left w:w="100" w:type="dxa"/>
              <w:bottom w:w="60" w:type="dxa"/>
              <w:right w:w="100" w:type="dxa"/>
            </w:tcMar>
          </w:tcPr>
          <w:p w14:paraId="7203913D" w14:textId="77777777" w:rsidR="00F25272" w:rsidRDefault="00A05CAF">
            <w:pPr>
              <w:spacing w:after="20" w:line="252" w:lineRule="auto"/>
            </w:pPr>
            <w:r>
              <w:rPr>
                <w:sz w:val="17"/>
              </w:rPr>
              <w:t>Wrong data, healthy hosts</w:t>
            </w:r>
          </w:p>
        </w:tc>
        <w:tc>
          <w:tcPr>
            <w:tcW w:w="3685" w:type="dxa"/>
            <w:shd w:val="clear" w:color="auto" w:fill="F1F6F6"/>
            <w:tcMar>
              <w:top w:w="60" w:type="dxa"/>
              <w:left w:w="100" w:type="dxa"/>
              <w:bottom w:w="60" w:type="dxa"/>
              <w:right w:w="100" w:type="dxa"/>
            </w:tcMar>
          </w:tcPr>
          <w:p w14:paraId="0DE7B98A" w14:textId="77777777" w:rsidR="00F25272" w:rsidRDefault="00A05CAF">
            <w:pPr>
              <w:spacing w:after="20" w:line="252" w:lineRule="auto"/>
            </w:pPr>
            <w:r>
              <w:rPr>
                <w:sz w:val="17"/>
              </w:rPr>
              <w:t>PITR to just before the event, into a side instance first</w:t>
            </w:r>
          </w:p>
        </w:tc>
      </w:tr>
      <w:tr w:rsidR="00F25272" w14:paraId="7C8BAF2A" w14:textId="77777777">
        <w:trPr>
          <w:cantSplit/>
          <w:jc w:val="center"/>
        </w:trPr>
        <w:tc>
          <w:tcPr>
            <w:tcW w:w="2268" w:type="dxa"/>
            <w:tcMar>
              <w:top w:w="60" w:type="dxa"/>
              <w:left w:w="100" w:type="dxa"/>
              <w:bottom w:w="60" w:type="dxa"/>
              <w:right w:w="100" w:type="dxa"/>
            </w:tcMar>
          </w:tcPr>
          <w:p w14:paraId="7057EE88" w14:textId="77777777" w:rsidR="00F25272" w:rsidRDefault="00A05CAF">
            <w:pPr>
              <w:spacing w:after="20" w:line="252" w:lineRule="auto"/>
            </w:pPr>
            <w:r>
              <w:rPr>
                <w:sz w:val="17"/>
              </w:rPr>
              <w:t>Shared storage unavailable</w:t>
            </w:r>
          </w:p>
        </w:tc>
        <w:tc>
          <w:tcPr>
            <w:tcW w:w="3685" w:type="dxa"/>
            <w:tcMar>
              <w:top w:w="60" w:type="dxa"/>
              <w:left w:w="100" w:type="dxa"/>
              <w:bottom w:w="60" w:type="dxa"/>
              <w:right w:w="100" w:type="dxa"/>
            </w:tcMar>
          </w:tcPr>
          <w:p w14:paraId="7866C3D3" w14:textId="77777777" w:rsidR="00F25272" w:rsidRDefault="00A05CAF">
            <w:pPr>
              <w:spacing w:after="20" w:line="252" w:lineRule="auto"/>
            </w:pPr>
            <w:r>
              <w:rPr>
                <w:sz w:val="17"/>
              </w:rPr>
              <w:t>Lane C uploads and parses fail; file drops stall. Lane A, detection and the console are unaffected</w:t>
            </w:r>
          </w:p>
        </w:tc>
        <w:tc>
          <w:tcPr>
            <w:tcW w:w="3685" w:type="dxa"/>
            <w:tcMar>
              <w:top w:w="60" w:type="dxa"/>
              <w:left w:w="100" w:type="dxa"/>
              <w:bottom w:w="60" w:type="dxa"/>
              <w:right w:w="100" w:type="dxa"/>
            </w:tcMar>
          </w:tcPr>
          <w:p w14:paraId="19736F90" w14:textId="77777777" w:rsidR="00F25272" w:rsidRDefault="00A05CAF">
            <w:pPr>
              <w:spacing w:after="20" w:line="252" w:lineRule="auto"/>
            </w:pPr>
            <w:r>
              <w:rPr>
                <w:sz w:val="17"/>
              </w:rPr>
              <w:t xml:space="preserve">Restore the NFS service; senders retry; </w:t>
            </w:r>
            <w:r>
              <w:rPr>
                <w:rFonts w:ascii="Consolas" w:eastAsia="Consolas" w:hAnsi="Consolas"/>
                <w:color w:val="8A2B50"/>
                <w:sz w:val="15"/>
              </w:rPr>
              <w:t>.done</w:t>
            </w:r>
            <w:r>
              <w:rPr>
                <w:sz w:val="17"/>
              </w:rPr>
              <w:t xml:space="preserve"> markers prevent half-read files</w:t>
            </w:r>
          </w:p>
        </w:tc>
      </w:tr>
      <w:tr w:rsidR="00F25272" w14:paraId="0F469BC3" w14:textId="77777777">
        <w:trPr>
          <w:cantSplit/>
          <w:jc w:val="center"/>
        </w:trPr>
        <w:tc>
          <w:tcPr>
            <w:tcW w:w="2268" w:type="dxa"/>
            <w:shd w:val="clear" w:color="auto" w:fill="F1F6F6"/>
            <w:tcMar>
              <w:top w:w="60" w:type="dxa"/>
              <w:left w:w="100" w:type="dxa"/>
              <w:bottom w:w="60" w:type="dxa"/>
              <w:right w:w="100" w:type="dxa"/>
            </w:tcMar>
          </w:tcPr>
          <w:p w14:paraId="15CBE5E2" w14:textId="77777777" w:rsidR="00F25272" w:rsidRDefault="00A05CAF">
            <w:pPr>
              <w:spacing w:after="20" w:line="252" w:lineRule="auto"/>
            </w:pPr>
            <w:r>
              <w:rPr>
                <w:sz w:val="17"/>
              </w:rPr>
              <w:t>sftp-01 lost</w:t>
            </w:r>
          </w:p>
        </w:tc>
        <w:tc>
          <w:tcPr>
            <w:tcW w:w="3685" w:type="dxa"/>
            <w:shd w:val="clear" w:color="auto" w:fill="F1F6F6"/>
            <w:tcMar>
              <w:top w:w="60" w:type="dxa"/>
              <w:left w:w="100" w:type="dxa"/>
              <w:bottom w:w="60" w:type="dxa"/>
              <w:right w:w="100" w:type="dxa"/>
            </w:tcMar>
          </w:tcPr>
          <w:p w14:paraId="4A3EB9E3" w14:textId="77777777" w:rsidR="00F25272" w:rsidRDefault="00A05CAF">
            <w:pPr>
              <w:spacing w:after="20" w:line="252" w:lineRule="auto"/>
            </w:pPr>
            <w:r>
              <w:rPr>
                <w:sz w:val="17"/>
              </w:rPr>
              <w:t>Batch senders retry</w:t>
            </w:r>
          </w:p>
        </w:tc>
        <w:tc>
          <w:tcPr>
            <w:tcW w:w="3685" w:type="dxa"/>
            <w:shd w:val="clear" w:color="auto" w:fill="F1F6F6"/>
            <w:tcMar>
              <w:top w:w="60" w:type="dxa"/>
              <w:left w:w="100" w:type="dxa"/>
              <w:bottom w:w="60" w:type="dxa"/>
              <w:right w:w="100" w:type="dxa"/>
            </w:tcMar>
          </w:tcPr>
          <w:p w14:paraId="636E0870" w14:textId="77777777" w:rsidR="00F25272" w:rsidRDefault="00A05CAF">
            <w:pPr>
              <w:spacing w:after="20" w:line="252" w:lineRule="auto"/>
            </w:pPr>
            <w:r>
              <w:rPr>
                <w:sz w:val="17"/>
              </w:rPr>
              <w:t>Rebuild from snapshot; data is on shared storage</w:t>
            </w:r>
          </w:p>
        </w:tc>
      </w:tr>
      <w:tr w:rsidR="00F25272" w14:paraId="2B8936EF" w14:textId="77777777">
        <w:trPr>
          <w:cantSplit/>
          <w:jc w:val="center"/>
        </w:trPr>
        <w:tc>
          <w:tcPr>
            <w:tcW w:w="2268" w:type="dxa"/>
            <w:tcMar>
              <w:top w:w="60" w:type="dxa"/>
              <w:left w:w="100" w:type="dxa"/>
              <w:bottom w:w="60" w:type="dxa"/>
              <w:right w:w="100" w:type="dxa"/>
            </w:tcMar>
          </w:tcPr>
          <w:p w14:paraId="22D250F9" w14:textId="77777777" w:rsidR="00F25272" w:rsidRDefault="00A05CAF">
            <w:pPr>
              <w:spacing w:after="20" w:line="252" w:lineRule="auto"/>
            </w:pPr>
            <w:r>
              <w:rPr>
                <w:sz w:val="17"/>
              </w:rPr>
              <w:t>Clock drift</w:t>
            </w:r>
          </w:p>
        </w:tc>
        <w:tc>
          <w:tcPr>
            <w:tcW w:w="3685" w:type="dxa"/>
            <w:tcMar>
              <w:top w:w="60" w:type="dxa"/>
              <w:left w:w="100" w:type="dxa"/>
              <w:bottom w:w="60" w:type="dxa"/>
              <w:right w:w="100" w:type="dxa"/>
            </w:tcMar>
          </w:tcPr>
          <w:p w14:paraId="79791EB8" w14:textId="77777777" w:rsidR="00F25272" w:rsidRDefault="00A05CAF">
            <w:pPr>
              <w:spacing w:after="20" w:line="252" w:lineRule="auto"/>
            </w:pPr>
            <w:r>
              <w:rPr>
                <w:sz w:val="17"/>
              </w:rPr>
              <w:t>Token and TOTP failures, confusing logs</w:t>
            </w:r>
          </w:p>
        </w:tc>
        <w:tc>
          <w:tcPr>
            <w:tcW w:w="3685" w:type="dxa"/>
            <w:tcMar>
              <w:top w:w="60" w:type="dxa"/>
              <w:left w:w="100" w:type="dxa"/>
              <w:bottom w:w="60" w:type="dxa"/>
              <w:right w:w="100" w:type="dxa"/>
            </w:tcMar>
          </w:tcPr>
          <w:p w14:paraId="369C76E0" w14:textId="77777777" w:rsidR="00F25272" w:rsidRDefault="00A05CAF">
            <w:pPr>
              <w:spacing w:after="20" w:line="252" w:lineRule="auto"/>
            </w:pPr>
            <w:r>
              <w:rPr>
                <w:sz w:val="17"/>
              </w:rPr>
              <w:t>chrony alerting; fix NTP</w:t>
            </w:r>
          </w:p>
        </w:tc>
      </w:tr>
      <w:tr w:rsidR="00F25272" w14:paraId="00F0EF92" w14:textId="77777777">
        <w:trPr>
          <w:cantSplit/>
          <w:jc w:val="center"/>
        </w:trPr>
        <w:tc>
          <w:tcPr>
            <w:tcW w:w="2268" w:type="dxa"/>
            <w:shd w:val="clear" w:color="auto" w:fill="F1F6F6"/>
            <w:tcMar>
              <w:top w:w="60" w:type="dxa"/>
              <w:left w:w="100" w:type="dxa"/>
              <w:bottom w:w="60" w:type="dxa"/>
              <w:right w:w="100" w:type="dxa"/>
            </w:tcMar>
          </w:tcPr>
          <w:p w14:paraId="4A0D3435" w14:textId="77777777" w:rsidR="00F25272" w:rsidRDefault="00A05CAF">
            <w:pPr>
              <w:spacing w:after="20" w:line="252" w:lineRule="auto"/>
            </w:pPr>
            <w:r>
              <w:rPr>
                <w:sz w:val="17"/>
              </w:rPr>
              <w:t>Site loss</w:t>
            </w:r>
          </w:p>
        </w:tc>
        <w:tc>
          <w:tcPr>
            <w:tcW w:w="3685" w:type="dxa"/>
            <w:shd w:val="clear" w:color="auto" w:fill="F1F6F6"/>
            <w:tcMar>
              <w:top w:w="60" w:type="dxa"/>
              <w:left w:w="100" w:type="dxa"/>
              <w:bottom w:w="60" w:type="dxa"/>
              <w:right w:w="100" w:type="dxa"/>
            </w:tcMar>
          </w:tcPr>
          <w:p w14:paraId="7798B6BC" w14:textId="77777777" w:rsidR="00F25272" w:rsidRDefault="00A05CAF">
            <w:pPr>
              <w:spacing w:after="20" w:line="252" w:lineRule="auto"/>
            </w:pPr>
            <w:r>
              <w:rPr>
                <w:sz w:val="17"/>
              </w:rPr>
              <w:t>Primary site unavailable</w:t>
            </w:r>
          </w:p>
        </w:tc>
        <w:tc>
          <w:tcPr>
            <w:tcW w:w="3685" w:type="dxa"/>
            <w:shd w:val="clear" w:color="auto" w:fill="F1F6F6"/>
            <w:tcMar>
              <w:top w:w="60" w:type="dxa"/>
              <w:left w:w="100" w:type="dxa"/>
              <w:bottom w:w="60" w:type="dxa"/>
              <w:right w:w="100" w:type="dxa"/>
            </w:tcMar>
          </w:tcPr>
          <w:p w14:paraId="38A73033" w14:textId="77777777" w:rsidR="00F25272" w:rsidRDefault="00A05CAF">
            <w:pPr>
              <w:spacing w:after="20" w:line="252" w:lineRule="auto"/>
            </w:pPr>
            <w:r>
              <w:rPr>
                <w:sz w:val="17"/>
              </w:rPr>
              <w:t>Promote DR standby per runbook; re-point DNS/VIP; RTO target 4 hours (to be demonstrated)</w:t>
            </w:r>
          </w:p>
        </w:tc>
      </w:tr>
    </w:tbl>
    <w:p w14:paraId="36235BC1" w14:textId="77777777" w:rsidR="00F25272" w:rsidRDefault="00F25272">
      <w:pPr>
        <w:spacing w:after="40"/>
      </w:pPr>
    </w:p>
    <w:p w14:paraId="0583B8EF" w14:textId="77777777" w:rsidR="00F25272" w:rsidRDefault="00A05CAF">
      <w:pPr>
        <w:pStyle w:val="Heading2"/>
      </w:pPr>
      <w:bookmarkStart w:id="34" w:name="_Toc241848690"/>
      <w:r>
        <w:t>10.1 Configuration coherence across replicas</w:t>
      </w:r>
      <w:bookmarkEnd w:id="34"/>
    </w:p>
    <w:p w14:paraId="295A6225" w14:textId="77777777" w:rsidR="00F25272" w:rsidRDefault="00A05CAF">
      <w:r>
        <w:t xml:space="preserve">Tenant configuration is cached against a shared generation token held in the database, so replicas cannot serve different generations of the same configuration. Set </w:t>
      </w:r>
      <w:r>
        <w:rPr>
          <w:rFonts w:ascii="Consolas" w:eastAsia="Consolas" w:hAnsi="Consolas"/>
          <w:color w:val="8A2B50"/>
          <w:sz w:val="19"/>
        </w:rPr>
        <w:t>CACHE_BACKEND=database</w:t>
      </w:r>
      <w:r>
        <w:t xml:space="preserve"> and </w:t>
      </w:r>
      <w:r>
        <w:rPr>
          <w:rFonts w:ascii="Consolas" w:eastAsia="Consolas" w:hAnsi="Consolas"/>
          <w:color w:val="8A2B50"/>
          <w:sz w:val="19"/>
        </w:rPr>
        <w:t>APP_REPLICAS</w:t>
      </w:r>
      <w:r>
        <w:t xml:space="preserve"> to the real replica count on every service; the process-local </w:t>
      </w:r>
      <w:r>
        <w:rPr>
          <w:rFonts w:ascii="Consolas" w:eastAsia="Consolas" w:hAnsi="Consolas"/>
          <w:color w:val="8A2B50"/>
          <w:sz w:val="19"/>
        </w:rPr>
        <w:t>memory</w:t>
      </w:r>
      <w:r>
        <w:t xml:space="preserve"> backend is refused at startup when </w:t>
      </w:r>
      <w:r>
        <w:rPr>
          <w:rFonts w:ascii="Consolas" w:eastAsia="Consolas" w:hAnsi="Consolas"/>
          <w:color w:val="8A2B50"/>
          <w:sz w:val="19"/>
        </w:rPr>
        <w:t>APP_REPLICAS</w:t>
      </w:r>
      <w:r>
        <w:t xml:space="preserve"> is greater than one. Leave </w:t>
      </w:r>
      <w:r>
        <w:rPr>
          <w:rFonts w:ascii="Consolas" w:eastAsia="Consolas" w:hAnsi="Consolas"/>
          <w:color w:val="8A2B50"/>
          <w:sz w:val="19"/>
        </w:rPr>
        <w:t>CACHE_GENERATION_TTL_SECONDS</w:t>
      </w:r>
      <w:r>
        <w:t xml:space="preserve"> at its default of 0; any larger value reopens the divergence window.</w:t>
      </w:r>
    </w:p>
    <w:p w14:paraId="0B73FD90" w14:textId="77777777" w:rsidR="00F25272" w:rsidRDefault="00A05CAF">
      <w:r>
        <w:br w:type="page"/>
      </w:r>
    </w:p>
    <w:p w14:paraId="7BD321CD" w14:textId="77777777" w:rsidR="00F25272" w:rsidRDefault="00A05CAF">
      <w:pPr>
        <w:pStyle w:val="Heading1"/>
      </w:pPr>
      <w:bookmarkStart w:id="35" w:name="_Toc241848691"/>
      <w:r>
        <w:lastRenderedPageBreak/>
        <w:t>11. Observability and operations</w:t>
      </w:r>
      <w:bookmarkEnd w:id="35"/>
    </w:p>
    <w:p w14:paraId="6DC4A0EB" w14:textId="77777777" w:rsidR="00F25272" w:rsidRDefault="00A05CAF">
      <w:r>
        <w:t xml:space="preserve">Every service exposes </w:t>
      </w:r>
      <w:r>
        <w:rPr>
          <w:rFonts w:ascii="Consolas" w:eastAsia="Consolas" w:hAnsi="Consolas"/>
          <w:color w:val="8A2B50"/>
          <w:sz w:val="19"/>
        </w:rPr>
        <w:t>/health/live</w:t>
      </w:r>
      <w:r>
        <w:t xml:space="preserve"> (process only), </w:t>
      </w:r>
      <w:r>
        <w:rPr>
          <w:rFonts w:ascii="Consolas" w:eastAsia="Consolas" w:hAnsi="Consolas"/>
          <w:color w:val="8A2B50"/>
          <w:sz w:val="19"/>
        </w:rPr>
        <w:t>/health/ready</w:t>
      </w:r>
      <w:r>
        <w:t xml:space="preserve"> (dependencies) and </w:t>
      </w:r>
      <w:r>
        <w:rPr>
          <w:rFonts w:ascii="Consolas" w:eastAsia="Consolas" w:hAnsi="Consolas"/>
          <w:color w:val="8A2B50"/>
          <w:sz w:val="19"/>
        </w:rPr>
        <w:t>/metrics</w:t>
      </w:r>
      <w:r>
        <w:t xml:space="preserve"> (RED metrics, structured access logs). </w:t>
      </w:r>
      <w:r>
        <w:rPr>
          <w:rFonts w:ascii="Consolas" w:eastAsia="Consolas" w:hAnsi="Consolas"/>
          <w:color w:val="8A2B50"/>
          <w:sz w:val="19"/>
        </w:rPr>
        <w:t>/metrics</w:t>
      </w:r>
      <w:r>
        <w:t xml:space="preserve"> requires the internal key in the request header, so Prometheus needs it as a scrape credential. Distributed tracing and log shipping are not built; an incident is investigated per host, so central log forwarding is a deployment task.</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928"/>
        <w:gridCol w:w="4309"/>
        <w:gridCol w:w="3402"/>
      </w:tblGrid>
      <w:tr w:rsidR="00F25272" w14:paraId="6FFB3D05" w14:textId="77777777">
        <w:trPr>
          <w:tblHeader/>
          <w:jc w:val="center"/>
        </w:trPr>
        <w:tc>
          <w:tcPr>
            <w:tcW w:w="1928" w:type="dxa"/>
            <w:shd w:val="clear" w:color="auto" w:fill="0F5C63"/>
            <w:tcMar>
              <w:top w:w="60" w:type="dxa"/>
              <w:left w:w="100" w:type="dxa"/>
              <w:bottom w:w="60" w:type="dxa"/>
              <w:right w:w="100" w:type="dxa"/>
            </w:tcMar>
          </w:tcPr>
          <w:p w14:paraId="2B5E437F" w14:textId="77777777" w:rsidR="00F25272" w:rsidRDefault="00A05CAF">
            <w:pPr>
              <w:spacing w:after="0"/>
            </w:pPr>
            <w:r>
              <w:rPr>
                <w:b/>
                <w:color w:val="FFFFFF"/>
                <w:sz w:val="17"/>
              </w:rPr>
              <w:t>Alert</w:t>
            </w:r>
          </w:p>
        </w:tc>
        <w:tc>
          <w:tcPr>
            <w:tcW w:w="4309" w:type="dxa"/>
            <w:shd w:val="clear" w:color="auto" w:fill="0F5C63"/>
            <w:tcMar>
              <w:top w:w="60" w:type="dxa"/>
              <w:left w:w="100" w:type="dxa"/>
              <w:bottom w:w="60" w:type="dxa"/>
              <w:right w:w="100" w:type="dxa"/>
            </w:tcMar>
          </w:tcPr>
          <w:p w14:paraId="5A5016CF" w14:textId="77777777" w:rsidR="00F25272" w:rsidRDefault="00A05CAF">
            <w:pPr>
              <w:spacing w:after="0"/>
            </w:pPr>
            <w:r>
              <w:rPr>
                <w:b/>
                <w:color w:val="FFFFFF"/>
                <w:sz w:val="17"/>
              </w:rPr>
              <w:t>Condition (starting point)</w:t>
            </w:r>
          </w:p>
        </w:tc>
        <w:tc>
          <w:tcPr>
            <w:tcW w:w="3402" w:type="dxa"/>
            <w:shd w:val="clear" w:color="auto" w:fill="0F5C63"/>
            <w:tcMar>
              <w:top w:w="60" w:type="dxa"/>
              <w:left w:w="100" w:type="dxa"/>
              <w:bottom w:w="60" w:type="dxa"/>
              <w:right w:w="100" w:type="dxa"/>
            </w:tcMar>
          </w:tcPr>
          <w:p w14:paraId="4D87DB77" w14:textId="77777777" w:rsidR="00F25272" w:rsidRDefault="00A05CAF">
            <w:pPr>
              <w:spacing w:after="0"/>
            </w:pPr>
            <w:r>
              <w:rPr>
                <w:b/>
                <w:color w:val="FFFFFF"/>
                <w:sz w:val="17"/>
              </w:rPr>
              <w:t>Why</w:t>
            </w:r>
          </w:p>
        </w:tc>
      </w:tr>
      <w:tr w:rsidR="00F25272" w14:paraId="40DF723A" w14:textId="77777777">
        <w:trPr>
          <w:cantSplit/>
          <w:jc w:val="center"/>
        </w:trPr>
        <w:tc>
          <w:tcPr>
            <w:tcW w:w="1928" w:type="dxa"/>
            <w:tcMar>
              <w:top w:w="60" w:type="dxa"/>
              <w:left w:w="100" w:type="dxa"/>
              <w:bottom w:w="60" w:type="dxa"/>
              <w:right w:w="100" w:type="dxa"/>
            </w:tcMar>
          </w:tcPr>
          <w:p w14:paraId="1460CC06" w14:textId="77777777" w:rsidR="00F25272" w:rsidRDefault="00A05CAF">
            <w:pPr>
              <w:spacing w:after="20" w:line="252" w:lineRule="auto"/>
            </w:pPr>
            <w:r>
              <w:rPr>
                <w:sz w:val="17"/>
              </w:rPr>
              <w:t>Pipeline freshness</w:t>
            </w:r>
          </w:p>
        </w:tc>
        <w:tc>
          <w:tcPr>
            <w:tcW w:w="4309" w:type="dxa"/>
            <w:tcMar>
              <w:top w:w="60" w:type="dxa"/>
              <w:left w:w="100" w:type="dxa"/>
              <w:bottom w:w="60" w:type="dxa"/>
              <w:right w:w="100" w:type="dxa"/>
            </w:tcMar>
          </w:tcPr>
          <w:p w14:paraId="607FC889" w14:textId="77777777" w:rsidR="00F25272" w:rsidRDefault="00A05CAF">
            <w:pPr>
              <w:spacing w:after="20" w:line="252" w:lineRule="auto"/>
            </w:pPr>
            <w:r>
              <w:rPr>
                <w:sz w:val="17"/>
              </w:rPr>
              <w:t xml:space="preserve">Age of the oldest unprocessed </w:t>
            </w:r>
            <w:r>
              <w:rPr>
                <w:rFonts w:ascii="Consolas" w:eastAsia="Consolas" w:hAnsi="Consolas"/>
                <w:color w:val="8A2B50"/>
                <w:sz w:val="15"/>
              </w:rPr>
              <w:t>ingestion.raw_transaction</w:t>
            </w:r>
            <w:r>
              <w:rPr>
                <w:sz w:val="17"/>
              </w:rPr>
              <w:t xml:space="preserve"> row above 60 s for 5 min</w:t>
            </w:r>
          </w:p>
        </w:tc>
        <w:tc>
          <w:tcPr>
            <w:tcW w:w="3402" w:type="dxa"/>
            <w:tcMar>
              <w:top w:w="60" w:type="dxa"/>
              <w:left w:w="100" w:type="dxa"/>
              <w:bottom w:w="60" w:type="dxa"/>
              <w:right w:w="100" w:type="dxa"/>
            </w:tcMar>
          </w:tcPr>
          <w:p w14:paraId="213D1F1D" w14:textId="77777777" w:rsidR="00F25272" w:rsidRDefault="00A05CAF">
            <w:pPr>
              <w:spacing w:after="20" w:line="252" w:lineRule="auto"/>
            </w:pPr>
            <w:r>
              <w:rPr>
                <w:sz w:val="17"/>
              </w:rPr>
              <w:t>Detection is behind or down; the most important single alert</w:t>
            </w:r>
          </w:p>
        </w:tc>
      </w:tr>
      <w:tr w:rsidR="00F25272" w14:paraId="44996C93" w14:textId="77777777">
        <w:trPr>
          <w:cantSplit/>
          <w:jc w:val="center"/>
        </w:trPr>
        <w:tc>
          <w:tcPr>
            <w:tcW w:w="1928" w:type="dxa"/>
            <w:shd w:val="clear" w:color="auto" w:fill="F1F6F6"/>
            <w:tcMar>
              <w:top w:w="60" w:type="dxa"/>
              <w:left w:w="100" w:type="dxa"/>
              <w:bottom w:w="60" w:type="dxa"/>
              <w:right w:w="100" w:type="dxa"/>
            </w:tcMar>
          </w:tcPr>
          <w:p w14:paraId="572DFAFA" w14:textId="77777777" w:rsidR="00F25272" w:rsidRDefault="00A05CAF">
            <w:pPr>
              <w:spacing w:after="20" w:line="252" w:lineRule="auto"/>
            </w:pPr>
            <w:r>
              <w:rPr>
                <w:sz w:val="17"/>
              </w:rPr>
              <w:t>Decision latency</w:t>
            </w:r>
          </w:p>
        </w:tc>
        <w:tc>
          <w:tcPr>
            <w:tcW w:w="4309" w:type="dxa"/>
            <w:shd w:val="clear" w:color="auto" w:fill="F1F6F6"/>
            <w:tcMar>
              <w:top w:w="60" w:type="dxa"/>
              <w:left w:w="100" w:type="dxa"/>
              <w:bottom w:w="60" w:type="dxa"/>
              <w:right w:w="100" w:type="dxa"/>
            </w:tcMar>
          </w:tcPr>
          <w:p w14:paraId="1A0235D8" w14:textId="77777777" w:rsidR="00F25272" w:rsidRDefault="00A05CAF">
            <w:pPr>
              <w:spacing w:after="20" w:line="252" w:lineRule="auto"/>
            </w:pPr>
            <w:r>
              <w:rPr>
                <w:rFonts w:ascii="Consolas" w:eastAsia="Consolas" w:hAnsi="Consolas"/>
                <w:color w:val="8A2B50"/>
                <w:sz w:val="15"/>
              </w:rPr>
              <w:t>/decide</w:t>
            </w:r>
            <w:r>
              <w:rPr>
                <w:sz w:val="17"/>
              </w:rPr>
              <w:t xml:space="preserve"> p99 above the rail budget (150 ms) for 5 min</w:t>
            </w:r>
          </w:p>
        </w:tc>
        <w:tc>
          <w:tcPr>
            <w:tcW w:w="3402" w:type="dxa"/>
            <w:shd w:val="clear" w:color="auto" w:fill="F1F6F6"/>
            <w:tcMar>
              <w:top w:w="60" w:type="dxa"/>
              <w:left w:w="100" w:type="dxa"/>
              <w:bottom w:w="60" w:type="dxa"/>
              <w:right w:w="100" w:type="dxa"/>
            </w:tcMar>
          </w:tcPr>
          <w:p w14:paraId="61D85DF5" w14:textId="77777777" w:rsidR="00F25272" w:rsidRDefault="00A05CAF">
            <w:pPr>
              <w:spacing w:after="20" w:line="252" w:lineRule="auto"/>
            </w:pPr>
            <w:r>
              <w:rPr>
                <w:sz w:val="17"/>
              </w:rPr>
              <w:t>Lane A is in the payment window</w:t>
            </w:r>
          </w:p>
        </w:tc>
      </w:tr>
      <w:tr w:rsidR="00F25272" w14:paraId="34BEE24B" w14:textId="77777777">
        <w:trPr>
          <w:cantSplit/>
          <w:jc w:val="center"/>
        </w:trPr>
        <w:tc>
          <w:tcPr>
            <w:tcW w:w="1928" w:type="dxa"/>
            <w:tcMar>
              <w:top w:w="60" w:type="dxa"/>
              <w:left w:w="100" w:type="dxa"/>
              <w:bottom w:w="60" w:type="dxa"/>
              <w:right w:w="100" w:type="dxa"/>
            </w:tcMar>
          </w:tcPr>
          <w:p w14:paraId="4CE724CF" w14:textId="77777777" w:rsidR="00F25272" w:rsidRDefault="00A05CAF">
            <w:pPr>
              <w:spacing w:after="20" w:line="252" w:lineRule="auto"/>
            </w:pPr>
            <w:r>
              <w:rPr>
                <w:sz w:val="17"/>
              </w:rPr>
              <w:t>Readiness</w:t>
            </w:r>
          </w:p>
        </w:tc>
        <w:tc>
          <w:tcPr>
            <w:tcW w:w="4309" w:type="dxa"/>
            <w:tcMar>
              <w:top w:w="60" w:type="dxa"/>
              <w:left w:w="100" w:type="dxa"/>
              <w:bottom w:w="60" w:type="dxa"/>
              <w:right w:w="100" w:type="dxa"/>
            </w:tcMar>
          </w:tcPr>
          <w:p w14:paraId="5A7BF822" w14:textId="77777777" w:rsidR="00F25272" w:rsidRDefault="00A05CAF">
            <w:pPr>
              <w:spacing w:after="20" w:line="252" w:lineRule="auto"/>
            </w:pPr>
            <w:r>
              <w:rPr>
                <w:sz w:val="17"/>
              </w:rPr>
              <w:t xml:space="preserve">Any </w:t>
            </w:r>
            <w:r>
              <w:rPr>
                <w:rFonts w:ascii="Consolas" w:eastAsia="Consolas" w:hAnsi="Consolas"/>
                <w:color w:val="8A2B50"/>
                <w:sz w:val="15"/>
              </w:rPr>
              <w:t>/health/ready</w:t>
            </w:r>
            <w:r>
              <w:rPr>
                <w:sz w:val="17"/>
              </w:rPr>
              <w:t xml:space="preserve"> failing for 2 min</w:t>
            </w:r>
          </w:p>
        </w:tc>
        <w:tc>
          <w:tcPr>
            <w:tcW w:w="3402" w:type="dxa"/>
            <w:tcMar>
              <w:top w:w="60" w:type="dxa"/>
              <w:left w:w="100" w:type="dxa"/>
              <w:bottom w:w="60" w:type="dxa"/>
              <w:right w:w="100" w:type="dxa"/>
            </w:tcMar>
          </w:tcPr>
          <w:p w14:paraId="60EB0F82" w14:textId="77777777" w:rsidR="00F25272" w:rsidRDefault="00A05CAF">
            <w:pPr>
              <w:spacing w:after="20" w:line="252" w:lineRule="auto"/>
            </w:pPr>
            <w:r>
              <w:rPr>
                <w:sz w:val="17"/>
              </w:rPr>
              <w:t>VM drained from rotation</w:t>
            </w:r>
          </w:p>
        </w:tc>
      </w:tr>
      <w:tr w:rsidR="00F25272" w14:paraId="251AEEE1" w14:textId="77777777">
        <w:trPr>
          <w:cantSplit/>
          <w:jc w:val="center"/>
        </w:trPr>
        <w:tc>
          <w:tcPr>
            <w:tcW w:w="1928" w:type="dxa"/>
            <w:shd w:val="clear" w:color="auto" w:fill="F1F6F6"/>
            <w:tcMar>
              <w:top w:w="60" w:type="dxa"/>
              <w:left w:w="100" w:type="dxa"/>
              <w:bottom w:w="60" w:type="dxa"/>
              <w:right w:w="100" w:type="dxa"/>
            </w:tcMar>
          </w:tcPr>
          <w:p w14:paraId="19FC1896" w14:textId="77777777" w:rsidR="00F25272" w:rsidRDefault="00A05CAF">
            <w:pPr>
              <w:spacing w:after="20" w:line="252" w:lineRule="auto"/>
            </w:pPr>
            <w:r>
              <w:rPr>
                <w:sz w:val="17"/>
              </w:rPr>
              <w:t>5xx rate</w:t>
            </w:r>
          </w:p>
        </w:tc>
        <w:tc>
          <w:tcPr>
            <w:tcW w:w="4309" w:type="dxa"/>
            <w:shd w:val="clear" w:color="auto" w:fill="F1F6F6"/>
            <w:tcMar>
              <w:top w:w="60" w:type="dxa"/>
              <w:left w:w="100" w:type="dxa"/>
              <w:bottom w:w="60" w:type="dxa"/>
              <w:right w:w="100" w:type="dxa"/>
            </w:tcMar>
          </w:tcPr>
          <w:p w14:paraId="7747F4F3" w14:textId="77777777" w:rsidR="00F25272" w:rsidRDefault="00A05CAF">
            <w:pPr>
              <w:spacing w:after="20" w:line="252" w:lineRule="auto"/>
            </w:pPr>
            <w:r>
              <w:rPr>
                <w:sz w:val="17"/>
              </w:rPr>
              <w:t>Above 1% for 5 min on any service</w:t>
            </w:r>
          </w:p>
        </w:tc>
        <w:tc>
          <w:tcPr>
            <w:tcW w:w="3402" w:type="dxa"/>
            <w:shd w:val="clear" w:color="auto" w:fill="F1F6F6"/>
            <w:tcMar>
              <w:top w:w="60" w:type="dxa"/>
              <w:left w:w="100" w:type="dxa"/>
              <w:bottom w:w="60" w:type="dxa"/>
              <w:right w:w="100" w:type="dxa"/>
            </w:tcMar>
          </w:tcPr>
          <w:p w14:paraId="1E8D12E7" w14:textId="77777777" w:rsidR="00F25272" w:rsidRDefault="00A05CAF">
            <w:pPr>
              <w:spacing w:after="20" w:line="252" w:lineRule="auto"/>
            </w:pPr>
            <w:r>
              <w:rPr>
                <w:sz w:val="17"/>
              </w:rPr>
              <w:t>Service-level fault</w:t>
            </w:r>
          </w:p>
        </w:tc>
      </w:tr>
      <w:tr w:rsidR="00F25272" w14:paraId="0C01CB19" w14:textId="77777777">
        <w:trPr>
          <w:cantSplit/>
          <w:jc w:val="center"/>
        </w:trPr>
        <w:tc>
          <w:tcPr>
            <w:tcW w:w="1928" w:type="dxa"/>
            <w:tcMar>
              <w:top w:w="60" w:type="dxa"/>
              <w:left w:w="100" w:type="dxa"/>
              <w:bottom w:w="60" w:type="dxa"/>
              <w:right w:w="100" w:type="dxa"/>
            </w:tcMar>
          </w:tcPr>
          <w:p w14:paraId="154AE1BE" w14:textId="77777777" w:rsidR="00F25272" w:rsidRDefault="00A05CAF">
            <w:pPr>
              <w:spacing w:after="20" w:line="252" w:lineRule="auto"/>
            </w:pPr>
            <w:r>
              <w:rPr>
                <w:sz w:val="17"/>
              </w:rPr>
              <w:t>Replication lag / failover</w:t>
            </w:r>
          </w:p>
        </w:tc>
        <w:tc>
          <w:tcPr>
            <w:tcW w:w="4309" w:type="dxa"/>
            <w:tcMar>
              <w:top w:w="60" w:type="dxa"/>
              <w:left w:w="100" w:type="dxa"/>
              <w:bottom w:w="60" w:type="dxa"/>
              <w:right w:w="100" w:type="dxa"/>
            </w:tcMar>
          </w:tcPr>
          <w:p w14:paraId="74C2EBBE" w14:textId="77777777" w:rsidR="00F25272" w:rsidRDefault="00A05CAF">
            <w:pPr>
              <w:spacing w:after="20" w:line="252" w:lineRule="auto"/>
            </w:pPr>
            <w:r>
              <w:rPr>
                <w:sz w:val="17"/>
              </w:rPr>
              <w:t>Standby lag above 30 s; any leader change</w:t>
            </w:r>
          </w:p>
        </w:tc>
        <w:tc>
          <w:tcPr>
            <w:tcW w:w="3402" w:type="dxa"/>
            <w:tcMar>
              <w:top w:w="60" w:type="dxa"/>
              <w:left w:w="100" w:type="dxa"/>
              <w:bottom w:w="60" w:type="dxa"/>
              <w:right w:w="100" w:type="dxa"/>
            </w:tcMar>
          </w:tcPr>
          <w:p w14:paraId="74DAE14A" w14:textId="77777777" w:rsidR="00F25272" w:rsidRDefault="00A05CAF">
            <w:pPr>
              <w:spacing w:after="20" w:line="252" w:lineRule="auto"/>
            </w:pPr>
            <w:r>
              <w:rPr>
                <w:sz w:val="17"/>
              </w:rPr>
              <w:t>RPO and promotion events</w:t>
            </w:r>
          </w:p>
        </w:tc>
      </w:tr>
      <w:tr w:rsidR="00F25272" w14:paraId="2FCEAA95" w14:textId="77777777">
        <w:trPr>
          <w:cantSplit/>
          <w:jc w:val="center"/>
        </w:trPr>
        <w:tc>
          <w:tcPr>
            <w:tcW w:w="1928" w:type="dxa"/>
            <w:shd w:val="clear" w:color="auto" w:fill="F1F6F6"/>
            <w:tcMar>
              <w:top w:w="60" w:type="dxa"/>
              <w:left w:w="100" w:type="dxa"/>
              <w:bottom w:w="60" w:type="dxa"/>
              <w:right w:w="100" w:type="dxa"/>
            </w:tcMar>
          </w:tcPr>
          <w:p w14:paraId="3BD93142" w14:textId="77777777" w:rsidR="00F25272" w:rsidRDefault="00A05CAF">
            <w:pPr>
              <w:spacing w:after="20" w:line="252" w:lineRule="auto"/>
            </w:pPr>
            <w:r>
              <w:rPr>
                <w:sz w:val="17"/>
              </w:rPr>
              <w:t>Backup age</w:t>
            </w:r>
          </w:p>
        </w:tc>
        <w:tc>
          <w:tcPr>
            <w:tcW w:w="4309" w:type="dxa"/>
            <w:shd w:val="clear" w:color="auto" w:fill="F1F6F6"/>
            <w:tcMar>
              <w:top w:w="60" w:type="dxa"/>
              <w:left w:w="100" w:type="dxa"/>
              <w:bottom w:w="60" w:type="dxa"/>
              <w:right w:w="100" w:type="dxa"/>
            </w:tcMar>
          </w:tcPr>
          <w:p w14:paraId="16438D24" w14:textId="77777777" w:rsidR="00F25272" w:rsidRDefault="00A05CAF">
            <w:pPr>
              <w:spacing w:after="20" w:line="252" w:lineRule="auto"/>
            </w:pPr>
            <w:r>
              <w:rPr>
                <w:sz w:val="17"/>
              </w:rPr>
              <w:t>No successful full within 8 days; WAL archive gap above 5 min</w:t>
            </w:r>
          </w:p>
        </w:tc>
        <w:tc>
          <w:tcPr>
            <w:tcW w:w="3402" w:type="dxa"/>
            <w:shd w:val="clear" w:color="auto" w:fill="F1F6F6"/>
            <w:tcMar>
              <w:top w:w="60" w:type="dxa"/>
              <w:left w:w="100" w:type="dxa"/>
              <w:bottom w:w="60" w:type="dxa"/>
              <w:right w:w="100" w:type="dxa"/>
            </w:tcMar>
          </w:tcPr>
          <w:p w14:paraId="388A6197" w14:textId="77777777" w:rsidR="00F25272" w:rsidRDefault="00A05CAF">
            <w:pPr>
              <w:spacing w:after="20" w:line="252" w:lineRule="auto"/>
            </w:pPr>
            <w:r>
              <w:rPr>
                <w:sz w:val="17"/>
              </w:rPr>
              <w:t>RPO</w:t>
            </w:r>
          </w:p>
        </w:tc>
      </w:tr>
      <w:tr w:rsidR="00F25272" w14:paraId="4B4DAB72" w14:textId="77777777">
        <w:trPr>
          <w:cantSplit/>
          <w:jc w:val="center"/>
        </w:trPr>
        <w:tc>
          <w:tcPr>
            <w:tcW w:w="1928" w:type="dxa"/>
            <w:tcMar>
              <w:top w:w="60" w:type="dxa"/>
              <w:left w:w="100" w:type="dxa"/>
              <w:bottom w:w="60" w:type="dxa"/>
              <w:right w:w="100" w:type="dxa"/>
            </w:tcMar>
          </w:tcPr>
          <w:p w14:paraId="2672EFF8" w14:textId="77777777" w:rsidR="00F25272" w:rsidRDefault="00A05CAF">
            <w:pPr>
              <w:spacing w:after="20" w:line="252" w:lineRule="auto"/>
            </w:pPr>
            <w:r>
              <w:rPr>
                <w:sz w:val="17"/>
              </w:rPr>
              <w:t>Scheduled jobs</w:t>
            </w:r>
          </w:p>
        </w:tc>
        <w:tc>
          <w:tcPr>
            <w:tcW w:w="4309" w:type="dxa"/>
            <w:tcMar>
              <w:top w:w="60" w:type="dxa"/>
              <w:left w:w="100" w:type="dxa"/>
              <w:bottom w:w="60" w:type="dxa"/>
              <w:right w:w="100" w:type="dxa"/>
            </w:tcMar>
          </w:tcPr>
          <w:p w14:paraId="226CCEC5" w14:textId="77777777" w:rsidR="00F25272" w:rsidRDefault="00A05CAF">
            <w:pPr>
              <w:spacing w:after="20" w:line="252" w:lineRule="auto"/>
            </w:pPr>
            <w:r>
              <w:rPr>
                <w:sz w:val="17"/>
              </w:rPr>
              <w:t>Any systemd timer unit in failed state; no run in 2× cadence</w:t>
            </w:r>
          </w:p>
        </w:tc>
        <w:tc>
          <w:tcPr>
            <w:tcW w:w="3402" w:type="dxa"/>
            <w:tcMar>
              <w:top w:w="60" w:type="dxa"/>
              <w:left w:w="100" w:type="dxa"/>
              <w:bottom w:w="60" w:type="dxa"/>
              <w:right w:w="100" w:type="dxa"/>
            </w:tcMar>
          </w:tcPr>
          <w:p w14:paraId="43450E98" w14:textId="77777777" w:rsidR="00F25272" w:rsidRDefault="00A05CAF">
            <w:pPr>
              <w:spacing w:after="20" w:line="252" w:lineRule="auto"/>
            </w:pPr>
            <w:r>
              <w:rPr>
                <w:sz w:val="17"/>
              </w:rPr>
              <w:t>Retention, board packs, reference feeds silently stop otherwise</w:t>
            </w:r>
          </w:p>
        </w:tc>
      </w:tr>
      <w:tr w:rsidR="00F25272" w14:paraId="2D712491" w14:textId="77777777">
        <w:trPr>
          <w:cantSplit/>
          <w:jc w:val="center"/>
        </w:trPr>
        <w:tc>
          <w:tcPr>
            <w:tcW w:w="1928" w:type="dxa"/>
            <w:shd w:val="clear" w:color="auto" w:fill="F1F6F6"/>
            <w:tcMar>
              <w:top w:w="60" w:type="dxa"/>
              <w:left w:w="100" w:type="dxa"/>
              <w:bottom w:w="60" w:type="dxa"/>
              <w:right w:w="100" w:type="dxa"/>
            </w:tcMar>
          </w:tcPr>
          <w:p w14:paraId="7DB7002A" w14:textId="77777777" w:rsidR="00F25272" w:rsidRDefault="00A05CAF">
            <w:pPr>
              <w:spacing w:after="20" w:line="252" w:lineRule="auto"/>
            </w:pPr>
            <w:r>
              <w:rPr>
                <w:sz w:val="17"/>
              </w:rPr>
              <w:t>Capacity</w:t>
            </w:r>
          </w:p>
        </w:tc>
        <w:tc>
          <w:tcPr>
            <w:tcW w:w="4309" w:type="dxa"/>
            <w:shd w:val="clear" w:color="auto" w:fill="F1F6F6"/>
            <w:tcMar>
              <w:top w:w="60" w:type="dxa"/>
              <w:left w:w="100" w:type="dxa"/>
              <w:bottom w:w="60" w:type="dxa"/>
              <w:right w:w="100" w:type="dxa"/>
            </w:tcMar>
          </w:tcPr>
          <w:p w14:paraId="708E3D99" w14:textId="77777777" w:rsidR="00F25272" w:rsidRDefault="00A05CAF">
            <w:pPr>
              <w:spacing w:after="20" w:line="252" w:lineRule="auto"/>
            </w:pPr>
            <w:r>
              <w:rPr>
                <w:sz w:val="17"/>
              </w:rPr>
              <w:t>Disk above 80%; CPU above 80% for 15 min; DB connections above 70%</w:t>
            </w:r>
          </w:p>
        </w:tc>
        <w:tc>
          <w:tcPr>
            <w:tcW w:w="3402" w:type="dxa"/>
            <w:shd w:val="clear" w:color="auto" w:fill="F1F6F6"/>
            <w:tcMar>
              <w:top w:w="60" w:type="dxa"/>
              <w:left w:w="100" w:type="dxa"/>
              <w:bottom w:w="60" w:type="dxa"/>
              <w:right w:w="100" w:type="dxa"/>
            </w:tcMar>
          </w:tcPr>
          <w:p w14:paraId="1BDDF79E" w14:textId="77777777" w:rsidR="00F25272" w:rsidRDefault="00A05CAF">
            <w:pPr>
              <w:spacing w:after="20" w:line="252" w:lineRule="auto"/>
            </w:pPr>
            <w:r>
              <w:rPr>
                <w:sz w:val="17"/>
              </w:rPr>
              <w:t>Headroom</w:t>
            </w:r>
          </w:p>
        </w:tc>
      </w:tr>
      <w:tr w:rsidR="00F25272" w14:paraId="28C4C761" w14:textId="77777777">
        <w:trPr>
          <w:cantSplit/>
          <w:jc w:val="center"/>
        </w:trPr>
        <w:tc>
          <w:tcPr>
            <w:tcW w:w="1928" w:type="dxa"/>
            <w:tcMar>
              <w:top w:w="60" w:type="dxa"/>
              <w:left w:w="100" w:type="dxa"/>
              <w:bottom w:w="60" w:type="dxa"/>
              <w:right w:w="100" w:type="dxa"/>
            </w:tcMar>
          </w:tcPr>
          <w:p w14:paraId="6894A30B" w14:textId="77777777" w:rsidR="00F25272" w:rsidRDefault="00A05CAF">
            <w:pPr>
              <w:spacing w:after="20" w:line="252" w:lineRule="auto"/>
            </w:pPr>
            <w:r>
              <w:rPr>
                <w:sz w:val="17"/>
              </w:rPr>
              <w:t>Certificates</w:t>
            </w:r>
          </w:p>
        </w:tc>
        <w:tc>
          <w:tcPr>
            <w:tcW w:w="4309" w:type="dxa"/>
            <w:tcMar>
              <w:top w:w="60" w:type="dxa"/>
              <w:left w:w="100" w:type="dxa"/>
              <w:bottom w:w="60" w:type="dxa"/>
              <w:right w:w="100" w:type="dxa"/>
            </w:tcMar>
          </w:tcPr>
          <w:p w14:paraId="293FCB11" w14:textId="77777777" w:rsidR="00F25272" w:rsidRDefault="00A05CAF">
            <w:pPr>
              <w:spacing w:after="20" w:line="252" w:lineRule="auto"/>
            </w:pPr>
            <w:r>
              <w:rPr>
                <w:sz w:val="17"/>
              </w:rPr>
              <w:t>Fewer than 30 days to expiry</w:t>
            </w:r>
          </w:p>
        </w:tc>
        <w:tc>
          <w:tcPr>
            <w:tcW w:w="3402" w:type="dxa"/>
            <w:tcMar>
              <w:top w:w="60" w:type="dxa"/>
              <w:left w:w="100" w:type="dxa"/>
              <w:bottom w:w="60" w:type="dxa"/>
              <w:right w:w="100" w:type="dxa"/>
            </w:tcMar>
          </w:tcPr>
          <w:p w14:paraId="0F5E1E80" w14:textId="77777777" w:rsidR="00F25272" w:rsidRDefault="00A05CAF">
            <w:pPr>
              <w:spacing w:after="20" w:line="252" w:lineRule="auto"/>
            </w:pPr>
            <w:r>
              <w:rPr>
                <w:sz w:val="17"/>
              </w:rPr>
              <w:t>Edge outage avoidance</w:t>
            </w:r>
          </w:p>
        </w:tc>
      </w:tr>
      <w:tr w:rsidR="00F25272" w14:paraId="4CAA6CD9" w14:textId="77777777">
        <w:trPr>
          <w:cantSplit/>
          <w:jc w:val="center"/>
        </w:trPr>
        <w:tc>
          <w:tcPr>
            <w:tcW w:w="1928" w:type="dxa"/>
            <w:shd w:val="clear" w:color="auto" w:fill="F1F6F6"/>
            <w:tcMar>
              <w:top w:w="60" w:type="dxa"/>
              <w:left w:w="100" w:type="dxa"/>
              <w:bottom w:w="60" w:type="dxa"/>
              <w:right w:w="100" w:type="dxa"/>
            </w:tcMar>
          </w:tcPr>
          <w:p w14:paraId="20219487" w14:textId="77777777" w:rsidR="00F25272" w:rsidRDefault="00A05CAF">
            <w:pPr>
              <w:spacing w:after="20" w:line="252" w:lineRule="auto"/>
            </w:pPr>
            <w:r>
              <w:rPr>
                <w:sz w:val="17"/>
              </w:rPr>
              <w:t>Clock</w:t>
            </w:r>
          </w:p>
        </w:tc>
        <w:tc>
          <w:tcPr>
            <w:tcW w:w="4309" w:type="dxa"/>
            <w:shd w:val="clear" w:color="auto" w:fill="F1F6F6"/>
            <w:tcMar>
              <w:top w:w="60" w:type="dxa"/>
              <w:left w:w="100" w:type="dxa"/>
              <w:bottom w:w="60" w:type="dxa"/>
              <w:right w:w="100" w:type="dxa"/>
            </w:tcMar>
          </w:tcPr>
          <w:p w14:paraId="434BD30A" w14:textId="77777777" w:rsidR="00F25272" w:rsidRDefault="00A05CAF">
            <w:pPr>
              <w:spacing w:after="20" w:line="252" w:lineRule="auto"/>
            </w:pPr>
            <w:r>
              <w:rPr>
                <w:sz w:val="17"/>
              </w:rPr>
              <w:t>chrony offset above 1 s</w:t>
            </w:r>
          </w:p>
        </w:tc>
        <w:tc>
          <w:tcPr>
            <w:tcW w:w="3402" w:type="dxa"/>
            <w:shd w:val="clear" w:color="auto" w:fill="F1F6F6"/>
            <w:tcMar>
              <w:top w:w="60" w:type="dxa"/>
              <w:left w:w="100" w:type="dxa"/>
              <w:bottom w:w="60" w:type="dxa"/>
              <w:right w:w="100" w:type="dxa"/>
            </w:tcMar>
          </w:tcPr>
          <w:p w14:paraId="4EEBF1DC" w14:textId="77777777" w:rsidR="00F25272" w:rsidRDefault="00A05CAF">
            <w:pPr>
              <w:spacing w:after="20" w:line="252" w:lineRule="auto"/>
            </w:pPr>
            <w:r>
              <w:rPr>
                <w:sz w:val="17"/>
              </w:rPr>
              <w:t>Auth correctness</w:t>
            </w:r>
          </w:p>
        </w:tc>
      </w:tr>
    </w:tbl>
    <w:p w14:paraId="411E9833" w14:textId="77777777" w:rsidR="00F25272" w:rsidRDefault="00F25272">
      <w:pPr>
        <w:spacing w:after="40"/>
      </w:pPr>
    </w:p>
    <w:p w14:paraId="4DC1AE6C" w14:textId="77777777" w:rsidR="00F25272" w:rsidRDefault="00A05CAF">
      <w:r>
        <w:br w:type="page"/>
      </w:r>
    </w:p>
    <w:p w14:paraId="1A4D5388" w14:textId="77777777" w:rsidR="00F25272" w:rsidRDefault="00A05CAF">
      <w:pPr>
        <w:pStyle w:val="Heading1"/>
      </w:pPr>
      <w:bookmarkStart w:id="36" w:name="_Toc241848692"/>
      <w:r>
        <w:lastRenderedPageBreak/>
        <w:t>12. Environments</w:t>
      </w:r>
      <w:bookmarkEnd w:id="36"/>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928"/>
        <w:gridCol w:w="2948"/>
        <w:gridCol w:w="1928"/>
        <w:gridCol w:w="2835"/>
      </w:tblGrid>
      <w:tr w:rsidR="00F25272" w14:paraId="5828A70D" w14:textId="77777777">
        <w:trPr>
          <w:tblHeader/>
          <w:jc w:val="center"/>
        </w:trPr>
        <w:tc>
          <w:tcPr>
            <w:tcW w:w="1928" w:type="dxa"/>
            <w:shd w:val="clear" w:color="auto" w:fill="0F5C63"/>
            <w:tcMar>
              <w:top w:w="60" w:type="dxa"/>
              <w:left w:w="100" w:type="dxa"/>
              <w:bottom w:w="60" w:type="dxa"/>
              <w:right w:w="100" w:type="dxa"/>
            </w:tcMar>
          </w:tcPr>
          <w:p w14:paraId="238A4A45" w14:textId="77777777" w:rsidR="00F25272" w:rsidRDefault="00A05CAF">
            <w:pPr>
              <w:spacing w:after="0"/>
            </w:pPr>
            <w:r>
              <w:rPr>
                <w:b/>
                <w:color w:val="FFFFFF"/>
                <w:sz w:val="17"/>
              </w:rPr>
              <w:t>Environment</w:t>
            </w:r>
          </w:p>
        </w:tc>
        <w:tc>
          <w:tcPr>
            <w:tcW w:w="2948" w:type="dxa"/>
            <w:shd w:val="clear" w:color="auto" w:fill="0F5C63"/>
            <w:tcMar>
              <w:top w:w="60" w:type="dxa"/>
              <w:left w:w="100" w:type="dxa"/>
              <w:bottom w:w="60" w:type="dxa"/>
              <w:right w:w="100" w:type="dxa"/>
            </w:tcMar>
          </w:tcPr>
          <w:p w14:paraId="0B5005F2" w14:textId="77777777" w:rsidR="00F25272" w:rsidRDefault="00A05CAF">
            <w:pPr>
              <w:spacing w:after="0"/>
            </w:pPr>
            <w:r>
              <w:rPr>
                <w:b/>
                <w:color w:val="FFFFFF"/>
                <w:sz w:val="17"/>
              </w:rPr>
              <w:t>Profile</w:t>
            </w:r>
          </w:p>
        </w:tc>
        <w:tc>
          <w:tcPr>
            <w:tcW w:w="1928" w:type="dxa"/>
            <w:shd w:val="clear" w:color="auto" w:fill="0F5C63"/>
            <w:tcMar>
              <w:top w:w="60" w:type="dxa"/>
              <w:left w:w="100" w:type="dxa"/>
              <w:bottom w:w="60" w:type="dxa"/>
              <w:right w:w="100" w:type="dxa"/>
            </w:tcMar>
          </w:tcPr>
          <w:p w14:paraId="1800D654" w14:textId="77777777" w:rsidR="00F25272" w:rsidRDefault="00A05CAF">
            <w:pPr>
              <w:spacing w:after="0"/>
            </w:pPr>
            <w:r>
              <w:rPr>
                <w:b/>
                <w:color w:val="FFFFFF"/>
                <w:sz w:val="17"/>
              </w:rPr>
              <w:t>Data</w:t>
            </w:r>
          </w:p>
        </w:tc>
        <w:tc>
          <w:tcPr>
            <w:tcW w:w="2835" w:type="dxa"/>
            <w:shd w:val="clear" w:color="auto" w:fill="0F5C63"/>
            <w:tcMar>
              <w:top w:w="60" w:type="dxa"/>
              <w:left w:w="100" w:type="dxa"/>
              <w:bottom w:w="60" w:type="dxa"/>
              <w:right w:w="100" w:type="dxa"/>
            </w:tcMar>
          </w:tcPr>
          <w:p w14:paraId="732B1DF1" w14:textId="77777777" w:rsidR="00F25272" w:rsidRDefault="00A05CAF">
            <w:pPr>
              <w:spacing w:after="0"/>
            </w:pPr>
            <w:r>
              <w:rPr>
                <w:b/>
                <w:color w:val="FFFFFF"/>
                <w:sz w:val="17"/>
              </w:rPr>
              <w:t>Notes</w:t>
            </w:r>
          </w:p>
        </w:tc>
      </w:tr>
      <w:tr w:rsidR="00F25272" w14:paraId="55DED48B" w14:textId="77777777">
        <w:trPr>
          <w:cantSplit/>
          <w:jc w:val="center"/>
        </w:trPr>
        <w:tc>
          <w:tcPr>
            <w:tcW w:w="1928" w:type="dxa"/>
            <w:tcMar>
              <w:top w:w="60" w:type="dxa"/>
              <w:left w:w="100" w:type="dxa"/>
              <w:bottom w:w="60" w:type="dxa"/>
              <w:right w:w="100" w:type="dxa"/>
            </w:tcMar>
          </w:tcPr>
          <w:p w14:paraId="2A9D8B58" w14:textId="77777777" w:rsidR="00F25272" w:rsidRDefault="00A05CAF">
            <w:pPr>
              <w:spacing w:after="20" w:line="252" w:lineRule="auto"/>
            </w:pPr>
            <w:r>
              <w:rPr>
                <w:sz w:val="17"/>
              </w:rPr>
              <w:t>Production</w:t>
            </w:r>
          </w:p>
        </w:tc>
        <w:tc>
          <w:tcPr>
            <w:tcW w:w="2948" w:type="dxa"/>
            <w:tcMar>
              <w:top w:w="60" w:type="dxa"/>
              <w:left w:w="100" w:type="dxa"/>
              <w:bottom w:w="60" w:type="dxa"/>
              <w:right w:w="100" w:type="dxa"/>
            </w:tcMar>
          </w:tcPr>
          <w:p w14:paraId="78F77ED7" w14:textId="77777777" w:rsidR="00F25272" w:rsidRDefault="00A05CAF">
            <w:pPr>
              <w:spacing w:after="20" w:line="252" w:lineRule="auto"/>
            </w:pPr>
            <w:r>
              <w:rPr>
                <w:sz w:val="17"/>
              </w:rPr>
              <w:t>§5.1</w:t>
            </w:r>
          </w:p>
        </w:tc>
        <w:tc>
          <w:tcPr>
            <w:tcW w:w="1928" w:type="dxa"/>
            <w:tcMar>
              <w:top w:w="60" w:type="dxa"/>
              <w:left w:w="100" w:type="dxa"/>
              <w:bottom w:w="60" w:type="dxa"/>
              <w:right w:w="100" w:type="dxa"/>
            </w:tcMar>
          </w:tcPr>
          <w:p w14:paraId="49C9F012" w14:textId="77777777" w:rsidR="00F25272" w:rsidRDefault="00A05CAF">
            <w:pPr>
              <w:spacing w:after="20" w:line="252" w:lineRule="auto"/>
            </w:pPr>
            <w:r>
              <w:rPr>
                <w:sz w:val="17"/>
              </w:rPr>
              <w:t>Live</w:t>
            </w:r>
          </w:p>
        </w:tc>
        <w:tc>
          <w:tcPr>
            <w:tcW w:w="2835" w:type="dxa"/>
            <w:tcMar>
              <w:top w:w="60" w:type="dxa"/>
              <w:left w:w="100" w:type="dxa"/>
              <w:bottom w:w="60" w:type="dxa"/>
              <w:right w:w="100" w:type="dxa"/>
            </w:tcMar>
          </w:tcPr>
          <w:p w14:paraId="630BC704" w14:textId="77777777" w:rsidR="00F25272" w:rsidRDefault="00A05CAF">
            <w:pPr>
              <w:spacing w:after="20" w:line="252" w:lineRule="auto"/>
            </w:pPr>
            <w:r>
              <w:rPr>
                <w:sz w:val="17"/>
              </w:rPr>
              <w:t>Two-site with DR</w:t>
            </w:r>
          </w:p>
        </w:tc>
      </w:tr>
      <w:tr w:rsidR="00F25272" w14:paraId="50EED3A7" w14:textId="77777777">
        <w:trPr>
          <w:cantSplit/>
          <w:jc w:val="center"/>
        </w:trPr>
        <w:tc>
          <w:tcPr>
            <w:tcW w:w="1928" w:type="dxa"/>
            <w:shd w:val="clear" w:color="auto" w:fill="F1F6F6"/>
            <w:tcMar>
              <w:top w:w="60" w:type="dxa"/>
              <w:left w:w="100" w:type="dxa"/>
              <w:bottom w:w="60" w:type="dxa"/>
              <w:right w:w="100" w:type="dxa"/>
            </w:tcMar>
          </w:tcPr>
          <w:p w14:paraId="608CCE82" w14:textId="77777777" w:rsidR="00F25272" w:rsidRDefault="00A05CAF">
            <w:pPr>
              <w:spacing w:after="20" w:line="252" w:lineRule="auto"/>
            </w:pPr>
            <w:r>
              <w:rPr>
                <w:sz w:val="17"/>
              </w:rPr>
              <w:t>DR</w:t>
            </w:r>
          </w:p>
        </w:tc>
        <w:tc>
          <w:tcPr>
            <w:tcW w:w="2948" w:type="dxa"/>
            <w:shd w:val="clear" w:color="auto" w:fill="F1F6F6"/>
            <w:tcMar>
              <w:top w:w="60" w:type="dxa"/>
              <w:left w:w="100" w:type="dxa"/>
              <w:bottom w:w="60" w:type="dxa"/>
              <w:right w:w="100" w:type="dxa"/>
            </w:tcMar>
          </w:tcPr>
          <w:p w14:paraId="14DB2E4A" w14:textId="77777777" w:rsidR="00F25272" w:rsidRDefault="00A05CAF">
            <w:pPr>
              <w:spacing w:after="20" w:line="252" w:lineRule="auto"/>
            </w:pPr>
            <w:r>
              <w:rPr>
                <w:sz w:val="17"/>
              </w:rPr>
              <w:t>§8.4</w:t>
            </w:r>
          </w:p>
        </w:tc>
        <w:tc>
          <w:tcPr>
            <w:tcW w:w="1928" w:type="dxa"/>
            <w:shd w:val="clear" w:color="auto" w:fill="F1F6F6"/>
            <w:tcMar>
              <w:top w:w="60" w:type="dxa"/>
              <w:left w:w="100" w:type="dxa"/>
              <w:bottom w:w="60" w:type="dxa"/>
              <w:right w:w="100" w:type="dxa"/>
            </w:tcMar>
          </w:tcPr>
          <w:p w14:paraId="378B974A" w14:textId="77777777" w:rsidR="00F25272" w:rsidRDefault="00A05CAF">
            <w:pPr>
              <w:spacing w:after="20" w:line="252" w:lineRule="auto"/>
            </w:pPr>
            <w:r>
              <w:rPr>
                <w:sz w:val="17"/>
              </w:rPr>
              <w:t>Replica</w:t>
            </w:r>
          </w:p>
        </w:tc>
        <w:tc>
          <w:tcPr>
            <w:tcW w:w="2835" w:type="dxa"/>
            <w:shd w:val="clear" w:color="auto" w:fill="F1F6F6"/>
            <w:tcMar>
              <w:top w:w="60" w:type="dxa"/>
              <w:left w:w="100" w:type="dxa"/>
              <w:bottom w:w="60" w:type="dxa"/>
              <w:right w:w="100" w:type="dxa"/>
            </w:tcMar>
          </w:tcPr>
          <w:p w14:paraId="0137B386" w14:textId="77777777" w:rsidR="00F25272" w:rsidRDefault="00A05CAF">
            <w:pPr>
              <w:spacing w:after="20" w:line="252" w:lineRule="auto"/>
            </w:pPr>
            <w:r>
              <w:rPr>
                <w:sz w:val="17"/>
              </w:rPr>
              <w:t>Warm; promoted on declaration</w:t>
            </w:r>
          </w:p>
        </w:tc>
      </w:tr>
      <w:tr w:rsidR="00F25272" w14:paraId="6CE38E39" w14:textId="77777777">
        <w:trPr>
          <w:cantSplit/>
          <w:jc w:val="center"/>
        </w:trPr>
        <w:tc>
          <w:tcPr>
            <w:tcW w:w="1928" w:type="dxa"/>
            <w:tcMar>
              <w:top w:w="60" w:type="dxa"/>
              <w:left w:w="100" w:type="dxa"/>
              <w:bottom w:w="60" w:type="dxa"/>
              <w:right w:w="100" w:type="dxa"/>
            </w:tcMar>
          </w:tcPr>
          <w:p w14:paraId="753A7B71" w14:textId="77777777" w:rsidR="00F25272" w:rsidRDefault="00A05CAF">
            <w:pPr>
              <w:spacing w:after="20" w:line="252" w:lineRule="auto"/>
            </w:pPr>
            <w:r>
              <w:rPr>
                <w:sz w:val="17"/>
              </w:rPr>
              <w:t>UAT / pre-production</w:t>
            </w:r>
          </w:p>
        </w:tc>
        <w:tc>
          <w:tcPr>
            <w:tcW w:w="2948" w:type="dxa"/>
            <w:tcMar>
              <w:top w:w="60" w:type="dxa"/>
              <w:left w:w="100" w:type="dxa"/>
              <w:bottom w:w="60" w:type="dxa"/>
              <w:right w:w="100" w:type="dxa"/>
            </w:tcMar>
          </w:tcPr>
          <w:p w14:paraId="5F9E982F" w14:textId="77777777" w:rsidR="00F25272" w:rsidRDefault="00A05CAF">
            <w:pPr>
              <w:spacing w:after="20" w:line="252" w:lineRule="auto"/>
            </w:pPr>
            <w:r>
              <w:rPr>
                <w:sz w:val="17"/>
              </w:rPr>
              <w:t>§5.2 or half of §5.1 for performance rehearsal</w:t>
            </w:r>
          </w:p>
        </w:tc>
        <w:tc>
          <w:tcPr>
            <w:tcW w:w="1928" w:type="dxa"/>
            <w:tcMar>
              <w:top w:w="60" w:type="dxa"/>
              <w:left w:w="100" w:type="dxa"/>
              <w:bottom w:w="60" w:type="dxa"/>
              <w:right w:w="100" w:type="dxa"/>
            </w:tcMar>
          </w:tcPr>
          <w:p w14:paraId="62411FE9" w14:textId="77777777" w:rsidR="00F25272" w:rsidRDefault="00A05CAF">
            <w:pPr>
              <w:spacing w:after="20" w:line="252" w:lineRule="auto"/>
            </w:pPr>
            <w:r>
              <w:rPr>
                <w:sz w:val="17"/>
              </w:rPr>
              <w:t>Masked or synthetic</w:t>
            </w:r>
          </w:p>
        </w:tc>
        <w:tc>
          <w:tcPr>
            <w:tcW w:w="2835" w:type="dxa"/>
            <w:tcMar>
              <w:top w:w="60" w:type="dxa"/>
              <w:left w:w="100" w:type="dxa"/>
              <w:bottom w:w="60" w:type="dxa"/>
              <w:right w:w="100" w:type="dxa"/>
            </w:tcMar>
          </w:tcPr>
          <w:p w14:paraId="77720981" w14:textId="77777777" w:rsidR="00F25272" w:rsidRDefault="00A05CAF">
            <w:pPr>
              <w:spacing w:after="20" w:line="252" w:lineRule="auto"/>
            </w:pPr>
            <w:r>
              <w:rPr>
                <w:sz w:val="17"/>
              </w:rPr>
              <w:t>Where the load test and restore test are executed before go-live. Production-like DB storage class</w:t>
            </w:r>
          </w:p>
        </w:tc>
      </w:tr>
      <w:tr w:rsidR="00F25272" w14:paraId="22DA58FD" w14:textId="77777777">
        <w:trPr>
          <w:cantSplit/>
          <w:jc w:val="center"/>
        </w:trPr>
        <w:tc>
          <w:tcPr>
            <w:tcW w:w="1928" w:type="dxa"/>
            <w:shd w:val="clear" w:color="auto" w:fill="F1F6F6"/>
            <w:tcMar>
              <w:top w:w="60" w:type="dxa"/>
              <w:left w:w="100" w:type="dxa"/>
              <w:bottom w:w="60" w:type="dxa"/>
              <w:right w:w="100" w:type="dxa"/>
            </w:tcMar>
          </w:tcPr>
          <w:p w14:paraId="70D4245A" w14:textId="77777777" w:rsidR="00F25272" w:rsidRDefault="00A05CAF">
            <w:pPr>
              <w:spacing w:after="20" w:line="252" w:lineRule="auto"/>
            </w:pPr>
            <w:r>
              <w:rPr>
                <w:sz w:val="17"/>
              </w:rPr>
              <w:t>Development / test</w:t>
            </w:r>
          </w:p>
        </w:tc>
        <w:tc>
          <w:tcPr>
            <w:tcW w:w="2948" w:type="dxa"/>
            <w:shd w:val="clear" w:color="auto" w:fill="F1F6F6"/>
            <w:tcMar>
              <w:top w:w="60" w:type="dxa"/>
              <w:left w:w="100" w:type="dxa"/>
              <w:bottom w:w="60" w:type="dxa"/>
              <w:right w:w="100" w:type="dxa"/>
            </w:tcMar>
          </w:tcPr>
          <w:p w14:paraId="15839672" w14:textId="77777777" w:rsidR="00F25272" w:rsidRDefault="00A05CAF">
            <w:pPr>
              <w:spacing w:after="20" w:line="252" w:lineRule="auto"/>
            </w:pPr>
            <w:r>
              <w:rPr>
                <w:sz w:val="17"/>
              </w:rPr>
              <w:t>Developer workstations or one small VM</w:t>
            </w:r>
          </w:p>
        </w:tc>
        <w:tc>
          <w:tcPr>
            <w:tcW w:w="1928" w:type="dxa"/>
            <w:shd w:val="clear" w:color="auto" w:fill="F1F6F6"/>
            <w:tcMar>
              <w:top w:w="60" w:type="dxa"/>
              <w:left w:w="100" w:type="dxa"/>
              <w:bottom w:w="60" w:type="dxa"/>
              <w:right w:w="100" w:type="dxa"/>
            </w:tcMar>
          </w:tcPr>
          <w:p w14:paraId="742F4FBA" w14:textId="77777777" w:rsidR="00F25272" w:rsidRDefault="00A05CAF">
            <w:pPr>
              <w:spacing w:after="20" w:line="252" w:lineRule="auto"/>
            </w:pPr>
            <w:r>
              <w:rPr>
                <w:sz w:val="17"/>
              </w:rPr>
              <w:t>Synthetic (</w:t>
            </w:r>
            <w:r>
              <w:rPr>
                <w:rFonts w:ascii="Consolas" w:eastAsia="Consolas" w:hAnsi="Consolas"/>
                <w:color w:val="8A2B50"/>
                <w:sz w:val="15"/>
              </w:rPr>
              <w:t>generate_synthetic_data.py</w:t>
            </w:r>
            <w:r>
              <w:rPr>
                <w:sz w:val="17"/>
              </w:rPr>
              <w:t>)</w:t>
            </w:r>
          </w:p>
        </w:tc>
        <w:tc>
          <w:tcPr>
            <w:tcW w:w="2835" w:type="dxa"/>
            <w:shd w:val="clear" w:color="auto" w:fill="F1F6F6"/>
            <w:tcMar>
              <w:top w:w="60" w:type="dxa"/>
              <w:left w:w="100" w:type="dxa"/>
              <w:bottom w:w="60" w:type="dxa"/>
              <w:right w:w="100" w:type="dxa"/>
            </w:tcMar>
          </w:tcPr>
          <w:p w14:paraId="56129B3D" w14:textId="77777777" w:rsidR="00F25272" w:rsidRDefault="00A05CAF">
            <w:pPr>
              <w:spacing w:after="20" w:line="252" w:lineRule="auto"/>
            </w:pPr>
            <w:r>
              <w:rPr>
                <w:sz w:val="17"/>
              </w:rPr>
              <w:t>Not hosted on production infrastructure; no production data</w:t>
            </w:r>
          </w:p>
        </w:tc>
      </w:tr>
    </w:tbl>
    <w:p w14:paraId="2D94B5FB" w14:textId="77777777" w:rsidR="00F25272" w:rsidRDefault="00F25272">
      <w:pPr>
        <w:spacing w:after="40"/>
      </w:pPr>
    </w:p>
    <w:p w14:paraId="3D163061" w14:textId="77777777" w:rsidR="00F25272" w:rsidRDefault="00A05CAF">
      <w:r>
        <w:br w:type="page"/>
      </w:r>
    </w:p>
    <w:p w14:paraId="174ADD0C" w14:textId="77777777" w:rsidR="00F25272" w:rsidRDefault="00A05CAF">
      <w:pPr>
        <w:pStyle w:val="Heading1"/>
      </w:pPr>
      <w:bookmarkStart w:id="37" w:name="_Toc241848693"/>
      <w:r>
        <w:lastRenderedPageBreak/>
        <w:t>13. Prerequisites the customer provides</w:t>
      </w:r>
      <w:bookmarkEnd w:id="37"/>
    </w:p>
    <w:p w14:paraId="2E0EC6BD" w14:textId="77777777" w:rsidR="00F25272" w:rsidRDefault="00A05CAF">
      <w:r>
        <w:t>A single checklist an infrastructure lead can walk. Items are consumed by Deployment Instructions Phase 0.</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454"/>
        <w:gridCol w:w="6236"/>
        <w:gridCol w:w="1928"/>
        <w:gridCol w:w="1020"/>
      </w:tblGrid>
      <w:tr w:rsidR="00F25272" w14:paraId="48CDB9D1" w14:textId="77777777">
        <w:trPr>
          <w:tblHeader/>
          <w:jc w:val="center"/>
        </w:trPr>
        <w:tc>
          <w:tcPr>
            <w:tcW w:w="454" w:type="dxa"/>
            <w:shd w:val="clear" w:color="auto" w:fill="0F5C63"/>
            <w:tcMar>
              <w:top w:w="60" w:type="dxa"/>
              <w:left w:w="100" w:type="dxa"/>
              <w:bottom w:w="60" w:type="dxa"/>
              <w:right w:w="100" w:type="dxa"/>
            </w:tcMar>
          </w:tcPr>
          <w:p w14:paraId="07EB0F0A" w14:textId="77777777" w:rsidR="00F25272" w:rsidRDefault="00A05CAF">
            <w:pPr>
              <w:spacing w:after="0"/>
            </w:pPr>
            <w:r>
              <w:rPr>
                <w:b/>
                <w:color w:val="FFFFFF"/>
                <w:sz w:val="18"/>
              </w:rPr>
              <w:t>#</w:t>
            </w:r>
          </w:p>
        </w:tc>
        <w:tc>
          <w:tcPr>
            <w:tcW w:w="6236" w:type="dxa"/>
            <w:shd w:val="clear" w:color="auto" w:fill="0F5C63"/>
            <w:tcMar>
              <w:top w:w="60" w:type="dxa"/>
              <w:left w:w="100" w:type="dxa"/>
              <w:bottom w:w="60" w:type="dxa"/>
              <w:right w:w="100" w:type="dxa"/>
            </w:tcMar>
          </w:tcPr>
          <w:p w14:paraId="5FACA5F5" w14:textId="77777777" w:rsidR="00F25272" w:rsidRDefault="00A05CAF">
            <w:pPr>
              <w:spacing w:after="0"/>
            </w:pPr>
            <w:r>
              <w:rPr>
                <w:b/>
                <w:color w:val="FFFFFF"/>
                <w:sz w:val="18"/>
              </w:rPr>
              <w:t>Item</w:t>
            </w:r>
          </w:p>
        </w:tc>
        <w:tc>
          <w:tcPr>
            <w:tcW w:w="1928" w:type="dxa"/>
            <w:shd w:val="clear" w:color="auto" w:fill="0F5C63"/>
            <w:tcMar>
              <w:top w:w="60" w:type="dxa"/>
              <w:left w:w="100" w:type="dxa"/>
              <w:bottom w:w="60" w:type="dxa"/>
              <w:right w:w="100" w:type="dxa"/>
            </w:tcMar>
          </w:tcPr>
          <w:p w14:paraId="7D679219" w14:textId="77777777" w:rsidR="00F25272" w:rsidRDefault="00A05CAF">
            <w:pPr>
              <w:spacing w:after="0"/>
            </w:pPr>
            <w:r>
              <w:rPr>
                <w:b/>
                <w:color w:val="FFFFFF"/>
                <w:sz w:val="18"/>
              </w:rPr>
              <w:t>Owner</w:t>
            </w:r>
          </w:p>
        </w:tc>
        <w:tc>
          <w:tcPr>
            <w:tcW w:w="1020" w:type="dxa"/>
            <w:shd w:val="clear" w:color="auto" w:fill="0F5C63"/>
            <w:tcMar>
              <w:top w:w="60" w:type="dxa"/>
              <w:left w:w="100" w:type="dxa"/>
              <w:bottom w:w="60" w:type="dxa"/>
              <w:right w:w="100" w:type="dxa"/>
            </w:tcMar>
          </w:tcPr>
          <w:p w14:paraId="095CD115" w14:textId="77777777" w:rsidR="00F25272" w:rsidRDefault="00A05CAF">
            <w:pPr>
              <w:spacing w:after="0"/>
            </w:pPr>
            <w:r>
              <w:rPr>
                <w:b/>
                <w:color w:val="FFFFFF"/>
                <w:sz w:val="18"/>
              </w:rPr>
              <w:t>Done</w:t>
            </w:r>
          </w:p>
        </w:tc>
      </w:tr>
      <w:tr w:rsidR="00F25272" w14:paraId="012F536C" w14:textId="77777777">
        <w:trPr>
          <w:cantSplit/>
          <w:jc w:val="center"/>
        </w:trPr>
        <w:tc>
          <w:tcPr>
            <w:tcW w:w="454" w:type="dxa"/>
            <w:tcMar>
              <w:top w:w="60" w:type="dxa"/>
              <w:left w:w="100" w:type="dxa"/>
              <w:bottom w:w="60" w:type="dxa"/>
              <w:right w:w="100" w:type="dxa"/>
            </w:tcMar>
          </w:tcPr>
          <w:p w14:paraId="175E60B1" w14:textId="77777777" w:rsidR="00F25272" w:rsidRDefault="00A05CAF">
            <w:pPr>
              <w:spacing w:after="20" w:line="252" w:lineRule="auto"/>
            </w:pPr>
            <w:r>
              <w:rPr>
                <w:sz w:val="18"/>
              </w:rPr>
              <w:t>1</w:t>
            </w:r>
          </w:p>
        </w:tc>
        <w:tc>
          <w:tcPr>
            <w:tcW w:w="6236" w:type="dxa"/>
            <w:tcMar>
              <w:top w:w="60" w:type="dxa"/>
              <w:left w:w="100" w:type="dxa"/>
              <w:bottom w:w="60" w:type="dxa"/>
              <w:right w:w="100" w:type="dxa"/>
            </w:tcMar>
          </w:tcPr>
          <w:p w14:paraId="1AB03102" w14:textId="77777777" w:rsidR="00F25272" w:rsidRDefault="00A05CAF">
            <w:pPr>
              <w:spacing w:after="20" w:line="252" w:lineRule="auto"/>
            </w:pPr>
            <w:r>
              <w:rPr>
                <w:sz w:val="18"/>
              </w:rPr>
              <w:t>VMs per §5, built from the hardened OS image, with the disk layout stated and encryption applied</w:t>
            </w:r>
          </w:p>
        </w:tc>
        <w:tc>
          <w:tcPr>
            <w:tcW w:w="1928" w:type="dxa"/>
            <w:tcMar>
              <w:top w:w="60" w:type="dxa"/>
              <w:left w:w="100" w:type="dxa"/>
              <w:bottom w:w="60" w:type="dxa"/>
              <w:right w:w="100" w:type="dxa"/>
            </w:tcMar>
          </w:tcPr>
          <w:p w14:paraId="7454D0DF" w14:textId="77777777" w:rsidR="00F25272" w:rsidRDefault="00A05CAF">
            <w:pPr>
              <w:spacing w:after="20" w:line="252" w:lineRule="auto"/>
            </w:pPr>
            <w:r>
              <w:rPr>
                <w:sz w:val="18"/>
              </w:rPr>
              <w:t>Infra</w:t>
            </w:r>
          </w:p>
        </w:tc>
        <w:tc>
          <w:tcPr>
            <w:tcW w:w="1020" w:type="dxa"/>
            <w:tcMar>
              <w:top w:w="60" w:type="dxa"/>
              <w:left w:w="100" w:type="dxa"/>
              <w:bottom w:w="60" w:type="dxa"/>
              <w:right w:w="100" w:type="dxa"/>
            </w:tcMar>
          </w:tcPr>
          <w:p w14:paraId="74DDEF39" w14:textId="77777777" w:rsidR="00F25272" w:rsidRDefault="00A05CAF">
            <w:pPr>
              <w:spacing w:after="20" w:line="252" w:lineRule="auto"/>
            </w:pPr>
            <w:r>
              <w:rPr>
                <w:sz w:val="18"/>
              </w:rPr>
              <w:t>☐</w:t>
            </w:r>
          </w:p>
        </w:tc>
      </w:tr>
      <w:tr w:rsidR="00F25272" w14:paraId="4A77C05C" w14:textId="77777777">
        <w:trPr>
          <w:cantSplit/>
          <w:jc w:val="center"/>
        </w:trPr>
        <w:tc>
          <w:tcPr>
            <w:tcW w:w="454" w:type="dxa"/>
            <w:shd w:val="clear" w:color="auto" w:fill="F1F6F6"/>
            <w:tcMar>
              <w:top w:w="60" w:type="dxa"/>
              <w:left w:w="100" w:type="dxa"/>
              <w:bottom w:w="60" w:type="dxa"/>
              <w:right w:w="100" w:type="dxa"/>
            </w:tcMar>
          </w:tcPr>
          <w:p w14:paraId="0FA01780" w14:textId="77777777" w:rsidR="00F25272" w:rsidRDefault="00A05CAF">
            <w:pPr>
              <w:spacing w:after="20" w:line="252" w:lineRule="auto"/>
            </w:pPr>
            <w:r>
              <w:rPr>
                <w:sz w:val="18"/>
              </w:rPr>
              <w:t>2</w:t>
            </w:r>
          </w:p>
        </w:tc>
        <w:tc>
          <w:tcPr>
            <w:tcW w:w="6236" w:type="dxa"/>
            <w:shd w:val="clear" w:color="auto" w:fill="F1F6F6"/>
            <w:tcMar>
              <w:top w:w="60" w:type="dxa"/>
              <w:left w:w="100" w:type="dxa"/>
              <w:bottom w:w="60" w:type="dxa"/>
              <w:right w:w="100" w:type="dxa"/>
            </w:tcMar>
          </w:tcPr>
          <w:p w14:paraId="0BB244FF" w14:textId="77777777" w:rsidR="00F25272" w:rsidRDefault="00A05CAF">
            <w:pPr>
              <w:spacing w:after="20" w:line="252" w:lineRule="auto"/>
            </w:pPr>
            <w:r>
              <w:rPr>
                <w:sz w:val="18"/>
              </w:rPr>
              <w:t>VLANs / security groups for the five zones; four VIPs allocated; firewall rules §7.3 implemented</w:t>
            </w:r>
          </w:p>
        </w:tc>
        <w:tc>
          <w:tcPr>
            <w:tcW w:w="1928" w:type="dxa"/>
            <w:shd w:val="clear" w:color="auto" w:fill="F1F6F6"/>
            <w:tcMar>
              <w:top w:w="60" w:type="dxa"/>
              <w:left w:w="100" w:type="dxa"/>
              <w:bottom w:w="60" w:type="dxa"/>
              <w:right w:w="100" w:type="dxa"/>
            </w:tcMar>
          </w:tcPr>
          <w:p w14:paraId="510DB228" w14:textId="77777777" w:rsidR="00F25272" w:rsidRDefault="00A05CAF">
            <w:pPr>
              <w:spacing w:after="20" w:line="252" w:lineRule="auto"/>
            </w:pPr>
            <w:r>
              <w:rPr>
                <w:sz w:val="18"/>
              </w:rPr>
              <w:t>Network</w:t>
            </w:r>
          </w:p>
        </w:tc>
        <w:tc>
          <w:tcPr>
            <w:tcW w:w="1020" w:type="dxa"/>
            <w:shd w:val="clear" w:color="auto" w:fill="F1F6F6"/>
            <w:tcMar>
              <w:top w:w="60" w:type="dxa"/>
              <w:left w:w="100" w:type="dxa"/>
              <w:bottom w:w="60" w:type="dxa"/>
              <w:right w:w="100" w:type="dxa"/>
            </w:tcMar>
          </w:tcPr>
          <w:p w14:paraId="15787D9E" w14:textId="77777777" w:rsidR="00F25272" w:rsidRDefault="00A05CAF">
            <w:pPr>
              <w:spacing w:after="20" w:line="252" w:lineRule="auto"/>
            </w:pPr>
            <w:r>
              <w:rPr>
                <w:sz w:val="18"/>
              </w:rPr>
              <w:t>☐</w:t>
            </w:r>
          </w:p>
        </w:tc>
      </w:tr>
      <w:tr w:rsidR="00F25272" w14:paraId="4E93FC0B" w14:textId="77777777">
        <w:trPr>
          <w:cantSplit/>
          <w:jc w:val="center"/>
        </w:trPr>
        <w:tc>
          <w:tcPr>
            <w:tcW w:w="454" w:type="dxa"/>
            <w:tcMar>
              <w:top w:w="60" w:type="dxa"/>
              <w:left w:w="100" w:type="dxa"/>
              <w:bottom w:w="60" w:type="dxa"/>
              <w:right w:w="100" w:type="dxa"/>
            </w:tcMar>
          </w:tcPr>
          <w:p w14:paraId="6F1B5878" w14:textId="77777777" w:rsidR="00F25272" w:rsidRDefault="00A05CAF">
            <w:pPr>
              <w:spacing w:after="20" w:line="252" w:lineRule="auto"/>
            </w:pPr>
            <w:r>
              <w:rPr>
                <w:sz w:val="18"/>
              </w:rPr>
              <w:t>3</w:t>
            </w:r>
          </w:p>
        </w:tc>
        <w:tc>
          <w:tcPr>
            <w:tcW w:w="6236" w:type="dxa"/>
            <w:tcMar>
              <w:top w:w="60" w:type="dxa"/>
              <w:left w:w="100" w:type="dxa"/>
              <w:bottom w:w="60" w:type="dxa"/>
              <w:right w:w="100" w:type="dxa"/>
            </w:tcMar>
          </w:tcPr>
          <w:p w14:paraId="071DE5A3" w14:textId="77777777" w:rsidR="00F25272" w:rsidRDefault="00A05CAF">
            <w:pPr>
              <w:spacing w:after="20" w:line="252" w:lineRule="auto"/>
            </w:pPr>
            <w:r>
              <w:rPr>
                <w:sz w:val="18"/>
              </w:rPr>
              <w:t>DNS names §7.2 and certificates (chain + key) from the internal CA</w:t>
            </w:r>
          </w:p>
        </w:tc>
        <w:tc>
          <w:tcPr>
            <w:tcW w:w="1928" w:type="dxa"/>
            <w:tcMar>
              <w:top w:w="60" w:type="dxa"/>
              <w:left w:w="100" w:type="dxa"/>
              <w:bottom w:w="60" w:type="dxa"/>
              <w:right w:w="100" w:type="dxa"/>
            </w:tcMar>
          </w:tcPr>
          <w:p w14:paraId="20FF6360" w14:textId="77777777" w:rsidR="00F25272" w:rsidRDefault="00A05CAF">
            <w:pPr>
              <w:spacing w:after="20" w:line="252" w:lineRule="auto"/>
            </w:pPr>
            <w:r>
              <w:rPr>
                <w:sz w:val="18"/>
              </w:rPr>
              <w:t>Network / PKI</w:t>
            </w:r>
          </w:p>
        </w:tc>
        <w:tc>
          <w:tcPr>
            <w:tcW w:w="1020" w:type="dxa"/>
            <w:tcMar>
              <w:top w:w="60" w:type="dxa"/>
              <w:left w:w="100" w:type="dxa"/>
              <w:bottom w:w="60" w:type="dxa"/>
              <w:right w:w="100" w:type="dxa"/>
            </w:tcMar>
          </w:tcPr>
          <w:p w14:paraId="00942675" w14:textId="77777777" w:rsidR="00F25272" w:rsidRDefault="00A05CAF">
            <w:pPr>
              <w:spacing w:after="20" w:line="252" w:lineRule="auto"/>
            </w:pPr>
            <w:r>
              <w:rPr>
                <w:sz w:val="18"/>
              </w:rPr>
              <w:t>☐</w:t>
            </w:r>
          </w:p>
        </w:tc>
      </w:tr>
      <w:tr w:rsidR="00F25272" w14:paraId="35A6D8CD" w14:textId="77777777">
        <w:trPr>
          <w:cantSplit/>
          <w:jc w:val="center"/>
        </w:trPr>
        <w:tc>
          <w:tcPr>
            <w:tcW w:w="454" w:type="dxa"/>
            <w:shd w:val="clear" w:color="auto" w:fill="F1F6F6"/>
            <w:tcMar>
              <w:top w:w="60" w:type="dxa"/>
              <w:left w:w="100" w:type="dxa"/>
              <w:bottom w:w="60" w:type="dxa"/>
              <w:right w:w="100" w:type="dxa"/>
            </w:tcMar>
          </w:tcPr>
          <w:p w14:paraId="1E390BEA" w14:textId="77777777" w:rsidR="00F25272" w:rsidRDefault="00A05CAF">
            <w:pPr>
              <w:spacing w:after="20" w:line="252" w:lineRule="auto"/>
            </w:pPr>
            <w:r>
              <w:rPr>
                <w:sz w:val="18"/>
              </w:rPr>
              <w:t>4</w:t>
            </w:r>
          </w:p>
        </w:tc>
        <w:tc>
          <w:tcPr>
            <w:tcW w:w="6236" w:type="dxa"/>
            <w:shd w:val="clear" w:color="auto" w:fill="F1F6F6"/>
            <w:tcMar>
              <w:top w:w="60" w:type="dxa"/>
              <w:left w:w="100" w:type="dxa"/>
              <w:bottom w:w="60" w:type="dxa"/>
              <w:right w:w="100" w:type="dxa"/>
            </w:tcMar>
          </w:tcPr>
          <w:p w14:paraId="0D8ACDC1" w14:textId="77777777" w:rsidR="00F25272" w:rsidRDefault="00A05CAF">
            <w:pPr>
              <w:spacing w:after="20" w:line="252" w:lineRule="auto"/>
            </w:pPr>
            <w:r>
              <w:rPr>
                <w:sz w:val="18"/>
              </w:rPr>
              <w:t>NTP, DNS, SIEM forwarding and vault access available to all VMs</w:t>
            </w:r>
          </w:p>
        </w:tc>
        <w:tc>
          <w:tcPr>
            <w:tcW w:w="1928" w:type="dxa"/>
            <w:shd w:val="clear" w:color="auto" w:fill="F1F6F6"/>
            <w:tcMar>
              <w:top w:w="60" w:type="dxa"/>
              <w:left w:w="100" w:type="dxa"/>
              <w:bottom w:w="60" w:type="dxa"/>
              <w:right w:w="100" w:type="dxa"/>
            </w:tcMar>
          </w:tcPr>
          <w:p w14:paraId="21040C01" w14:textId="77777777" w:rsidR="00F25272" w:rsidRDefault="00A05CAF">
            <w:pPr>
              <w:spacing w:after="20" w:line="252" w:lineRule="auto"/>
            </w:pPr>
            <w:r>
              <w:rPr>
                <w:sz w:val="18"/>
              </w:rPr>
              <w:t>Infra / Security</w:t>
            </w:r>
          </w:p>
        </w:tc>
        <w:tc>
          <w:tcPr>
            <w:tcW w:w="1020" w:type="dxa"/>
            <w:shd w:val="clear" w:color="auto" w:fill="F1F6F6"/>
            <w:tcMar>
              <w:top w:w="60" w:type="dxa"/>
              <w:left w:w="100" w:type="dxa"/>
              <w:bottom w:w="60" w:type="dxa"/>
              <w:right w:w="100" w:type="dxa"/>
            </w:tcMar>
          </w:tcPr>
          <w:p w14:paraId="334D4041" w14:textId="77777777" w:rsidR="00F25272" w:rsidRDefault="00A05CAF">
            <w:pPr>
              <w:spacing w:after="20" w:line="252" w:lineRule="auto"/>
            </w:pPr>
            <w:r>
              <w:rPr>
                <w:sz w:val="18"/>
              </w:rPr>
              <w:t>☐</w:t>
            </w:r>
          </w:p>
        </w:tc>
      </w:tr>
      <w:tr w:rsidR="00F25272" w14:paraId="0B134FCA" w14:textId="77777777">
        <w:trPr>
          <w:cantSplit/>
          <w:jc w:val="center"/>
        </w:trPr>
        <w:tc>
          <w:tcPr>
            <w:tcW w:w="454" w:type="dxa"/>
            <w:tcMar>
              <w:top w:w="60" w:type="dxa"/>
              <w:left w:w="100" w:type="dxa"/>
              <w:bottom w:w="60" w:type="dxa"/>
              <w:right w:w="100" w:type="dxa"/>
            </w:tcMar>
          </w:tcPr>
          <w:p w14:paraId="5CD80C7C" w14:textId="77777777" w:rsidR="00F25272" w:rsidRDefault="00A05CAF">
            <w:pPr>
              <w:spacing w:after="20" w:line="252" w:lineRule="auto"/>
            </w:pPr>
            <w:r>
              <w:rPr>
                <w:sz w:val="18"/>
              </w:rPr>
              <w:t>5</w:t>
            </w:r>
          </w:p>
        </w:tc>
        <w:tc>
          <w:tcPr>
            <w:tcW w:w="6236" w:type="dxa"/>
            <w:tcMar>
              <w:top w:w="60" w:type="dxa"/>
              <w:left w:w="100" w:type="dxa"/>
              <w:bottom w:w="60" w:type="dxa"/>
              <w:right w:w="100" w:type="dxa"/>
            </w:tcMar>
          </w:tcPr>
          <w:p w14:paraId="6763CCFB" w14:textId="77777777" w:rsidR="00F25272" w:rsidRDefault="00A05CAF">
            <w:pPr>
              <w:spacing w:after="20" w:line="252" w:lineRule="auto"/>
            </w:pPr>
            <w:r>
              <w:rPr>
                <w:sz w:val="18"/>
              </w:rPr>
              <w:t>NFS export (1 TB, NFSv4, encrypted) and the snapshot and replication policy</w:t>
            </w:r>
          </w:p>
        </w:tc>
        <w:tc>
          <w:tcPr>
            <w:tcW w:w="1928" w:type="dxa"/>
            <w:tcMar>
              <w:top w:w="60" w:type="dxa"/>
              <w:left w:w="100" w:type="dxa"/>
              <w:bottom w:w="60" w:type="dxa"/>
              <w:right w:w="100" w:type="dxa"/>
            </w:tcMar>
          </w:tcPr>
          <w:p w14:paraId="7ABBB483" w14:textId="77777777" w:rsidR="00F25272" w:rsidRDefault="00A05CAF">
            <w:pPr>
              <w:spacing w:after="20" w:line="252" w:lineRule="auto"/>
            </w:pPr>
            <w:r>
              <w:rPr>
                <w:sz w:val="18"/>
              </w:rPr>
              <w:t>Storage</w:t>
            </w:r>
          </w:p>
        </w:tc>
        <w:tc>
          <w:tcPr>
            <w:tcW w:w="1020" w:type="dxa"/>
            <w:tcMar>
              <w:top w:w="60" w:type="dxa"/>
              <w:left w:w="100" w:type="dxa"/>
              <w:bottom w:w="60" w:type="dxa"/>
              <w:right w:w="100" w:type="dxa"/>
            </w:tcMar>
          </w:tcPr>
          <w:p w14:paraId="0E09050C" w14:textId="77777777" w:rsidR="00F25272" w:rsidRDefault="00A05CAF">
            <w:pPr>
              <w:spacing w:after="20" w:line="252" w:lineRule="auto"/>
            </w:pPr>
            <w:r>
              <w:rPr>
                <w:sz w:val="18"/>
              </w:rPr>
              <w:t>☐</w:t>
            </w:r>
          </w:p>
        </w:tc>
      </w:tr>
      <w:tr w:rsidR="00F25272" w14:paraId="0DBDB453" w14:textId="77777777">
        <w:trPr>
          <w:cantSplit/>
          <w:jc w:val="center"/>
        </w:trPr>
        <w:tc>
          <w:tcPr>
            <w:tcW w:w="454" w:type="dxa"/>
            <w:shd w:val="clear" w:color="auto" w:fill="F1F6F6"/>
            <w:tcMar>
              <w:top w:w="60" w:type="dxa"/>
              <w:left w:w="100" w:type="dxa"/>
              <w:bottom w:w="60" w:type="dxa"/>
              <w:right w:w="100" w:type="dxa"/>
            </w:tcMar>
          </w:tcPr>
          <w:p w14:paraId="7EE8B539" w14:textId="77777777" w:rsidR="00F25272" w:rsidRDefault="00A05CAF">
            <w:pPr>
              <w:spacing w:after="20" w:line="252" w:lineRule="auto"/>
            </w:pPr>
            <w:r>
              <w:rPr>
                <w:sz w:val="18"/>
              </w:rPr>
              <w:t>6</w:t>
            </w:r>
          </w:p>
        </w:tc>
        <w:tc>
          <w:tcPr>
            <w:tcW w:w="6236" w:type="dxa"/>
            <w:shd w:val="clear" w:color="auto" w:fill="F1F6F6"/>
            <w:tcMar>
              <w:top w:w="60" w:type="dxa"/>
              <w:left w:w="100" w:type="dxa"/>
              <w:bottom w:w="60" w:type="dxa"/>
              <w:right w:w="100" w:type="dxa"/>
            </w:tcMar>
          </w:tcPr>
          <w:p w14:paraId="407D386E" w14:textId="77777777" w:rsidR="00F25272" w:rsidRDefault="00A05CAF">
            <w:pPr>
              <w:spacing w:after="20" w:line="252" w:lineRule="auto"/>
            </w:pPr>
            <w:r>
              <w:rPr>
                <w:sz w:val="18"/>
              </w:rPr>
              <w:t>Backup repository in the same country, in a separate failure domain, with its retention policy</w:t>
            </w:r>
          </w:p>
        </w:tc>
        <w:tc>
          <w:tcPr>
            <w:tcW w:w="1928" w:type="dxa"/>
            <w:shd w:val="clear" w:color="auto" w:fill="F1F6F6"/>
            <w:tcMar>
              <w:top w:w="60" w:type="dxa"/>
              <w:left w:w="100" w:type="dxa"/>
              <w:bottom w:w="60" w:type="dxa"/>
              <w:right w:w="100" w:type="dxa"/>
            </w:tcMar>
          </w:tcPr>
          <w:p w14:paraId="1EEA9D05" w14:textId="77777777" w:rsidR="00F25272" w:rsidRDefault="00A05CAF">
            <w:pPr>
              <w:spacing w:after="20" w:line="252" w:lineRule="auto"/>
            </w:pPr>
            <w:r>
              <w:rPr>
                <w:sz w:val="18"/>
              </w:rPr>
              <w:t>Backup</w:t>
            </w:r>
          </w:p>
        </w:tc>
        <w:tc>
          <w:tcPr>
            <w:tcW w:w="1020" w:type="dxa"/>
            <w:shd w:val="clear" w:color="auto" w:fill="F1F6F6"/>
            <w:tcMar>
              <w:top w:w="60" w:type="dxa"/>
              <w:left w:w="100" w:type="dxa"/>
              <w:bottom w:w="60" w:type="dxa"/>
              <w:right w:w="100" w:type="dxa"/>
            </w:tcMar>
          </w:tcPr>
          <w:p w14:paraId="2996801D" w14:textId="77777777" w:rsidR="00F25272" w:rsidRDefault="00A05CAF">
            <w:pPr>
              <w:spacing w:after="20" w:line="252" w:lineRule="auto"/>
            </w:pPr>
            <w:r>
              <w:rPr>
                <w:sz w:val="18"/>
              </w:rPr>
              <w:t>☐</w:t>
            </w:r>
          </w:p>
        </w:tc>
      </w:tr>
      <w:tr w:rsidR="00F25272" w14:paraId="5C9B6372" w14:textId="77777777">
        <w:trPr>
          <w:cantSplit/>
          <w:jc w:val="center"/>
        </w:trPr>
        <w:tc>
          <w:tcPr>
            <w:tcW w:w="454" w:type="dxa"/>
            <w:tcMar>
              <w:top w:w="60" w:type="dxa"/>
              <w:left w:w="100" w:type="dxa"/>
              <w:bottom w:w="60" w:type="dxa"/>
              <w:right w:w="100" w:type="dxa"/>
            </w:tcMar>
          </w:tcPr>
          <w:p w14:paraId="41BB9B2F" w14:textId="77777777" w:rsidR="00F25272" w:rsidRDefault="00A05CAF">
            <w:pPr>
              <w:spacing w:after="20" w:line="252" w:lineRule="auto"/>
            </w:pPr>
            <w:r>
              <w:rPr>
                <w:sz w:val="18"/>
              </w:rPr>
              <w:t>7</w:t>
            </w:r>
          </w:p>
        </w:tc>
        <w:tc>
          <w:tcPr>
            <w:tcW w:w="6236" w:type="dxa"/>
            <w:tcMar>
              <w:top w:w="60" w:type="dxa"/>
              <w:left w:w="100" w:type="dxa"/>
              <w:bottom w:w="60" w:type="dxa"/>
              <w:right w:w="100" w:type="dxa"/>
            </w:tcMar>
          </w:tcPr>
          <w:p w14:paraId="553D3B68" w14:textId="77777777" w:rsidR="00F25272" w:rsidRDefault="00A05CAF">
            <w:pPr>
              <w:spacing w:after="20" w:line="252" w:lineRule="auto"/>
            </w:pPr>
            <w:r>
              <w:rPr>
                <w:sz w:val="18"/>
              </w:rPr>
              <w:t>SMTP relay (host, port, credentials) and webhook allow-list</w:t>
            </w:r>
          </w:p>
        </w:tc>
        <w:tc>
          <w:tcPr>
            <w:tcW w:w="1928" w:type="dxa"/>
            <w:tcMar>
              <w:top w:w="60" w:type="dxa"/>
              <w:left w:w="100" w:type="dxa"/>
              <w:bottom w:w="60" w:type="dxa"/>
              <w:right w:w="100" w:type="dxa"/>
            </w:tcMar>
          </w:tcPr>
          <w:p w14:paraId="291CDCC0" w14:textId="77777777" w:rsidR="00F25272" w:rsidRDefault="00A05CAF">
            <w:pPr>
              <w:spacing w:after="20" w:line="252" w:lineRule="auto"/>
            </w:pPr>
            <w:r>
              <w:rPr>
                <w:sz w:val="18"/>
              </w:rPr>
              <w:t>Messaging</w:t>
            </w:r>
          </w:p>
        </w:tc>
        <w:tc>
          <w:tcPr>
            <w:tcW w:w="1020" w:type="dxa"/>
            <w:tcMar>
              <w:top w:w="60" w:type="dxa"/>
              <w:left w:w="100" w:type="dxa"/>
              <w:bottom w:w="60" w:type="dxa"/>
              <w:right w:w="100" w:type="dxa"/>
            </w:tcMar>
          </w:tcPr>
          <w:p w14:paraId="534D6EAA" w14:textId="77777777" w:rsidR="00F25272" w:rsidRDefault="00A05CAF">
            <w:pPr>
              <w:spacing w:after="20" w:line="252" w:lineRule="auto"/>
            </w:pPr>
            <w:r>
              <w:rPr>
                <w:sz w:val="18"/>
              </w:rPr>
              <w:t>☐</w:t>
            </w:r>
          </w:p>
        </w:tc>
      </w:tr>
      <w:tr w:rsidR="00F25272" w14:paraId="13F99E60" w14:textId="77777777">
        <w:trPr>
          <w:cantSplit/>
          <w:jc w:val="center"/>
        </w:trPr>
        <w:tc>
          <w:tcPr>
            <w:tcW w:w="454" w:type="dxa"/>
            <w:shd w:val="clear" w:color="auto" w:fill="F1F6F6"/>
            <w:tcMar>
              <w:top w:w="60" w:type="dxa"/>
              <w:left w:w="100" w:type="dxa"/>
              <w:bottom w:w="60" w:type="dxa"/>
              <w:right w:w="100" w:type="dxa"/>
            </w:tcMar>
          </w:tcPr>
          <w:p w14:paraId="5042F7A3" w14:textId="77777777" w:rsidR="00F25272" w:rsidRDefault="00A05CAF">
            <w:pPr>
              <w:spacing w:after="20" w:line="252" w:lineRule="auto"/>
            </w:pPr>
            <w:r>
              <w:rPr>
                <w:sz w:val="18"/>
              </w:rPr>
              <w:t>8</w:t>
            </w:r>
          </w:p>
        </w:tc>
        <w:tc>
          <w:tcPr>
            <w:tcW w:w="6236" w:type="dxa"/>
            <w:shd w:val="clear" w:color="auto" w:fill="F1F6F6"/>
            <w:tcMar>
              <w:top w:w="60" w:type="dxa"/>
              <w:left w:w="100" w:type="dxa"/>
              <w:bottom w:w="60" w:type="dxa"/>
              <w:right w:w="100" w:type="dxa"/>
            </w:tcMar>
          </w:tcPr>
          <w:p w14:paraId="3422FF48" w14:textId="77777777" w:rsidR="00F25272" w:rsidRDefault="00A05CAF">
            <w:pPr>
              <w:spacing w:after="20" w:line="252" w:lineRule="auto"/>
            </w:pPr>
            <w:r>
              <w:rPr>
                <w:sz w:val="18"/>
              </w:rPr>
              <w:t>Egress proxy rules for feeds, OFAC and (build only) package mirrors</w:t>
            </w:r>
          </w:p>
        </w:tc>
        <w:tc>
          <w:tcPr>
            <w:tcW w:w="1928" w:type="dxa"/>
            <w:shd w:val="clear" w:color="auto" w:fill="F1F6F6"/>
            <w:tcMar>
              <w:top w:w="60" w:type="dxa"/>
              <w:left w:w="100" w:type="dxa"/>
              <w:bottom w:w="60" w:type="dxa"/>
              <w:right w:w="100" w:type="dxa"/>
            </w:tcMar>
          </w:tcPr>
          <w:p w14:paraId="3DA8498B" w14:textId="77777777" w:rsidR="00F25272" w:rsidRDefault="00A05CAF">
            <w:pPr>
              <w:spacing w:after="20" w:line="252" w:lineRule="auto"/>
            </w:pPr>
            <w:r>
              <w:rPr>
                <w:sz w:val="18"/>
              </w:rPr>
              <w:t>Network</w:t>
            </w:r>
          </w:p>
        </w:tc>
        <w:tc>
          <w:tcPr>
            <w:tcW w:w="1020" w:type="dxa"/>
            <w:shd w:val="clear" w:color="auto" w:fill="F1F6F6"/>
            <w:tcMar>
              <w:top w:w="60" w:type="dxa"/>
              <w:left w:w="100" w:type="dxa"/>
              <w:bottom w:w="60" w:type="dxa"/>
              <w:right w:w="100" w:type="dxa"/>
            </w:tcMar>
          </w:tcPr>
          <w:p w14:paraId="7C1A31E8" w14:textId="77777777" w:rsidR="00F25272" w:rsidRDefault="00A05CAF">
            <w:pPr>
              <w:spacing w:after="20" w:line="252" w:lineRule="auto"/>
            </w:pPr>
            <w:r>
              <w:rPr>
                <w:sz w:val="18"/>
              </w:rPr>
              <w:t>☐</w:t>
            </w:r>
          </w:p>
        </w:tc>
      </w:tr>
      <w:tr w:rsidR="00F25272" w14:paraId="2BDC8014" w14:textId="77777777">
        <w:trPr>
          <w:cantSplit/>
          <w:jc w:val="center"/>
        </w:trPr>
        <w:tc>
          <w:tcPr>
            <w:tcW w:w="454" w:type="dxa"/>
            <w:tcMar>
              <w:top w:w="60" w:type="dxa"/>
              <w:left w:w="100" w:type="dxa"/>
              <w:bottom w:w="60" w:type="dxa"/>
              <w:right w:w="100" w:type="dxa"/>
            </w:tcMar>
          </w:tcPr>
          <w:p w14:paraId="6A3D7D8C" w14:textId="77777777" w:rsidR="00F25272" w:rsidRDefault="00A05CAF">
            <w:pPr>
              <w:spacing w:after="20" w:line="252" w:lineRule="auto"/>
            </w:pPr>
            <w:r>
              <w:rPr>
                <w:sz w:val="18"/>
              </w:rPr>
              <w:t>9</w:t>
            </w:r>
          </w:p>
        </w:tc>
        <w:tc>
          <w:tcPr>
            <w:tcW w:w="6236" w:type="dxa"/>
            <w:tcMar>
              <w:top w:w="60" w:type="dxa"/>
              <w:left w:w="100" w:type="dxa"/>
              <w:bottom w:w="60" w:type="dxa"/>
              <w:right w:w="100" w:type="dxa"/>
            </w:tcMar>
          </w:tcPr>
          <w:p w14:paraId="5406584C" w14:textId="77777777" w:rsidR="00F25272" w:rsidRDefault="00A05CAF">
            <w:pPr>
              <w:spacing w:after="20" w:line="252" w:lineRule="auto"/>
            </w:pPr>
            <w:r>
              <w:rPr>
                <w:sz w:val="18"/>
              </w:rPr>
              <w:t>A bastion and named admin accounts with MFA for the delivery team</w:t>
            </w:r>
          </w:p>
        </w:tc>
        <w:tc>
          <w:tcPr>
            <w:tcW w:w="1928" w:type="dxa"/>
            <w:tcMar>
              <w:top w:w="60" w:type="dxa"/>
              <w:left w:w="100" w:type="dxa"/>
              <w:bottom w:w="60" w:type="dxa"/>
              <w:right w:w="100" w:type="dxa"/>
            </w:tcMar>
          </w:tcPr>
          <w:p w14:paraId="12763FCB" w14:textId="77777777" w:rsidR="00F25272" w:rsidRDefault="00A05CAF">
            <w:pPr>
              <w:spacing w:after="20" w:line="252" w:lineRule="auto"/>
            </w:pPr>
            <w:r>
              <w:rPr>
                <w:sz w:val="18"/>
              </w:rPr>
              <w:t>Security</w:t>
            </w:r>
          </w:p>
        </w:tc>
        <w:tc>
          <w:tcPr>
            <w:tcW w:w="1020" w:type="dxa"/>
            <w:tcMar>
              <w:top w:w="60" w:type="dxa"/>
              <w:left w:w="100" w:type="dxa"/>
              <w:bottom w:w="60" w:type="dxa"/>
              <w:right w:w="100" w:type="dxa"/>
            </w:tcMar>
          </w:tcPr>
          <w:p w14:paraId="5D79FC9A" w14:textId="77777777" w:rsidR="00F25272" w:rsidRDefault="00A05CAF">
            <w:pPr>
              <w:spacing w:after="20" w:line="252" w:lineRule="auto"/>
            </w:pPr>
            <w:r>
              <w:rPr>
                <w:sz w:val="18"/>
              </w:rPr>
              <w:t>☐</w:t>
            </w:r>
          </w:p>
        </w:tc>
      </w:tr>
      <w:tr w:rsidR="00F25272" w14:paraId="7314443A" w14:textId="77777777">
        <w:trPr>
          <w:cantSplit/>
          <w:jc w:val="center"/>
        </w:trPr>
        <w:tc>
          <w:tcPr>
            <w:tcW w:w="454" w:type="dxa"/>
            <w:shd w:val="clear" w:color="auto" w:fill="F1F6F6"/>
            <w:tcMar>
              <w:top w:w="60" w:type="dxa"/>
              <w:left w:w="100" w:type="dxa"/>
              <w:bottom w:w="60" w:type="dxa"/>
              <w:right w:w="100" w:type="dxa"/>
            </w:tcMar>
          </w:tcPr>
          <w:p w14:paraId="452A5AD4" w14:textId="77777777" w:rsidR="00F25272" w:rsidRDefault="00A05CAF">
            <w:pPr>
              <w:spacing w:after="20" w:line="252" w:lineRule="auto"/>
            </w:pPr>
            <w:r>
              <w:rPr>
                <w:sz w:val="18"/>
              </w:rPr>
              <w:t>10</w:t>
            </w:r>
          </w:p>
        </w:tc>
        <w:tc>
          <w:tcPr>
            <w:tcW w:w="6236" w:type="dxa"/>
            <w:shd w:val="clear" w:color="auto" w:fill="F1F6F6"/>
            <w:tcMar>
              <w:top w:w="60" w:type="dxa"/>
              <w:left w:w="100" w:type="dxa"/>
              <w:bottom w:w="60" w:type="dxa"/>
              <w:right w:w="100" w:type="dxa"/>
            </w:tcMar>
          </w:tcPr>
          <w:p w14:paraId="04EB4F83" w14:textId="77777777" w:rsidR="00F25272" w:rsidRDefault="00A05CAF">
            <w:pPr>
              <w:spacing w:after="20" w:line="252" w:lineRule="auto"/>
            </w:pPr>
            <w:r>
              <w:rPr>
                <w:sz w:val="18"/>
              </w:rPr>
              <w:t>Vault paths for the secrets in §9; owners and rotation periods agreed</w:t>
            </w:r>
          </w:p>
        </w:tc>
        <w:tc>
          <w:tcPr>
            <w:tcW w:w="1928" w:type="dxa"/>
            <w:shd w:val="clear" w:color="auto" w:fill="F1F6F6"/>
            <w:tcMar>
              <w:top w:w="60" w:type="dxa"/>
              <w:left w:w="100" w:type="dxa"/>
              <w:bottom w:w="60" w:type="dxa"/>
              <w:right w:w="100" w:type="dxa"/>
            </w:tcMar>
          </w:tcPr>
          <w:p w14:paraId="5255F58F" w14:textId="77777777" w:rsidR="00F25272" w:rsidRDefault="00A05CAF">
            <w:pPr>
              <w:spacing w:after="20" w:line="252" w:lineRule="auto"/>
            </w:pPr>
            <w:r>
              <w:rPr>
                <w:sz w:val="18"/>
              </w:rPr>
              <w:t>Security</w:t>
            </w:r>
          </w:p>
        </w:tc>
        <w:tc>
          <w:tcPr>
            <w:tcW w:w="1020" w:type="dxa"/>
            <w:shd w:val="clear" w:color="auto" w:fill="F1F6F6"/>
            <w:tcMar>
              <w:top w:w="60" w:type="dxa"/>
              <w:left w:w="100" w:type="dxa"/>
              <w:bottom w:w="60" w:type="dxa"/>
              <w:right w:w="100" w:type="dxa"/>
            </w:tcMar>
          </w:tcPr>
          <w:p w14:paraId="46BA45CB" w14:textId="77777777" w:rsidR="00F25272" w:rsidRDefault="00A05CAF">
            <w:pPr>
              <w:spacing w:after="20" w:line="252" w:lineRule="auto"/>
            </w:pPr>
            <w:r>
              <w:rPr>
                <w:sz w:val="18"/>
              </w:rPr>
              <w:t>☐</w:t>
            </w:r>
          </w:p>
        </w:tc>
      </w:tr>
      <w:tr w:rsidR="00F25272" w14:paraId="6E6EF7E2" w14:textId="77777777">
        <w:trPr>
          <w:cantSplit/>
          <w:jc w:val="center"/>
        </w:trPr>
        <w:tc>
          <w:tcPr>
            <w:tcW w:w="454" w:type="dxa"/>
            <w:tcMar>
              <w:top w:w="60" w:type="dxa"/>
              <w:left w:w="100" w:type="dxa"/>
              <w:bottom w:w="60" w:type="dxa"/>
              <w:right w:w="100" w:type="dxa"/>
            </w:tcMar>
          </w:tcPr>
          <w:p w14:paraId="6B8A49D9" w14:textId="77777777" w:rsidR="00F25272" w:rsidRDefault="00A05CAF">
            <w:pPr>
              <w:spacing w:after="20" w:line="252" w:lineRule="auto"/>
            </w:pPr>
            <w:r>
              <w:rPr>
                <w:sz w:val="18"/>
              </w:rPr>
              <w:t>11</w:t>
            </w:r>
          </w:p>
        </w:tc>
        <w:tc>
          <w:tcPr>
            <w:tcW w:w="6236" w:type="dxa"/>
            <w:tcMar>
              <w:top w:w="60" w:type="dxa"/>
              <w:left w:w="100" w:type="dxa"/>
              <w:bottom w:w="60" w:type="dxa"/>
              <w:right w:w="100" w:type="dxa"/>
            </w:tcMar>
          </w:tcPr>
          <w:p w14:paraId="333FEF83" w14:textId="77777777" w:rsidR="00F25272" w:rsidRDefault="00A05CAF">
            <w:pPr>
              <w:spacing w:after="20" w:line="252" w:lineRule="auto"/>
            </w:pPr>
            <w:r>
              <w:rPr>
                <w:sz w:val="18"/>
              </w:rPr>
              <w:t>Tenant IdP details (OIDC discovery URL / SAML metadata), if SSO is in scope</w:t>
            </w:r>
          </w:p>
        </w:tc>
        <w:tc>
          <w:tcPr>
            <w:tcW w:w="1928" w:type="dxa"/>
            <w:tcMar>
              <w:top w:w="60" w:type="dxa"/>
              <w:left w:w="100" w:type="dxa"/>
              <w:bottom w:w="60" w:type="dxa"/>
              <w:right w:w="100" w:type="dxa"/>
            </w:tcMar>
          </w:tcPr>
          <w:p w14:paraId="36D43ACC" w14:textId="77777777" w:rsidR="00F25272" w:rsidRDefault="00A05CAF">
            <w:pPr>
              <w:spacing w:after="20" w:line="252" w:lineRule="auto"/>
            </w:pPr>
            <w:r>
              <w:rPr>
                <w:sz w:val="18"/>
              </w:rPr>
              <w:t>IAM</w:t>
            </w:r>
          </w:p>
        </w:tc>
        <w:tc>
          <w:tcPr>
            <w:tcW w:w="1020" w:type="dxa"/>
            <w:tcMar>
              <w:top w:w="60" w:type="dxa"/>
              <w:left w:w="100" w:type="dxa"/>
              <w:bottom w:w="60" w:type="dxa"/>
              <w:right w:w="100" w:type="dxa"/>
            </w:tcMar>
          </w:tcPr>
          <w:p w14:paraId="06E08585" w14:textId="77777777" w:rsidR="00F25272" w:rsidRDefault="00A05CAF">
            <w:pPr>
              <w:spacing w:after="20" w:line="252" w:lineRule="auto"/>
            </w:pPr>
            <w:r>
              <w:rPr>
                <w:sz w:val="18"/>
              </w:rPr>
              <w:t>☐</w:t>
            </w:r>
          </w:p>
        </w:tc>
      </w:tr>
      <w:tr w:rsidR="00F25272" w14:paraId="671C34FB" w14:textId="77777777">
        <w:trPr>
          <w:cantSplit/>
          <w:jc w:val="center"/>
        </w:trPr>
        <w:tc>
          <w:tcPr>
            <w:tcW w:w="454" w:type="dxa"/>
            <w:shd w:val="clear" w:color="auto" w:fill="F1F6F6"/>
            <w:tcMar>
              <w:top w:w="60" w:type="dxa"/>
              <w:left w:w="100" w:type="dxa"/>
              <w:bottom w:w="60" w:type="dxa"/>
              <w:right w:w="100" w:type="dxa"/>
            </w:tcMar>
          </w:tcPr>
          <w:p w14:paraId="32289EA0" w14:textId="77777777" w:rsidR="00F25272" w:rsidRDefault="00A05CAF">
            <w:pPr>
              <w:spacing w:after="20" w:line="252" w:lineRule="auto"/>
            </w:pPr>
            <w:r>
              <w:rPr>
                <w:sz w:val="18"/>
              </w:rPr>
              <w:t>12</w:t>
            </w:r>
          </w:p>
        </w:tc>
        <w:tc>
          <w:tcPr>
            <w:tcW w:w="6236" w:type="dxa"/>
            <w:shd w:val="clear" w:color="auto" w:fill="F1F6F6"/>
            <w:tcMar>
              <w:top w:w="60" w:type="dxa"/>
              <w:left w:w="100" w:type="dxa"/>
              <w:bottom w:w="60" w:type="dxa"/>
              <w:right w:w="100" w:type="dxa"/>
            </w:tcMar>
          </w:tcPr>
          <w:p w14:paraId="5B5A2DF9" w14:textId="77777777" w:rsidR="00F25272" w:rsidRDefault="00A05CAF">
            <w:pPr>
              <w:spacing w:after="20" w:line="252" w:lineRule="auto"/>
            </w:pPr>
            <w:r>
              <w:rPr>
                <w:sz w:val="18"/>
              </w:rPr>
              <w:t>Decision: Lane A fail-open or fail-closed per rail; ISO 8583 in or out of scope</w:t>
            </w:r>
          </w:p>
        </w:tc>
        <w:tc>
          <w:tcPr>
            <w:tcW w:w="1928" w:type="dxa"/>
            <w:shd w:val="clear" w:color="auto" w:fill="F1F6F6"/>
            <w:tcMar>
              <w:top w:w="60" w:type="dxa"/>
              <w:left w:w="100" w:type="dxa"/>
              <w:bottom w:w="60" w:type="dxa"/>
              <w:right w:w="100" w:type="dxa"/>
            </w:tcMar>
          </w:tcPr>
          <w:p w14:paraId="2DA29F19" w14:textId="77777777" w:rsidR="00F25272" w:rsidRDefault="00A05CAF">
            <w:pPr>
              <w:spacing w:after="20" w:line="252" w:lineRule="auto"/>
            </w:pPr>
            <w:r>
              <w:rPr>
                <w:sz w:val="18"/>
              </w:rPr>
              <w:t>Business / Risk</w:t>
            </w:r>
          </w:p>
        </w:tc>
        <w:tc>
          <w:tcPr>
            <w:tcW w:w="1020" w:type="dxa"/>
            <w:shd w:val="clear" w:color="auto" w:fill="F1F6F6"/>
            <w:tcMar>
              <w:top w:w="60" w:type="dxa"/>
              <w:left w:w="100" w:type="dxa"/>
              <w:bottom w:w="60" w:type="dxa"/>
              <w:right w:w="100" w:type="dxa"/>
            </w:tcMar>
          </w:tcPr>
          <w:p w14:paraId="52BE3C4D" w14:textId="77777777" w:rsidR="00F25272" w:rsidRDefault="00A05CAF">
            <w:pPr>
              <w:spacing w:after="20" w:line="252" w:lineRule="auto"/>
            </w:pPr>
            <w:r>
              <w:rPr>
                <w:sz w:val="18"/>
              </w:rPr>
              <w:t>☐</w:t>
            </w:r>
          </w:p>
        </w:tc>
      </w:tr>
      <w:tr w:rsidR="00F25272" w14:paraId="5881011C" w14:textId="77777777">
        <w:trPr>
          <w:cantSplit/>
          <w:jc w:val="center"/>
        </w:trPr>
        <w:tc>
          <w:tcPr>
            <w:tcW w:w="454" w:type="dxa"/>
            <w:tcMar>
              <w:top w:w="60" w:type="dxa"/>
              <w:left w:w="100" w:type="dxa"/>
              <w:bottom w:w="60" w:type="dxa"/>
              <w:right w:w="100" w:type="dxa"/>
            </w:tcMar>
          </w:tcPr>
          <w:p w14:paraId="40296750" w14:textId="77777777" w:rsidR="00F25272" w:rsidRDefault="00A05CAF">
            <w:pPr>
              <w:spacing w:after="20" w:line="252" w:lineRule="auto"/>
            </w:pPr>
            <w:r>
              <w:rPr>
                <w:sz w:val="18"/>
              </w:rPr>
              <w:t>13</w:t>
            </w:r>
          </w:p>
        </w:tc>
        <w:tc>
          <w:tcPr>
            <w:tcW w:w="6236" w:type="dxa"/>
            <w:tcMar>
              <w:top w:w="60" w:type="dxa"/>
              <w:left w:w="100" w:type="dxa"/>
              <w:bottom w:w="60" w:type="dxa"/>
              <w:right w:w="100" w:type="dxa"/>
            </w:tcMar>
          </w:tcPr>
          <w:p w14:paraId="0F6D31A5" w14:textId="77777777" w:rsidR="00F25272" w:rsidRDefault="00A05CAF">
            <w:pPr>
              <w:spacing w:after="20" w:line="252" w:lineRule="auto"/>
            </w:pPr>
            <w:r>
              <w:rPr>
                <w:sz w:val="18"/>
              </w:rPr>
              <w:t>Expected peak tps per tenant, tenant count, retention classes</w:t>
            </w:r>
          </w:p>
        </w:tc>
        <w:tc>
          <w:tcPr>
            <w:tcW w:w="1928" w:type="dxa"/>
            <w:tcMar>
              <w:top w:w="60" w:type="dxa"/>
              <w:left w:w="100" w:type="dxa"/>
              <w:bottom w:w="60" w:type="dxa"/>
              <w:right w:w="100" w:type="dxa"/>
            </w:tcMar>
          </w:tcPr>
          <w:p w14:paraId="6B1648A7" w14:textId="77777777" w:rsidR="00F25272" w:rsidRDefault="00A05CAF">
            <w:pPr>
              <w:spacing w:after="20" w:line="252" w:lineRule="auto"/>
            </w:pPr>
            <w:r>
              <w:rPr>
                <w:sz w:val="18"/>
              </w:rPr>
              <w:t>Business</w:t>
            </w:r>
          </w:p>
        </w:tc>
        <w:tc>
          <w:tcPr>
            <w:tcW w:w="1020" w:type="dxa"/>
            <w:tcMar>
              <w:top w:w="60" w:type="dxa"/>
              <w:left w:w="100" w:type="dxa"/>
              <w:bottom w:w="60" w:type="dxa"/>
              <w:right w:w="100" w:type="dxa"/>
            </w:tcMar>
          </w:tcPr>
          <w:p w14:paraId="50EE13F8" w14:textId="77777777" w:rsidR="00F25272" w:rsidRDefault="00A05CAF">
            <w:pPr>
              <w:spacing w:after="20" w:line="252" w:lineRule="auto"/>
            </w:pPr>
            <w:r>
              <w:rPr>
                <w:sz w:val="18"/>
              </w:rPr>
              <w:t>☐</w:t>
            </w:r>
          </w:p>
        </w:tc>
      </w:tr>
      <w:tr w:rsidR="00F25272" w14:paraId="0CEC54A7" w14:textId="77777777">
        <w:trPr>
          <w:cantSplit/>
          <w:jc w:val="center"/>
        </w:trPr>
        <w:tc>
          <w:tcPr>
            <w:tcW w:w="454" w:type="dxa"/>
            <w:shd w:val="clear" w:color="auto" w:fill="F1F6F6"/>
            <w:tcMar>
              <w:top w:w="60" w:type="dxa"/>
              <w:left w:w="100" w:type="dxa"/>
              <w:bottom w:w="60" w:type="dxa"/>
              <w:right w:w="100" w:type="dxa"/>
            </w:tcMar>
          </w:tcPr>
          <w:p w14:paraId="68147E37" w14:textId="77777777" w:rsidR="00F25272" w:rsidRDefault="00A05CAF">
            <w:pPr>
              <w:spacing w:after="20" w:line="252" w:lineRule="auto"/>
            </w:pPr>
            <w:r>
              <w:rPr>
                <w:sz w:val="18"/>
              </w:rPr>
              <w:t>14</w:t>
            </w:r>
          </w:p>
        </w:tc>
        <w:tc>
          <w:tcPr>
            <w:tcW w:w="6236" w:type="dxa"/>
            <w:shd w:val="clear" w:color="auto" w:fill="F1F6F6"/>
            <w:tcMar>
              <w:top w:w="60" w:type="dxa"/>
              <w:left w:w="100" w:type="dxa"/>
              <w:bottom w:w="60" w:type="dxa"/>
              <w:right w:w="100" w:type="dxa"/>
            </w:tcMar>
          </w:tcPr>
          <w:p w14:paraId="753AE529" w14:textId="77777777" w:rsidR="00F25272" w:rsidRDefault="00A05CAF">
            <w:pPr>
              <w:spacing w:after="20" w:line="252" w:lineRule="auto"/>
            </w:pPr>
            <w:r>
              <w:rPr>
                <w:sz w:val="18"/>
              </w:rPr>
              <w:t>Change window and DR-test dates</w:t>
            </w:r>
          </w:p>
        </w:tc>
        <w:tc>
          <w:tcPr>
            <w:tcW w:w="1928" w:type="dxa"/>
            <w:shd w:val="clear" w:color="auto" w:fill="F1F6F6"/>
            <w:tcMar>
              <w:top w:w="60" w:type="dxa"/>
              <w:left w:w="100" w:type="dxa"/>
              <w:bottom w:w="60" w:type="dxa"/>
              <w:right w:w="100" w:type="dxa"/>
            </w:tcMar>
          </w:tcPr>
          <w:p w14:paraId="6F764649" w14:textId="77777777" w:rsidR="00F25272" w:rsidRDefault="00A05CAF">
            <w:pPr>
              <w:spacing w:after="20" w:line="252" w:lineRule="auto"/>
            </w:pPr>
            <w:r>
              <w:rPr>
                <w:sz w:val="18"/>
              </w:rPr>
              <w:t>Programme</w:t>
            </w:r>
          </w:p>
        </w:tc>
        <w:tc>
          <w:tcPr>
            <w:tcW w:w="1020" w:type="dxa"/>
            <w:shd w:val="clear" w:color="auto" w:fill="F1F6F6"/>
            <w:tcMar>
              <w:top w:w="60" w:type="dxa"/>
              <w:left w:w="100" w:type="dxa"/>
              <w:bottom w:w="60" w:type="dxa"/>
              <w:right w:w="100" w:type="dxa"/>
            </w:tcMar>
          </w:tcPr>
          <w:p w14:paraId="27734A0B" w14:textId="77777777" w:rsidR="00F25272" w:rsidRDefault="00A05CAF">
            <w:pPr>
              <w:spacing w:after="20" w:line="252" w:lineRule="auto"/>
            </w:pPr>
            <w:r>
              <w:rPr>
                <w:sz w:val="18"/>
              </w:rPr>
              <w:t>☐</w:t>
            </w:r>
          </w:p>
        </w:tc>
      </w:tr>
    </w:tbl>
    <w:p w14:paraId="6178372C" w14:textId="77777777" w:rsidR="00F25272" w:rsidRDefault="00F25272">
      <w:pPr>
        <w:spacing w:after="40"/>
      </w:pPr>
    </w:p>
    <w:p w14:paraId="5BE98F24" w14:textId="77777777" w:rsidR="00F25272" w:rsidRDefault="00A05CAF">
      <w:r>
        <w:br w:type="page"/>
      </w:r>
    </w:p>
    <w:p w14:paraId="2A253118" w14:textId="77777777" w:rsidR="00F25272" w:rsidRDefault="00A05CAF">
      <w:pPr>
        <w:pStyle w:val="Heading1"/>
      </w:pPr>
      <w:bookmarkStart w:id="38" w:name="_Toc241848694"/>
      <w:r>
        <w:lastRenderedPageBreak/>
        <w:t>14. Known gaps and risks</w:t>
      </w:r>
      <w:bookmarkEnd w:id="38"/>
    </w:p>
    <w:p w14:paraId="6FD93777" w14:textId="77777777" w:rsidR="00F25272" w:rsidRDefault="00A05CAF">
      <w:r>
        <w:t>Stated plainly so none of them is discovered at go-live. Each has a mitigation inside this design; none is hidden.</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454"/>
        <w:gridCol w:w="3402"/>
        <w:gridCol w:w="2494"/>
        <w:gridCol w:w="3288"/>
      </w:tblGrid>
      <w:tr w:rsidR="00F25272" w14:paraId="6015A0F1" w14:textId="77777777">
        <w:trPr>
          <w:tblHeader/>
          <w:jc w:val="center"/>
        </w:trPr>
        <w:tc>
          <w:tcPr>
            <w:tcW w:w="454" w:type="dxa"/>
            <w:shd w:val="clear" w:color="auto" w:fill="0F5C63"/>
            <w:tcMar>
              <w:top w:w="60" w:type="dxa"/>
              <w:left w:w="100" w:type="dxa"/>
              <w:bottom w:w="60" w:type="dxa"/>
              <w:right w:w="100" w:type="dxa"/>
            </w:tcMar>
          </w:tcPr>
          <w:p w14:paraId="7B31B096" w14:textId="77777777" w:rsidR="00F25272" w:rsidRDefault="00A05CAF">
            <w:pPr>
              <w:spacing w:after="0"/>
            </w:pPr>
            <w:r>
              <w:rPr>
                <w:b/>
                <w:color w:val="FFFFFF"/>
                <w:sz w:val="16"/>
              </w:rPr>
              <w:t>#</w:t>
            </w:r>
          </w:p>
        </w:tc>
        <w:tc>
          <w:tcPr>
            <w:tcW w:w="3402" w:type="dxa"/>
            <w:shd w:val="clear" w:color="auto" w:fill="0F5C63"/>
            <w:tcMar>
              <w:top w:w="60" w:type="dxa"/>
              <w:left w:w="100" w:type="dxa"/>
              <w:bottom w:w="60" w:type="dxa"/>
              <w:right w:w="100" w:type="dxa"/>
            </w:tcMar>
          </w:tcPr>
          <w:p w14:paraId="3C505B1C" w14:textId="77777777" w:rsidR="00F25272" w:rsidRDefault="00A05CAF">
            <w:pPr>
              <w:spacing w:after="0"/>
            </w:pPr>
            <w:r>
              <w:rPr>
                <w:b/>
                <w:color w:val="FFFFFF"/>
                <w:sz w:val="16"/>
              </w:rPr>
              <w:t>Gap</w:t>
            </w:r>
          </w:p>
        </w:tc>
        <w:tc>
          <w:tcPr>
            <w:tcW w:w="2494" w:type="dxa"/>
            <w:shd w:val="clear" w:color="auto" w:fill="0F5C63"/>
            <w:tcMar>
              <w:top w:w="60" w:type="dxa"/>
              <w:left w:w="100" w:type="dxa"/>
              <w:bottom w:w="60" w:type="dxa"/>
              <w:right w:w="100" w:type="dxa"/>
            </w:tcMar>
          </w:tcPr>
          <w:p w14:paraId="71C41B4F" w14:textId="77777777" w:rsidR="00F25272" w:rsidRDefault="00A05CAF">
            <w:pPr>
              <w:spacing w:after="0"/>
            </w:pPr>
            <w:r>
              <w:rPr>
                <w:b/>
                <w:color w:val="FFFFFF"/>
                <w:sz w:val="16"/>
              </w:rPr>
              <w:t>Consequence</w:t>
            </w:r>
          </w:p>
        </w:tc>
        <w:tc>
          <w:tcPr>
            <w:tcW w:w="3288" w:type="dxa"/>
            <w:shd w:val="clear" w:color="auto" w:fill="0F5C63"/>
            <w:tcMar>
              <w:top w:w="60" w:type="dxa"/>
              <w:left w:w="100" w:type="dxa"/>
              <w:bottom w:w="60" w:type="dxa"/>
              <w:right w:w="100" w:type="dxa"/>
            </w:tcMar>
          </w:tcPr>
          <w:p w14:paraId="0B58933F" w14:textId="77777777" w:rsidR="00F25272" w:rsidRDefault="00A05CAF">
            <w:pPr>
              <w:spacing w:after="0"/>
            </w:pPr>
            <w:r>
              <w:rPr>
                <w:b/>
                <w:color w:val="FFFFFF"/>
                <w:sz w:val="16"/>
              </w:rPr>
              <w:t>Mitigation / owner</w:t>
            </w:r>
          </w:p>
        </w:tc>
      </w:tr>
      <w:tr w:rsidR="00F25272" w14:paraId="6CE78B3B" w14:textId="77777777">
        <w:trPr>
          <w:cantSplit/>
          <w:jc w:val="center"/>
        </w:trPr>
        <w:tc>
          <w:tcPr>
            <w:tcW w:w="454" w:type="dxa"/>
            <w:tcMar>
              <w:top w:w="60" w:type="dxa"/>
              <w:left w:w="100" w:type="dxa"/>
              <w:bottom w:w="60" w:type="dxa"/>
              <w:right w:w="100" w:type="dxa"/>
            </w:tcMar>
          </w:tcPr>
          <w:p w14:paraId="38CC1B36" w14:textId="77777777" w:rsidR="00F25272" w:rsidRDefault="00A05CAF">
            <w:pPr>
              <w:spacing w:after="20" w:line="252" w:lineRule="auto"/>
            </w:pPr>
            <w:r>
              <w:rPr>
                <w:sz w:val="16"/>
              </w:rPr>
              <w:t>1</w:t>
            </w:r>
          </w:p>
        </w:tc>
        <w:tc>
          <w:tcPr>
            <w:tcW w:w="3402" w:type="dxa"/>
            <w:tcMar>
              <w:top w:w="60" w:type="dxa"/>
              <w:left w:w="100" w:type="dxa"/>
              <w:bottom w:w="60" w:type="dxa"/>
              <w:right w:w="100" w:type="dxa"/>
            </w:tcMar>
          </w:tcPr>
          <w:p w14:paraId="093CC268" w14:textId="77777777" w:rsidR="00F25272" w:rsidRDefault="00A05CAF">
            <w:pPr>
              <w:spacing w:after="20" w:line="252" w:lineRule="auto"/>
            </w:pPr>
            <w:r>
              <w:rPr>
                <w:sz w:val="16"/>
              </w:rPr>
              <w:t xml:space="preserve">The repository’s </w:t>
            </w:r>
            <w:r>
              <w:rPr>
                <w:rFonts w:ascii="Consolas" w:eastAsia="Consolas" w:hAnsi="Consolas"/>
                <w:color w:val="8A2B50"/>
                <w:sz w:val="14"/>
              </w:rPr>
              <w:t>docker-compose.yml</w:t>
            </w:r>
            <w:r>
              <w:rPr>
                <w:sz w:val="16"/>
              </w:rPr>
              <w:t xml:space="preserve"> and Kubernetes manifests trail the current service set (compose has five services; the ingestion, decision, notification, Lane C and ISO 8583 services are missing; one k8s manifest exists, for analytics only)</w:t>
            </w:r>
          </w:p>
        </w:tc>
        <w:tc>
          <w:tcPr>
            <w:tcW w:w="2494" w:type="dxa"/>
            <w:tcMar>
              <w:top w:w="60" w:type="dxa"/>
              <w:left w:w="100" w:type="dxa"/>
              <w:bottom w:w="60" w:type="dxa"/>
              <w:right w:w="100" w:type="dxa"/>
            </w:tcMar>
          </w:tcPr>
          <w:p w14:paraId="7AFAD6CF" w14:textId="77777777" w:rsidR="00F25272" w:rsidRDefault="00A05CAF">
            <w:pPr>
              <w:spacing w:after="20" w:line="252" w:lineRule="auto"/>
            </w:pPr>
            <w:r>
              <w:rPr>
                <w:sz w:val="16"/>
              </w:rPr>
              <w:t>They cannot be used as the production definition</w:t>
            </w:r>
          </w:p>
        </w:tc>
        <w:tc>
          <w:tcPr>
            <w:tcW w:w="3288" w:type="dxa"/>
            <w:tcMar>
              <w:top w:w="60" w:type="dxa"/>
              <w:left w:w="100" w:type="dxa"/>
              <w:bottom w:w="60" w:type="dxa"/>
              <w:right w:w="100" w:type="dxa"/>
            </w:tcMar>
          </w:tcPr>
          <w:p w14:paraId="040FCAE6" w14:textId="77777777" w:rsidR="00F25272" w:rsidRDefault="00A05CAF">
            <w:pPr>
              <w:spacing w:after="20" w:line="252" w:lineRule="auto"/>
            </w:pPr>
            <w:r>
              <w:rPr>
                <w:sz w:val="16"/>
              </w:rPr>
              <w:t>This design does not use them; systemd units are specified in the Deployment Instructions. Finverge to refresh the container assets if a container platform is later chosen</w:t>
            </w:r>
          </w:p>
        </w:tc>
      </w:tr>
      <w:tr w:rsidR="00F25272" w14:paraId="5BBDC00F" w14:textId="77777777">
        <w:trPr>
          <w:cantSplit/>
          <w:jc w:val="center"/>
        </w:trPr>
        <w:tc>
          <w:tcPr>
            <w:tcW w:w="454" w:type="dxa"/>
            <w:shd w:val="clear" w:color="auto" w:fill="F1F6F6"/>
            <w:tcMar>
              <w:top w:w="60" w:type="dxa"/>
              <w:left w:w="100" w:type="dxa"/>
              <w:bottom w:w="60" w:type="dxa"/>
              <w:right w:w="100" w:type="dxa"/>
            </w:tcMar>
          </w:tcPr>
          <w:p w14:paraId="09D540B0" w14:textId="77777777" w:rsidR="00F25272" w:rsidRDefault="00A05CAF">
            <w:pPr>
              <w:spacing w:after="20" w:line="252" w:lineRule="auto"/>
            </w:pPr>
            <w:r>
              <w:rPr>
                <w:sz w:val="16"/>
              </w:rPr>
              <w:t>2</w:t>
            </w:r>
          </w:p>
        </w:tc>
        <w:tc>
          <w:tcPr>
            <w:tcW w:w="3402" w:type="dxa"/>
            <w:shd w:val="clear" w:color="auto" w:fill="F1F6F6"/>
            <w:tcMar>
              <w:top w:w="60" w:type="dxa"/>
              <w:left w:w="100" w:type="dxa"/>
              <w:bottom w:w="60" w:type="dxa"/>
              <w:right w:w="100" w:type="dxa"/>
            </w:tcMar>
          </w:tcPr>
          <w:p w14:paraId="551F42EE" w14:textId="77777777" w:rsidR="00F25272" w:rsidRDefault="00A05CAF">
            <w:pPr>
              <w:spacing w:after="20" w:line="252" w:lineRule="auto"/>
            </w:pPr>
            <w:r>
              <w:rPr>
                <w:sz w:val="16"/>
              </w:rPr>
              <w:t>Capacity is not evidenced beyond one detection worker (BR-909)</w:t>
            </w:r>
          </w:p>
        </w:tc>
        <w:tc>
          <w:tcPr>
            <w:tcW w:w="2494" w:type="dxa"/>
            <w:shd w:val="clear" w:color="auto" w:fill="F1F6F6"/>
            <w:tcMar>
              <w:top w:w="60" w:type="dxa"/>
              <w:left w:w="100" w:type="dxa"/>
              <w:bottom w:w="60" w:type="dxa"/>
              <w:right w:w="100" w:type="dxa"/>
            </w:tcMar>
          </w:tcPr>
          <w:p w14:paraId="2B5777A2" w14:textId="77777777" w:rsidR="00F25272" w:rsidRDefault="00A05CAF">
            <w:pPr>
              <w:spacing w:after="20" w:line="252" w:lineRule="auto"/>
            </w:pPr>
            <w:r>
              <w:rPr>
                <w:sz w:val="16"/>
              </w:rPr>
              <w:t>Sizing is an estimate</w:t>
            </w:r>
          </w:p>
        </w:tc>
        <w:tc>
          <w:tcPr>
            <w:tcW w:w="3288" w:type="dxa"/>
            <w:shd w:val="clear" w:color="auto" w:fill="F1F6F6"/>
            <w:tcMar>
              <w:top w:w="60" w:type="dxa"/>
              <w:left w:w="100" w:type="dxa"/>
              <w:bottom w:w="60" w:type="dxa"/>
              <w:right w:w="100" w:type="dxa"/>
            </w:tcMar>
          </w:tcPr>
          <w:p w14:paraId="55954D27" w14:textId="77777777" w:rsidR="00F25272" w:rsidRDefault="00A05CAF">
            <w:pPr>
              <w:spacing w:after="20" w:line="252" w:lineRule="auto"/>
            </w:pPr>
            <w:r>
              <w:rPr>
                <w:sz w:val="16"/>
              </w:rPr>
              <w:t>Mandatory load test at acceptance (Deployment Instructions §15.1); revise §5</w:t>
            </w:r>
          </w:p>
        </w:tc>
      </w:tr>
      <w:tr w:rsidR="00F25272" w14:paraId="4B242E91" w14:textId="77777777">
        <w:trPr>
          <w:cantSplit/>
          <w:jc w:val="center"/>
        </w:trPr>
        <w:tc>
          <w:tcPr>
            <w:tcW w:w="454" w:type="dxa"/>
            <w:tcMar>
              <w:top w:w="60" w:type="dxa"/>
              <w:left w:w="100" w:type="dxa"/>
              <w:bottom w:w="60" w:type="dxa"/>
              <w:right w:w="100" w:type="dxa"/>
            </w:tcMar>
          </w:tcPr>
          <w:p w14:paraId="197DF90F" w14:textId="77777777" w:rsidR="00F25272" w:rsidRDefault="00A05CAF">
            <w:pPr>
              <w:spacing w:after="20" w:line="252" w:lineRule="auto"/>
            </w:pPr>
            <w:r>
              <w:rPr>
                <w:sz w:val="16"/>
              </w:rPr>
              <w:t>3</w:t>
            </w:r>
          </w:p>
        </w:tc>
        <w:tc>
          <w:tcPr>
            <w:tcW w:w="3402" w:type="dxa"/>
            <w:tcMar>
              <w:top w:w="60" w:type="dxa"/>
              <w:left w:w="100" w:type="dxa"/>
              <w:bottom w:w="60" w:type="dxa"/>
              <w:right w:w="100" w:type="dxa"/>
            </w:tcMar>
          </w:tcPr>
          <w:p w14:paraId="10C886B9" w14:textId="77777777" w:rsidR="00F25272" w:rsidRDefault="00A05CAF">
            <w:pPr>
              <w:spacing w:after="20" w:line="252" w:lineRule="auto"/>
            </w:pPr>
            <w:r>
              <w:rPr>
                <w:sz w:val="16"/>
              </w:rPr>
              <w:t>Service-to-service traffic is plain HTTP, authenticated by a shared internal key; mTLS is not built</w:t>
            </w:r>
          </w:p>
        </w:tc>
        <w:tc>
          <w:tcPr>
            <w:tcW w:w="2494" w:type="dxa"/>
            <w:tcMar>
              <w:top w:w="60" w:type="dxa"/>
              <w:left w:w="100" w:type="dxa"/>
              <w:bottom w:w="60" w:type="dxa"/>
              <w:right w:w="100" w:type="dxa"/>
            </w:tcMar>
          </w:tcPr>
          <w:p w14:paraId="77E52B9D" w14:textId="77777777" w:rsidR="00F25272" w:rsidRDefault="00A05CAF">
            <w:pPr>
              <w:spacing w:after="20" w:line="252" w:lineRule="auto"/>
            </w:pPr>
            <w:r>
              <w:rPr>
                <w:sz w:val="16"/>
              </w:rPr>
              <w:t>A compromised host in the application zone can speak to peers</w:t>
            </w:r>
          </w:p>
        </w:tc>
        <w:tc>
          <w:tcPr>
            <w:tcW w:w="3288" w:type="dxa"/>
            <w:tcMar>
              <w:top w:w="60" w:type="dxa"/>
              <w:left w:w="100" w:type="dxa"/>
              <w:bottom w:w="60" w:type="dxa"/>
              <w:right w:w="100" w:type="dxa"/>
            </w:tcMar>
          </w:tcPr>
          <w:p w14:paraId="2DC72005" w14:textId="77777777" w:rsidR="00F25272" w:rsidRDefault="00A05CAF">
            <w:pPr>
              <w:spacing w:after="20" w:line="252" w:lineRule="auto"/>
            </w:pPr>
            <w:r>
              <w:rPr>
                <w:sz w:val="16"/>
              </w:rPr>
              <w:t>Zone isolation, host firewalls, key rotation; optional TLS on the internal VIP; Finverge roadmap item</w:t>
            </w:r>
          </w:p>
        </w:tc>
      </w:tr>
      <w:tr w:rsidR="00F25272" w14:paraId="054E0763" w14:textId="77777777">
        <w:trPr>
          <w:cantSplit/>
          <w:jc w:val="center"/>
        </w:trPr>
        <w:tc>
          <w:tcPr>
            <w:tcW w:w="454" w:type="dxa"/>
            <w:shd w:val="clear" w:color="auto" w:fill="F1F6F6"/>
            <w:tcMar>
              <w:top w:w="60" w:type="dxa"/>
              <w:left w:w="100" w:type="dxa"/>
              <w:bottom w:w="60" w:type="dxa"/>
              <w:right w:w="100" w:type="dxa"/>
            </w:tcMar>
          </w:tcPr>
          <w:p w14:paraId="461B46D8" w14:textId="77777777" w:rsidR="00F25272" w:rsidRDefault="00A05CAF">
            <w:pPr>
              <w:spacing w:after="20" w:line="252" w:lineRule="auto"/>
            </w:pPr>
            <w:r>
              <w:rPr>
                <w:sz w:val="16"/>
              </w:rPr>
              <w:t>4</w:t>
            </w:r>
          </w:p>
        </w:tc>
        <w:tc>
          <w:tcPr>
            <w:tcW w:w="3402" w:type="dxa"/>
            <w:shd w:val="clear" w:color="auto" w:fill="F1F6F6"/>
            <w:tcMar>
              <w:top w:w="60" w:type="dxa"/>
              <w:left w:w="100" w:type="dxa"/>
              <w:bottom w:w="60" w:type="dxa"/>
              <w:right w:w="100" w:type="dxa"/>
            </w:tcMar>
          </w:tcPr>
          <w:p w14:paraId="1F79A1F7" w14:textId="77777777" w:rsidR="00F25272" w:rsidRDefault="00A05CAF">
            <w:pPr>
              <w:spacing w:after="20" w:line="252" w:lineRule="auto"/>
            </w:pPr>
            <w:r>
              <w:rPr>
                <w:rFonts w:ascii="Consolas" w:eastAsia="Consolas" w:hAnsi="Consolas"/>
                <w:color w:val="8A2B50"/>
                <w:sz w:val="14"/>
              </w:rPr>
              <w:t>provision_db_roles.py</w:t>
            </w:r>
            <w:r>
              <w:rPr>
                <w:sz w:val="16"/>
              </w:rPr>
              <w:t xml:space="preserve"> sets one password for all eight roles</w:t>
            </w:r>
          </w:p>
        </w:tc>
        <w:tc>
          <w:tcPr>
            <w:tcW w:w="2494" w:type="dxa"/>
            <w:shd w:val="clear" w:color="auto" w:fill="F1F6F6"/>
            <w:tcMar>
              <w:top w:w="60" w:type="dxa"/>
              <w:left w:w="100" w:type="dxa"/>
              <w:bottom w:w="60" w:type="dxa"/>
              <w:right w:w="100" w:type="dxa"/>
            </w:tcMar>
          </w:tcPr>
          <w:p w14:paraId="18473DE0" w14:textId="77777777" w:rsidR="00F25272" w:rsidRDefault="00A05CAF">
            <w:pPr>
              <w:spacing w:after="20" w:line="252" w:lineRule="auto"/>
            </w:pPr>
            <w:r>
              <w:rPr>
                <w:sz w:val="16"/>
              </w:rPr>
              <w:t>Isolation by privilege is real, but credentials are shared until changed</w:t>
            </w:r>
          </w:p>
        </w:tc>
        <w:tc>
          <w:tcPr>
            <w:tcW w:w="3288" w:type="dxa"/>
            <w:shd w:val="clear" w:color="auto" w:fill="F1F6F6"/>
            <w:tcMar>
              <w:top w:w="60" w:type="dxa"/>
              <w:left w:w="100" w:type="dxa"/>
              <w:bottom w:w="60" w:type="dxa"/>
              <w:right w:w="100" w:type="dxa"/>
            </w:tcMar>
          </w:tcPr>
          <w:p w14:paraId="001D763F" w14:textId="77777777" w:rsidR="00F25272" w:rsidRDefault="00A05CAF">
            <w:pPr>
              <w:spacing w:after="20" w:line="252" w:lineRule="auto"/>
            </w:pPr>
            <w:r>
              <w:rPr>
                <w:sz w:val="16"/>
              </w:rPr>
              <w:t xml:space="preserve">Per-role </w:t>
            </w:r>
            <w:r>
              <w:rPr>
                <w:rFonts w:ascii="Consolas" w:eastAsia="Consolas" w:hAnsi="Consolas"/>
                <w:color w:val="8A2B50"/>
                <w:sz w:val="14"/>
              </w:rPr>
              <w:t>ALTER ROLE ... PASSWORD</w:t>
            </w:r>
            <w:r>
              <w:rPr>
                <w:sz w:val="16"/>
              </w:rPr>
              <w:t xml:space="preserve"> immediately after (Deployment Instructions §7.4); script enhancement requested</w:t>
            </w:r>
          </w:p>
        </w:tc>
      </w:tr>
      <w:tr w:rsidR="00F25272" w14:paraId="7503651B" w14:textId="77777777">
        <w:trPr>
          <w:cantSplit/>
          <w:jc w:val="center"/>
        </w:trPr>
        <w:tc>
          <w:tcPr>
            <w:tcW w:w="454" w:type="dxa"/>
            <w:tcMar>
              <w:top w:w="60" w:type="dxa"/>
              <w:left w:w="100" w:type="dxa"/>
              <w:bottom w:w="60" w:type="dxa"/>
              <w:right w:w="100" w:type="dxa"/>
            </w:tcMar>
          </w:tcPr>
          <w:p w14:paraId="1D7E12CC" w14:textId="77777777" w:rsidR="00F25272" w:rsidRDefault="00A05CAF">
            <w:pPr>
              <w:spacing w:after="20" w:line="252" w:lineRule="auto"/>
            </w:pPr>
            <w:r>
              <w:rPr>
                <w:sz w:val="16"/>
              </w:rPr>
              <w:t>5</w:t>
            </w:r>
          </w:p>
        </w:tc>
        <w:tc>
          <w:tcPr>
            <w:tcW w:w="3402" w:type="dxa"/>
            <w:tcMar>
              <w:top w:w="60" w:type="dxa"/>
              <w:left w:w="100" w:type="dxa"/>
              <w:bottom w:w="60" w:type="dxa"/>
              <w:right w:w="100" w:type="dxa"/>
            </w:tcMar>
          </w:tcPr>
          <w:p w14:paraId="08A3D5F2" w14:textId="77777777" w:rsidR="00F25272" w:rsidRDefault="00A05CAF">
            <w:pPr>
              <w:spacing w:after="20" w:line="252" w:lineRule="auto"/>
            </w:pPr>
            <w:r>
              <w:rPr>
                <w:sz w:val="16"/>
              </w:rPr>
              <w:t>No distributed tracing or log shipping</w:t>
            </w:r>
          </w:p>
        </w:tc>
        <w:tc>
          <w:tcPr>
            <w:tcW w:w="2494" w:type="dxa"/>
            <w:tcMar>
              <w:top w:w="60" w:type="dxa"/>
              <w:left w:w="100" w:type="dxa"/>
              <w:bottom w:w="60" w:type="dxa"/>
              <w:right w:w="100" w:type="dxa"/>
            </w:tcMar>
          </w:tcPr>
          <w:p w14:paraId="10534A32" w14:textId="77777777" w:rsidR="00F25272" w:rsidRDefault="00A05CAF">
            <w:pPr>
              <w:spacing w:after="20" w:line="252" w:lineRule="auto"/>
            </w:pPr>
            <w:r>
              <w:rPr>
                <w:sz w:val="16"/>
              </w:rPr>
              <w:t>Investigations are per host</w:t>
            </w:r>
          </w:p>
        </w:tc>
        <w:tc>
          <w:tcPr>
            <w:tcW w:w="3288" w:type="dxa"/>
            <w:tcMar>
              <w:top w:w="60" w:type="dxa"/>
              <w:left w:w="100" w:type="dxa"/>
              <w:bottom w:w="60" w:type="dxa"/>
              <w:right w:w="100" w:type="dxa"/>
            </w:tcMar>
          </w:tcPr>
          <w:p w14:paraId="66520E81" w14:textId="77777777" w:rsidR="00F25272" w:rsidRDefault="00A05CAF">
            <w:pPr>
              <w:spacing w:after="20" w:line="252" w:lineRule="auto"/>
            </w:pPr>
            <w:r>
              <w:rPr>
                <w:sz w:val="16"/>
              </w:rPr>
              <w:t xml:space="preserve">Forward journald to the SIEM; central dashboards from </w:t>
            </w:r>
            <w:r>
              <w:rPr>
                <w:rFonts w:ascii="Consolas" w:eastAsia="Consolas" w:hAnsi="Consolas"/>
                <w:color w:val="8A2B50"/>
                <w:sz w:val="14"/>
              </w:rPr>
              <w:t>/metrics</w:t>
            </w:r>
          </w:p>
        </w:tc>
      </w:tr>
      <w:tr w:rsidR="00F25272" w14:paraId="4BA25CFF" w14:textId="77777777">
        <w:trPr>
          <w:cantSplit/>
          <w:jc w:val="center"/>
        </w:trPr>
        <w:tc>
          <w:tcPr>
            <w:tcW w:w="454" w:type="dxa"/>
            <w:shd w:val="clear" w:color="auto" w:fill="F1F6F6"/>
            <w:tcMar>
              <w:top w:w="60" w:type="dxa"/>
              <w:left w:w="100" w:type="dxa"/>
              <w:bottom w:w="60" w:type="dxa"/>
              <w:right w:w="100" w:type="dxa"/>
            </w:tcMar>
          </w:tcPr>
          <w:p w14:paraId="1E4AB718" w14:textId="77777777" w:rsidR="00F25272" w:rsidRDefault="00A05CAF">
            <w:pPr>
              <w:spacing w:after="20" w:line="252" w:lineRule="auto"/>
            </w:pPr>
            <w:r>
              <w:rPr>
                <w:sz w:val="16"/>
              </w:rPr>
              <w:t>6</w:t>
            </w:r>
          </w:p>
        </w:tc>
        <w:tc>
          <w:tcPr>
            <w:tcW w:w="3402" w:type="dxa"/>
            <w:shd w:val="clear" w:color="auto" w:fill="F1F6F6"/>
            <w:tcMar>
              <w:top w:w="60" w:type="dxa"/>
              <w:left w:w="100" w:type="dxa"/>
              <w:bottom w:w="60" w:type="dxa"/>
              <w:right w:w="100" w:type="dxa"/>
            </w:tcMar>
          </w:tcPr>
          <w:p w14:paraId="335ED7FB" w14:textId="77777777" w:rsidR="00F25272" w:rsidRDefault="00A05CAF">
            <w:pPr>
              <w:spacing w:after="20" w:line="252" w:lineRule="auto"/>
            </w:pPr>
            <w:r>
              <w:rPr>
                <w:sz w:val="16"/>
              </w:rPr>
              <w:t>Backup, restore and DR are not yet exercised (BR-908)</w:t>
            </w:r>
          </w:p>
        </w:tc>
        <w:tc>
          <w:tcPr>
            <w:tcW w:w="2494" w:type="dxa"/>
            <w:shd w:val="clear" w:color="auto" w:fill="F1F6F6"/>
            <w:tcMar>
              <w:top w:w="60" w:type="dxa"/>
              <w:left w:w="100" w:type="dxa"/>
              <w:bottom w:w="60" w:type="dxa"/>
              <w:right w:w="100" w:type="dxa"/>
            </w:tcMar>
          </w:tcPr>
          <w:p w14:paraId="58907DDE" w14:textId="77777777" w:rsidR="00F25272" w:rsidRDefault="00A05CAF">
            <w:pPr>
              <w:spacing w:after="20" w:line="252" w:lineRule="auto"/>
            </w:pPr>
            <w:r>
              <w:rPr>
                <w:sz w:val="16"/>
              </w:rPr>
              <w:t>RPO/RTO are targets, not evidence</w:t>
            </w:r>
          </w:p>
        </w:tc>
        <w:tc>
          <w:tcPr>
            <w:tcW w:w="3288" w:type="dxa"/>
            <w:shd w:val="clear" w:color="auto" w:fill="F1F6F6"/>
            <w:tcMar>
              <w:top w:w="60" w:type="dxa"/>
              <w:left w:w="100" w:type="dxa"/>
              <w:bottom w:w="60" w:type="dxa"/>
              <w:right w:w="100" w:type="dxa"/>
            </w:tcMar>
          </w:tcPr>
          <w:p w14:paraId="3A3984A4" w14:textId="77777777" w:rsidR="00F25272" w:rsidRDefault="00A05CAF">
            <w:pPr>
              <w:spacing w:after="20" w:line="252" w:lineRule="auto"/>
            </w:pPr>
            <w:r>
              <w:rPr>
                <w:sz w:val="16"/>
              </w:rPr>
              <w:t>Acceptance criteria require both tests</w:t>
            </w:r>
          </w:p>
        </w:tc>
      </w:tr>
      <w:tr w:rsidR="00F25272" w14:paraId="54662D74" w14:textId="77777777">
        <w:trPr>
          <w:cantSplit/>
          <w:jc w:val="center"/>
        </w:trPr>
        <w:tc>
          <w:tcPr>
            <w:tcW w:w="454" w:type="dxa"/>
            <w:tcMar>
              <w:top w:w="60" w:type="dxa"/>
              <w:left w:w="100" w:type="dxa"/>
              <w:bottom w:w="60" w:type="dxa"/>
              <w:right w:w="100" w:type="dxa"/>
            </w:tcMar>
          </w:tcPr>
          <w:p w14:paraId="2ED67F2D" w14:textId="77777777" w:rsidR="00F25272" w:rsidRDefault="00A05CAF">
            <w:pPr>
              <w:spacing w:after="20" w:line="252" w:lineRule="auto"/>
            </w:pPr>
            <w:r>
              <w:rPr>
                <w:sz w:val="16"/>
              </w:rPr>
              <w:t>7</w:t>
            </w:r>
          </w:p>
        </w:tc>
        <w:tc>
          <w:tcPr>
            <w:tcW w:w="3402" w:type="dxa"/>
            <w:tcMar>
              <w:top w:w="60" w:type="dxa"/>
              <w:left w:w="100" w:type="dxa"/>
              <w:bottom w:w="60" w:type="dxa"/>
              <w:right w:w="100" w:type="dxa"/>
            </w:tcMar>
          </w:tcPr>
          <w:p w14:paraId="75D9A155" w14:textId="77777777" w:rsidR="00F25272" w:rsidRDefault="00A05CAF">
            <w:pPr>
              <w:spacing w:after="20" w:line="252" w:lineRule="auto"/>
            </w:pPr>
            <w:r>
              <w:rPr>
                <w:sz w:val="16"/>
              </w:rPr>
              <w:t>Gateway rate limiting is per process</w:t>
            </w:r>
          </w:p>
        </w:tc>
        <w:tc>
          <w:tcPr>
            <w:tcW w:w="2494" w:type="dxa"/>
            <w:tcMar>
              <w:top w:w="60" w:type="dxa"/>
              <w:left w:w="100" w:type="dxa"/>
              <w:bottom w:w="60" w:type="dxa"/>
              <w:right w:w="100" w:type="dxa"/>
            </w:tcMar>
          </w:tcPr>
          <w:p w14:paraId="390F3EBA" w14:textId="77777777" w:rsidR="00F25272" w:rsidRDefault="00A05CAF">
            <w:pPr>
              <w:spacing w:after="20" w:line="252" w:lineRule="auto"/>
            </w:pPr>
            <w:r>
              <w:rPr>
                <w:sz w:val="16"/>
              </w:rPr>
              <w:t>Effective ceiling is N× the setting</w:t>
            </w:r>
          </w:p>
        </w:tc>
        <w:tc>
          <w:tcPr>
            <w:tcW w:w="3288" w:type="dxa"/>
            <w:tcMar>
              <w:top w:w="60" w:type="dxa"/>
              <w:left w:w="100" w:type="dxa"/>
              <w:bottom w:w="60" w:type="dxa"/>
              <w:right w:w="100" w:type="dxa"/>
            </w:tcMar>
          </w:tcPr>
          <w:p w14:paraId="18E6415C" w14:textId="77777777" w:rsidR="00F25272" w:rsidRDefault="00A05CAF">
            <w:pPr>
              <w:spacing w:after="20" w:line="252" w:lineRule="auto"/>
            </w:pPr>
            <w:r>
              <w:rPr>
                <w:sz w:val="16"/>
              </w:rPr>
              <w:t>Intended; use load-balancer per-IP limits and the WAF for hard limits</w:t>
            </w:r>
          </w:p>
        </w:tc>
      </w:tr>
      <w:tr w:rsidR="00F25272" w14:paraId="2809E14C" w14:textId="77777777">
        <w:trPr>
          <w:cantSplit/>
          <w:jc w:val="center"/>
        </w:trPr>
        <w:tc>
          <w:tcPr>
            <w:tcW w:w="454" w:type="dxa"/>
            <w:shd w:val="clear" w:color="auto" w:fill="F1F6F6"/>
            <w:tcMar>
              <w:top w:w="60" w:type="dxa"/>
              <w:left w:w="100" w:type="dxa"/>
              <w:bottom w:w="60" w:type="dxa"/>
              <w:right w:w="100" w:type="dxa"/>
            </w:tcMar>
          </w:tcPr>
          <w:p w14:paraId="6EEA9C78" w14:textId="77777777" w:rsidR="00F25272" w:rsidRDefault="00A05CAF">
            <w:pPr>
              <w:spacing w:after="20" w:line="252" w:lineRule="auto"/>
            </w:pPr>
            <w:r>
              <w:rPr>
                <w:sz w:val="16"/>
              </w:rPr>
              <w:t>8</w:t>
            </w:r>
          </w:p>
        </w:tc>
        <w:tc>
          <w:tcPr>
            <w:tcW w:w="3402" w:type="dxa"/>
            <w:shd w:val="clear" w:color="auto" w:fill="F1F6F6"/>
            <w:tcMar>
              <w:top w:w="60" w:type="dxa"/>
              <w:left w:w="100" w:type="dxa"/>
              <w:bottom w:w="60" w:type="dxa"/>
              <w:right w:w="100" w:type="dxa"/>
            </w:tcMar>
          </w:tcPr>
          <w:p w14:paraId="3981A5EC" w14:textId="77777777" w:rsidR="00F25272" w:rsidRDefault="00A05CAF">
            <w:pPr>
              <w:spacing w:after="20" w:line="252" w:lineRule="auto"/>
            </w:pPr>
            <w:r>
              <w:rPr>
                <w:sz w:val="16"/>
              </w:rPr>
              <w:t>Readiness drains a whole app VM when any local service fails</w:t>
            </w:r>
          </w:p>
        </w:tc>
        <w:tc>
          <w:tcPr>
            <w:tcW w:w="2494" w:type="dxa"/>
            <w:shd w:val="clear" w:color="auto" w:fill="F1F6F6"/>
            <w:tcMar>
              <w:top w:w="60" w:type="dxa"/>
              <w:left w:w="100" w:type="dxa"/>
              <w:bottom w:w="60" w:type="dxa"/>
              <w:right w:w="100" w:type="dxa"/>
            </w:tcMar>
          </w:tcPr>
          <w:p w14:paraId="3DC7322A" w14:textId="77777777" w:rsidR="00F25272" w:rsidRDefault="00A05CAF">
            <w:pPr>
              <w:spacing w:after="20" w:line="252" w:lineRule="auto"/>
            </w:pPr>
            <w:r>
              <w:rPr>
                <w:sz w:val="16"/>
              </w:rPr>
              <w:t>Capacity drops by half for a single-service fault</w:t>
            </w:r>
          </w:p>
        </w:tc>
        <w:tc>
          <w:tcPr>
            <w:tcW w:w="3288" w:type="dxa"/>
            <w:shd w:val="clear" w:color="auto" w:fill="F1F6F6"/>
            <w:tcMar>
              <w:top w:w="60" w:type="dxa"/>
              <w:left w:w="100" w:type="dxa"/>
              <w:bottom w:w="60" w:type="dxa"/>
              <w:right w:w="100" w:type="dxa"/>
            </w:tcMar>
          </w:tcPr>
          <w:p w14:paraId="1DDC5086" w14:textId="77777777" w:rsidR="00F25272" w:rsidRDefault="00A05CAF">
            <w:pPr>
              <w:spacing w:after="20" w:line="252" w:lineRule="auto"/>
            </w:pPr>
            <w:r>
              <w:rPr>
                <w:sz w:val="16"/>
              </w:rPr>
              <w:t>Fast systemd restarts; add a third app VM if 50% is unacceptable</w:t>
            </w:r>
          </w:p>
        </w:tc>
      </w:tr>
      <w:tr w:rsidR="00F25272" w14:paraId="3D22549F" w14:textId="77777777">
        <w:trPr>
          <w:cantSplit/>
          <w:jc w:val="center"/>
        </w:trPr>
        <w:tc>
          <w:tcPr>
            <w:tcW w:w="454" w:type="dxa"/>
            <w:tcMar>
              <w:top w:w="60" w:type="dxa"/>
              <w:left w:w="100" w:type="dxa"/>
              <w:bottom w:w="60" w:type="dxa"/>
              <w:right w:w="100" w:type="dxa"/>
            </w:tcMar>
          </w:tcPr>
          <w:p w14:paraId="1E14F86D" w14:textId="77777777" w:rsidR="00F25272" w:rsidRDefault="00A05CAF">
            <w:pPr>
              <w:spacing w:after="20" w:line="252" w:lineRule="auto"/>
            </w:pPr>
            <w:r>
              <w:rPr>
                <w:sz w:val="16"/>
              </w:rPr>
              <w:t>9</w:t>
            </w:r>
          </w:p>
        </w:tc>
        <w:tc>
          <w:tcPr>
            <w:tcW w:w="3402" w:type="dxa"/>
            <w:tcMar>
              <w:top w:w="60" w:type="dxa"/>
              <w:left w:w="100" w:type="dxa"/>
              <w:bottom w:w="60" w:type="dxa"/>
              <w:right w:w="100" w:type="dxa"/>
            </w:tcMar>
          </w:tcPr>
          <w:p w14:paraId="258B42F1" w14:textId="77777777" w:rsidR="00F25272" w:rsidRDefault="00A05CAF">
            <w:pPr>
              <w:spacing w:after="20" w:line="252" w:lineRule="auto"/>
            </w:pPr>
            <w:r>
              <w:rPr>
                <w:sz w:val="16"/>
              </w:rPr>
              <w:t>Default geolocation provider is a public free service</w:t>
            </w:r>
          </w:p>
        </w:tc>
        <w:tc>
          <w:tcPr>
            <w:tcW w:w="2494" w:type="dxa"/>
            <w:tcMar>
              <w:top w:w="60" w:type="dxa"/>
              <w:left w:w="100" w:type="dxa"/>
              <w:bottom w:w="60" w:type="dxa"/>
              <w:right w:w="100" w:type="dxa"/>
            </w:tcMar>
          </w:tcPr>
          <w:p w14:paraId="6A93ED1E" w14:textId="77777777" w:rsidR="00F25272" w:rsidRDefault="00A05CAF">
            <w:pPr>
              <w:spacing w:after="20" w:line="252" w:lineRule="auto"/>
            </w:pPr>
            <w:r>
              <w:rPr>
                <w:sz w:val="16"/>
              </w:rPr>
              <w:t>Panel unavailable, or worse, an unapproved outbound call</w:t>
            </w:r>
          </w:p>
        </w:tc>
        <w:tc>
          <w:tcPr>
            <w:tcW w:w="3288" w:type="dxa"/>
            <w:tcMar>
              <w:top w:w="60" w:type="dxa"/>
              <w:left w:w="100" w:type="dxa"/>
              <w:bottom w:w="60" w:type="dxa"/>
              <w:right w:w="100" w:type="dxa"/>
            </w:tcMar>
          </w:tcPr>
          <w:p w14:paraId="47FC825F" w14:textId="77777777" w:rsidR="00F25272" w:rsidRDefault="00A05CAF">
            <w:pPr>
              <w:spacing w:after="20" w:line="252" w:lineRule="auto"/>
            </w:pPr>
            <w:r>
              <w:rPr>
                <w:sz w:val="16"/>
              </w:rPr>
              <w:t>§7.4: re-point or leave blocked</w:t>
            </w:r>
          </w:p>
        </w:tc>
      </w:tr>
      <w:tr w:rsidR="00F25272" w14:paraId="3F1635DD" w14:textId="77777777">
        <w:trPr>
          <w:cantSplit/>
          <w:jc w:val="center"/>
        </w:trPr>
        <w:tc>
          <w:tcPr>
            <w:tcW w:w="454" w:type="dxa"/>
            <w:shd w:val="clear" w:color="auto" w:fill="F1F6F6"/>
            <w:tcMar>
              <w:top w:w="60" w:type="dxa"/>
              <w:left w:w="100" w:type="dxa"/>
              <w:bottom w:w="60" w:type="dxa"/>
              <w:right w:w="100" w:type="dxa"/>
            </w:tcMar>
          </w:tcPr>
          <w:p w14:paraId="691536FE" w14:textId="77777777" w:rsidR="00F25272" w:rsidRDefault="00A05CAF">
            <w:pPr>
              <w:spacing w:after="20" w:line="252" w:lineRule="auto"/>
            </w:pPr>
            <w:r>
              <w:rPr>
                <w:sz w:val="16"/>
              </w:rPr>
              <w:t>10</w:t>
            </w:r>
          </w:p>
        </w:tc>
        <w:tc>
          <w:tcPr>
            <w:tcW w:w="3402" w:type="dxa"/>
            <w:shd w:val="clear" w:color="auto" w:fill="F1F6F6"/>
            <w:tcMar>
              <w:top w:w="60" w:type="dxa"/>
              <w:left w:w="100" w:type="dxa"/>
              <w:bottom w:w="60" w:type="dxa"/>
              <w:right w:w="100" w:type="dxa"/>
            </w:tcMar>
          </w:tcPr>
          <w:p w14:paraId="6DEBA94E" w14:textId="77777777" w:rsidR="00F25272" w:rsidRDefault="00A05CAF">
            <w:pPr>
              <w:spacing w:after="20" w:line="252" w:lineRule="auto"/>
            </w:pPr>
            <w:r>
              <w:rPr>
                <w:sz w:val="16"/>
              </w:rPr>
              <w:t>Tenants share one database (logical isolation)</w:t>
            </w:r>
          </w:p>
        </w:tc>
        <w:tc>
          <w:tcPr>
            <w:tcW w:w="2494" w:type="dxa"/>
            <w:shd w:val="clear" w:color="auto" w:fill="F1F6F6"/>
            <w:tcMar>
              <w:top w:w="60" w:type="dxa"/>
              <w:left w:w="100" w:type="dxa"/>
              <w:bottom w:w="60" w:type="dxa"/>
              <w:right w:w="100" w:type="dxa"/>
            </w:tcMar>
          </w:tcPr>
          <w:p w14:paraId="04CAF8EB" w14:textId="77777777" w:rsidR="00F25272" w:rsidRDefault="00A05CAF">
            <w:pPr>
              <w:spacing w:after="20" w:line="252" w:lineRule="auto"/>
            </w:pPr>
            <w:r>
              <w:rPr>
                <w:sz w:val="16"/>
              </w:rPr>
              <w:t>A customer requiring physical separation between entities needs separate installations</w:t>
            </w:r>
          </w:p>
        </w:tc>
        <w:tc>
          <w:tcPr>
            <w:tcW w:w="3288" w:type="dxa"/>
            <w:shd w:val="clear" w:color="auto" w:fill="F1F6F6"/>
            <w:tcMar>
              <w:top w:w="60" w:type="dxa"/>
              <w:left w:w="100" w:type="dxa"/>
              <w:bottom w:w="60" w:type="dxa"/>
              <w:right w:w="100" w:type="dxa"/>
            </w:tcMar>
          </w:tcPr>
          <w:p w14:paraId="79BC1247" w14:textId="77777777" w:rsidR="00F25272" w:rsidRDefault="00A05CAF">
            <w:pPr>
              <w:spacing w:after="20" w:line="252" w:lineRule="auto"/>
            </w:pPr>
            <w:r>
              <w:rPr>
                <w:sz w:val="16"/>
              </w:rPr>
              <w:t>Deploy per entity; sizes in §5 apply per installation</w:t>
            </w:r>
          </w:p>
        </w:tc>
      </w:tr>
      <w:tr w:rsidR="00F25272" w14:paraId="42EF3F41" w14:textId="77777777">
        <w:trPr>
          <w:cantSplit/>
          <w:jc w:val="center"/>
        </w:trPr>
        <w:tc>
          <w:tcPr>
            <w:tcW w:w="454" w:type="dxa"/>
            <w:tcMar>
              <w:top w:w="60" w:type="dxa"/>
              <w:left w:w="100" w:type="dxa"/>
              <w:bottom w:w="60" w:type="dxa"/>
              <w:right w:w="100" w:type="dxa"/>
            </w:tcMar>
          </w:tcPr>
          <w:p w14:paraId="521D33BB" w14:textId="77777777" w:rsidR="00F25272" w:rsidRDefault="00A05CAF">
            <w:pPr>
              <w:spacing w:after="20" w:line="252" w:lineRule="auto"/>
            </w:pPr>
            <w:r>
              <w:rPr>
                <w:sz w:val="16"/>
              </w:rPr>
              <w:t>11</w:t>
            </w:r>
          </w:p>
        </w:tc>
        <w:tc>
          <w:tcPr>
            <w:tcW w:w="3402" w:type="dxa"/>
            <w:tcMar>
              <w:top w:w="60" w:type="dxa"/>
              <w:left w:w="100" w:type="dxa"/>
              <w:bottom w:w="60" w:type="dxa"/>
              <w:right w:w="100" w:type="dxa"/>
            </w:tcMar>
          </w:tcPr>
          <w:p w14:paraId="45565B9C" w14:textId="77777777" w:rsidR="00F25272" w:rsidRDefault="00A05CAF">
            <w:pPr>
              <w:spacing w:after="20" w:line="252" w:lineRule="auto"/>
            </w:pPr>
            <w:r>
              <w:rPr>
                <w:sz w:val="16"/>
              </w:rPr>
              <w:t>ISO 8583 gateway is proposal-stage and has no safe default for “no answer”</w:t>
            </w:r>
          </w:p>
        </w:tc>
        <w:tc>
          <w:tcPr>
            <w:tcW w:w="2494" w:type="dxa"/>
            <w:tcMar>
              <w:top w:w="60" w:type="dxa"/>
              <w:left w:w="100" w:type="dxa"/>
              <w:bottom w:w="60" w:type="dxa"/>
              <w:right w:w="100" w:type="dxa"/>
            </w:tcMar>
          </w:tcPr>
          <w:p w14:paraId="1D053EE0" w14:textId="77777777" w:rsidR="00F25272" w:rsidRDefault="00A05CAF">
            <w:pPr>
              <w:spacing w:after="20" w:line="252" w:lineRule="auto"/>
            </w:pPr>
            <w:r>
              <w:rPr>
                <w:sz w:val="16"/>
              </w:rPr>
              <w:t>A bank could silently choose approve-all or decline-all</w:t>
            </w:r>
          </w:p>
        </w:tc>
        <w:tc>
          <w:tcPr>
            <w:tcW w:w="3288" w:type="dxa"/>
            <w:tcMar>
              <w:top w:w="60" w:type="dxa"/>
              <w:left w:w="100" w:type="dxa"/>
              <w:bottom w:w="60" w:type="dxa"/>
              <w:right w:w="100" w:type="dxa"/>
            </w:tcMar>
          </w:tcPr>
          <w:p w14:paraId="6D49CAA0" w14:textId="77777777" w:rsidR="00F25272" w:rsidRDefault="00A05CAF">
            <w:pPr>
              <w:spacing w:after="20" w:line="252" w:lineRule="auto"/>
            </w:pPr>
            <w:r>
              <w:rPr>
                <w:sz w:val="16"/>
              </w:rPr>
              <w:t>Explicit written decision before enablement (§13, item 12)</w:t>
            </w:r>
          </w:p>
        </w:tc>
      </w:tr>
      <w:tr w:rsidR="00F25272" w14:paraId="5A0D4217" w14:textId="77777777">
        <w:trPr>
          <w:cantSplit/>
          <w:jc w:val="center"/>
        </w:trPr>
        <w:tc>
          <w:tcPr>
            <w:tcW w:w="454" w:type="dxa"/>
            <w:shd w:val="clear" w:color="auto" w:fill="F1F6F6"/>
            <w:tcMar>
              <w:top w:w="60" w:type="dxa"/>
              <w:left w:w="100" w:type="dxa"/>
              <w:bottom w:w="60" w:type="dxa"/>
              <w:right w:w="100" w:type="dxa"/>
            </w:tcMar>
          </w:tcPr>
          <w:p w14:paraId="6F5A8670" w14:textId="77777777" w:rsidR="00F25272" w:rsidRDefault="00A05CAF">
            <w:pPr>
              <w:spacing w:after="20" w:line="252" w:lineRule="auto"/>
            </w:pPr>
            <w:r>
              <w:rPr>
                <w:sz w:val="16"/>
              </w:rPr>
              <w:t>12</w:t>
            </w:r>
          </w:p>
        </w:tc>
        <w:tc>
          <w:tcPr>
            <w:tcW w:w="3402" w:type="dxa"/>
            <w:shd w:val="clear" w:color="auto" w:fill="F1F6F6"/>
            <w:tcMar>
              <w:top w:w="60" w:type="dxa"/>
              <w:left w:w="100" w:type="dxa"/>
              <w:bottom w:w="60" w:type="dxa"/>
              <w:right w:w="100" w:type="dxa"/>
            </w:tcMar>
          </w:tcPr>
          <w:p w14:paraId="7EE4711E" w14:textId="77777777" w:rsidR="00F25272" w:rsidRDefault="00A05CAF">
            <w:pPr>
              <w:spacing w:after="20" w:line="252" w:lineRule="auto"/>
            </w:pPr>
            <w:r>
              <w:rPr>
                <w:sz w:val="16"/>
              </w:rPr>
              <w:t>Two of 42 RBI signals (#38, #39) remain deliberately partial: they depend on the optional local-LLM read</w:t>
            </w:r>
          </w:p>
        </w:tc>
        <w:tc>
          <w:tcPr>
            <w:tcW w:w="2494" w:type="dxa"/>
            <w:shd w:val="clear" w:color="auto" w:fill="F1F6F6"/>
            <w:tcMar>
              <w:top w:w="60" w:type="dxa"/>
              <w:left w:w="100" w:type="dxa"/>
              <w:bottom w:w="60" w:type="dxa"/>
              <w:right w:w="100" w:type="dxa"/>
            </w:tcMar>
          </w:tcPr>
          <w:p w14:paraId="1CD4849C" w14:textId="77777777" w:rsidR="00F25272" w:rsidRDefault="00A05CAF">
            <w:pPr>
              <w:spacing w:after="20" w:line="252" w:lineRule="auto"/>
            </w:pPr>
            <w:r>
              <w:rPr>
                <w:sz w:val="16"/>
              </w:rPr>
              <w:t>Not an infrastructure gap; LLM host sizing in §5.6 applies only if enabled</w:t>
            </w:r>
          </w:p>
        </w:tc>
        <w:tc>
          <w:tcPr>
            <w:tcW w:w="3288" w:type="dxa"/>
            <w:shd w:val="clear" w:color="auto" w:fill="F1F6F6"/>
            <w:tcMar>
              <w:top w:w="60" w:type="dxa"/>
              <w:left w:w="100" w:type="dxa"/>
              <w:bottom w:w="60" w:type="dxa"/>
              <w:right w:w="100" w:type="dxa"/>
            </w:tcMar>
          </w:tcPr>
          <w:p w14:paraId="1FF02020" w14:textId="77777777" w:rsidR="00F25272" w:rsidRDefault="00A05CAF">
            <w:pPr>
              <w:spacing w:after="20" w:line="252" w:lineRule="auto"/>
            </w:pPr>
            <w:r>
              <w:rPr>
                <w:sz w:val="16"/>
              </w:rPr>
              <w:t>Customer opt-in</w:t>
            </w:r>
          </w:p>
        </w:tc>
      </w:tr>
    </w:tbl>
    <w:p w14:paraId="49AD5DB9" w14:textId="77777777" w:rsidR="00F25272" w:rsidRDefault="00F25272">
      <w:pPr>
        <w:spacing w:after="40"/>
      </w:pPr>
    </w:p>
    <w:p w14:paraId="1AF1553B" w14:textId="77777777" w:rsidR="00F25272" w:rsidRDefault="00A05CAF">
      <w:r>
        <w:br w:type="page"/>
      </w:r>
    </w:p>
    <w:p w14:paraId="375F75CD" w14:textId="77777777" w:rsidR="00F25272" w:rsidRDefault="00A05CAF">
      <w:pPr>
        <w:pStyle w:val="Heading1"/>
      </w:pPr>
      <w:bookmarkStart w:id="39" w:name="_Toc241848695"/>
      <w:r>
        <w:lastRenderedPageBreak/>
        <w:t>Appendix A — If the React console is hosted later</w:t>
      </w:r>
      <w:bookmarkEnd w:id="39"/>
    </w:p>
    <w:p w14:paraId="64370A3E" w14:textId="77777777" w:rsidR="00F25272" w:rsidRDefault="00A05CAF">
      <w:r>
        <w:t xml:space="preserve">The baseline console is the static SPA served by the gateway. The newer React console in </w:t>
      </w:r>
      <w:r>
        <w:rPr>
          <w:rFonts w:ascii="Consolas" w:eastAsia="Consolas" w:hAnsi="Consolas"/>
          <w:color w:val="8A2B50"/>
          <w:sz w:val="19"/>
        </w:rPr>
        <w:t>frontend/</w:t>
      </w:r>
      <w:r>
        <w:t xml:space="preserve"> builds with </w:t>
      </w:r>
      <w:r>
        <w:rPr>
          <w:rFonts w:ascii="Consolas" w:eastAsia="Consolas" w:hAnsi="Consolas"/>
          <w:color w:val="8A2B50"/>
          <w:sz w:val="19"/>
        </w:rPr>
        <w:t>npm run build</w:t>
      </w:r>
      <w:r>
        <w:t xml:space="preserve"> (TypeScript build plus Vite) and talks to the same </w:t>
      </w:r>
      <w:r>
        <w:rPr>
          <w:rFonts w:ascii="Consolas" w:eastAsia="Consolas" w:hAnsi="Consolas"/>
          <w:color w:val="8A2B50"/>
          <w:sz w:val="19"/>
        </w:rPr>
        <w:t>/api</w:t>
      </w:r>
      <w:r>
        <w:t xml:space="preserve"> surface. It is not currently served by the gateway. To host it, add a build step on the build host (Node 20 LTS), publish </w:t>
      </w:r>
      <w:r>
        <w:rPr>
          <w:rFonts w:ascii="Consolas" w:eastAsia="Consolas" w:hAnsi="Consolas"/>
          <w:color w:val="8A2B50"/>
          <w:sz w:val="19"/>
        </w:rPr>
        <w:t>dist/</w:t>
      </w:r>
      <w:r>
        <w:t xml:space="preserve"> to the lb VMs, serve it from a small static web server on the lb VMs (or an HAProxy backend) at </w:t>
      </w:r>
      <w:r>
        <w:rPr>
          <w:rFonts w:ascii="Consolas" w:eastAsia="Consolas" w:hAnsi="Consolas"/>
          <w:color w:val="8A2B50"/>
          <w:sz w:val="19"/>
        </w:rPr>
        <w:t>/</w:t>
      </w:r>
      <w:r>
        <w:t xml:space="preserve">, and route </w:t>
      </w:r>
      <w:r>
        <w:rPr>
          <w:rFonts w:ascii="Consolas" w:eastAsia="Consolas" w:hAnsi="Consolas"/>
          <w:color w:val="8A2B50"/>
          <w:sz w:val="19"/>
        </w:rPr>
        <w:t>/api/</w:t>
      </w:r>
      <w:r>
        <w:t xml:space="preserve"> to the gateway pool. Check its base path and API prefix against the gateway routes before cutover, and keep the shipped console available as a fallback until the migration is complete. No additional VMs are needed.</w:t>
      </w:r>
    </w:p>
    <w:p w14:paraId="2E90E562" w14:textId="77777777" w:rsidR="00F25272" w:rsidRDefault="00A05CAF">
      <w:pPr>
        <w:pStyle w:val="Heading1"/>
      </w:pPr>
      <w:bookmarkStart w:id="40" w:name="_Toc241848696"/>
      <w:r>
        <w:t>Appendix B — Decisions requested from the customer</w:t>
      </w:r>
      <w:bookmarkEnd w:id="40"/>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454"/>
        <w:gridCol w:w="5783"/>
        <w:gridCol w:w="3402"/>
      </w:tblGrid>
      <w:tr w:rsidR="00F25272" w14:paraId="4E91F689" w14:textId="77777777">
        <w:trPr>
          <w:tblHeader/>
          <w:jc w:val="center"/>
        </w:trPr>
        <w:tc>
          <w:tcPr>
            <w:tcW w:w="454" w:type="dxa"/>
            <w:shd w:val="clear" w:color="auto" w:fill="0F5C63"/>
            <w:tcMar>
              <w:top w:w="60" w:type="dxa"/>
              <w:left w:w="100" w:type="dxa"/>
              <w:bottom w:w="60" w:type="dxa"/>
              <w:right w:w="100" w:type="dxa"/>
            </w:tcMar>
          </w:tcPr>
          <w:p w14:paraId="07BCB9EB" w14:textId="77777777" w:rsidR="00F25272" w:rsidRDefault="00A05CAF">
            <w:pPr>
              <w:spacing w:after="0"/>
            </w:pPr>
            <w:r>
              <w:rPr>
                <w:b/>
                <w:color w:val="FFFFFF"/>
                <w:sz w:val="18"/>
              </w:rPr>
              <w:t>#</w:t>
            </w:r>
          </w:p>
        </w:tc>
        <w:tc>
          <w:tcPr>
            <w:tcW w:w="5783" w:type="dxa"/>
            <w:shd w:val="clear" w:color="auto" w:fill="0F5C63"/>
            <w:tcMar>
              <w:top w:w="60" w:type="dxa"/>
              <w:left w:w="100" w:type="dxa"/>
              <w:bottom w:w="60" w:type="dxa"/>
              <w:right w:w="100" w:type="dxa"/>
            </w:tcMar>
          </w:tcPr>
          <w:p w14:paraId="6E3533A0" w14:textId="77777777" w:rsidR="00F25272" w:rsidRDefault="00A05CAF">
            <w:pPr>
              <w:spacing w:after="0"/>
            </w:pPr>
            <w:r>
              <w:rPr>
                <w:b/>
                <w:color w:val="FFFFFF"/>
                <w:sz w:val="18"/>
              </w:rPr>
              <w:t>Decision</w:t>
            </w:r>
          </w:p>
        </w:tc>
        <w:tc>
          <w:tcPr>
            <w:tcW w:w="3402" w:type="dxa"/>
            <w:shd w:val="clear" w:color="auto" w:fill="0F5C63"/>
            <w:tcMar>
              <w:top w:w="60" w:type="dxa"/>
              <w:left w:w="100" w:type="dxa"/>
              <w:bottom w:w="60" w:type="dxa"/>
              <w:right w:w="100" w:type="dxa"/>
            </w:tcMar>
          </w:tcPr>
          <w:p w14:paraId="0A0A775E" w14:textId="77777777" w:rsidR="00F25272" w:rsidRDefault="00A05CAF">
            <w:pPr>
              <w:spacing w:after="0"/>
            </w:pPr>
            <w:r>
              <w:rPr>
                <w:b/>
                <w:color w:val="FFFFFF"/>
                <w:sz w:val="18"/>
              </w:rPr>
              <w:t>Default if not decided</w:t>
            </w:r>
          </w:p>
        </w:tc>
      </w:tr>
      <w:tr w:rsidR="00F25272" w14:paraId="0B484BF5" w14:textId="77777777">
        <w:trPr>
          <w:cantSplit/>
          <w:jc w:val="center"/>
        </w:trPr>
        <w:tc>
          <w:tcPr>
            <w:tcW w:w="454" w:type="dxa"/>
            <w:tcMar>
              <w:top w:w="60" w:type="dxa"/>
              <w:left w:w="100" w:type="dxa"/>
              <w:bottom w:w="60" w:type="dxa"/>
              <w:right w:w="100" w:type="dxa"/>
            </w:tcMar>
          </w:tcPr>
          <w:p w14:paraId="50ABD81C" w14:textId="77777777" w:rsidR="00F25272" w:rsidRDefault="00A05CAF">
            <w:pPr>
              <w:spacing w:after="20" w:line="252" w:lineRule="auto"/>
            </w:pPr>
            <w:r>
              <w:rPr>
                <w:sz w:val="18"/>
              </w:rPr>
              <w:t>1</w:t>
            </w:r>
          </w:p>
        </w:tc>
        <w:tc>
          <w:tcPr>
            <w:tcW w:w="5783" w:type="dxa"/>
            <w:tcMar>
              <w:top w:w="60" w:type="dxa"/>
              <w:left w:w="100" w:type="dxa"/>
              <w:bottom w:w="60" w:type="dxa"/>
              <w:right w:w="100" w:type="dxa"/>
            </w:tcMar>
          </w:tcPr>
          <w:p w14:paraId="6B8E8B0D" w14:textId="77777777" w:rsidR="00F25272" w:rsidRDefault="00A05CAF">
            <w:pPr>
              <w:spacing w:after="20" w:line="252" w:lineRule="auto"/>
            </w:pPr>
            <w:r>
              <w:rPr>
                <w:sz w:val="18"/>
              </w:rPr>
              <w:t>Hypervisor and OS (A1, A2)</w:t>
            </w:r>
          </w:p>
        </w:tc>
        <w:tc>
          <w:tcPr>
            <w:tcW w:w="3402" w:type="dxa"/>
            <w:tcMar>
              <w:top w:w="60" w:type="dxa"/>
              <w:left w:w="100" w:type="dxa"/>
              <w:bottom w:w="60" w:type="dxa"/>
              <w:right w:w="100" w:type="dxa"/>
            </w:tcMar>
          </w:tcPr>
          <w:p w14:paraId="56796C9B" w14:textId="77777777" w:rsidR="00F25272" w:rsidRDefault="00A05CAF">
            <w:pPr>
              <w:spacing w:after="20" w:line="252" w:lineRule="auto"/>
            </w:pPr>
            <w:r>
              <w:rPr>
                <w:sz w:val="18"/>
              </w:rPr>
              <w:t>Linux x86-64, RHEL-family 9</w:t>
            </w:r>
          </w:p>
        </w:tc>
      </w:tr>
      <w:tr w:rsidR="00F25272" w14:paraId="2330CB01" w14:textId="77777777">
        <w:trPr>
          <w:cantSplit/>
          <w:jc w:val="center"/>
        </w:trPr>
        <w:tc>
          <w:tcPr>
            <w:tcW w:w="454" w:type="dxa"/>
            <w:shd w:val="clear" w:color="auto" w:fill="F1F6F6"/>
            <w:tcMar>
              <w:top w:w="60" w:type="dxa"/>
              <w:left w:w="100" w:type="dxa"/>
              <w:bottom w:w="60" w:type="dxa"/>
              <w:right w:w="100" w:type="dxa"/>
            </w:tcMar>
          </w:tcPr>
          <w:p w14:paraId="6F969AB7" w14:textId="77777777" w:rsidR="00F25272" w:rsidRDefault="00A05CAF">
            <w:pPr>
              <w:spacing w:after="20" w:line="252" w:lineRule="auto"/>
            </w:pPr>
            <w:r>
              <w:rPr>
                <w:sz w:val="18"/>
              </w:rPr>
              <w:t>2</w:t>
            </w:r>
          </w:p>
        </w:tc>
        <w:tc>
          <w:tcPr>
            <w:tcW w:w="5783" w:type="dxa"/>
            <w:shd w:val="clear" w:color="auto" w:fill="F1F6F6"/>
            <w:tcMar>
              <w:top w:w="60" w:type="dxa"/>
              <w:left w:w="100" w:type="dxa"/>
              <w:bottom w:w="60" w:type="dxa"/>
              <w:right w:w="100" w:type="dxa"/>
            </w:tcMar>
          </w:tcPr>
          <w:p w14:paraId="7FBA5ED4" w14:textId="77777777" w:rsidR="00F25272" w:rsidRDefault="00A05CAF">
            <w:pPr>
              <w:spacing w:after="20" w:line="252" w:lineRule="auto"/>
            </w:pPr>
            <w:r>
              <w:rPr>
                <w:sz w:val="18"/>
              </w:rPr>
              <w:t>Availability tier: full production profile (§5.1) or pilot (§5.2)</w:t>
            </w:r>
          </w:p>
        </w:tc>
        <w:tc>
          <w:tcPr>
            <w:tcW w:w="3402" w:type="dxa"/>
            <w:shd w:val="clear" w:color="auto" w:fill="F1F6F6"/>
            <w:tcMar>
              <w:top w:w="60" w:type="dxa"/>
              <w:left w:w="100" w:type="dxa"/>
              <w:bottom w:w="60" w:type="dxa"/>
              <w:right w:w="100" w:type="dxa"/>
            </w:tcMar>
          </w:tcPr>
          <w:p w14:paraId="2BD4F110" w14:textId="77777777" w:rsidR="00F25272" w:rsidRDefault="00A05CAF">
            <w:pPr>
              <w:spacing w:after="20" w:line="252" w:lineRule="auto"/>
            </w:pPr>
            <w:r>
              <w:rPr>
                <w:sz w:val="18"/>
              </w:rPr>
              <w:t>Pilot for UAT, full profile for production</w:t>
            </w:r>
          </w:p>
        </w:tc>
      </w:tr>
      <w:tr w:rsidR="00F25272" w14:paraId="7C101211" w14:textId="77777777">
        <w:trPr>
          <w:cantSplit/>
          <w:jc w:val="center"/>
        </w:trPr>
        <w:tc>
          <w:tcPr>
            <w:tcW w:w="454" w:type="dxa"/>
            <w:tcMar>
              <w:top w:w="60" w:type="dxa"/>
              <w:left w:w="100" w:type="dxa"/>
              <w:bottom w:w="60" w:type="dxa"/>
              <w:right w:w="100" w:type="dxa"/>
            </w:tcMar>
          </w:tcPr>
          <w:p w14:paraId="21E8B730" w14:textId="77777777" w:rsidR="00F25272" w:rsidRDefault="00A05CAF">
            <w:pPr>
              <w:spacing w:after="20" w:line="252" w:lineRule="auto"/>
            </w:pPr>
            <w:r>
              <w:rPr>
                <w:sz w:val="18"/>
              </w:rPr>
              <w:t>3</w:t>
            </w:r>
          </w:p>
        </w:tc>
        <w:tc>
          <w:tcPr>
            <w:tcW w:w="5783" w:type="dxa"/>
            <w:tcMar>
              <w:top w:w="60" w:type="dxa"/>
              <w:left w:w="100" w:type="dxa"/>
              <w:bottom w:w="60" w:type="dxa"/>
              <w:right w:w="100" w:type="dxa"/>
            </w:tcMar>
          </w:tcPr>
          <w:p w14:paraId="77C86D66" w14:textId="77777777" w:rsidR="00F25272" w:rsidRDefault="00A05CAF">
            <w:pPr>
              <w:spacing w:after="20" w:line="252" w:lineRule="auto"/>
            </w:pPr>
            <w:r>
              <w:rPr>
                <w:sz w:val="18"/>
              </w:rPr>
              <w:t>Lane A inline and ISO 8583 in scope?</w:t>
            </w:r>
          </w:p>
        </w:tc>
        <w:tc>
          <w:tcPr>
            <w:tcW w:w="3402" w:type="dxa"/>
            <w:tcMar>
              <w:top w:w="60" w:type="dxa"/>
              <w:left w:w="100" w:type="dxa"/>
              <w:bottom w:w="60" w:type="dxa"/>
              <w:right w:w="100" w:type="dxa"/>
            </w:tcMar>
          </w:tcPr>
          <w:p w14:paraId="5F19CE66" w14:textId="77777777" w:rsidR="00F25272" w:rsidRDefault="00A05CAF">
            <w:pPr>
              <w:spacing w:after="20" w:line="252" w:lineRule="auto"/>
            </w:pPr>
            <w:r>
              <w:rPr>
                <w:sz w:val="18"/>
              </w:rPr>
              <w:t>Lane A yes; ISO 8583 no</w:t>
            </w:r>
          </w:p>
        </w:tc>
      </w:tr>
      <w:tr w:rsidR="00F25272" w14:paraId="6D4A2491" w14:textId="77777777">
        <w:trPr>
          <w:cantSplit/>
          <w:jc w:val="center"/>
        </w:trPr>
        <w:tc>
          <w:tcPr>
            <w:tcW w:w="454" w:type="dxa"/>
            <w:shd w:val="clear" w:color="auto" w:fill="F1F6F6"/>
            <w:tcMar>
              <w:top w:w="60" w:type="dxa"/>
              <w:left w:w="100" w:type="dxa"/>
              <w:bottom w:w="60" w:type="dxa"/>
              <w:right w:w="100" w:type="dxa"/>
            </w:tcMar>
          </w:tcPr>
          <w:p w14:paraId="0F920F6A" w14:textId="77777777" w:rsidR="00F25272" w:rsidRDefault="00A05CAF">
            <w:pPr>
              <w:spacing w:after="20" w:line="252" w:lineRule="auto"/>
            </w:pPr>
            <w:r>
              <w:rPr>
                <w:sz w:val="18"/>
              </w:rPr>
              <w:t>4</w:t>
            </w:r>
          </w:p>
        </w:tc>
        <w:tc>
          <w:tcPr>
            <w:tcW w:w="5783" w:type="dxa"/>
            <w:shd w:val="clear" w:color="auto" w:fill="F1F6F6"/>
            <w:tcMar>
              <w:top w:w="60" w:type="dxa"/>
              <w:left w:w="100" w:type="dxa"/>
              <w:bottom w:w="60" w:type="dxa"/>
              <w:right w:w="100" w:type="dxa"/>
            </w:tcMar>
          </w:tcPr>
          <w:p w14:paraId="71660516" w14:textId="77777777" w:rsidR="00F25272" w:rsidRDefault="00A05CAF">
            <w:pPr>
              <w:spacing w:after="20" w:line="252" w:lineRule="auto"/>
            </w:pPr>
            <w:r>
              <w:rPr>
                <w:sz w:val="18"/>
              </w:rPr>
              <w:t>Fail-open or fail-closed per rail</w:t>
            </w:r>
          </w:p>
        </w:tc>
        <w:tc>
          <w:tcPr>
            <w:tcW w:w="3402" w:type="dxa"/>
            <w:shd w:val="clear" w:color="auto" w:fill="F1F6F6"/>
            <w:tcMar>
              <w:top w:w="60" w:type="dxa"/>
              <w:left w:w="100" w:type="dxa"/>
              <w:bottom w:w="60" w:type="dxa"/>
              <w:right w:w="100" w:type="dxa"/>
            </w:tcMar>
          </w:tcPr>
          <w:p w14:paraId="71DE03F1" w14:textId="77777777" w:rsidR="00F25272" w:rsidRDefault="00A05CAF">
            <w:pPr>
              <w:spacing w:after="20" w:line="252" w:lineRule="auto"/>
            </w:pPr>
            <w:r>
              <w:rPr>
                <w:sz w:val="18"/>
              </w:rPr>
              <w:t>None — must be decided</w:t>
            </w:r>
          </w:p>
        </w:tc>
      </w:tr>
      <w:tr w:rsidR="00F25272" w14:paraId="1FA009A8" w14:textId="77777777">
        <w:trPr>
          <w:cantSplit/>
          <w:jc w:val="center"/>
        </w:trPr>
        <w:tc>
          <w:tcPr>
            <w:tcW w:w="454" w:type="dxa"/>
            <w:tcMar>
              <w:top w:w="60" w:type="dxa"/>
              <w:left w:w="100" w:type="dxa"/>
              <w:bottom w:w="60" w:type="dxa"/>
              <w:right w:w="100" w:type="dxa"/>
            </w:tcMar>
          </w:tcPr>
          <w:p w14:paraId="5069BDCB" w14:textId="77777777" w:rsidR="00F25272" w:rsidRDefault="00A05CAF">
            <w:pPr>
              <w:spacing w:after="20" w:line="252" w:lineRule="auto"/>
            </w:pPr>
            <w:r>
              <w:rPr>
                <w:sz w:val="18"/>
              </w:rPr>
              <w:t>5</w:t>
            </w:r>
          </w:p>
        </w:tc>
        <w:tc>
          <w:tcPr>
            <w:tcW w:w="5783" w:type="dxa"/>
            <w:tcMar>
              <w:top w:w="60" w:type="dxa"/>
              <w:left w:w="100" w:type="dxa"/>
              <w:bottom w:w="60" w:type="dxa"/>
              <w:right w:w="100" w:type="dxa"/>
            </w:tcMar>
          </w:tcPr>
          <w:p w14:paraId="03A2FCFA" w14:textId="77777777" w:rsidR="00F25272" w:rsidRDefault="00A05CAF">
            <w:pPr>
              <w:spacing w:after="20" w:line="252" w:lineRule="auto"/>
            </w:pPr>
            <w:r>
              <w:rPr>
                <w:sz w:val="18"/>
              </w:rPr>
              <w:t>Local LLM features (narrative polish, Lane C qualitative read, AI Insights)</w:t>
            </w:r>
          </w:p>
        </w:tc>
        <w:tc>
          <w:tcPr>
            <w:tcW w:w="3402" w:type="dxa"/>
            <w:tcMar>
              <w:top w:w="60" w:type="dxa"/>
              <w:left w:w="100" w:type="dxa"/>
              <w:bottom w:w="60" w:type="dxa"/>
              <w:right w:w="100" w:type="dxa"/>
            </w:tcMar>
          </w:tcPr>
          <w:p w14:paraId="1ECFA956" w14:textId="77777777" w:rsidR="00F25272" w:rsidRDefault="00A05CAF">
            <w:pPr>
              <w:spacing w:after="20" w:line="252" w:lineRule="auto"/>
            </w:pPr>
            <w:r>
              <w:rPr>
                <w:sz w:val="18"/>
              </w:rPr>
              <w:t>Off</w:t>
            </w:r>
          </w:p>
        </w:tc>
      </w:tr>
      <w:tr w:rsidR="00F25272" w14:paraId="3414528D" w14:textId="77777777">
        <w:trPr>
          <w:cantSplit/>
          <w:jc w:val="center"/>
        </w:trPr>
        <w:tc>
          <w:tcPr>
            <w:tcW w:w="454" w:type="dxa"/>
            <w:shd w:val="clear" w:color="auto" w:fill="F1F6F6"/>
            <w:tcMar>
              <w:top w:w="60" w:type="dxa"/>
              <w:left w:w="100" w:type="dxa"/>
              <w:bottom w:w="60" w:type="dxa"/>
              <w:right w:w="100" w:type="dxa"/>
            </w:tcMar>
          </w:tcPr>
          <w:p w14:paraId="599F3B76" w14:textId="77777777" w:rsidR="00F25272" w:rsidRDefault="00A05CAF">
            <w:pPr>
              <w:spacing w:after="20" w:line="252" w:lineRule="auto"/>
            </w:pPr>
            <w:r>
              <w:rPr>
                <w:sz w:val="18"/>
              </w:rPr>
              <w:t>6</w:t>
            </w:r>
          </w:p>
        </w:tc>
        <w:tc>
          <w:tcPr>
            <w:tcW w:w="5783" w:type="dxa"/>
            <w:shd w:val="clear" w:color="auto" w:fill="F1F6F6"/>
            <w:tcMar>
              <w:top w:w="60" w:type="dxa"/>
              <w:left w:w="100" w:type="dxa"/>
              <w:bottom w:w="60" w:type="dxa"/>
              <w:right w:w="100" w:type="dxa"/>
            </w:tcMar>
          </w:tcPr>
          <w:p w14:paraId="4CB8F801" w14:textId="77777777" w:rsidR="00F25272" w:rsidRDefault="00A05CAF">
            <w:pPr>
              <w:spacing w:after="20" w:line="252" w:lineRule="auto"/>
            </w:pPr>
            <w:r>
              <w:rPr>
                <w:sz w:val="18"/>
              </w:rPr>
              <w:t>SSO provider and MFA enforcement</w:t>
            </w:r>
          </w:p>
        </w:tc>
        <w:tc>
          <w:tcPr>
            <w:tcW w:w="3402" w:type="dxa"/>
            <w:shd w:val="clear" w:color="auto" w:fill="F1F6F6"/>
            <w:tcMar>
              <w:top w:w="60" w:type="dxa"/>
              <w:left w:w="100" w:type="dxa"/>
              <w:bottom w:w="60" w:type="dxa"/>
              <w:right w:w="100" w:type="dxa"/>
            </w:tcMar>
          </w:tcPr>
          <w:p w14:paraId="6F0F2BE8" w14:textId="77777777" w:rsidR="00F25272" w:rsidRDefault="00A05CAF">
            <w:pPr>
              <w:spacing w:after="20" w:line="252" w:lineRule="auto"/>
            </w:pPr>
            <w:r>
              <w:rPr>
                <w:sz w:val="18"/>
              </w:rPr>
              <w:t>Local accounts with TOTP MFA</w:t>
            </w:r>
          </w:p>
        </w:tc>
      </w:tr>
      <w:tr w:rsidR="00F25272" w14:paraId="4FCE99BE" w14:textId="77777777">
        <w:trPr>
          <w:cantSplit/>
          <w:jc w:val="center"/>
        </w:trPr>
        <w:tc>
          <w:tcPr>
            <w:tcW w:w="454" w:type="dxa"/>
            <w:tcMar>
              <w:top w:w="60" w:type="dxa"/>
              <w:left w:w="100" w:type="dxa"/>
              <w:bottom w:w="60" w:type="dxa"/>
              <w:right w:w="100" w:type="dxa"/>
            </w:tcMar>
          </w:tcPr>
          <w:p w14:paraId="0AAFBB06" w14:textId="77777777" w:rsidR="00F25272" w:rsidRDefault="00A05CAF">
            <w:pPr>
              <w:spacing w:after="20" w:line="252" w:lineRule="auto"/>
            </w:pPr>
            <w:r>
              <w:rPr>
                <w:sz w:val="18"/>
              </w:rPr>
              <w:t>7</w:t>
            </w:r>
          </w:p>
        </w:tc>
        <w:tc>
          <w:tcPr>
            <w:tcW w:w="5783" w:type="dxa"/>
            <w:tcMar>
              <w:top w:w="60" w:type="dxa"/>
              <w:left w:w="100" w:type="dxa"/>
              <w:bottom w:w="60" w:type="dxa"/>
              <w:right w:w="100" w:type="dxa"/>
            </w:tcMar>
          </w:tcPr>
          <w:p w14:paraId="12A699D1" w14:textId="77777777" w:rsidR="00F25272" w:rsidRDefault="00A05CAF">
            <w:pPr>
              <w:spacing w:after="20" w:line="252" w:lineRule="auto"/>
            </w:pPr>
            <w:r>
              <w:rPr>
                <w:sz w:val="18"/>
              </w:rPr>
              <w:t>Expected peak tps, tenant count, hot-data window</w:t>
            </w:r>
          </w:p>
        </w:tc>
        <w:tc>
          <w:tcPr>
            <w:tcW w:w="3402" w:type="dxa"/>
            <w:tcMar>
              <w:top w:w="60" w:type="dxa"/>
              <w:left w:w="100" w:type="dxa"/>
              <w:bottom w:w="60" w:type="dxa"/>
              <w:right w:w="100" w:type="dxa"/>
            </w:tcMar>
          </w:tcPr>
          <w:p w14:paraId="1C67A917" w14:textId="77777777" w:rsidR="00F25272" w:rsidRDefault="00A05CAF">
            <w:pPr>
              <w:spacing w:after="20" w:line="252" w:lineRule="auto"/>
            </w:pPr>
            <w:r>
              <w:rPr>
                <w:sz w:val="18"/>
              </w:rPr>
              <w:t>Mid-sized assumption in A10</w:t>
            </w:r>
          </w:p>
        </w:tc>
      </w:tr>
      <w:tr w:rsidR="00F25272" w14:paraId="45F6C419" w14:textId="77777777">
        <w:trPr>
          <w:cantSplit/>
          <w:jc w:val="center"/>
        </w:trPr>
        <w:tc>
          <w:tcPr>
            <w:tcW w:w="454" w:type="dxa"/>
            <w:shd w:val="clear" w:color="auto" w:fill="F1F6F6"/>
            <w:tcMar>
              <w:top w:w="60" w:type="dxa"/>
              <w:left w:w="100" w:type="dxa"/>
              <w:bottom w:w="60" w:type="dxa"/>
              <w:right w:w="100" w:type="dxa"/>
            </w:tcMar>
          </w:tcPr>
          <w:p w14:paraId="43ECE551" w14:textId="77777777" w:rsidR="00F25272" w:rsidRDefault="00A05CAF">
            <w:pPr>
              <w:spacing w:after="20" w:line="252" w:lineRule="auto"/>
            </w:pPr>
            <w:r>
              <w:rPr>
                <w:sz w:val="18"/>
              </w:rPr>
              <w:t>8</w:t>
            </w:r>
          </w:p>
        </w:tc>
        <w:tc>
          <w:tcPr>
            <w:tcW w:w="5783" w:type="dxa"/>
            <w:shd w:val="clear" w:color="auto" w:fill="F1F6F6"/>
            <w:tcMar>
              <w:top w:w="60" w:type="dxa"/>
              <w:left w:w="100" w:type="dxa"/>
              <w:bottom w:w="60" w:type="dxa"/>
              <w:right w:w="100" w:type="dxa"/>
            </w:tcMar>
          </w:tcPr>
          <w:p w14:paraId="72261F5A" w14:textId="77777777" w:rsidR="00F25272" w:rsidRDefault="00A05CAF">
            <w:pPr>
              <w:spacing w:after="20" w:line="252" w:lineRule="auto"/>
            </w:pPr>
            <w:r>
              <w:rPr>
                <w:sz w:val="18"/>
              </w:rPr>
              <w:t>Statutory retention classes and backup retention</w:t>
            </w:r>
          </w:p>
        </w:tc>
        <w:tc>
          <w:tcPr>
            <w:tcW w:w="3402" w:type="dxa"/>
            <w:shd w:val="clear" w:color="auto" w:fill="F1F6F6"/>
            <w:tcMar>
              <w:top w:w="60" w:type="dxa"/>
              <w:left w:w="100" w:type="dxa"/>
              <w:bottom w:w="60" w:type="dxa"/>
              <w:right w:w="100" w:type="dxa"/>
            </w:tcMar>
          </w:tcPr>
          <w:p w14:paraId="3B8DB21D" w14:textId="77777777" w:rsidR="00F25272" w:rsidRDefault="00A05CAF">
            <w:pPr>
              <w:spacing w:after="20" w:line="252" w:lineRule="auto"/>
            </w:pPr>
            <w:r>
              <w:rPr>
                <w:sz w:val="18"/>
              </w:rPr>
              <w:t>Customer compliance to state</w:t>
            </w:r>
          </w:p>
        </w:tc>
      </w:tr>
      <w:tr w:rsidR="00F25272" w14:paraId="69F84584" w14:textId="77777777">
        <w:trPr>
          <w:cantSplit/>
          <w:jc w:val="center"/>
        </w:trPr>
        <w:tc>
          <w:tcPr>
            <w:tcW w:w="454" w:type="dxa"/>
            <w:tcMar>
              <w:top w:w="60" w:type="dxa"/>
              <w:left w:w="100" w:type="dxa"/>
              <w:bottom w:w="60" w:type="dxa"/>
              <w:right w:w="100" w:type="dxa"/>
            </w:tcMar>
          </w:tcPr>
          <w:p w14:paraId="26CDCA73" w14:textId="77777777" w:rsidR="00F25272" w:rsidRDefault="00A05CAF">
            <w:pPr>
              <w:spacing w:after="20" w:line="252" w:lineRule="auto"/>
            </w:pPr>
            <w:r>
              <w:rPr>
                <w:sz w:val="18"/>
              </w:rPr>
              <w:t>9</w:t>
            </w:r>
          </w:p>
        </w:tc>
        <w:tc>
          <w:tcPr>
            <w:tcW w:w="5783" w:type="dxa"/>
            <w:tcMar>
              <w:top w:w="60" w:type="dxa"/>
              <w:left w:w="100" w:type="dxa"/>
              <w:bottom w:w="60" w:type="dxa"/>
              <w:right w:w="100" w:type="dxa"/>
            </w:tcMar>
          </w:tcPr>
          <w:p w14:paraId="3FDC6FAD" w14:textId="77777777" w:rsidR="00F25272" w:rsidRDefault="00A05CAF">
            <w:pPr>
              <w:spacing w:after="20" w:line="252" w:lineRule="auto"/>
            </w:pPr>
            <w:r>
              <w:rPr>
                <w:sz w:val="18"/>
              </w:rPr>
              <w:t>DR site location and DR-test cadence</w:t>
            </w:r>
          </w:p>
        </w:tc>
        <w:tc>
          <w:tcPr>
            <w:tcW w:w="3402" w:type="dxa"/>
            <w:tcMar>
              <w:top w:w="60" w:type="dxa"/>
              <w:left w:w="100" w:type="dxa"/>
              <w:bottom w:w="60" w:type="dxa"/>
              <w:right w:w="100" w:type="dxa"/>
            </w:tcMar>
          </w:tcPr>
          <w:p w14:paraId="06B507C8" w14:textId="77777777" w:rsidR="00F25272" w:rsidRDefault="00A05CAF">
            <w:pPr>
              <w:spacing w:after="20" w:line="252" w:lineRule="auto"/>
            </w:pPr>
            <w:r>
              <w:rPr>
                <w:sz w:val="18"/>
              </w:rPr>
              <w:t>Second Indian site; twice-yearly test</w:t>
            </w:r>
          </w:p>
        </w:tc>
      </w:tr>
      <w:tr w:rsidR="00F25272" w14:paraId="200C662D" w14:textId="77777777">
        <w:trPr>
          <w:cantSplit/>
          <w:jc w:val="center"/>
        </w:trPr>
        <w:tc>
          <w:tcPr>
            <w:tcW w:w="454" w:type="dxa"/>
            <w:shd w:val="clear" w:color="auto" w:fill="F1F6F6"/>
            <w:tcMar>
              <w:top w:w="60" w:type="dxa"/>
              <w:left w:w="100" w:type="dxa"/>
              <w:bottom w:w="60" w:type="dxa"/>
              <w:right w:w="100" w:type="dxa"/>
            </w:tcMar>
          </w:tcPr>
          <w:p w14:paraId="748FCC31" w14:textId="77777777" w:rsidR="00F25272" w:rsidRDefault="00A05CAF">
            <w:pPr>
              <w:spacing w:after="20" w:line="252" w:lineRule="auto"/>
            </w:pPr>
            <w:r>
              <w:rPr>
                <w:sz w:val="18"/>
              </w:rPr>
              <w:t>10</w:t>
            </w:r>
          </w:p>
        </w:tc>
        <w:tc>
          <w:tcPr>
            <w:tcW w:w="5783" w:type="dxa"/>
            <w:shd w:val="clear" w:color="auto" w:fill="F1F6F6"/>
            <w:tcMar>
              <w:top w:w="60" w:type="dxa"/>
              <w:left w:w="100" w:type="dxa"/>
              <w:bottom w:w="60" w:type="dxa"/>
              <w:right w:w="100" w:type="dxa"/>
            </w:tcMar>
          </w:tcPr>
          <w:p w14:paraId="4B995B93" w14:textId="77777777" w:rsidR="00F25272" w:rsidRDefault="00A05CAF">
            <w:pPr>
              <w:spacing w:after="20" w:line="252" w:lineRule="auto"/>
            </w:pPr>
            <w:r>
              <w:rPr>
                <w:sz w:val="18"/>
              </w:rPr>
              <w:t>Separate installation per entity, or one multi-tenant installation</w:t>
            </w:r>
          </w:p>
        </w:tc>
        <w:tc>
          <w:tcPr>
            <w:tcW w:w="3402" w:type="dxa"/>
            <w:shd w:val="clear" w:color="auto" w:fill="F1F6F6"/>
            <w:tcMar>
              <w:top w:w="60" w:type="dxa"/>
              <w:left w:w="100" w:type="dxa"/>
              <w:bottom w:w="60" w:type="dxa"/>
              <w:right w:w="100" w:type="dxa"/>
            </w:tcMar>
          </w:tcPr>
          <w:p w14:paraId="555B0645" w14:textId="77777777" w:rsidR="00F25272" w:rsidRDefault="00A05CAF">
            <w:pPr>
              <w:spacing w:after="20" w:line="252" w:lineRule="auto"/>
            </w:pPr>
            <w:r>
              <w:rPr>
                <w:sz w:val="18"/>
              </w:rPr>
              <w:t>One multi-tenant installation</w:t>
            </w:r>
          </w:p>
        </w:tc>
      </w:tr>
    </w:tbl>
    <w:p w14:paraId="16B88F69" w14:textId="77777777" w:rsidR="00F25272" w:rsidRDefault="00F25272">
      <w:pPr>
        <w:spacing w:after="40"/>
      </w:pPr>
    </w:p>
    <w:sectPr w:rsidR="00F25272" w:rsidSect="00034616">
      <w:footerReference w:type="default" r:id="rId9"/>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E5F22" w14:textId="77777777" w:rsidR="00A05CAF" w:rsidRDefault="00A05CAF">
      <w:pPr>
        <w:spacing w:after="0" w:line="240" w:lineRule="auto"/>
      </w:pPr>
      <w:r>
        <w:separator/>
      </w:r>
    </w:p>
  </w:endnote>
  <w:endnote w:type="continuationSeparator" w:id="0">
    <w:p w14:paraId="451493A8" w14:textId="77777777" w:rsidR="00A05CAF" w:rsidRDefault="00A05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EA11E" w14:textId="77777777" w:rsidR="00F25272" w:rsidRDefault="00A05CAF">
    <w:pPr>
      <w:pStyle w:val="Footer"/>
    </w:pPr>
    <w:r>
      <w:rPr>
        <w:color w:val="5B6B70"/>
        <w:sz w:val="17"/>
      </w:rPr>
      <w:t xml:space="preserve">Fraud360 Infrastructure Requirements v1.0  ·  Confidential   |   Page </w:t>
    </w:r>
    <w:r>
      <w:rPr>
        <w:color w:val="5B6B70"/>
        <w:sz w:val="17"/>
      </w:rPr>
      <w:fldChar w:fldCharType="begin"/>
    </w:r>
    <w:r>
      <w:rPr>
        <w:color w:val="5B6B70"/>
        <w:sz w:val="17"/>
      </w:rPr>
      <w:instrText>PAGE</w:instrText>
    </w:r>
    <w:r w:rsidR="0020460D">
      <w:rPr>
        <w:color w:val="5B6B70"/>
        <w:sz w:val="17"/>
      </w:rPr>
      <w:fldChar w:fldCharType="separate"/>
    </w:r>
    <w:r w:rsidR="0020460D">
      <w:rPr>
        <w:noProof/>
        <w:color w:val="5B6B70"/>
        <w:sz w:val="17"/>
      </w:rPr>
      <w:t>2</w:t>
    </w:r>
    <w:r>
      <w:rPr>
        <w:color w:val="5B6B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70152" w14:textId="77777777" w:rsidR="00A05CAF" w:rsidRDefault="00A05CAF">
      <w:pPr>
        <w:spacing w:after="0" w:line="240" w:lineRule="auto"/>
      </w:pPr>
      <w:r>
        <w:separator/>
      </w:r>
    </w:p>
  </w:footnote>
  <w:footnote w:type="continuationSeparator" w:id="0">
    <w:p w14:paraId="0C77A3FF" w14:textId="77777777" w:rsidR="00A05CAF" w:rsidRDefault="00A05C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5177343">
    <w:abstractNumId w:val="8"/>
  </w:num>
  <w:num w:numId="2" w16cid:durableId="911238310">
    <w:abstractNumId w:val="6"/>
  </w:num>
  <w:num w:numId="3" w16cid:durableId="1023089301">
    <w:abstractNumId w:val="5"/>
  </w:num>
  <w:num w:numId="4" w16cid:durableId="1944681412">
    <w:abstractNumId w:val="4"/>
  </w:num>
  <w:num w:numId="5" w16cid:durableId="1204753054">
    <w:abstractNumId w:val="7"/>
  </w:num>
  <w:num w:numId="6" w16cid:durableId="1628395084">
    <w:abstractNumId w:val="3"/>
  </w:num>
  <w:num w:numId="7" w16cid:durableId="853810592">
    <w:abstractNumId w:val="2"/>
  </w:num>
  <w:num w:numId="8" w16cid:durableId="1548489756">
    <w:abstractNumId w:val="1"/>
  </w:num>
  <w:num w:numId="9" w16cid:durableId="378823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60D"/>
    <w:rsid w:val="0029639D"/>
    <w:rsid w:val="003141B7"/>
    <w:rsid w:val="00326F90"/>
    <w:rsid w:val="00A05CAF"/>
    <w:rsid w:val="00AA1D8D"/>
    <w:rsid w:val="00B47730"/>
    <w:rsid w:val="00CB0664"/>
    <w:rsid w:val="00F252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124A5"/>
  <w14:defaultImageDpi w14:val="300"/>
  <w15:docId w15:val="{C20E4B03-5770-47A4-8AB8-32798058D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F2A2E"/>
      <w:sz w:val="21"/>
    </w:rPr>
  </w:style>
  <w:style w:type="paragraph" w:styleId="Heading1">
    <w:name w:val="heading 1"/>
    <w:basedOn w:val="Normal"/>
    <w:next w:val="Normal"/>
    <w:link w:val="Heading1Char"/>
    <w:uiPriority w:val="9"/>
    <w:qFormat/>
    <w:rsid w:val="00FC693F"/>
    <w:pPr>
      <w:keepNext/>
      <w:keepLines/>
      <w:spacing w:after="160"/>
      <w:outlineLvl w:val="0"/>
    </w:pPr>
    <w:rPr>
      <w:b/>
      <w:bCs/>
      <w:color w:val="0F5C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b/>
      <w:bCs/>
      <w:color w:val="0F5C63"/>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b/>
      <w:bCs/>
      <w:color w:val="0F5C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0460D"/>
    <w:pPr>
      <w:spacing w:after="100"/>
    </w:pPr>
  </w:style>
  <w:style w:type="paragraph" w:styleId="TOC2">
    <w:name w:val="toc 2"/>
    <w:basedOn w:val="Normal"/>
    <w:next w:val="Normal"/>
    <w:autoRedefine/>
    <w:uiPriority w:val="39"/>
    <w:unhideWhenUsed/>
    <w:rsid w:val="0020460D"/>
    <w:pPr>
      <w:spacing w:after="100"/>
      <w:ind w:left="210"/>
    </w:pPr>
  </w:style>
  <w:style w:type="character" w:styleId="Hyperlink">
    <w:name w:val="Hyperlink"/>
    <w:basedOn w:val="DefaultParagraphFont"/>
    <w:uiPriority w:val="99"/>
    <w:unhideWhenUsed/>
    <w:rsid w:val="002046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6893</Words>
  <Characters>39296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finverge admin</cp:lastModifiedBy>
  <cp:revision>2</cp:revision>
  <dcterms:created xsi:type="dcterms:W3CDTF">2013-12-23T23:15:00Z</dcterms:created>
  <dcterms:modified xsi:type="dcterms:W3CDTF">2026-10-02T10:20:00Z</dcterms:modified>
  <cp:category/>
</cp:coreProperties>
</file>