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D4" w:rsidRPr="004833BD" w:rsidRDefault="00037FD4" w:rsidP="004833BD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F461AE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7 </w:t>
      </w: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Методы взаимодействия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методов взаимодействия Вы можете создавать элементы, которые можно перетаскивать мышкой, которые могут изменять размер, которые можно сортировать и которые можно выделять мышкой.</w:t>
      </w: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Перетаскиваемые элементы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метода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draggable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сделать выбранный элемент перетаскиваемым.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>Синтаксис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({опция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,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опция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 xml:space="preserve">С помощью опций, которые передаются методу </w:t>
      </w:r>
      <w:r w:rsidRPr="004833BD">
        <w:rPr>
          <w:rFonts w:ascii="Arial" w:hAnsi="Arial" w:cs="Arial"/>
          <w:color w:val="000000"/>
        </w:rPr>
        <w:t>draggable</w:t>
      </w:r>
      <w:r w:rsidRPr="004833BD">
        <w:rPr>
          <w:rFonts w:ascii="Arial" w:hAnsi="Arial" w:cs="Arial"/>
          <w:color w:val="000000"/>
          <w:lang w:val="ru-RU"/>
        </w:rPr>
        <w:t xml:space="preserve"> Вы можете настраивать дополнительные аспекты поведения перетаскиваемых элементов.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Всем перетаскиваемым элементам назначается класс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ui</w:t>
      </w:r>
      <w:r w:rsidRPr="004833BD">
        <w:rPr>
          <w:rFonts w:ascii="Arial" w:hAnsi="Arial" w:cs="Arial"/>
          <w:b/>
          <w:bCs/>
          <w:color w:val="000000"/>
          <w:lang w:val="ru-RU"/>
        </w:rPr>
        <w:t>-</w:t>
      </w:r>
      <w:r w:rsidRPr="004833BD">
        <w:rPr>
          <w:rFonts w:ascii="Arial" w:hAnsi="Arial" w:cs="Arial"/>
          <w:b/>
          <w:bCs/>
          <w:color w:val="000000"/>
        </w:rPr>
        <w:t>draggable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и дополнительно класс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ui</w:t>
      </w:r>
      <w:r w:rsidRPr="004833BD">
        <w:rPr>
          <w:rFonts w:ascii="Arial" w:hAnsi="Arial" w:cs="Arial"/>
          <w:b/>
          <w:bCs/>
          <w:color w:val="000000"/>
          <w:lang w:val="ru-RU"/>
        </w:rPr>
        <w:t>-</w:t>
      </w:r>
      <w:r w:rsidRPr="004833BD">
        <w:rPr>
          <w:rFonts w:ascii="Arial" w:hAnsi="Arial" w:cs="Arial"/>
          <w:b/>
          <w:bCs/>
          <w:color w:val="000000"/>
        </w:rPr>
        <w:t>draggable</w:t>
      </w:r>
      <w:r w:rsidRPr="004833BD">
        <w:rPr>
          <w:rFonts w:ascii="Arial" w:hAnsi="Arial" w:cs="Arial"/>
          <w:b/>
          <w:bCs/>
          <w:color w:val="000000"/>
          <w:lang w:val="ru-RU"/>
        </w:rPr>
        <w:t>-</w:t>
      </w:r>
      <w:r w:rsidRPr="004833BD">
        <w:rPr>
          <w:rFonts w:ascii="Arial" w:hAnsi="Arial" w:cs="Arial"/>
          <w:b/>
          <w:bCs/>
          <w:color w:val="000000"/>
        </w:rPr>
        <w:t>dragging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во время перетаскивания.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1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"div"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axis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определить направление оси, по которой можно перетаскивать элемент.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2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axis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"x"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"#</w:t>
      </w:r>
      <w:r w:rsidRPr="004833BD">
        <w:rPr>
          <w:rFonts w:ascii="Courier New" w:hAnsi="Courier New" w:cs="Courier New"/>
          <w:color w:val="008800"/>
          <w:sz w:val="30"/>
        </w:rPr>
        <w:t>drag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2"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axis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</w:t>
      </w:r>
      <w:r w:rsidRPr="004833BD">
        <w:rPr>
          <w:rFonts w:ascii="Courier New" w:hAnsi="Courier New" w:cs="Courier New"/>
          <w:color w:val="008800"/>
          <w:sz w:val="30"/>
        </w:rPr>
        <w:t>y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cursor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задать вид, который будет принимать указатель мыши во время перетаскивания элемента.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3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cursor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"move"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F461AE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</w:t>
      </w:r>
      <w:r w:rsidRPr="00F461AE">
        <w:rPr>
          <w:rFonts w:ascii="Courier New" w:hAnsi="Courier New" w:cs="Courier New"/>
          <w:color w:val="000000"/>
          <w:sz w:val="30"/>
          <w:lang w:val="ru-RU"/>
        </w:rPr>
        <w:t>$</w:t>
      </w:r>
      <w:r w:rsidRPr="00F461AE">
        <w:rPr>
          <w:rFonts w:ascii="Courier New" w:hAnsi="Courier New" w:cs="Courier New"/>
          <w:color w:val="666600"/>
          <w:sz w:val="30"/>
          <w:lang w:val="ru-RU"/>
        </w:rPr>
        <w:t>(</w:t>
      </w:r>
      <w:r w:rsidRPr="00F461AE">
        <w:rPr>
          <w:rFonts w:ascii="Courier New" w:hAnsi="Courier New" w:cs="Courier New"/>
          <w:color w:val="008800"/>
          <w:sz w:val="30"/>
          <w:lang w:val="ru-RU"/>
        </w:rPr>
        <w:t>"#</w:t>
      </w:r>
      <w:r w:rsidRPr="004833BD">
        <w:rPr>
          <w:rFonts w:ascii="Courier New" w:hAnsi="Courier New" w:cs="Courier New"/>
          <w:color w:val="008800"/>
          <w:sz w:val="30"/>
        </w:rPr>
        <w:t>drag</w:t>
      </w:r>
      <w:r w:rsidRPr="00F461AE">
        <w:rPr>
          <w:rFonts w:ascii="Courier New" w:hAnsi="Courier New" w:cs="Courier New"/>
          <w:color w:val="008800"/>
          <w:sz w:val="30"/>
          <w:lang w:val="ru-RU"/>
        </w:rPr>
        <w:t>2"</w:t>
      </w:r>
      <w:r w:rsidRPr="00F461AE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F461AE">
        <w:rPr>
          <w:rFonts w:ascii="Courier New" w:hAnsi="Courier New" w:cs="Courier New"/>
          <w:color w:val="666600"/>
          <w:sz w:val="30"/>
          <w:lang w:val="ru-RU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cursor</w:t>
      </w:r>
      <w:r w:rsidRPr="00F461AE">
        <w:rPr>
          <w:rFonts w:ascii="Courier New" w:hAnsi="Courier New" w:cs="Courier New"/>
          <w:color w:val="666600"/>
          <w:sz w:val="30"/>
          <w:lang w:val="ru-RU"/>
        </w:rPr>
        <w:t>:</w:t>
      </w:r>
      <w:r w:rsidRPr="00F461AE">
        <w:rPr>
          <w:rFonts w:ascii="Courier New" w:hAnsi="Courier New" w:cs="Courier New"/>
          <w:color w:val="008800"/>
          <w:sz w:val="30"/>
          <w:lang w:val="ru-RU"/>
        </w:rPr>
        <w:t>"</w:t>
      </w:r>
      <w:r w:rsidRPr="004833BD">
        <w:rPr>
          <w:rFonts w:ascii="Courier New" w:hAnsi="Courier New" w:cs="Courier New"/>
          <w:color w:val="008800"/>
          <w:sz w:val="30"/>
        </w:rPr>
        <w:t>help</w:t>
      </w:r>
      <w:r w:rsidRPr="00F461AE">
        <w:rPr>
          <w:rFonts w:ascii="Courier New" w:hAnsi="Courier New" w:cs="Courier New"/>
          <w:color w:val="008800"/>
          <w:sz w:val="30"/>
          <w:lang w:val="ru-RU"/>
        </w:rPr>
        <w:t>"</w:t>
      </w:r>
      <w:r w:rsidRPr="00F461AE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F461AE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461AE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helper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определить вид элемента-помощника. Элемент-помощник отображается во время перетаскивания элемента. По умолчанию во время перетаскивания отображается сам перетаскиваемый элемент.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4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helper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"clone"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"#drag2"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helper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event</w:t>
      </w:r>
      <w:r w:rsidRPr="004833BD">
        <w:rPr>
          <w:rFonts w:ascii="Courier New" w:hAnsi="Courier New" w:cs="Courier New"/>
          <w:color w:val="666600"/>
          <w:sz w:val="30"/>
        </w:rPr>
        <w:t>){</w:t>
      </w:r>
      <w:r w:rsidRPr="004833BD">
        <w:rPr>
          <w:rFonts w:ascii="Courier New" w:hAnsi="Courier New" w:cs="Courier New"/>
          <w:color w:val="000088"/>
          <w:sz w:val="30"/>
        </w:rPr>
        <w:t>return</w:t>
      </w:r>
      <w:r w:rsidRPr="004833BD">
        <w:rPr>
          <w:rFonts w:ascii="Courier New" w:hAnsi="Courier New" w:cs="Courier New"/>
          <w:color w:val="000000"/>
          <w:sz w:val="30"/>
        </w:rPr>
        <w:t xml:space="preserve">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"&lt;</w:t>
      </w:r>
      <w:r w:rsidRPr="004833BD">
        <w:rPr>
          <w:rFonts w:ascii="Courier New" w:hAnsi="Courier New" w:cs="Courier New"/>
          <w:color w:val="000000"/>
          <w:sz w:val="30"/>
        </w:rPr>
        <w:t>div</w:t>
      </w:r>
      <w:r w:rsidRPr="004833BD">
        <w:rPr>
          <w:rFonts w:ascii="Courier New" w:hAnsi="Courier New" w:cs="Courier New"/>
          <w:color w:val="666600"/>
          <w:sz w:val="30"/>
        </w:rPr>
        <w:t>&gt;Я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элемент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помощник.&lt;/</w:t>
      </w:r>
      <w:r w:rsidRPr="004833BD">
        <w:rPr>
          <w:rFonts w:ascii="Courier New" w:hAnsi="Courier New" w:cs="Courier New"/>
          <w:color w:val="000000"/>
          <w:sz w:val="30"/>
        </w:rPr>
        <w:t>div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&gt;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")}});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Опция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revert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определяет будет ли элемент возвращаться на изначальную позицию после завершения перетаскивания.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5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</w:t>
      </w:r>
      <w:r w:rsidRPr="004833BD">
        <w:rPr>
          <w:rFonts w:ascii="Courier New" w:hAnsi="Courier New" w:cs="Courier New"/>
          <w:color w:val="000000"/>
          <w:sz w:val="30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</w:rPr>
        <w:t>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revert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true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F461AE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</w:p>
    <w:p w:rsidR="00037FD4" w:rsidRPr="00F461AE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Области для перетаскиваемых элементов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метода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droppable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определить область, в которую можно переместить перетаскиваемый элемент.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>Синтаксис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droppable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({опция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,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опция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 xml:space="preserve">С помощью опций, которые передаются методу </w:t>
      </w:r>
      <w:r w:rsidRPr="004833BD">
        <w:rPr>
          <w:rFonts w:ascii="Arial" w:hAnsi="Arial" w:cs="Arial"/>
          <w:color w:val="000000"/>
        </w:rPr>
        <w:t>droppable</w:t>
      </w:r>
      <w:r w:rsidRPr="004833BD">
        <w:rPr>
          <w:rFonts w:ascii="Arial" w:hAnsi="Arial" w:cs="Arial"/>
          <w:color w:val="000000"/>
          <w:lang w:val="ru-RU"/>
        </w:rPr>
        <w:t xml:space="preserve"> Вы можете настраивать дополнительные аспекты поведения области для перетаскиваемых элементов.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Код функции переданный, в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drop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выполнится, когда перетаскиваемый элемент будет перетащен в область и отпущен.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Код функции переданный, в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over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выполнится, когда перетаскиваемый элемент будет заведен в границы области.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6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stack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droppable</w:t>
      </w:r>
      <w:r w:rsidRPr="004833BD">
        <w:rPr>
          <w:rFonts w:ascii="Courier New" w:hAnsi="Courier New" w:cs="Courier New"/>
          <w:color w:val="666600"/>
          <w:sz w:val="30"/>
        </w:rPr>
        <w:t>({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over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"#d7fa99"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"#d7fa99"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</w:t>
      </w:r>
      <w:r w:rsidRPr="004833BD">
        <w:rPr>
          <w:rFonts w:ascii="Courier New" w:hAnsi="Courier New" w:cs="Courier New"/>
          <w:color w:val="666600"/>
          <w:sz w:val="30"/>
        </w:rPr>
        <w:t>},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drop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"display"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"none"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"#c4f66f"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"#</w:t>
      </w:r>
      <w:r w:rsidRPr="004833BD">
        <w:rPr>
          <w:rFonts w:ascii="Courier New" w:hAnsi="Courier New" w:cs="Courier New"/>
          <w:color w:val="008800"/>
          <w:sz w:val="30"/>
        </w:rPr>
        <w:t>drop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1"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html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"Перемещение завершено успешно."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        </w:t>
      </w:r>
      <w:r w:rsidRPr="004833BD">
        <w:rPr>
          <w:rFonts w:ascii="Courier New" w:hAnsi="Courier New" w:cs="Courier New"/>
          <w:color w:val="000000"/>
          <w:sz w:val="30"/>
        </w:rPr>
        <w:t>alert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 xml:space="preserve">"Вы перетащили элемент с </w:t>
      </w:r>
      <w:r w:rsidRPr="004833BD">
        <w:rPr>
          <w:rFonts w:ascii="Courier New" w:hAnsi="Courier New" w:cs="Courier New"/>
          <w:color w:val="008800"/>
          <w:sz w:val="30"/>
        </w:rPr>
        <w:t>id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=</w:t>
      </w:r>
      <w:r w:rsidRPr="004833BD">
        <w:rPr>
          <w:rFonts w:ascii="Courier New" w:hAnsi="Courier New" w:cs="Courier New"/>
          <w:color w:val="008800"/>
          <w:sz w:val="30"/>
        </w:rPr>
        <w:t>drag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 xml:space="preserve">1 в область с </w:t>
      </w:r>
      <w:r w:rsidRPr="004833BD">
        <w:rPr>
          <w:rFonts w:ascii="Courier New" w:hAnsi="Courier New" w:cs="Courier New"/>
          <w:color w:val="008800"/>
          <w:sz w:val="30"/>
        </w:rPr>
        <w:t>id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=</w:t>
      </w:r>
      <w:r w:rsidRPr="004833BD">
        <w:rPr>
          <w:rFonts w:ascii="Courier New" w:hAnsi="Courier New" w:cs="Courier New"/>
          <w:color w:val="008800"/>
          <w:sz w:val="30"/>
        </w:rPr>
        <w:t>drop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1."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    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 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accept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указать элементы, которые будут приниматься областью.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7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stack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"#drag2"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draggable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stack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0000"/>
          <w:sz w:val="30"/>
        </w:rPr>
        <w:t>revert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true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droppable</w:t>
      </w:r>
      <w:r w:rsidRPr="004833BD">
        <w:rPr>
          <w:rFonts w:ascii="Courier New" w:hAnsi="Courier New" w:cs="Courier New"/>
          <w:color w:val="666600"/>
          <w:sz w:val="30"/>
        </w:rPr>
        <w:t>({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accept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,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over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"#d7fa99"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"#d7fa99"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</w:t>
      </w:r>
      <w:r w:rsidRPr="004833BD">
        <w:rPr>
          <w:rFonts w:ascii="Courier New" w:hAnsi="Courier New" w:cs="Courier New"/>
          <w:color w:val="666600"/>
          <w:sz w:val="30"/>
        </w:rPr>
        <w:t>},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drop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"#drag1"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"display"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"none"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"#drop1"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css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"background-color"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8800"/>
          <w:sz w:val="30"/>
        </w:rPr>
        <w:t>"#c4f66f"</w:t>
      </w:r>
      <w:r w:rsidRPr="004833BD">
        <w:rPr>
          <w:rFonts w:ascii="Courier New" w:hAnsi="Courier New" w:cs="Courier New"/>
          <w:color w:val="666600"/>
          <w:sz w:val="30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      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"#</w:t>
      </w:r>
      <w:r w:rsidRPr="004833BD">
        <w:rPr>
          <w:rFonts w:ascii="Courier New" w:hAnsi="Courier New" w:cs="Courier New"/>
          <w:color w:val="008800"/>
          <w:sz w:val="30"/>
        </w:rPr>
        <w:t>drop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1"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html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"Перемещение завершено успешно."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    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 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Растягиваемые элементы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метода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resizable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сделать элементы растягиваемыми.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>Синтаксис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resizable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({опция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,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опция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 xml:space="preserve">С помощью опций, которые передаются методу </w:t>
      </w:r>
      <w:r w:rsidRPr="004833BD">
        <w:rPr>
          <w:rFonts w:ascii="Arial" w:hAnsi="Arial" w:cs="Arial"/>
          <w:color w:val="000000"/>
        </w:rPr>
        <w:t>resizable</w:t>
      </w:r>
      <w:r w:rsidRPr="004833BD">
        <w:rPr>
          <w:rFonts w:ascii="Arial" w:hAnsi="Arial" w:cs="Arial"/>
          <w:color w:val="000000"/>
          <w:lang w:val="ru-RU"/>
        </w:rPr>
        <w:t xml:space="preserve"> Вы можете настраивать дополнительные аспекты поведения растягиваемых элементов.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8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"#resize1"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resizable</w:t>
      </w:r>
      <w:r w:rsidRPr="004833BD">
        <w:rPr>
          <w:rFonts w:ascii="Courier New" w:hAnsi="Courier New" w:cs="Courier New"/>
          <w:color w:val="666600"/>
          <w:sz w:val="30"/>
        </w:rPr>
        <w:t>();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Если опция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animate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 xml:space="preserve">имеет значение </w:t>
      </w:r>
      <w:r w:rsidRPr="004833BD">
        <w:rPr>
          <w:rFonts w:ascii="Arial" w:hAnsi="Arial" w:cs="Arial"/>
          <w:color w:val="000000"/>
        </w:rPr>
        <w:t>true</w:t>
      </w:r>
      <w:r w:rsidRPr="004833BD">
        <w:rPr>
          <w:rFonts w:ascii="Arial" w:hAnsi="Arial" w:cs="Arial"/>
          <w:color w:val="000000"/>
          <w:lang w:val="ru-RU"/>
        </w:rPr>
        <w:t xml:space="preserve"> размер элемента будет изменятся анимировано.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helper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задать вид помощника, с помощью которого пользователь будет узнавать о текущем размере окна во время растягивания.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9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"#resize1"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resizable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animate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0088"/>
          <w:sz w:val="30"/>
        </w:rPr>
        <w:t>true</w:t>
      </w:r>
      <w:r w:rsidRPr="004833BD">
        <w:rPr>
          <w:rFonts w:ascii="Courier New" w:hAnsi="Courier New" w:cs="Courier New"/>
          <w:color w:val="666600"/>
          <w:sz w:val="30"/>
        </w:rPr>
        <w:t>,</w:t>
      </w:r>
      <w:r w:rsidRPr="004833BD">
        <w:rPr>
          <w:rFonts w:ascii="Courier New" w:hAnsi="Courier New" w:cs="Courier New"/>
          <w:color w:val="000000"/>
          <w:sz w:val="30"/>
        </w:rPr>
        <w:t>helper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"ui-state-highlight"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F461AE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461AE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F461AE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</w:p>
    <w:p w:rsidR="00037FD4" w:rsidRPr="00F461AE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Выделяемые элементы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метода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selectable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превратить группу элементов в список выбора.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>Синтаксис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selectable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({опция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,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опция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 xml:space="preserve">С помощью опций, которые передаются методу </w:t>
      </w:r>
      <w:r w:rsidRPr="004833BD">
        <w:rPr>
          <w:rFonts w:ascii="Arial" w:hAnsi="Arial" w:cs="Arial"/>
          <w:color w:val="000000"/>
        </w:rPr>
        <w:t>selectable</w:t>
      </w:r>
      <w:r w:rsidRPr="004833BD">
        <w:rPr>
          <w:rFonts w:ascii="Arial" w:hAnsi="Arial" w:cs="Arial"/>
          <w:color w:val="000000"/>
          <w:lang w:val="ru-RU"/>
        </w:rPr>
        <w:t xml:space="preserve"> Вы можете настраивать дополнительные аспекты поведения выделяемых элементов.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классов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  <w:lang w:val="ru-RU"/>
        </w:rPr>
        <w:t>.</w:t>
      </w:r>
      <w:r w:rsidRPr="004833BD">
        <w:rPr>
          <w:rFonts w:ascii="Arial" w:hAnsi="Arial" w:cs="Arial"/>
          <w:b/>
          <w:bCs/>
          <w:color w:val="000000"/>
        </w:rPr>
        <w:t>ui</w:t>
      </w:r>
      <w:r w:rsidRPr="004833BD">
        <w:rPr>
          <w:rFonts w:ascii="Arial" w:hAnsi="Arial" w:cs="Arial"/>
          <w:b/>
          <w:bCs/>
          <w:color w:val="000000"/>
          <w:lang w:val="ru-RU"/>
        </w:rPr>
        <w:t>-</w:t>
      </w:r>
      <w:r w:rsidRPr="004833BD">
        <w:rPr>
          <w:rFonts w:ascii="Arial" w:hAnsi="Arial" w:cs="Arial"/>
          <w:b/>
          <w:bCs/>
          <w:color w:val="000000"/>
        </w:rPr>
        <w:t>selecting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  <w:lang w:val="ru-RU"/>
        </w:rPr>
        <w:t>.</w:t>
      </w:r>
      <w:r w:rsidRPr="004833BD">
        <w:rPr>
          <w:rFonts w:ascii="Arial" w:hAnsi="Arial" w:cs="Arial"/>
          <w:b/>
          <w:bCs/>
          <w:color w:val="000000"/>
        </w:rPr>
        <w:t>ui</w:t>
      </w:r>
      <w:r w:rsidRPr="004833BD">
        <w:rPr>
          <w:rFonts w:ascii="Arial" w:hAnsi="Arial" w:cs="Arial"/>
          <w:b/>
          <w:bCs/>
          <w:color w:val="000000"/>
          <w:lang w:val="ru-RU"/>
        </w:rPr>
        <w:t>-</w:t>
      </w:r>
      <w:r w:rsidRPr="004833BD">
        <w:rPr>
          <w:rFonts w:ascii="Arial" w:hAnsi="Arial" w:cs="Arial"/>
          <w:b/>
          <w:bCs/>
          <w:color w:val="000000"/>
        </w:rPr>
        <w:t>selected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настроить оформление выбираемых и выбранных элементы.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10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"#select1"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selectable</w:t>
      </w:r>
      <w:r w:rsidRPr="004833BD">
        <w:rPr>
          <w:rFonts w:ascii="Courier New" w:hAnsi="Courier New" w:cs="Courier New"/>
          <w:color w:val="666600"/>
          <w:sz w:val="30"/>
        </w:rPr>
        <w:t>();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Сортируемые элементы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С помощью метода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sortable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color w:val="000000"/>
          <w:lang w:val="ru-RU"/>
        </w:rPr>
        <w:t>Вы можете сделать элементы списка сортируемыми.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>Синтаксис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000000"/>
          <w:sz w:val="30"/>
          <w:lang w:val="ru-RU"/>
        </w:rPr>
        <w:t>$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</w:t>
      </w:r>
      <w:r w:rsidRPr="004833BD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sortable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({опция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6666"/>
          <w:sz w:val="30"/>
          <w:lang w:val="ru-RU"/>
        </w:rPr>
        <w:t>1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,</w:t>
      </w:r>
      <w:r w:rsidRPr="004833BD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опция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4833BD">
        <w:rPr>
          <w:rFonts w:ascii="Courier New" w:hAnsi="Courier New" w:cs="Courier New"/>
          <w:color w:val="000000"/>
          <w:sz w:val="30"/>
        </w:rPr>
        <w:t>N</w:t>
      </w:r>
      <w:r w:rsidRPr="004833BD">
        <w:rPr>
          <w:rFonts w:ascii="Courier New" w:hAnsi="Courier New" w:cs="Courier New"/>
          <w:color w:val="666600"/>
          <w:sz w:val="30"/>
          <w:lang w:val="ru-RU"/>
        </w:rPr>
        <w:t>})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 xml:space="preserve">С помощью опций, которые передаются методу </w:t>
      </w:r>
      <w:r w:rsidRPr="004833BD">
        <w:rPr>
          <w:rFonts w:ascii="Arial" w:hAnsi="Arial" w:cs="Arial"/>
          <w:color w:val="000000"/>
        </w:rPr>
        <w:t>sortable</w:t>
      </w:r>
      <w:r w:rsidRPr="004833BD">
        <w:rPr>
          <w:rFonts w:ascii="Arial" w:hAnsi="Arial" w:cs="Arial"/>
          <w:color w:val="000000"/>
          <w:lang w:val="ru-RU"/>
        </w:rPr>
        <w:t xml:space="preserve"> Вы можете настраивать дополнительные аспекты поведения сортируемых списков.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11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"#sort1"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sortable</w:t>
      </w:r>
      <w:r w:rsidRPr="004833BD">
        <w:rPr>
          <w:rFonts w:ascii="Courier New" w:hAnsi="Courier New" w:cs="Courier New"/>
          <w:color w:val="666600"/>
          <w:sz w:val="30"/>
        </w:rPr>
        <w:t>();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Вы можете связать два сортируемых списка. Элементы одного связанного списка можно перемещать в другой связанный список.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color w:val="000000"/>
          <w:lang w:val="ru-RU"/>
        </w:rPr>
        <w:t>Для того, чтобы воспользоваться этой возможностью необходимо задать связываемым спискам одинаковый класс и указать его в опции</w:t>
      </w:r>
      <w:r w:rsidRPr="004833BD">
        <w:rPr>
          <w:rFonts w:ascii="Arial" w:hAnsi="Arial" w:cs="Arial"/>
          <w:color w:val="000000"/>
        </w:rPr>
        <w:t> </w:t>
      </w:r>
      <w:r w:rsidRPr="004833BD">
        <w:rPr>
          <w:rFonts w:ascii="Arial" w:hAnsi="Arial" w:cs="Arial"/>
          <w:b/>
          <w:bCs/>
          <w:color w:val="000000"/>
        </w:rPr>
        <w:t>connectWith</w:t>
      </w:r>
      <w:r w:rsidRPr="004833BD">
        <w:rPr>
          <w:rFonts w:ascii="Arial" w:hAnsi="Arial" w:cs="Arial"/>
          <w:color w:val="000000"/>
          <w:lang w:val="ru-RU"/>
        </w:rPr>
        <w:t>.</w:t>
      </w:r>
    </w:p>
    <w:p w:rsidR="00037FD4" w:rsidRPr="004833BD" w:rsidRDefault="00037FD4" w:rsidP="004833BD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833BD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12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>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00"/>
          <w:sz w:val="30"/>
        </w:rPr>
        <w:t>document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ready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0088"/>
          <w:sz w:val="30"/>
        </w:rPr>
        <w:t>function</w:t>
      </w:r>
      <w:r w:rsidRPr="004833BD">
        <w:rPr>
          <w:rFonts w:ascii="Courier New" w:hAnsi="Courier New" w:cs="Courier New"/>
          <w:color w:val="666600"/>
          <w:sz w:val="30"/>
        </w:rPr>
        <w:t>(){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4833BD">
        <w:rPr>
          <w:rFonts w:ascii="Courier New" w:hAnsi="Courier New" w:cs="Courier New"/>
          <w:color w:val="000000"/>
          <w:sz w:val="30"/>
        </w:rPr>
        <w:t xml:space="preserve">   $</w:t>
      </w:r>
      <w:r w:rsidRPr="004833BD">
        <w:rPr>
          <w:rFonts w:ascii="Courier New" w:hAnsi="Courier New" w:cs="Courier New"/>
          <w:color w:val="666600"/>
          <w:sz w:val="30"/>
        </w:rPr>
        <w:t>(</w:t>
      </w:r>
      <w:r w:rsidRPr="004833BD">
        <w:rPr>
          <w:rFonts w:ascii="Courier New" w:hAnsi="Courier New" w:cs="Courier New"/>
          <w:color w:val="008800"/>
          <w:sz w:val="30"/>
        </w:rPr>
        <w:t>"#sort1,#sort2"</w:t>
      </w:r>
      <w:r w:rsidRPr="004833BD">
        <w:rPr>
          <w:rFonts w:ascii="Courier New" w:hAnsi="Courier New" w:cs="Courier New"/>
          <w:color w:val="666600"/>
          <w:sz w:val="30"/>
        </w:rPr>
        <w:t>).</w:t>
      </w:r>
      <w:r w:rsidRPr="004833BD">
        <w:rPr>
          <w:rFonts w:ascii="Courier New" w:hAnsi="Courier New" w:cs="Courier New"/>
          <w:color w:val="000000"/>
          <w:sz w:val="30"/>
        </w:rPr>
        <w:t>sortable</w:t>
      </w:r>
      <w:r w:rsidRPr="004833BD">
        <w:rPr>
          <w:rFonts w:ascii="Courier New" w:hAnsi="Courier New" w:cs="Courier New"/>
          <w:color w:val="666600"/>
          <w:sz w:val="30"/>
        </w:rPr>
        <w:t>({</w:t>
      </w:r>
      <w:r w:rsidRPr="004833BD">
        <w:rPr>
          <w:rFonts w:ascii="Courier New" w:hAnsi="Courier New" w:cs="Courier New"/>
          <w:color w:val="000000"/>
          <w:sz w:val="30"/>
        </w:rPr>
        <w:t>connectWith</w:t>
      </w:r>
      <w:r w:rsidRPr="004833BD">
        <w:rPr>
          <w:rFonts w:ascii="Courier New" w:hAnsi="Courier New" w:cs="Courier New"/>
          <w:color w:val="666600"/>
          <w:sz w:val="30"/>
        </w:rPr>
        <w:t>:</w:t>
      </w:r>
      <w:r w:rsidRPr="004833BD">
        <w:rPr>
          <w:rFonts w:ascii="Courier New" w:hAnsi="Courier New" w:cs="Courier New"/>
          <w:color w:val="008800"/>
          <w:sz w:val="30"/>
        </w:rPr>
        <w:t>".connect"</w:t>
      </w:r>
      <w:r w:rsidRPr="004833BD">
        <w:rPr>
          <w:rFonts w:ascii="Courier New" w:hAnsi="Courier New" w:cs="Courier New"/>
          <w:color w:val="666600"/>
          <w:sz w:val="30"/>
        </w:rPr>
        <w:t>});</w:t>
      </w:r>
    </w:p>
    <w:p w:rsidR="00037FD4" w:rsidRPr="004833BD" w:rsidRDefault="00037FD4" w:rsidP="004833B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4833BD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37FD4" w:rsidRPr="00F461AE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</w:p>
    <w:p w:rsidR="00037FD4" w:rsidRPr="004833BD" w:rsidRDefault="00037FD4" w:rsidP="004833BD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4833BD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Сделайте сами</w:t>
      </w:r>
    </w:p>
    <w:p w:rsidR="00037FD4" w:rsidRPr="004833BD" w:rsidRDefault="00037FD4" w:rsidP="004833BD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4833BD">
        <w:rPr>
          <w:rFonts w:ascii="Arial" w:hAnsi="Arial" w:cs="Arial"/>
          <w:b/>
          <w:bCs/>
          <w:color w:val="000000"/>
          <w:lang w:val="ru-RU"/>
        </w:rPr>
        <w:t xml:space="preserve">Задание </w:t>
      </w:r>
      <w:r>
        <w:rPr>
          <w:rFonts w:ascii="Arial" w:hAnsi="Arial" w:cs="Arial"/>
          <w:b/>
          <w:bCs/>
          <w:color w:val="000000"/>
          <w:lang w:val="ru-RU"/>
        </w:rPr>
        <w:t>3.</w:t>
      </w:r>
      <w:r w:rsidRPr="004833BD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lang w:val="ru-RU"/>
        </w:rPr>
        <w:t>Р</w:t>
      </w:r>
      <w:r w:rsidRPr="004833BD">
        <w:rPr>
          <w:rFonts w:ascii="Arial" w:hAnsi="Arial" w:cs="Arial"/>
          <w:color w:val="000000"/>
          <w:lang w:val="ru-RU"/>
        </w:rPr>
        <w:t xml:space="preserve">еализуйте подпункты перечисленные ниже путем добавления на страницу соответствующего </w:t>
      </w:r>
      <w:r w:rsidRPr="004833BD">
        <w:rPr>
          <w:rFonts w:ascii="Arial" w:hAnsi="Arial" w:cs="Arial"/>
          <w:color w:val="000000"/>
        </w:rPr>
        <w:t>jQuery</w:t>
      </w:r>
      <w:r w:rsidRPr="004833BD">
        <w:rPr>
          <w:rFonts w:ascii="Arial" w:hAnsi="Arial" w:cs="Arial"/>
          <w:color w:val="000000"/>
          <w:lang w:val="ru-RU"/>
        </w:rPr>
        <w:t xml:space="preserve"> </w:t>
      </w:r>
      <w:r w:rsidRPr="004833BD">
        <w:rPr>
          <w:rFonts w:ascii="Arial" w:hAnsi="Arial" w:cs="Arial"/>
          <w:color w:val="000000"/>
        </w:rPr>
        <w:t>UI</w:t>
      </w:r>
      <w:r w:rsidRPr="004833BD">
        <w:rPr>
          <w:rFonts w:ascii="Arial" w:hAnsi="Arial" w:cs="Arial"/>
          <w:color w:val="000000"/>
          <w:lang w:val="ru-RU"/>
        </w:rPr>
        <w:t xml:space="preserve"> кода:</w:t>
      </w:r>
    </w:p>
    <w:p w:rsidR="00037FD4" w:rsidRPr="004833BD" w:rsidRDefault="00037FD4" w:rsidP="004833BD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  <w:lang w:val="ru-RU"/>
        </w:rPr>
      </w:pP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Сделайте элемент с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el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1 перетаскиваемым и растягиваемым.</w:t>
      </w:r>
    </w:p>
    <w:p w:rsidR="00037FD4" w:rsidRPr="004833BD" w:rsidRDefault="00037FD4" w:rsidP="004833BD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  <w:lang w:val="ru-RU"/>
        </w:rPr>
      </w:pP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Сделайте список с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sort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1 сортируемым и затем расставьте элементы этого списка в правильном порядке.</w:t>
      </w:r>
    </w:p>
    <w:p w:rsidR="00037FD4" w:rsidRPr="004833BD" w:rsidRDefault="00037FD4" w:rsidP="004833BD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  <w:lang w:val="ru-RU"/>
        </w:rPr>
      </w:pP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Сделайте элементы с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el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2 и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el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3 перетаскиваемыми. После этого сделайте так, чтобы первая область (</w:t>
      </w:r>
      <w:r w:rsidRPr="004833BD">
        <w:rPr>
          <w:rFonts w:ascii="Arial" w:hAnsi="Arial" w:cs="Arial"/>
          <w:color w:val="000000"/>
          <w:sz w:val="24"/>
          <w:szCs w:val="24"/>
        </w:rPr>
        <w:t>c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drop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1) принимала оба элемента, а вторая (</w:t>
      </w:r>
      <w:r w:rsidRPr="004833BD">
        <w:rPr>
          <w:rFonts w:ascii="Arial" w:hAnsi="Arial" w:cs="Arial"/>
          <w:color w:val="000000"/>
          <w:sz w:val="24"/>
          <w:szCs w:val="24"/>
        </w:rPr>
        <w:t>c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drop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 xml:space="preserve">2) только элемент с </w:t>
      </w:r>
      <w:r w:rsidRPr="004833BD">
        <w:rPr>
          <w:rFonts w:ascii="Arial" w:hAnsi="Arial" w:cs="Arial"/>
          <w:color w:val="000000"/>
          <w:sz w:val="24"/>
          <w:szCs w:val="24"/>
        </w:rPr>
        <w:t>id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Pr="004833BD">
        <w:rPr>
          <w:rFonts w:ascii="Arial" w:hAnsi="Arial" w:cs="Arial"/>
          <w:color w:val="000000"/>
          <w:sz w:val="24"/>
          <w:szCs w:val="24"/>
        </w:rPr>
        <w:t>el</w:t>
      </w:r>
      <w:r w:rsidRPr="004833BD">
        <w:rPr>
          <w:rFonts w:ascii="Arial" w:hAnsi="Arial" w:cs="Arial"/>
          <w:color w:val="000000"/>
          <w:sz w:val="24"/>
          <w:szCs w:val="24"/>
          <w:lang w:val="ru-RU"/>
        </w:rPr>
        <w:t>3. После того, как элемент будет перетащен в принимающую его область перетаскиваемый элемент должен стать невидимым, а цвет фона области должен изменится на зеленый.</w:t>
      </w:r>
    </w:p>
    <w:p w:rsidR="00037FD4" w:rsidRPr="004833BD" w:rsidRDefault="00037FD4">
      <w:pPr>
        <w:rPr>
          <w:lang w:val="ru-RU"/>
        </w:rPr>
      </w:pPr>
    </w:p>
    <w:sectPr w:rsidR="00037FD4" w:rsidRPr="004833BD" w:rsidSect="000B50A6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37462"/>
    <w:multiLevelType w:val="multilevel"/>
    <w:tmpl w:val="5706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F3E3FFB"/>
    <w:multiLevelType w:val="multilevel"/>
    <w:tmpl w:val="8670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3BD"/>
    <w:rsid w:val="00037FD4"/>
    <w:rsid w:val="000B50A6"/>
    <w:rsid w:val="001838FB"/>
    <w:rsid w:val="00317E32"/>
    <w:rsid w:val="003B7235"/>
    <w:rsid w:val="004833BD"/>
    <w:rsid w:val="00506C4B"/>
    <w:rsid w:val="00744A7B"/>
    <w:rsid w:val="00AD68B8"/>
    <w:rsid w:val="00C66635"/>
    <w:rsid w:val="00F4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A6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483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33B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rsid w:val="004833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4833BD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48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833BD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uiPriority w:val="99"/>
    <w:rsid w:val="004833BD"/>
    <w:rPr>
      <w:rFonts w:cs="Times New Roman"/>
    </w:rPr>
  </w:style>
  <w:style w:type="character" w:customStyle="1" w:styleId="pun">
    <w:name w:val="pun"/>
    <w:basedOn w:val="DefaultParagraphFont"/>
    <w:uiPriority w:val="99"/>
    <w:rsid w:val="004833BD"/>
    <w:rPr>
      <w:rFonts w:cs="Times New Roman"/>
    </w:rPr>
  </w:style>
  <w:style w:type="character" w:customStyle="1" w:styleId="str">
    <w:name w:val="str"/>
    <w:basedOn w:val="DefaultParagraphFont"/>
    <w:uiPriority w:val="99"/>
    <w:rsid w:val="004833BD"/>
    <w:rPr>
      <w:rFonts w:cs="Times New Roman"/>
    </w:rPr>
  </w:style>
  <w:style w:type="character" w:customStyle="1" w:styleId="lit">
    <w:name w:val="lit"/>
    <w:basedOn w:val="DefaultParagraphFont"/>
    <w:uiPriority w:val="99"/>
    <w:rsid w:val="004833BD"/>
    <w:rPr>
      <w:rFonts w:cs="Times New Roman"/>
    </w:rPr>
  </w:style>
  <w:style w:type="character" w:customStyle="1" w:styleId="kwd">
    <w:name w:val="kwd"/>
    <w:basedOn w:val="DefaultParagraphFont"/>
    <w:uiPriority w:val="99"/>
    <w:rsid w:val="004833BD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4833B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76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24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5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52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5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7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7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7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46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7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48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8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70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8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01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82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84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60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8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66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89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49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9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30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304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24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00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5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5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92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6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95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62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79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26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7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7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90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1776729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1776729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53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30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17767258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17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7</Pages>
  <Words>912</Words>
  <Characters>5203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4</cp:revision>
  <dcterms:created xsi:type="dcterms:W3CDTF">2015-12-09T08:55:00Z</dcterms:created>
  <dcterms:modified xsi:type="dcterms:W3CDTF">2016-03-21T14:01:00Z</dcterms:modified>
</cp:coreProperties>
</file>