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0" w:type="dxa"/>
        <w:tblLook w:val="04A0" w:firstRow="1" w:lastRow="0" w:firstColumn="1" w:lastColumn="0" w:noHBand="0" w:noVBand="1"/>
      </w:tblPr>
      <w:tblGrid>
        <w:gridCol w:w="2280"/>
        <w:gridCol w:w="6360"/>
      </w:tblGrid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pid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unique ID = (</w:t>
            </w: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epppnum</w:t>
            </w:r>
            <w:proofErr w:type="spellEnd"/>
            <w:r w:rsidRPr="0054470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spanel_all</w:t>
            </w:r>
            <w:proofErr w:type="spellEnd"/>
            <w:r w:rsidRPr="0054470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ssuid</w:t>
            </w:r>
            <w:proofErr w:type="spellEnd"/>
            <w:r w:rsidRPr="0054470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spanel_all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year panel began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epppnum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individual ID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ssuid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household ID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wavetime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wave number, time variable  (time-vary)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RESPONDENT CHARACTERISTICS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wpfinwgt_t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sample weight  (time-vary)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tage_t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 xml:space="preserve"> age (time-vary)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female_t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 xml:space="preserve">gender 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race_t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educlevel_t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education (time-vary)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SPOUSE CHARACTERISTICS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s_wpfinwgt_t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sample weight  (time-vary)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s_tage_t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 xml:space="preserve"> age (time-vary)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s_female_t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 xml:space="preserve">gender 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s_race_t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s_educleve~t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education (time-vary)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COHABITING PARTNER CHARACTERISTICS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p_wpfinwgt_t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sample weight  (time-vary)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p_tage_t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 xml:space="preserve"> age (time-vary)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p_female_t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 xml:space="preserve">gender 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p_race_t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p_educleve~t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education (time-vary)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allrespartid_t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ID of partner (whether spouse or cohabiting)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(time-vary)</w:t>
            </w:r>
          </w:p>
        </w:tc>
      </w:tr>
      <w:tr w:rsidR="0054470D" w:rsidRPr="0054470D" w:rsidTr="0054470D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70D">
              <w:rPr>
                <w:rFonts w:ascii="Calibri" w:eastAsia="Times New Roman" w:hAnsi="Calibri" w:cs="Calibri"/>
                <w:color w:val="000000"/>
              </w:rPr>
              <w:t>marrcohabt~v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0D" w:rsidRPr="0054470D" w:rsidRDefault="0054470D" w:rsidP="0054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70D">
              <w:rPr>
                <w:rFonts w:ascii="Calibri" w:eastAsia="Times New Roman" w:hAnsi="Calibri" w:cs="Calibri"/>
                <w:color w:val="000000"/>
              </w:rPr>
              <w:t>relationship 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(time-vary)</w:t>
            </w:r>
            <w:bookmarkStart w:id="0" w:name="_GoBack"/>
            <w:bookmarkEnd w:id="0"/>
          </w:p>
        </w:tc>
      </w:tr>
    </w:tbl>
    <w:p w:rsidR="00E77362" w:rsidRDefault="0054470D"/>
    <w:sectPr w:rsidR="00E7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0D"/>
    <w:rsid w:val="00031047"/>
    <w:rsid w:val="0053747E"/>
    <w:rsid w:val="0054470D"/>
    <w:rsid w:val="00F34A26"/>
    <w:rsid w:val="00F6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F146"/>
  <w15:chartTrackingRefBased/>
  <w15:docId w15:val="{8C91AC88-2A50-4CA5-8F61-AF2B5ECC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4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Weden, Margaret</dc:creator>
  <cp:keywords/>
  <dc:description/>
  <cp:lastModifiedBy>Weden, Margaret</cp:lastModifiedBy>
  <cp:revision>1</cp:revision>
  <dcterms:created xsi:type="dcterms:W3CDTF">2017-11-10T09:01:00Z</dcterms:created>
  <dcterms:modified xsi:type="dcterms:W3CDTF">2017-11-10T09:03:00Z</dcterms:modified>
</cp:coreProperties>
</file>