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66E68" w14:textId="77777777" w:rsidR="00DE30A5" w:rsidRPr="00DE30A5" w:rsidRDefault="00DE30A5" w:rsidP="00DE30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IBMer News — Editorial Pattern Guide</w:t>
      </w:r>
    </w:p>
    <w:p w14:paraId="03B67103" w14:textId="77777777" w:rsidR="00DE30A5" w:rsidRPr="00DE30A5" w:rsidRDefault="00DE30A5" w:rsidP="00DE30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Structure</w:t>
      </w:r>
    </w:p>
    <w:p w14:paraId="091A42C8" w14:textId="77777777" w:rsidR="00DE30A5" w:rsidRPr="00DE30A5" w:rsidRDefault="00DE30A5" w:rsidP="00DE30A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Fixed slots (every issue):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Hero (top/lead story) · CEO slot · "In the news this week" section · Personalized news callout · Fun/light closer</w:t>
      </w:r>
    </w:p>
    <w:p w14:paraId="4F809918" w14:textId="77777777" w:rsidR="00DE30A5" w:rsidRPr="00DE30A5" w:rsidRDefault="00DE30A5" w:rsidP="00DE30A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Recurring optional slots: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"The latest updates" (compliance/IT deadlines) · "Around IBM" (community/culture) · "Spotlight" (deep technical feature) · "Think ahead" / event promo · "Smarter business in action" (client win)</w:t>
      </w:r>
    </w:p>
    <w:p w14:paraId="137E0E87" w14:textId="77777777" w:rsidR="00DE30A5" w:rsidRPr="00DE30A5" w:rsidRDefault="00DE30A5" w:rsidP="00DE30A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Footer (always):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Contact/Slack link · past newsletters · privacy policy · subscription centre</w:t>
      </w:r>
    </w:p>
    <w:p w14:paraId="66001E97" w14:textId="77777777" w:rsidR="00DE30A5" w:rsidRPr="00DE30A5" w:rsidRDefault="008C0443" w:rsidP="00DE30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C0443">
        <w:rPr>
          <w:rFonts w:ascii="Times New Roman" w:eastAsia="Times New Roman" w:hAnsi="Times New Roman" w:cs="Times New Roman"/>
          <w:noProof/>
          <w:kern w:val="0"/>
        </w:rPr>
        <w:pict w14:anchorId="55908E6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A286FC" w14:textId="77777777" w:rsidR="00DE30A5" w:rsidRPr="00DE30A5" w:rsidRDefault="00DE30A5" w:rsidP="00DE30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Hero Slot — What earns the top position</w:t>
      </w:r>
    </w:p>
    <w:p w14:paraId="4F213C40" w14:textId="77777777" w:rsidR="00DE30A5" w:rsidRPr="00DE30A5" w:rsidRDefault="00DE30A5" w:rsidP="00DE30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Tier 1 triggers (always Hero):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Earnings results · Annual/Quarterly report · CEO year-start message · Major acquisition closing (e.g., Confluent) · External press validation (e.g., </w:t>
      </w:r>
      <w:r w:rsidRPr="00DE30A5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The Economist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IBM profile)</w:t>
      </w:r>
    </w:p>
    <w:p w14:paraId="491140C3" w14:textId="77777777" w:rsidR="00DE30A5" w:rsidRPr="00DE30A5" w:rsidRDefault="00DE30A5" w:rsidP="00DE30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Tier 2 triggers (Hero when no Tier 1 exists):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Flagship event recap (Think, Kickoff, WEF, Davos) · Major product launch with headline metrics (FlashSystem.ai, quantum milestone) · IBMer-built internal tool launch (watsonx Workshop) · Top-tier award recognition (Golden Circle, IBM Fellows, Turing Award)</w:t>
      </w:r>
    </w:p>
    <w:p w14:paraId="35EE46B1" w14:textId="77777777" w:rsidR="00DE30A5" w:rsidRPr="00DE30A5" w:rsidRDefault="00DE30A5" w:rsidP="00DE30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Hero format: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2–4 sentence summary + pull quote or stat + single CTA ("Read more" / "Watch now"). No bullet lists in the Hero block.</w:t>
      </w:r>
    </w:p>
    <w:p w14:paraId="111AC394" w14:textId="77777777" w:rsidR="00DE30A5" w:rsidRPr="00DE30A5" w:rsidRDefault="00DE30A5" w:rsidP="00DE30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Why stories earn Hero: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Company-wide relevance, time-sensitivity, external credibility signal, or direct employee impact (pay, benefits, tools).</w:t>
      </w:r>
    </w:p>
    <w:p w14:paraId="4ACDBEFC" w14:textId="77777777" w:rsidR="00DE30A5" w:rsidRPr="00DE30A5" w:rsidRDefault="008C0443" w:rsidP="00DE30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C0443">
        <w:rPr>
          <w:rFonts w:ascii="Times New Roman" w:eastAsia="Times New Roman" w:hAnsi="Times New Roman" w:cs="Times New Roman"/>
          <w:noProof/>
          <w:kern w:val="0"/>
        </w:rPr>
        <w:pict w14:anchorId="51DDF10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24A88E" w14:textId="77777777" w:rsidR="00DE30A5" w:rsidRPr="00DE30A5" w:rsidRDefault="00DE30A5" w:rsidP="00DE30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CEO Slot — Patterns</w:t>
      </w:r>
    </w:p>
    <w:p w14:paraId="636335B6" w14:textId="77777777" w:rsidR="00DE30A5" w:rsidRPr="00DE30A5" w:rsidRDefault="00DE30A5" w:rsidP="00DE30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Always present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(one exception: Jan 9, 2025, where it merges with the Hero)</w:t>
      </w:r>
    </w:p>
    <w:p w14:paraId="7010770F" w14:textId="77777777" w:rsidR="00DE30A5" w:rsidRPr="00DE30A5" w:rsidRDefault="00DE30A5" w:rsidP="00DE30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Content types (in priority order):</w:t>
      </w:r>
    </w:p>
    <w:p w14:paraId="42B46286" w14:textId="77777777" w:rsidR="00DE30A5" w:rsidRPr="00DE30A5" w:rsidRDefault="00DE30A5" w:rsidP="00DE30A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CEO Office Hours recap/replay link (most common; appears ~70% of issues)</w:t>
      </w:r>
    </w:p>
    <w:p w14:paraId="1D34940F" w14:textId="77777777" w:rsidR="00DE30A5" w:rsidRPr="00DE30A5" w:rsidRDefault="00DE30A5" w:rsidP="00DE30A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Arvind at an external event (WEF, World Governments Summit, podcast, Bloomberg TV)</w:t>
      </w:r>
    </w:p>
    <w:p w14:paraId="0520D413" w14:textId="77777777" w:rsidR="00DE30A5" w:rsidRPr="00DE30A5" w:rsidRDefault="00DE30A5" w:rsidP="00DE30A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CEO message or letter to IBMers (year-start, earnings, memorial)</w:t>
      </w:r>
    </w:p>
    <w:p w14:paraId="5774A176" w14:textId="77777777" w:rsidR="00DE30A5" w:rsidRPr="00DE30A5" w:rsidRDefault="00DE30A5" w:rsidP="00DE30A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Leadership team change announcement (promotions, retirements)</w:t>
      </w:r>
    </w:p>
    <w:p w14:paraId="30630D6D" w14:textId="77777777" w:rsidR="00DE30A5" w:rsidRPr="00DE30A5" w:rsidRDefault="00DE30A5" w:rsidP="00DE30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Tone: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Always 2–4 sentences, first-person quote or paraphrase of Arvind, one CTA</w:t>
      </w:r>
    </w:p>
    <w:p w14:paraId="6306D51A" w14:textId="77777777" w:rsidR="00DE30A5" w:rsidRPr="00DE30A5" w:rsidRDefault="00DE30A5" w:rsidP="00DE30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When Office Hours is upcoming (not yet aired):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teaser with date, channel (#join-arvind), and "Register now" CTA instead of replay</w:t>
      </w:r>
    </w:p>
    <w:p w14:paraId="182A43BA" w14:textId="77777777" w:rsidR="00DE30A5" w:rsidRPr="00DE30A5" w:rsidRDefault="008C0443" w:rsidP="00DE30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C0443">
        <w:rPr>
          <w:rFonts w:ascii="Times New Roman" w:eastAsia="Times New Roman" w:hAnsi="Times New Roman" w:cs="Times New Roman"/>
          <w:noProof/>
          <w:kern w:val="0"/>
        </w:rPr>
        <w:pict w14:anchorId="2140CC7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8750506" w14:textId="77777777" w:rsidR="00DE30A5" w:rsidRPr="00DE30A5" w:rsidRDefault="00DE30A5" w:rsidP="00DE30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Recurring Sections &amp; Story Types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2"/>
        <w:gridCol w:w="4669"/>
        <w:gridCol w:w="2923"/>
      </w:tblGrid>
      <w:tr w:rsidR="00DE30A5" w:rsidRPr="00DE30A5" w14:paraId="6BA1135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4E717A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6414EF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  <w:t>Story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83F6D5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  <w:t>Frequency</w:t>
            </w:r>
          </w:p>
        </w:tc>
      </w:tr>
      <w:tr w:rsidR="00DE30A5" w:rsidRPr="00DE30A5" w14:paraId="19DB3D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F886F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In the news this 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1DB05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explainer ("What's up in IBM offerings"), client win, IBV research, industry partnership, awards/analyst 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C40B5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issue; 2–4 stories</w:t>
            </w:r>
          </w:p>
        </w:tc>
      </w:tr>
      <w:tr w:rsidR="00DE30A5" w:rsidRPr="00DE30A5" w14:paraId="6DA2DD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0AC747B0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The latest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1A15D7F9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deadlines (Core Training), IT tool transitions (SAP SuccessFactors, passkeys, Box/OneDrive), security advisories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530B254D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~60% of issues; usually 1 item</w:t>
            </w:r>
          </w:p>
        </w:tc>
      </w:tr>
      <w:tr w:rsidR="00DE30A5" w:rsidRPr="00DE30A5" w14:paraId="28C553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8723C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lastRenderedPageBreak/>
              <w:t>Spotlight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32F80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technical feature (quantum, Consulting Advantage); longer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23B2F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Occasional; used when a story needs more space than "In the news" allows</w:t>
            </w:r>
          </w:p>
        </w:tc>
      </w:tr>
      <w:tr w:rsidR="00DE30A5" w:rsidRPr="00DE30A5" w14:paraId="7B6A3B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351A0AB7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Think ahead / event promo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4319E27A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nomination CTAs, IBMer registration, countdown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53122D8C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Appears heavily in Q1–Q2 build-up to Think; ~40% of issues</w:t>
            </w:r>
          </w:p>
        </w:tc>
      </w:tr>
      <w:tr w:rsidR="00DE30A5" w:rsidRPr="00DE30A5" w14:paraId="5064CC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46563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Smarter business in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258DD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Named client result with 2–3 bullet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7DE38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~30% of issues; often tied to a product story in the same issue</w:t>
            </w:r>
          </w:p>
        </w:tc>
      </w:tr>
      <w:tr w:rsidR="00DE30A5" w:rsidRPr="00DE30A5" w14:paraId="16D44B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45FADA21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Around IBM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438F0BC4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IBMer community story, office opening, CSR/Week of Impact, employee spotlight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61C327A2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~50% of issues</w:t>
            </w:r>
          </w:p>
        </w:tc>
      </w:tr>
      <w:tr w:rsidR="00DE30A5" w:rsidRPr="00DE30A5" w14:paraId="2F3DAE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41674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Just for #fun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E4F69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Crossword clue, LEGO build, video trick, SXSW activation, sports tie-in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93EDE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~70% of issues; always last editorial block before footer</w:t>
            </w:r>
          </w:p>
        </w:tc>
      </w:tr>
      <w:tr w:rsidR="00DE30A5" w:rsidRPr="00DE30A5" w14:paraId="0A6B2D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6C630F7E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Your personalized news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2F563D26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callout + 1–2 dynamic client/partner stories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1A74B5B2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issue</w:t>
            </w:r>
          </w:p>
        </w:tc>
      </w:tr>
    </w:tbl>
    <w:p w14:paraId="4CC8FDE5" w14:textId="77777777" w:rsidR="00DE30A5" w:rsidRPr="00DE30A5" w:rsidRDefault="008C0443" w:rsidP="00DE30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C0443">
        <w:rPr>
          <w:rFonts w:ascii="Times New Roman" w:eastAsia="Times New Roman" w:hAnsi="Times New Roman" w:cs="Times New Roman"/>
          <w:noProof/>
          <w:kern w:val="0"/>
        </w:rPr>
        <w:pict w14:anchorId="3F7EA47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C10DA9" w14:textId="77777777" w:rsidR="00DE30A5" w:rsidRPr="00DE30A5" w:rsidRDefault="00DE30A5" w:rsidP="00DE30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Sports Partnership Tie-ins — Recurring pattern</w:t>
      </w:r>
    </w:p>
    <w:p w14:paraId="6A35F392" w14:textId="77777777" w:rsidR="00DE30A5" w:rsidRPr="00DE30A5" w:rsidRDefault="00DE30A5" w:rsidP="00DE30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Wimbledon, US Open, UFC, Scuderia Ferrari, Masters, Grammys, lacrosse each appear</w:t>
      </w:r>
    </w:p>
    <w:p w14:paraId="32CE0673" w14:textId="77777777" w:rsidR="00DE30A5" w:rsidRPr="00DE30A5" w:rsidRDefault="00DE30A5" w:rsidP="00DE30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Treatment: Hero OR "In the news" depending on timing (announcement/launch = Hero; ongoing = news)</w:t>
      </w:r>
    </w:p>
    <w:p w14:paraId="24DA3E86" w14:textId="77777777" w:rsidR="00DE30A5" w:rsidRPr="00DE30A5" w:rsidRDefault="00DE30A5" w:rsidP="00DE30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Always includes a social share CTA ("Share on LinkedIn / Instagram")</w:t>
      </w:r>
    </w:p>
    <w:p w14:paraId="639D5EDD" w14:textId="77777777" w:rsidR="00DE30A5" w:rsidRPr="00DE30A5" w:rsidRDefault="008C0443" w:rsidP="00DE30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C0443">
        <w:rPr>
          <w:rFonts w:ascii="Times New Roman" w:eastAsia="Times New Roman" w:hAnsi="Times New Roman" w:cs="Times New Roman"/>
          <w:noProof/>
          <w:kern w:val="0"/>
        </w:rPr>
        <w:pict w14:anchorId="6267969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4D295E" w14:textId="77777777" w:rsidR="00DE30A5" w:rsidRPr="00DE30A5" w:rsidRDefault="00DE30A5" w:rsidP="00DE30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Weeks with No Obvious Hero-Quality Story — How the team handled it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208"/>
        <w:gridCol w:w="6293"/>
      </w:tblGrid>
      <w:tr w:rsidR="00DE30A5" w:rsidRPr="00DE30A5" w14:paraId="73A6F82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38AFE6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C0DF99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4ED0A4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color w:val="616161"/>
                <w:kern w:val="0"/>
                <w14:ligatures w14:val="none"/>
              </w:rPr>
              <w:t>Solution</w:t>
            </w:r>
          </w:p>
        </w:tc>
      </w:tr>
      <w:tr w:rsidR="00DE30A5" w:rsidRPr="00DE30A5" w14:paraId="56845C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B8C98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Aug 7,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D9089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Quiet summer week; no major news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ED880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Internal employee program</w:t>
            </w: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(watsonx Challenge results) elevated to Hero — community/participation angle</w:t>
            </w:r>
          </w:p>
        </w:tc>
      </w:tr>
      <w:tr w:rsidR="00DE30A5" w:rsidRPr="00DE30A5" w14:paraId="75AE96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2ED2D99D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Apr 3,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69F32CE1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 news 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310DB391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Internal recognition</w:t>
            </w: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(Golden Circle) as Hero; supplemented with Think event promo to add weight</w:t>
            </w:r>
          </w:p>
        </w:tc>
      </w:tr>
      <w:tr w:rsidR="00DE30A5" w:rsidRPr="00DE30A5" w14:paraId="6BFF38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EB0A5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Mar 5,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B764C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product launch or earnings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5F89C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Thought leadership explainer</w:t>
            </w: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(AI sovereignty visual story) as Hero; combined with IBMer Appreciation Day in closer</w:t>
            </w:r>
          </w:p>
        </w:tc>
      </w:tr>
      <w:tr w:rsidR="00DE30A5" w:rsidRPr="00DE30A5" w14:paraId="6A764A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392AAA02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Jan 9,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34C8EE90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issue of year, limited news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EBF1"/>
            <w:vAlign w:val="center"/>
            <w:hideMark/>
          </w:tcPr>
          <w:p w14:paraId="1B74CA01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Year-start recap/look-ahead</w:t>
            </w: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framing used; CEO and Hero effectively merged into one block</w:t>
            </w:r>
          </w:p>
        </w:tc>
      </w:tr>
      <w:tr w:rsidR="00DE30A5" w:rsidRPr="00DE30A5" w14:paraId="66389A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71EA7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Aug 7,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FD199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Mid-year lull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8A7C2" w14:textId="77777777" w:rsidR="00DE30A5" w:rsidRPr="00DE30A5" w:rsidRDefault="00DE30A5" w:rsidP="00DE30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Leaned on </w:t>
            </w:r>
            <w:r w:rsidRPr="00DE30A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mandatory IT action</w:t>
            </w:r>
            <w:r w:rsidRPr="00DE30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(passkey deadline) as an "updates" anchor to give the issue urgency</w:t>
            </w:r>
          </w:p>
        </w:tc>
      </w:tr>
    </w:tbl>
    <w:p w14:paraId="24960A27" w14:textId="77777777" w:rsidR="00DE30A5" w:rsidRPr="00DE30A5" w:rsidRDefault="00DE30A5" w:rsidP="00DE30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Pattern: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When hard news is absent, the team promotes in this order: (1) people/recognition story, (2) internal tool or program launch, (3) thought-leadership explainer, (4) mandatory compliance item for urgency.</w:t>
      </w:r>
    </w:p>
    <w:p w14:paraId="2B102F72" w14:textId="77777777" w:rsidR="00DE30A5" w:rsidRPr="00DE30A5" w:rsidRDefault="008C0443" w:rsidP="00DE30A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C0443">
        <w:rPr>
          <w:rFonts w:ascii="Times New Roman" w:eastAsia="Times New Roman" w:hAnsi="Times New Roman" w:cs="Times New Roman"/>
          <w:noProof/>
          <w:kern w:val="0"/>
        </w:rPr>
        <w:pict w14:anchorId="31CE104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F8E183" w14:textId="77777777" w:rsidR="00DE30A5" w:rsidRPr="00DE30A5" w:rsidRDefault="00DE30A5" w:rsidP="00DE30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Tone &amp; Voice Constants</w:t>
      </w:r>
    </w:p>
    <w:p w14:paraId="34F021CD" w14:textId="77777777" w:rsidR="00DE30A5" w:rsidRPr="00DE30A5" w:rsidRDefault="00DE30A5" w:rsidP="00DE30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Headlines are </w:t>
      </w:r>
      <w:r w:rsidRPr="00DE30A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sentence case</w:t>
      </w: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 punchy, often a question or teaser</w:t>
      </w:r>
    </w:p>
    <w:p w14:paraId="7B4D8CB0" w14:textId="77777777" w:rsidR="00DE30A5" w:rsidRPr="00DE30A5" w:rsidRDefault="00DE30A5" w:rsidP="00DE30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CTAs are short action verbs: "Read more," "Watch now," "Learn more," "Get started," "Share now"</w:t>
      </w:r>
    </w:p>
    <w:p w14:paraId="691B2642" w14:textId="77777777" w:rsidR="00DE30A5" w:rsidRPr="00DE30A5" w:rsidRDefault="00DE30A5" w:rsidP="00DE30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IBM product names always capitalised; client names used freely in win stories</w:t>
      </w:r>
    </w:p>
    <w:p w14:paraId="5197A896" w14:textId="77777777" w:rsidR="00DE30A5" w:rsidRPr="00DE30A5" w:rsidRDefault="00DE30A5" w:rsidP="00DE30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Emoji used sparingly and only in section labels or closer items (never in Hero)</w:t>
      </w:r>
    </w:p>
    <w:p w14:paraId="422B70F0" w14:textId="77777777" w:rsidR="00DE30A5" w:rsidRPr="00DE30A5" w:rsidRDefault="00DE30A5" w:rsidP="00DE30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E30A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Length: Hero ~60–80 words · CEO ~40–60 words · News items ~40–60 words each</w:t>
      </w:r>
    </w:p>
    <w:p w14:paraId="73B3B7B4" w14:textId="77777777" w:rsidR="00CB7BF3" w:rsidRDefault="00CB7BF3"/>
    <w:sectPr w:rsidR="00CB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73A3"/>
    <w:multiLevelType w:val="multilevel"/>
    <w:tmpl w:val="2EB4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B81ECA"/>
    <w:multiLevelType w:val="multilevel"/>
    <w:tmpl w:val="E75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887794"/>
    <w:multiLevelType w:val="multilevel"/>
    <w:tmpl w:val="8CBE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D03EB2"/>
    <w:multiLevelType w:val="multilevel"/>
    <w:tmpl w:val="D8F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A550EF"/>
    <w:multiLevelType w:val="multilevel"/>
    <w:tmpl w:val="2AA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7384693">
    <w:abstractNumId w:val="2"/>
  </w:num>
  <w:num w:numId="2" w16cid:durableId="1955749437">
    <w:abstractNumId w:val="0"/>
  </w:num>
  <w:num w:numId="3" w16cid:durableId="1462922106">
    <w:abstractNumId w:val="3"/>
  </w:num>
  <w:num w:numId="4" w16cid:durableId="482047009">
    <w:abstractNumId w:val="4"/>
  </w:num>
  <w:num w:numId="5" w16cid:durableId="99807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A5"/>
    <w:rsid w:val="001F5E75"/>
    <w:rsid w:val="002B01AF"/>
    <w:rsid w:val="008C0443"/>
    <w:rsid w:val="00CB7BF3"/>
    <w:rsid w:val="00DE30A5"/>
    <w:rsid w:val="00FC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F6042"/>
  <w15:chartTrackingRefBased/>
  <w15:docId w15:val="{EFA7D280-1CDA-B74F-A560-662BA37F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A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30A5"/>
    <w:rPr>
      <w:b/>
      <w:bCs/>
    </w:rPr>
  </w:style>
  <w:style w:type="character" w:styleId="Emphasis">
    <w:name w:val="Emphasis"/>
    <w:basedOn w:val="DefaultParagraphFont"/>
    <w:uiPriority w:val="20"/>
    <w:qFormat/>
    <w:rsid w:val="00DE30A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3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681</Words>
  <Characters>4192</Characters>
  <Application>Microsoft Office Word</Application>
  <DocSecurity>0</DocSecurity>
  <Lines>76</Lines>
  <Paragraphs>30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DOHERTY</dc:creator>
  <cp:keywords/>
  <dc:description/>
  <cp:lastModifiedBy>FIONA DOHERTY</cp:lastModifiedBy>
  <cp:revision>2</cp:revision>
  <dcterms:created xsi:type="dcterms:W3CDTF">2026-07-19T20:04:00Z</dcterms:created>
  <dcterms:modified xsi:type="dcterms:W3CDTF">2026-07-19T20:04:00Z</dcterms:modified>
</cp:coreProperties>
</file>