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Our website design process was done as a solution to the call of redesigning the Comp1950 website. We started by pointing out some of the problems we noticed right off the bat and agreed upon, and then looked through the answer and questions that were provided by the client.</w:t>
      </w:r>
    </w:p>
    <w:p>
      <w:pPr/>
      <w:r>
        <w:rPr>
          <w:rFonts w:ascii="Times" w:hAnsi="Times" w:cs="Times"/>
          <w:sz w:val="24"/>
          <w:sz-cs w:val="24"/>
        </w:rPr>
        <w:t xml:space="preserve"/>
      </w:r>
    </w:p>
    <w:p>
      <w:pPr/>
      <w:r>
        <w:rPr>
          <w:rFonts w:ascii="Times" w:hAnsi="Times" w:cs="Times"/>
          <w:sz w:val="24"/>
          <w:sz-cs w:val="24"/>
        </w:rPr>
        <w:t xml:space="preserve">Colors/aesthetics - We looked at the examples sites that the client stated in the questionnaire that he found he liked. We noted solid colors, clear grid like systems and a clear layout of information with clean, sans serif fonts. We also then researched other information sites, and came up with a flatter, colorblocked look. The selected colors are the orange-yellow the BCIT styleguide dictates for the department color, a navy blue for contrast and a light grey to form a cohesive palate. </w:t>
      </w:r>
    </w:p>
    <w:p>
      <w:pPr/>
      <w:r>
        <w:rPr>
          <w:rFonts w:ascii="Times" w:hAnsi="Times" w:cs="Times"/>
          <w:sz w:val="24"/>
          <w:sz-cs w:val="24"/>
        </w:rPr>
        <w:t xml:space="preserve"/>
      </w:r>
    </w:p>
    <w:p>
      <w:pPr/>
      <w:r>
        <w:rPr>
          <w:rFonts w:ascii="Times" w:hAnsi="Times" w:cs="Times"/>
          <w:sz w:val="24"/>
          <w:sz-cs w:val="24"/>
        </w:rPr>
        <w:t xml:space="preserve">Font- The fonts are open fonts chosen from selection of google fonts. They are Open Sans and Raleway, both are clean sans serifs, with Open sans being the body font as it is a font optimized for print, mobile and screen legibility. Raleway was chosen as a header as it is more stylized but very clear in larger sizes and adds to the feel of the site subtly.</w:t>
      </w:r>
    </w:p>
    <w:p>
      <w:pPr/>
      <w:r>
        <w:rPr>
          <w:rFonts w:ascii="Times" w:hAnsi="Times" w:cs="Times"/>
          <w:sz w:val="24"/>
          <w:sz-cs w:val="24"/>
        </w:rPr>
        <w:t xml:space="preserve"/>
      </w:r>
    </w:p>
    <w:p>
      <w:pPr/>
      <w:r>
        <w:rPr>
          <w:rFonts w:ascii="Times" w:hAnsi="Times" w:cs="Times"/>
          <w:sz w:val="24"/>
          <w:sz-cs w:val="24"/>
        </w:rPr>
        <w:t xml:space="preserve">Information Organization - We decided to break the information of the site into different sections as per the main problem highlighted of access to information and information organization from the questionnaire. We found that some of the information that was on a shared page was information that we often looked directly for, such as the course syllabus. We gave these an easily locatable link in the nav bar. In terms of the information redistribution, we broke down the lectures so the lecture notes were all at the top, with hyperlinks still in, but at the bottom there would be a conclusive list of all external resource links, as well as a clear list of the homework.</w:t>
      </w:r>
    </w:p>
    <w:p>
      <w:pPr/>
      <w:r>
        <w:rPr>
          <w:rFonts w:ascii="Times" w:hAnsi="Times" w:cs="Times"/>
          <w:sz w:val="24"/>
          <w:sz-cs w:val="24"/>
        </w:rPr>
        <w:t xml:space="preserve"/>
      </w:r>
    </w:p>
    <w:p>
      <w:pPr/>
      <w:r>
        <w:rPr>
          <w:rFonts w:ascii="Times" w:hAnsi="Times" w:cs="Times"/>
          <w:sz w:val="24"/>
          <w:sz-cs w:val="24"/>
        </w:rPr>
        <w:t xml:space="preserve">Navigation - We wanted a simple nav bar with clear minimal sections and dropdown menus for all important pages. We also decided that the current navigation took up too much screen real estate, so we opted for a main horizontal navigation bar that would hide and show itself to lend more screen space to anything a user might be trying to read extensively, such as lecture notes.</w:t>
      </w:r>
    </w:p>
    <w:p>
      <w:pPr/>
      <w:r>
        <w:rPr>
          <w:rFonts w:ascii="Times" w:hAnsi="Times" w:cs="Times"/>
          <w:sz w:val="24"/>
          <w:sz-cs w:val="24"/>
        </w:rPr>
        <w:t xml:space="preserve">The footer would include the things that were not immediately relevant to the course materials and information, such as the blog, and a sitemap for SEO.</w:t>
      </w:r>
    </w:p>
    <w:p>
      <w:pPr/>
      <w:r>
        <w:rPr>
          <w:rFonts w:ascii="Times" w:hAnsi="Times" w:cs="Times"/>
          <w:sz w:val="24"/>
          <w:sz-cs w:val="24"/>
        </w:rPr>
        <w:t xml:space="preserve"/>
      </w:r>
    </w:p>
    <w:p>
      <w:pPr/>
      <w:r>
        <w:rPr>
          <w:rFonts w:ascii="Times" w:hAnsi="Times" w:cs="Times"/>
          <w:sz w:val="24"/>
          <w:sz-cs w:val="24"/>
        </w:rPr>
        <w:t xml:space="preserve">Techniques - All techniques to make this page are concepts taken from a class in comp 1950. This point was taken from the client’s answers: this course will teach you everything you need to know to make this site.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Rationale.docx</dc:title>
</cp:coreProperties>
</file>

<file path=docProps/meta.xml><?xml version="1.0" encoding="utf-8"?>
<meta xmlns="http://schemas.apple.com/cocoa/2006/metadata">
  <generator>CocoaOOXMLWriter/1138.51</generator>
</meta>
</file>