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230AC" w14:textId="23DA774D" w:rsidR="00177C18" w:rsidRDefault="00B45E01" w:rsidP="003E3142">
      <w:pPr>
        <w:jc w:val="center"/>
        <w:rPr>
          <w:rFonts w:ascii="Cambria Math" w:hAnsi="Cambria Math"/>
          <w:b/>
          <w:bCs/>
          <w:noProof/>
          <w:sz w:val="28"/>
          <w:szCs w:val="28"/>
        </w:rPr>
      </w:pPr>
      <w:r>
        <w:rPr>
          <w:rFonts w:ascii="Cambria Math" w:hAnsi="Cambria Math"/>
          <w:b/>
          <w:bCs/>
          <w:noProof/>
          <w:sz w:val="24"/>
          <w:szCs w:val="24"/>
        </w:rPr>
        <w:drawing>
          <wp:inline distT="0" distB="0" distL="0" distR="0" wp14:anchorId="78C856EE" wp14:editId="38BBE2AB">
            <wp:extent cx="3562350" cy="1289050"/>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289050"/>
                    </a:xfrm>
                    <a:prstGeom prst="rect">
                      <a:avLst/>
                    </a:prstGeom>
                    <a:noFill/>
                    <a:ln>
                      <a:noFill/>
                    </a:ln>
                  </pic:spPr>
                </pic:pic>
              </a:graphicData>
            </a:graphic>
          </wp:inline>
        </w:drawing>
      </w:r>
    </w:p>
    <w:p w14:paraId="0F1F8A5C" w14:textId="77777777" w:rsidR="003E3142" w:rsidRPr="003E3142" w:rsidRDefault="003E3142" w:rsidP="003E3142">
      <w:pPr>
        <w:jc w:val="center"/>
        <w:rPr>
          <w:rFonts w:ascii="Cambria Math" w:hAnsi="Cambria Math"/>
          <w:b/>
          <w:bCs/>
          <w:noProof/>
          <w:sz w:val="28"/>
          <w:szCs w:val="28"/>
        </w:rPr>
      </w:pPr>
    </w:p>
    <w:p w14:paraId="6D96DE17" w14:textId="1CBDDF12" w:rsidR="00177C18" w:rsidRDefault="00B45E01" w:rsidP="00C64934">
      <w:pPr>
        <w:jc w:val="center"/>
        <w:rPr>
          <w:rFonts w:ascii="Cambria Math" w:hAnsi="Cambria Math"/>
          <w:b/>
          <w:bCs/>
          <w:noProof/>
          <w:sz w:val="32"/>
          <w:szCs w:val="32"/>
        </w:rPr>
      </w:pPr>
      <w:r w:rsidRPr="00177C18">
        <w:rPr>
          <w:rFonts w:ascii="Cambria Math" w:hAnsi="Cambria Math"/>
          <w:b/>
          <w:bCs/>
          <w:noProof/>
          <w:sz w:val="32"/>
          <w:szCs w:val="32"/>
        </w:rPr>
        <w:t>Automatically Detecting Hate Speech on Twitter Using BERT Word Embeddings</w:t>
      </w:r>
    </w:p>
    <w:p w14:paraId="59513585" w14:textId="77777777" w:rsidR="00130811" w:rsidRPr="00130811" w:rsidRDefault="00130811" w:rsidP="00130811">
      <w:pPr>
        <w:jc w:val="center"/>
        <w:rPr>
          <w:rFonts w:ascii="Cambria Math" w:hAnsi="Cambria Math"/>
          <w:b/>
          <w:bCs/>
          <w:noProof/>
          <w:sz w:val="32"/>
          <w:szCs w:val="32"/>
        </w:rPr>
      </w:pPr>
      <w:r w:rsidRPr="00130811">
        <w:rPr>
          <w:rFonts w:ascii="Cambria Math" w:hAnsi="Cambria Math"/>
          <w:b/>
          <w:bCs/>
          <w:noProof/>
          <w:sz w:val="32"/>
          <w:szCs w:val="32"/>
        </w:rPr>
        <w:t xml:space="preserve">A dissertation submitted in partial fulfilment of </w:t>
      </w:r>
    </w:p>
    <w:p w14:paraId="1B7F1991" w14:textId="77777777" w:rsidR="00130811" w:rsidRPr="00130811" w:rsidRDefault="00130811" w:rsidP="00130811">
      <w:pPr>
        <w:jc w:val="center"/>
        <w:rPr>
          <w:rFonts w:ascii="Cambria Math" w:hAnsi="Cambria Math"/>
          <w:b/>
          <w:bCs/>
          <w:noProof/>
          <w:sz w:val="32"/>
          <w:szCs w:val="32"/>
        </w:rPr>
      </w:pPr>
      <w:r w:rsidRPr="00130811">
        <w:rPr>
          <w:rFonts w:ascii="Cambria Math" w:hAnsi="Cambria Math"/>
          <w:b/>
          <w:bCs/>
          <w:noProof/>
          <w:sz w:val="32"/>
          <w:szCs w:val="32"/>
        </w:rPr>
        <w:t>the requirements for the degree of</w:t>
      </w:r>
    </w:p>
    <w:p w14:paraId="760498E1" w14:textId="3DDD7A12" w:rsidR="00130811" w:rsidRPr="00130811" w:rsidRDefault="00130811" w:rsidP="00130811">
      <w:pPr>
        <w:jc w:val="center"/>
        <w:rPr>
          <w:rFonts w:ascii="Cambria Math" w:hAnsi="Cambria Math"/>
          <w:b/>
          <w:bCs/>
          <w:noProof/>
          <w:sz w:val="32"/>
          <w:szCs w:val="32"/>
        </w:rPr>
      </w:pPr>
      <w:r w:rsidRPr="00130811">
        <w:rPr>
          <w:rFonts w:ascii="Cambria Math" w:hAnsi="Cambria Math"/>
          <w:b/>
          <w:bCs/>
          <w:noProof/>
          <w:sz w:val="32"/>
          <w:szCs w:val="32"/>
        </w:rPr>
        <w:t>B</w:t>
      </w:r>
      <w:r>
        <w:rPr>
          <w:rFonts w:ascii="Cambria Math" w:hAnsi="Cambria Math"/>
          <w:b/>
          <w:bCs/>
          <w:noProof/>
          <w:sz w:val="32"/>
          <w:szCs w:val="32"/>
        </w:rPr>
        <w:t>achelor</w:t>
      </w:r>
      <w:r w:rsidRPr="00130811">
        <w:rPr>
          <w:rFonts w:ascii="Cambria Math" w:hAnsi="Cambria Math"/>
          <w:b/>
          <w:bCs/>
          <w:noProof/>
          <w:sz w:val="32"/>
          <w:szCs w:val="32"/>
        </w:rPr>
        <w:t xml:space="preserve"> </w:t>
      </w:r>
      <w:r>
        <w:rPr>
          <w:rFonts w:ascii="Cambria Math" w:hAnsi="Cambria Math"/>
          <w:b/>
          <w:bCs/>
          <w:noProof/>
          <w:sz w:val="32"/>
          <w:szCs w:val="32"/>
        </w:rPr>
        <w:t>of</w:t>
      </w:r>
      <w:r w:rsidRPr="00130811">
        <w:rPr>
          <w:rFonts w:ascii="Cambria Math" w:hAnsi="Cambria Math"/>
          <w:b/>
          <w:bCs/>
          <w:noProof/>
          <w:sz w:val="32"/>
          <w:szCs w:val="32"/>
        </w:rPr>
        <w:t xml:space="preserve"> S</w:t>
      </w:r>
      <w:r>
        <w:rPr>
          <w:rFonts w:ascii="Cambria Math" w:hAnsi="Cambria Math"/>
          <w:b/>
          <w:bCs/>
          <w:noProof/>
          <w:sz w:val="32"/>
          <w:szCs w:val="32"/>
        </w:rPr>
        <w:t xml:space="preserve">cience </w:t>
      </w:r>
      <w:r w:rsidRPr="00130811">
        <w:rPr>
          <w:rFonts w:ascii="Cambria Math" w:hAnsi="Cambria Math"/>
          <w:b/>
          <w:bCs/>
          <w:noProof/>
          <w:sz w:val="32"/>
          <w:szCs w:val="32"/>
        </w:rPr>
        <w:t>in Computer Science</w:t>
      </w:r>
    </w:p>
    <w:p w14:paraId="2969DB56" w14:textId="77777777" w:rsidR="00130811" w:rsidRPr="00130811" w:rsidRDefault="00130811" w:rsidP="00130811">
      <w:pPr>
        <w:jc w:val="center"/>
        <w:rPr>
          <w:rFonts w:ascii="Cambria Math" w:hAnsi="Cambria Math"/>
          <w:b/>
          <w:bCs/>
          <w:noProof/>
          <w:sz w:val="32"/>
          <w:szCs w:val="32"/>
        </w:rPr>
      </w:pPr>
      <w:r w:rsidRPr="00130811">
        <w:rPr>
          <w:rFonts w:ascii="Cambria Math" w:hAnsi="Cambria Math"/>
          <w:b/>
          <w:bCs/>
          <w:noProof/>
          <w:sz w:val="32"/>
          <w:szCs w:val="32"/>
        </w:rPr>
        <w:t xml:space="preserve">in </w:t>
      </w:r>
    </w:p>
    <w:p w14:paraId="5D1045C9" w14:textId="77777777" w:rsidR="00130811" w:rsidRPr="00130811" w:rsidRDefault="00130811" w:rsidP="00130811">
      <w:pPr>
        <w:jc w:val="center"/>
        <w:rPr>
          <w:rFonts w:ascii="Cambria Math" w:hAnsi="Cambria Math"/>
          <w:b/>
          <w:bCs/>
          <w:noProof/>
          <w:sz w:val="32"/>
          <w:szCs w:val="32"/>
        </w:rPr>
      </w:pPr>
      <w:r w:rsidRPr="00130811">
        <w:rPr>
          <w:rFonts w:ascii="Cambria Math" w:hAnsi="Cambria Math"/>
          <w:b/>
          <w:bCs/>
          <w:noProof/>
          <w:sz w:val="32"/>
          <w:szCs w:val="32"/>
        </w:rPr>
        <w:t>The Queen's University of Belfast</w:t>
      </w:r>
    </w:p>
    <w:p w14:paraId="54521E2A" w14:textId="77777777" w:rsidR="00130811" w:rsidRPr="00130811" w:rsidRDefault="00130811" w:rsidP="00130811">
      <w:pPr>
        <w:jc w:val="center"/>
        <w:rPr>
          <w:rFonts w:ascii="Cambria Math" w:hAnsi="Cambria Math"/>
          <w:b/>
          <w:bCs/>
          <w:noProof/>
          <w:sz w:val="32"/>
          <w:szCs w:val="32"/>
        </w:rPr>
      </w:pPr>
      <w:r w:rsidRPr="00130811">
        <w:rPr>
          <w:rFonts w:ascii="Cambria Math" w:hAnsi="Cambria Math"/>
          <w:b/>
          <w:bCs/>
          <w:noProof/>
          <w:sz w:val="32"/>
          <w:szCs w:val="32"/>
        </w:rPr>
        <w:t>by</w:t>
      </w:r>
    </w:p>
    <w:p w14:paraId="7BAE25BD" w14:textId="77777777" w:rsidR="00932555" w:rsidRDefault="00932555" w:rsidP="00932555">
      <w:pPr>
        <w:jc w:val="center"/>
        <w:rPr>
          <w:rFonts w:ascii="Cambria Math" w:hAnsi="Cambria Math"/>
          <w:b/>
          <w:bCs/>
          <w:sz w:val="32"/>
          <w:szCs w:val="32"/>
        </w:rPr>
      </w:pPr>
      <w:r w:rsidRPr="00177C18">
        <w:rPr>
          <w:rFonts w:ascii="Cambria Math" w:hAnsi="Cambria Math"/>
          <w:b/>
          <w:bCs/>
          <w:sz w:val="32"/>
          <w:szCs w:val="32"/>
        </w:rPr>
        <w:t>Fionn C. McConville</w:t>
      </w:r>
    </w:p>
    <w:p w14:paraId="63602758" w14:textId="4ABBBDA8" w:rsidR="00932555" w:rsidRDefault="00932555" w:rsidP="00C64934">
      <w:pPr>
        <w:jc w:val="center"/>
        <w:rPr>
          <w:rFonts w:ascii="Cambria Math" w:hAnsi="Cambria Math"/>
          <w:b/>
          <w:bCs/>
          <w:noProof/>
          <w:sz w:val="32"/>
          <w:szCs w:val="32"/>
        </w:rPr>
      </w:pPr>
      <w:r>
        <w:rPr>
          <w:rFonts w:ascii="Cambria Math" w:hAnsi="Cambria Math"/>
          <w:b/>
          <w:bCs/>
          <w:noProof/>
          <w:sz w:val="32"/>
          <w:szCs w:val="32"/>
        </w:rPr>
        <w:t>29/4/2020</w:t>
      </w:r>
    </w:p>
    <w:p w14:paraId="1CA0B0C8" w14:textId="77777777" w:rsidR="003E3142" w:rsidRDefault="003E3142" w:rsidP="00C64934">
      <w:pPr>
        <w:jc w:val="center"/>
        <w:rPr>
          <w:rFonts w:ascii="Cambria Math" w:hAnsi="Cambria Math"/>
          <w:i/>
          <w:iCs/>
          <w:sz w:val="20"/>
          <w:szCs w:val="20"/>
        </w:rPr>
      </w:pPr>
    </w:p>
    <w:p w14:paraId="0B73C059" w14:textId="7C1F335F" w:rsidR="00177C18" w:rsidRDefault="007712A5" w:rsidP="00C64934">
      <w:pPr>
        <w:jc w:val="center"/>
        <w:rPr>
          <w:rFonts w:ascii="Cambria Math" w:hAnsi="Cambria Math"/>
          <w:i/>
          <w:iCs/>
          <w:sz w:val="20"/>
          <w:szCs w:val="20"/>
        </w:rPr>
      </w:pPr>
      <w:r w:rsidRPr="007712A5">
        <w:rPr>
          <w:rFonts w:ascii="Cambria Math" w:hAnsi="Cambria Math"/>
          <w:i/>
          <w:iCs/>
          <w:sz w:val="20"/>
          <w:szCs w:val="20"/>
        </w:rPr>
        <w:t>I plan to submit a paper based on this project to the Special Issue on Cyber-Social Health: Promoting Good and Countering Harm on Social Media of IEEE Internet Computing (</w:t>
      </w:r>
      <w:hyperlink r:id="rId9" w:history="1">
        <w:r w:rsidRPr="004945DE">
          <w:rPr>
            <w:rStyle w:val="Hyperlink"/>
            <w:rFonts w:ascii="Cambria Math" w:hAnsi="Cambria Math"/>
            <w:i/>
            <w:iCs/>
            <w:sz w:val="20"/>
            <w:szCs w:val="20"/>
          </w:rPr>
          <w:t>https://www.computer.org/digital-library/magazines/ic/call-for-papers-special-issue-on-cyber-social-health-promoting-good-and-countering-harm-on-social-media</w:t>
        </w:r>
      </w:hyperlink>
      <w:r w:rsidRPr="007712A5">
        <w:rPr>
          <w:rFonts w:ascii="Cambria Math" w:hAnsi="Cambria Math"/>
          <w:i/>
          <w:iCs/>
          <w:sz w:val="20"/>
          <w:szCs w:val="20"/>
        </w:rPr>
        <w:t>).</w:t>
      </w:r>
    </w:p>
    <w:p w14:paraId="5402ADE9" w14:textId="77777777" w:rsidR="00617023" w:rsidRPr="00C64934" w:rsidRDefault="00617023" w:rsidP="00C64934">
      <w:pPr>
        <w:jc w:val="center"/>
        <w:rPr>
          <w:rFonts w:ascii="Cambria Math" w:hAnsi="Cambria Math"/>
          <w:b/>
          <w:bCs/>
          <w:sz w:val="32"/>
          <w:szCs w:val="32"/>
        </w:rPr>
      </w:pPr>
    </w:p>
    <w:p w14:paraId="31166BEC" w14:textId="3F6A4B1D" w:rsidR="003E3142" w:rsidRPr="000370F5" w:rsidRDefault="000E0333" w:rsidP="000370F5">
      <w:pPr>
        <w:jc w:val="center"/>
        <w:rPr>
          <w:rFonts w:ascii="Cambria Math" w:hAnsi="Cambria Math"/>
          <w:sz w:val="24"/>
          <w:szCs w:val="24"/>
        </w:rPr>
      </w:pPr>
      <w:proofErr w:type="spellStart"/>
      <w:r w:rsidRPr="000E0333">
        <w:rPr>
          <w:rFonts w:ascii="Cambria Math" w:hAnsi="Cambria Math"/>
          <w:sz w:val="24"/>
          <w:szCs w:val="24"/>
        </w:rPr>
        <w:t>Github</w:t>
      </w:r>
      <w:proofErr w:type="spellEnd"/>
      <w:r w:rsidRPr="000E0333">
        <w:rPr>
          <w:rFonts w:ascii="Cambria Math" w:hAnsi="Cambria Math"/>
          <w:sz w:val="24"/>
          <w:szCs w:val="24"/>
        </w:rPr>
        <w:t xml:space="preserve"> Repository: </w:t>
      </w:r>
      <w:sdt>
        <w:sdtPr>
          <w:rPr>
            <w:rFonts w:ascii="Cambria Math" w:hAnsi="Cambria Math"/>
            <w:sz w:val="24"/>
            <w:szCs w:val="24"/>
          </w:rPr>
          <w:id w:val="526837180"/>
          <w:citation/>
        </w:sdtPr>
        <w:sdtContent>
          <w:r>
            <w:rPr>
              <w:rFonts w:ascii="Cambria Math" w:hAnsi="Cambria Math"/>
              <w:sz w:val="24"/>
              <w:szCs w:val="24"/>
            </w:rPr>
            <w:fldChar w:fldCharType="begin"/>
          </w:r>
          <w:r>
            <w:rPr>
              <w:rFonts w:ascii="Cambria Math" w:hAnsi="Cambria Math"/>
              <w:sz w:val="24"/>
              <w:szCs w:val="24"/>
            </w:rPr>
            <w:instrText xml:space="preserve"> CITATION htt \l 2057 </w:instrText>
          </w:r>
          <w:r>
            <w:rPr>
              <w:rFonts w:ascii="Cambria Math" w:hAnsi="Cambria Math"/>
              <w:sz w:val="24"/>
              <w:szCs w:val="24"/>
            </w:rPr>
            <w:fldChar w:fldCharType="separate"/>
          </w:r>
          <w:r w:rsidRPr="000E0333">
            <w:rPr>
              <w:rFonts w:ascii="Cambria Math" w:hAnsi="Cambria Math"/>
              <w:noProof/>
              <w:sz w:val="24"/>
              <w:szCs w:val="24"/>
            </w:rPr>
            <w:t>[1]</w:t>
          </w:r>
          <w:r>
            <w:rPr>
              <w:rFonts w:ascii="Cambria Math" w:hAnsi="Cambria Math"/>
              <w:sz w:val="24"/>
              <w:szCs w:val="24"/>
            </w:rPr>
            <w:fldChar w:fldCharType="end"/>
          </w:r>
        </w:sdtContent>
      </w:sdt>
    </w:p>
    <w:p w14:paraId="1B631274" w14:textId="77777777" w:rsidR="003050CC" w:rsidRDefault="003050CC" w:rsidP="003E3142">
      <w:pPr>
        <w:jc w:val="center"/>
        <w:rPr>
          <w:rFonts w:ascii="Cambria Math" w:hAnsi="Cambria Math"/>
        </w:rPr>
      </w:pPr>
    </w:p>
    <w:p w14:paraId="2FB25F10" w14:textId="72F77C28" w:rsidR="003E3142" w:rsidRPr="00AB1B36" w:rsidRDefault="003E3142" w:rsidP="003E3142">
      <w:pPr>
        <w:jc w:val="center"/>
        <w:rPr>
          <w:rFonts w:ascii="Cambria Math" w:hAnsi="Cambria Math"/>
        </w:rPr>
      </w:pPr>
      <w:r w:rsidRPr="00AB1B36">
        <w:rPr>
          <w:rFonts w:ascii="Cambria Math" w:hAnsi="Cambria Math"/>
        </w:rPr>
        <w:lastRenderedPageBreak/>
        <w:t>CSC3002 – COMPUTER SCIENCE PROJECT</w:t>
      </w:r>
    </w:p>
    <w:p w14:paraId="68F5B337" w14:textId="77777777" w:rsidR="003E3142" w:rsidRPr="00AB1B36" w:rsidRDefault="003E3142" w:rsidP="003E3142">
      <w:pPr>
        <w:jc w:val="center"/>
        <w:rPr>
          <w:rFonts w:ascii="Cambria Math" w:hAnsi="Cambria Math"/>
        </w:rPr>
      </w:pPr>
      <w:r w:rsidRPr="00AB1B36">
        <w:rPr>
          <w:rFonts w:ascii="Cambria Math" w:hAnsi="Cambria Math"/>
        </w:rPr>
        <w:t>Dissertation Cover Sheet</w:t>
      </w:r>
    </w:p>
    <w:p w14:paraId="7611B6B2" w14:textId="4BF98951" w:rsidR="003E3142" w:rsidRPr="00AB1B36" w:rsidRDefault="003E3142" w:rsidP="003E3142">
      <w:pPr>
        <w:jc w:val="center"/>
        <w:rPr>
          <w:rFonts w:ascii="Cambria Math" w:hAnsi="Cambria Math"/>
        </w:rPr>
      </w:pPr>
      <w:r w:rsidRPr="00AB1B36">
        <w:rPr>
          <w:rFonts w:ascii="Cambria Math" w:hAnsi="Cambria Math"/>
        </w:rPr>
        <w:t>Student Name:</w:t>
      </w:r>
      <w:r w:rsidR="003050CC" w:rsidRPr="00AB1B36">
        <w:rPr>
          <w:rFonts w:ascii="Cambria Math" w:hAnsi="Cambria Math"/>
        </w:rPr>
        <w:t xml:space="preserve"> </w:t>
      </w:r>
      <w:r w:rsidRPr="00AB1B36">
        <w:rPr>
          <w:rFonts w:ascii="Cambria Math" w:hAnsi="Cambria Math"/>
        </w:rPr>
        <w:t>Fionn McConville</w:t>
      </w:r>
      <w:r w:rsidRPr="00AB1B36">
        <w:rPr>
          <w:rFonts w:ascii="Cambria Math" w:hAnsi="Cambria Math"/>
        </w:rPr>
        <w:tab/>
      </w:r>
      <w:r w:rsidR="003050CC" w:rsidRPr="00AB1B36">
        <w:rPr>
          <w:rFonts w:ascii="Cambria Math" w:hAnsi="Cambria Math"/>
        </w:rPr>
        <w:tab/>
      </w:r>
      <w:r w:rsidRPr="00AB1B36">
        <w:rPr>
          <w:rFonts w:ascii="Cambria Math" w:hAnsi="Cambria Math"/>
        </w:rPr>
        <w:t>Student Number: 40156103</w:t>
      </w:r>
      <w:r w:rsidRPr="00AB1B36">
        <w:rPr>
          <w:rFonts w:ascii="Cambria Math" w:hAnsi="Cambria Math"/>
        </w:rPr>
        <w:tab/>
      </w:r>
    </w:p>
    <w:p w14:paraId="209ACE64" w14:textId="40353337" w:rsidR="003E3142" w:rsidRPr="00AB1B36" w:rsidRDefault="003E3142" w:rsidP="003E3142">
      <w:pPr>
        <w:jc w:val="center"/>
        <w:rPr>
          <w:rFonts w:ascii="Cambria Math" w:hAnsi="Cambria Math"/>
        </w:rPr>
      </w:pPr>
      <w:r w:rsidRPr="00AB1B36">
        <w:rPr>
          <w:rFonts w:ascii="Cambria Math" w:hAnsi="Cambria Math"/>
        </w:rPr>
        <w:t>Project Title: Automatically Detecting Hate Speech on Twitter Using BERT Word Embeddings</w:t>
      </w:r>
    </w:p>
    <w:p w14:paraId="6DEC9264" w14:textId="3F15CACF" w:rsidR="003E3142" w:rsidRPr="00AB1B36" w:rsidRDefault="003E3142" w:rsidP="003E3142">
      <w:pPr>
        <w:jc w:val="center"/>
        <w:rPr>
          <w:rFonts w:ascii="Cambria Math" w:hAnsi="Cambria Math"/>
        </w:rPr>
      </w:pPr>
      <w:r w:rsidRPr="00AB1B36">
        <w:rPr>
          <w:rFonts w:ascii="Cambria Math" w:hAnsi="Cambria Math"/>
        </w:rPr>
        <w:t>Supervisor: Dr Barry Devereux</w:t>
      </w:r>
      <w:r w:rsidRPr="00AB1B36">
        <w:rPr>
          <w:rFonts w:ascii="Cambria Math" w:hAnsi="Cambria Math"/>
        </w:rPr>
        <w:tab/>
      </w:r>
    </w:p>
    <w:p w14:paraId="27B8EBC8" w14:textId="77777777" w:rsidR="003E3142" w:rsidRPr="00AB1B36" w:rsidRDefault="003E3142" w:rsidP="003E3142">
      <w:pPr>
        <w:jc w:val="center"/>
        <w:rPr>
          <w:rFonts w:ascii="Cambria Math" w:hAnsi="Cambria Math"/>
        </w:rPr>
      </w:pPr>
      <w:r w:rsidRPr="00AB1B36">
        <w:rPr>
          <w:rFonts w:ascii="Cambria Math" w:hAnsi="Cambria Math"/>
        </w:rPr>
        <w:t>Declaration of Academic Integrity</w:t>
      </w:r>
    </w:p>
    <w:p w14:paraId="32C15FE5" w14:textId="7BB60A89" w:rsidR="003050CC" w:rsidRPr="00AB1B36" w:rsidRDefault="003E3142" w:rsidP="003050CC">
      <w:pPr>
        <w:jc w:val="center"/>
        <w:rPr>
          <w:rFonts w:ascii="Cambria Math" w:hAnsi="Cambria Math"/>
        </w:rPr>
      </w:pPr>
      <w:r w:rsidRPr="00AB1B36">
        <w:rPr>
          <w:rFonts w:ascii="Cambria Math" w:hAnsi="Cambria Math"/>
        </w:rPr>
        <w:t>Before submitting your dissertation please check that the submission:</w:t>
      </w:r>
    </w:p>
    <w:p w14:paraId="7E53BADF" w14:textId="55F86357" w:rsidR="003050CC" w:rsidRPr="00AB1B36" w:rsidRDefault="003E3142" w:rsidP="003050CC">
      <w:pPr>
        <w:pStyle w:val="ListParagraph"/>
        <w:numPr>
          <w:ilvl w:val="0"/>
          <w:numId w:val="10"/>
        </w:numPr>
        <w:rPr>
          <w:rFonts w:ascii="Cambria Math" w:hAnsi="Cambria Math"/>
        </w:rPr>
      </w:pPr>
      <w:r w:rsidRPr="00AB1B36">
        <w:rPr>
          <w:rFonts w:ascii="Cambria Math" w:hAnsi="Cambria Math"/>
        </w:rPr>
        <w:t xml:space="preserve">Has a full bibliography attached laid out according to the guidelines specified in the Student Project </w:t>
      </w:r>
      <w:proofErr w:type="gramStart"/>
      <w:r w:rsidRPr="00AB1B36">
        <w:rPr>
          <w:rFonts w:ascii="Cambria Math" w:hAnsi="Cambria Math"/>
        </w:rPr>
        <w:t>Handbook</w:t>
      </w:r>
      <w:r w:rsidR="00493FA1">
        <w:rPr>
          <w:rFonts w:ascii="Cambria Math" w:hAnsi="Cambria Math"/>
        </w:rPr>
        <w:t>.</w:t>
      </w:r>
      <w:proofErr w:type="gramEnd"/>
    </w:p>
    <w:p w14:paraId="7D292E2C" w14:textId="2786C710" w:rsidR="003050CC" w:rsidRPr="00AB1B36" w:rsidRDefault="003E3142" w:rsidP="003050CC">
      <w:pPr>
        <w:pStyle w:val="ListParagraph"/>
        <w:numPr>
          <w:ilvl w:val="0"/>
          <w:numId w:val="10"/>
        </w:numPr>
        <w:rPr>
          <w:rFonts w:ascii="Cambria Math" w:hAnsi="Cambria Math"/>
        </w:rPr>
      </w:pPr>
      <w:r w:rsidRPr="00AB1B36">
        <w:rPr>
          <w:rFonts w:ascii="Cambria Math" w:hAnsi="Cambria Math"/>
        </w:rPr>
        <w:t>Contains full acknowledgement of all secondary sources used (paper-based and electronic)</w:t>
      </w:r>
    </w:p>
    <w:p w14:paraId="318A28B7" w14:textId="3A7CED54" w:rsidR="003050CC" w:rsidRPr="00AB1B36" w:rsidRDefault="003E3142" w:rsidP="003050CC">
      <w:pPr>
        <w:pStyle w:val="ListParagraph"/>
        <w:numPr>
          <w:ilvl w:val="0"/>
          <w:numId w:val="10"/>
        </w:numPr>
        <w:rPr>
          <w:rFonts w:ascii="Cambria Math" w:hAnsi="Cambria Math"/>
        </w:rPr>
      </w:pPr>
      <w:r w:rsidRPr="00AB1B36">
        <w:rPr>
          <w:rFonts w:ascii="Cambria Math" w:hAnsi="Cambria Math"/>
        </w:rPr>
        <w:t>Does not exceed the specified page limit</w:t>
      </w:r>
    </w:p>
    <w:p w14:paraId="5EE0EFDD" w14:textId="2BEEED89" w:rsidR="003050CC" w:rsidRPr="00AB1B36" w:rsidRDefault="003E3142" w:rsidP="003050CC">
      <w:pPr>
        <w:pStyle w:val="ListParagraph"/>
        <w:numPr>
          <w:ilvl w:val="0"/>
          <w:numId w:val="10"/>
        </w:numPr>
        <w:rPr>
          <w:rFonts w:ascii="Cambria Math" w:hAnsi="Cambria Math"/>
        </w:rPr>
      </w:pPr>
      <w:r w:rsidRPr="00AB1B36">
        <w:rPr>
          <w:rFonts w:ascii="Cambria Math" w:hAnsi="Cambria Math"/>
        </w:rPr>
        <w:t>Is clearly presented and proof-read</w:t>
      </w:r>
    </w:p>
    <w:p w14:paraId="5C811E48" w14:textId="1C49EAEB" w:rsidR="003050CC" w:rsidRPr="00AB1B36" w:rsidRDefault="003E3142" w:rsidP="003050CC">
      <w:pPr>
        <w:pStyle w:val="ListParagraph"/>
        <w:numPr>
          <w:ilvl w:val="0"/>
          <w:numId w:val="10"/>
        </w:numPr>
        <w:rPr>
          <w:rFonts w:ascii="Cambria Math" w:hAnsi="Cambria Math"/>
        </w:rPr>
      </w:pPr>
      <w:r w:rsidRPr="00AB1B36">
        <w:rPr>
          <w:rFonts w:ascii="Cambria Math" w:hAnsi="Cambria Math"/>
        </w:rPr>
        <w:t>Is submitted on, or before, the specified or agreed due date. Late submissions will only be accepted in exceptional circumstances or where a deferment has been granted in advance.</w:t>
      </w:r>
    </w:p>
    <w:p w14:paraId="2A5EB382" w14:textId="5F0C5D04" w:rsidR="003E3142" w:rsidRPr="00AB1B36" w:rsidRDefault="003E3142" w:rsidP="003E3142">
      <w:pPr>
        <w:rPr>
          <w:rFonts w:ascii="Cambria Math" w:hAnsi="Cambria Math"/>
        </w:rPr>
      </w:pPr>
      <w:r w:rsidRPr="00AB1B36">
        <w:rPr>
          <w:rFonts w:ascii="Cambria Math" w:hAnsi="Cambria Math"/>
        </w:rPr>
        <w:t>By submitting your dissertation</w:t>
      </w:r>
      <w:r w:rsidR="001246B2" w:rsidRPr="00AB1B36">
        <w:rPr>
          <w:rFonts w:ascii="Cambria Math" w:hAnsi="Cambria Math"/>
        </w:rPr>
        <w:t>,</w:t>
      </w:r>
      <w:r w:rsidRPr="00AB1B36">
        <w:rPr>
          <w:rFonts w:ascii="Cambria Math" w:hAnsi="Cambria Math"/>
        </w:rPr>
        <w:t xml:space="preserve"> you declare that you have completed the tutorial on plagiarism at http://www.qub.ac.uk/cite2write/introduction5.html and are aware that it is an academic offence to plagiarise.  You declare that the submission is your own original work. No part of it has been submitted for any other assignment and you have acknowledged all written and electronic sources used.</w:t>
      </w:r>
    </w:p>
    <w:p w14:paraId="21041439" w14:textId="727179A4" w:rsidR="003E3142" w:rsidRPr="00AB1B36" w:rsidRDefault="003E3142" w:rsidP="003050CC">
      <w:pPr>
        <w:pStyle w:val="ListParagraph"/>
        <w:numPr>
          <w:ilvl w:val="0"/>
          <w:numId w:val="10"/>
        </w:numPr>
        <w:rPr>
          <w:rFonts w:ascii="Cambria Math" w:hAnsi="Cambria Math"/>
        </w:rPr>
      </w:pPr>
      <w:r w:rsidRPr="00AB1B36">
        <w:rPr>
          <w:rFonts w:ascii="Cambria Math" w:hAnsi="Cambria Math"/>
        </w:rPr>
        <w:t xml:space="preserve">If selected as an exemplar, I agree to allow my dissertation to be used as a sample for future students. </w:t>
      </w:r>
    </w:p>
    <w:p w14:paraId="348895AA" w14:textId="77777777" w:rsidR="003E3142" w:rsidRPr="00AB1B36" w:rsidRDefault="003E3142" w:rsidP="003E3142">
      <w:pPr>
        <w:jc w:val="center"/>
        <w:rPr>
          <w:rFonts w:ascii="Cambria Math" w:hAnsi="Cambria Math"/>
        </w:rPr>
      </w:pPr>
    </w:p>
    <w:p w14:paraId="76E2751E" w14:textId="247FD326" w:rsidR="003E3142" w:rsidRPr="00AB1B36" w:rsidRDefault="000370F5" w:rsidP="007D567E">
      <w:pPr>
        <w:rPr>
          <w:rFonts w:ascii="Cambria Math" w:hAnsi="Cambria Math"/>
        </w:rPr>
      </w:pPr>
      <w:r w:rsidRPr="00AB1B36">
        <w:rPr>
          <w:noProof/>
        </w:rPr>
        <w:drawing>
          <wp:anchor distT="0" distB="0" distL="114300" distR="114300" simplePos="0" relativeHeight="251782144" behindDoc="1" locked="0" layoutInCell="1" allowOverlap="1" wp14:anchorId="330B898A" wp14:editId="074BCA10">
            <wp:simplePos x="0" y="0"/>
            <wp:positionH relativeFrom="margin">
              <wp:align>left</wp:align>
            </wp:positionH>
            <wp:positionV relativeFrom="paragraph">
              <wp:posOffset>243703</wp:posOffset>
            </wp:positionV>
            <wp:extent cx="1590675" cy="466725"/>
            <wp:effectExtent l="0" t="0" r="9525" b="952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675" cy="466725"/>
                    </a:xfrm>
                    <a:prstGeom prst="rect">
                      <a:avLst/>
                    </a:prstGeom>
                  </pic:spPr>
                </pic:pic>
              </a:graphicData>
            </a:graphic>
          </wp:anchor>
        </w:drawing>
      </w:r>
      <w:r w:rsidR="003E3142" w:rsidRPr="00AB1B36">
        <w:rPr>
          <w:rFonts w:ascii="Cambria Math" w:hAnsi="Cambria Math"/>
        </w:rPr>
        <w:t>Student’s signature</w:t>
      </w:r>
      <w:r w:rsidR="007D567E" w:rsidRPr="00AB1B36">
        <w:rPr>
          <w:rFonts w:ascii="Cambria Math" w:hAnsi="Cambria Math"/>
        </w:rPr>
        <w:t>:</w:t>
      </w:r>
      <w:r w:rsidR="003E3142" w:rsidRPr="00AB1B36">
        <w:rPr>
          <w:rFonts w:ascii="Cambria Math" w:hAnsi="Cambria Math"/>
        </w:rPr>
        <w:tab/>
      </w:r>
      <w:r w:rsidR="003E3142" w:rsidRPr="00AB1B36">
        <w:rPr>
          <w:rFonts w:ascii="Cambria Math" w:hAnsi="Cambria Math"/>
        </w:rPr>
        <w:tab/>
        <w:t>Fionn McConville</w:t>
      </w:r>
      <w:r w:rsidR="003E3142" w:rsidRPr="00AB1B36">
        <w:rPr>
          <w:rFonts w:ascii="Cambria Math" w:hAnsi="Cambria Math"/>
        </w:rPr>
        <w:tab/>
      </w:r>
      <w:r w:rsidR="003050CC" w:rsidRPr="00AB1B36">
        <w:rPr>
          <w:rFonts w:ascii="Cambria Math" w:hAnsi="Cambria Math"/>
        </w:rPr>
        <w:tab/>
      </w:r>
      <w:r w:rsidR="003E3142" w:rsidRPr="00AB1B36">
        <w:rPr>
          <w:rFonts w:ascii="Cambria Math" w:hAnsi="Cambria Math"/>
        </w:rPr>
        <w:t>Date of submission: 29/4/20</w:t>
      </w:r>
      <w:r w:rsidR="003E3142" w:rsidRPr="00AB1B36">
        <w:rPr>
          <w:rFonts w:ascii="Cambria Math" w:hAnsi="Cambria Math"/>
        </w:rPr>
        <w:tab/>
      </w:r>
    </w:p>
    <w:p w14:paraId="73E00015" w14:textId="73702168" w:rsidR="009034AD" w:rsidRDefault="009034AD" w:rsidP="00A80FB2">
      <w:pPr>
        <w:pStyle w:val="TOCHeading"/>
      </w:pPr>
    </w:p>
    <w:p w14:paraId="58BD8D8F" w14:textId="1D0707D1" w:rsidR="00E60504" w:rsidRDefault="00E60504">
      <w:pPr>
        <w:rPr>
          <w:lang w:val="en-US"/>
        </w:rPr>
      </w:pPr>
    </w:p>
    <w:p w14:paraId="31C3B0B2" w14:textId="64D348D2" w:rsidR="00E60504" w:rsidRDefault="00E60504">
      <w:pPr>
        <w:rPr>
          <w:rFonts w:ascii="Cambria Math" w:hAnsi="Cambria Math"/>
          <w:b/>
          <w:bCs/>
          <w:sz w:val="24"/>
          <w:szCs w:val="24"/>
        </w:rPr>
      </w:pPr>
    </w:p>
    <w:p w14:paraId="189D8692" w14:textId="77777777" w:rsidR="00E60504" w:rsidRDefault="00E60504">
      <w:pPr>
        <w:rPr>
          <w:rFonts w:ascii="Cambria Math" w:hAnsi="Cambria Math"/>
          <w:b/>
          <w:bCs/>
          <w:sz w:val="24"/>
          <w:szCs w:val="24"/>
        </w:rPr>
      </w:pPr>
    </w:p>
    <w:sdt>
      <w:sdtPr>
        <w:id w:val="-1338610477"/>
        <w:docPartObj>
          <w:docPartGallery w:val="Table of Contents"/>
          <w:docPartUnique/>
        </w:docPartObj>
      </w:sdtPr>
      <w:sdtEndPr>
        <w:rPr>
          <w:rFonts w:asciiTheme="minorHAnsi" w:hAnsiTheme="minorHAnsi"/>
          <w:noProof/>
          <w:sz w:val="22"/>
          <w:szCs w:val="22"/>
          <w:lang w:val="en-GB"/>
        </w:rPr>
      </w:sdtEndPr>
      <w:sdtContent>
        <w:p w14:paraId="7AEC995D" w14:textId="77777777" w:rsidR="00E60504" w:rsidRPr="007251C4" w:rsidRDefault="00E60504">
          <w:pPr>
            <w:pStyle w:val="TOCHeading"/>
            <w:rPr>
              <w:rFonts w:ascii="Garamond" w:hAnsi="Garamond"/>
              <w:sz w:val="36"/>
              <w:szCs w:val="36"/>
            </w:rPr>
          </w:pPr>
          <w:r w:rsidRPr="007251C4">
            <w:rPr>
              <w:rFonts w:ascii="Garamond" w:hAnsi="Garamond"/>
              <w:sz w:val="36"/>
              <w:szCs w:val="36"/>
            </w:rPr>
            <w:t>Contents</w:t>
          </w:r>
        </w:p>
        <w:p w14:paraId="6AAC908F" w14:textId="6D32E5D5" w:rsidR="00E60504" w:rsidRPr="007251C4" w:rsidRDefault="00E60504" w:rsidP="00E60504">
          <w:pPr>
            <w:pStyle w:val="TOC1"/>
            <w:rPr>
              <w:sz w:val="24"/>
              <w:szCs w:val="24"/>
            </w:rPr>
          </w:pPr>
          <w:r w:rsidRPr="007251C4">
            <w:rPr>
              <w:sz w:val="24"/>
              <w:szCs w:val="24"/>
            </w:rPr>
            <w:fldChar w:fldCharType="begin"/>
          </w:r>
          <w:r w:rsidRPr="007251C4">
            <w:rPr>
              <w:sz w:val="24"/>
              <w:szCs w:val="24"/>
            </w:rPr>
            <w:instrText xml:space="preserve"> TOC \o "1-3" \h \z \u </w:instrText>
          </w:r>
          <w:r w:rsidRPr="007251C4">
            <w:rPr>
              <w:sz w:val="24"/>
              <w:szCs w:val="24"/>
            </w:rPr>
            <w:fldChar w:fldCharType="separate"/>
          </w:r>
          <w:hyperlink w:anchor="_Toc39165552" w:history="1">
            <w:r w:rsidRPr="007251C4">
              <w:rPr>
                <w:rStyle w:val="Hyperlink"/>
                <w:sz w:val="24"/>
                <w:szCs w:val="24"/>
              </w:rPr>
              <w:t>1</w:t>
            </w:r>
            <w:r w:rsidRPr="007251C4">
              <w:rPr>
                <w:sz w:val="24"/>
                <w:szCs w:val="24"/>
              </w:rPr>
              <w:tab/>
            </w:r>
            <w:r w:rsidRPr="007251C4">
              <w:rPr>
                <w:rStyle w:val="Hyperlink"/>
                <w:sz w:val="24"/>
                <w:szCs w:val="24"/>
              </w:rPr>
              <w:t>Introduction</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_Toc39165552 \h </w:instrText>
            </w:r>
            <w:r w:rsidRPr="007251C4">
              <w:rPr>
                <w:webHidden/>
                <w:sz w:val="24"/>
                <w:szCs w:val="24"/>
              </w:rPr>
            </w:r>
            <w:r w:rsidRPr="007251C4">
              <w:rPr>
                <w:webHidden/>
                <w:sz w:val="24"/>
                <w:szCs w:val="24"/>
              </w:rPr>
              <w:fldChar w:fldCharType="separate"/>
            </w:r>
            <w:r w:rsidR="00BC7E60">
              <w:rPr>
                <w:webHidden/>
                <w:sz w:val="24"/>
                <w:szCs w:val="24"/>
              </w:rPr>
              <w:t>5</w:t>
            </w:r>
            <w:r w:rsidRPr="007251C4">
              <w:rPr>
                <w:webHidden/>
                <w:sz w:val="24"/>
                <w:szCs w:val="24"/>
              </w:rPr>
              <w:fldChar w:fldCharType="end"/>
            </w:r>
          </w:hyperlink>
        </w:p>
        <w:p w14:paraId="79329BAE" w14:textId="4D8BD243" w:rsidR="00E60504" w:rsidRPr="007251C4" w:rsidRDefault="00E60504">
          <w:pPr>
            <w:pStyle w:val="TOC2"/>
            <w:tabs>
              <w:tab w:val="left" w:pos="880"/>
              <w:tab w:val="right" w:leader="dot" w:pos="9016"/>
            </w:tabs>
            <w:rPr>
              <w:rFonts w:cstheme="minorBidi"/>
              <w:noProof/>
              <w:sz w:val="24"/>
              <w:szCs w:val="24"/>
              <w:lang w:val="en-GB" w:eastAsia="en-GB"/>
            </w:rPr>
          </w:pPr>
          <w:hyperlink w:anchor="_Toc39165553" w:history="1">
            <w:r w:rsidRPr="007251C4">
              <w:rPr>
                <w:rStyle w:val="Hyperlink"/>
                <w:noProof/>
                <w:sz w:val="24"/>
                <w:szCs w:val="24"/>
              </w:rPr>
              <w:t>1.1</w:t>
            </w:r>
            <w:r w:rsidRPr="007251C4">
              <w:rPr>
                <w:rFonts w:cstheme="minorBidi"/>
                <w:noProof/>
                <w:sz w:val="24"/>
                <w:szCs w:val="24"/>
                <w:lang w:val="en-GB" w:eastAsia="en-GB"/>
              </w:rPr>
              <w:tab/>
            </w:r>
            <w:r w:rsidRPr="007251C4">
              <w:rPr>
                <w:rStyle w:val="Hyperlink"/>
                <w:noProof/>
                <w:sz w:val="24"/>
                <w:szCs w:val="24"/>
              </w:rPr>
              <w:t>Background of BERT</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_Toc39165553 \h </w:instrText>
            </w:r>
            <w:r w:rsidRPr="007251C4">
              <w:rPr>
                <w:noProof/>
                <w:webHidden/>
                <w:sz w:val="24"/>
                <w:szCs w:val="24"/>
              </w:rPr>
            </w:r>
            <w:r w:rsidRPr="007251C4">
              <w:rPr>
                <w:noProof/>
                <w:webHidden/>
                <w:sz w:val="24"/>
                <w:szCs w:val="24"/>
              </w:rPr>
              <w:fldChar w:fldCharType="separate"/>
            </w:r>
            <w:r w:rsidR="00BC7E60">
              <w:rPr>
                <w:noProof/>
                <w:webHidden/>
                <w:sz w:val="24"/>
                <w:szCs w:val="24"/>
              </w:rPr>
              <w:t>7</w:t>
            </w:r>
            <w:r w:rsidRPr="007251C4">
              <w:rPr>
                <w:noProof/>
                <w:webHidden/>
                <w:sz w:val="24"/>
                <w:szCs w:val="24"/>
              </w:rPr>
              <w:fldChar w:fldCharType="end"/>
            </w:r>
          </w:hyperlink>
        </w:p>
        <w:p w14:paraId="258B6B55" w14:textId="22C68F9E" w:rsidR="00E60504" w:rsidRPr="007251C4" w:rsidRDefault="00E60504">
          <w:pPr>
            <w:pStyle w:val="TOC2"/>
            <w:tabs>
              <w:tab w:val="left" w:pos="880"/>
              <w:tab w:val="right" w:leader="dot" w:pos="9016"/>
            </w:tabs>
            <w:rPr>
              <w:rFonts w:cstheme="minorBidi"/>
              <w:noProof/>
              <w:sz w:val="24"/>
              <w:szCs w:val="24"/>
              <w:lang w:val="en-GB" w:eastAsia="en-GB"/>
            </w:rPr>
          </w:pPr>
          <w:hyperlink w:anchor="_Toc39165554" w:history="1">
            <w:r w:rsidRPr="007251C4">
              <w:rPr>
                <w:rStyle w:val="Hyperlink"/>
                <w:noProof/>
                <w:sz w:val="24"/>
                <w:szCs w:val="24"/>
              </w:rPr>
              <w:t>1.2</w:t>
            </w:r>
            <w:r w:rsidRPr="007251C4">
              <w:rPr>
                <w:rFonts w:cstheme="minorBidi"/>
                <w:noProof/>
                <w:sz w:val="24"/>
                <w:szCs w:val="24"/>
                <w:lang w:val="en-GB" w:eastAsia="en-GB"/>
              </w:rPr>
              <w:tab/>
            </w:r>
            <w:r w:rsidRPr="007251C4">
              <w:rPr>
                <w:rStyle w:val="Hyperlink"/>
                <w:noProof/>
                <w:sz w:val="24"/>
                <w:szCs w:val="24"/>
              </w:rPr>
              <w:t>System Requirements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_Toc39165554 \h </w:instrText>
            </w:r>
            <w:r w:rsidRPr="007251C4">
              <w:rPr>
                <w:noProof/>
                <w:webHidden/>
                <w:sz w:val="24"/>
                <w:szCs w:val="24"/>
              </w:rPr>
            </w:r>
            <w:r w:rsidRPr="007251C4">
              <w:rPr>
                <w:noProof/>
                <w:webHidden/>
                <w:sz w:val="24"/>
                <w:szCs w:val="24"/>
              </w:rPr>
              <w:fldChar w:fldCharType="separate"/>
            </w:r>
            <w:r w:rsidR="00BC7E60">
              <w:rPr>
                <w:noProof/>
                <w:webHidden/>
                <w:sz w:val="24"/>
                <w:szCs w:val="24"/>
              </w:rPr>
              <w:t>8</w:t>
            </w:r>
            <w:r w:rsidRPr="007251C4">
              <w:rPr>
                <w:noProof/>
                <w:webHidden/>
                <w:sz w:val="24"/>
                <w:szCs w:val="24"/>
              </w:rPr>
              <w:fldChar w:fldCharType="end"/>
            </w:r>
          </w:hyperlink>
        </w:p>
        <w:p w14:paraId="70A15EF0" w14:textId="77FE3D6D" w:rsidR="00E60504" w:rsidRPr="007251C4" w:rsidRDefault="00E60504" w:rsidP="00E60504">
          <w:pPr>
            <w:pStyle w:val="TOC1"/>
            <w:rPr>
              <w:sz w:val="24"/>
              <w:szCs w:val="24"/>
            </w:rPr>
          </w:pPr>
          <w:hyperlink w:anchor="_Toc39165555" w:history="1">
            <w:r w:rsidRPr="007251C4">
              <w:rPr>
                <w:rStyle w:val="Hyperlink"/>
                <w:sz w:val="24"/>
                <w:szCs w:val="24"/>
              </w:rPr>
              <w:t>2</w:t>
            </w:r>
            <w:r w:rsidRPr="007251C4">
              <w:rPr>
                <w:sz w:val="24"/>
                <w:szCs w:val="24"/>
              </w:rPr>
              <w:tab/>
            </w:r>
            <w:r w:rsidRPr="007251C4">
              <w:rPr>
                <w:rStyle w:val="Hyperlink"/>
                <w:sz w:val="24"/>
                <w:szCs w:val="24"/>
              </w:rPr>
              <w:t>Related Work</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_Toc39165555 \h </w:instrText>
            </w:r>
            <w:r w:rsidRPr="007251C4">
              <w:rPr>
                <w:webHidden/>
                <w:sz w:val="24"/>
                <w:szCs w:val="24"/>
              </w:rPr>
            </w:r>
            <w:r w:rsidRPr="007251C4">
              <w:rPr>
                <w:webHidden/>
                <w:sz w:val="24"/>
                <w:szCs w:val="24"/>
              </w:rPr>
              <w:fldChar w:fldCharType="separate"/>
            </w:r>
            <w:r w:rsidR="00BC7E60">
              <w:rPr>
                <w:webHidden/>
                <w:sz w:val="24"/>
                <w:szCs w:val="24"/>
              </w:rPr>
              <w:t>10</w:t>
            </w:r>
            <w:r w:rsidRPr="007251C4">
              <w:rPr>
                <w:webHidden/>
                <w:sz w:val="24"/>
                <w:szCs w:val="24"/>
              </w:rPr>
              <w:fldChar w:fldCharType="end"/>
            </w:r>
          </w:hyperlink>
        </w:p>
        <w:p w14:paraId="79C40CD4" w14:textId="3BADF514" w:rsidR="00E60504" w:rsidRPr="007251C4" w:rsidRDefault="00E60504" w:rsidP="00E60504">
          <w:pPr>
            <w:pStyle w:val="TOC1"/>
            <w:rPr>
              <w:sz w:val="24"/>
              <w:szCs w:val="24"/>
            </w:rPr>
          </w:pPr>
          <w:hyperlink w:anchor="_Toc39165556" w:history="1">
            <w:r w:rsidRPr="007251C4">
              <w:rPr>
                <w:rStyle w:val="Hyperlink"/>
                <w:sz w:val="24"/>
                <w:szCs w:val="24"/>
              </w:rPr>
              <w:t>3</w:t>
            </w:r>
            <w:r w:rsidRPr="007251C4">
              <w:rPr>
                <w:sz w:val="24"/>
                <w:szCs w:val="24"/>
              </w:rPr>
              <w:tab/>
            </w:r>
            <w:r w:rsidRPr="007251C4">
              <w:rPr>
                <w:rStyle w:val="Hyperlink"/>
                <w:sz w:val="24"/>
                <w:szCs w:val="24"/>
              </w:rPr>
              <w:t>Data</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_Toc39165556 \h </w:instrText>
            </w:r>
            <w:r w:rsidRPr="007251C4">
              <w:rPr>
                <w:webHidden/>
                <w:sz w:val="24"/>
                <w:szCs w:val="24"/>
              </w:rPr>
            </w:r>
            <w:r w:rsidRPr="007251C4">
              <w:rPr>
                <w:webHidden/>
                <w:sz w:val="24"/>
                <w:szCs w:val="24"/>
              </w:rPr>
              <w:fldChar w:fldCharType="separate"/>
            </w:r>
            <w:r w:rsidR="00BC7E60">
              <w:rPr>
                <w:webHidden/>
                <w:sz w:val="24"/>
                <w:szCs w:val="24"/>
              </w:rPr>
              <w:t>11</w:t>
            </w:r>
            <w:r w:rsidRPr="007251C4">
              <w:rPr>
                <w:webHidden/>
                <w:sz w:val="24"/>
                <w:szCs w:val="24"/>
              </w:rPr>
              <w:fldChar w:fldCharType="end"/>
            </w:r>
          </w:hyperlink>
        </w:p>
        <w:p w14:paraId="712D13BA" w14:textId="6061F9C1" w:rsidR="00E60504" w:rsidRPr="007251C4" w:rsidRDefault="00E60504">
          <w:pPr>
            <w:pStyle w:val="TOC2"/>
            <w:tabs>
              <w:tab w:val="left" w:pos="880"/>
              <w:tab w:val="right" w:leader="dot" w:pos="9016"/>
            </w:tabs>
            <w:rPr>
              <w:rFonts w:cstheme="minorBidi"/>
              <w:noProof/>
              <w:sz w:val="24"/>
              <w:szCs w:val="24"/>
              <w:lang w:val="en-GB" w:eastAsia="en-GB"/>
            </w:rPr>
          </w:pPr>
          <w:hyperlink w:anchor="_Toc39165557" w:history="1">
            <w:r w:rsidRPr="007251C4">
              <w:rPr>
                <w:rStyle w:val="Hyperlink"/>
                <w:noProof/>
                <w:sz w:val="24"/>
                <w:szCs w:val="24"/>
              </w:rPr>
              <w:t>3.1</w:t>
            </w:r>
            <w:r w:rsidRPr="007251C4">
              <w:rPr>
                <w:rFonts w:cstheme="minorBidi"/>
                <w:noProof/>
                <w:sz w:val="24"/>
                <w:szCs w:val="24"/>
                <w:lang w:val="en-GB" w:eastAsia="en-GB"/>
              </w:rPr>
              <w:tab/>
            </w:r>
            <w:r w:rsidRPr="007251C4">
              <w:rPr>
                <w:rStyle w:val="Hyperlink"/>
                <w:noProof/>
                <w:sz w:val="24"/>
                <w:szCs w:val="24"/>
              </w:rPr>
              <w:t>Fine-Tuning Datasets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_Toc39165557 \h </w:instrText>
            </w:r>
            <w:r w:rsidRPr="007251C4">
              <w:rPr>
                <w:noProof/>
                <w:webHidden/>
                <w:sz w:val="24"/>
                <w:szCs w:val="24"/>
              </w:rPr>
            </w:r>
            <w:r w:rsidRPr="007251C4">
              <w:rPr>
                <w:noProof/>
                <w:webHidden/>
                <w:sz w:val="24"/>
                <w:szCs w:val="24"/>
              </w:rPr>
              <w:fldChar w:fldCharType="separate"/>
            </w:r>
            <w:r w:rsidR="00BC7E60">
              <w:rPr>
                <w:noProof/>
                <w:webHidden/>
                <w:sz w:val="24"/>
                <w:szCs w:val="24"/>
              </w:rPr>
              <w:t>11</w:t>
            </w:r>
            <w:r w:rsidRPr="007251C4">
              <w:rPr>
                <w:noProof/>
                <w:webHidden/>
                <w:sz w:val="24"/>
                <w:szCs w:val="24"/>
              </w:rPr>
              <w:fldChar w:fldCharType="end"/>
            </w:r>
          </w:hyperlink>
        </w:p>
        <w:p w14:paraId="695ACA5E" w14:textId="75073830" w:rsidR="00E60504" w:rsidRPr="007251C4" w:rsidRDefault="00E60504">
          <w:pPr>
            <w:pStyle w:val="TOC2"/>
            <w:tabs>
              <w:tab w:val="left" w:pos="880"/>
              <w:tab w:val="right" w:leader="dot" w:pos="9016"/>
            </w:tabs>
            <w:rPr>
              <w:rFonts w:cstheme="minorBidi"/>
              <w:noProof/>
              <w:sz w:val="24"/>
              <w:szCs w:val="24"/>
              <w:lang w:val="en-GB" w:eastAsia="en-GB"/>
            </w:rPr>
          </w:pPr>
          <w:hyperlink w:anchor="_Toc39165558" w:history="1">
            <w:r w:rsidRPr="007251C4">
              <w:rPr>
                <w:rStyle w:val="Hyperlink"/>
                <w:noProof/>
                <w:sz w:val="24"/>
                <w:szCs w:val="24"/>
              </w:rPr>
              <w:t>3.2</w:t>
            </w:r>
            <w:r w:rsidRPr="007251C4">
              <w:rPr>
                <w:rFonts w:cstheme="minorBidi"/>
                <w:noProof/>
                <w:sz w:val="24"/>
                <w:szCs w:val="24"/>
                <w:lang w:val="en-GB" w:eastAsia="en-GB"/>
              </w:rPr>
              <w:tab/>
            </w:r>
            <w:r w:rsidRPr="007251C4">
              <w:rPr>
                <w:rStyle w:val="Hyperlink"/>
                <w:noProof/>
                <w:sz w:val="24"/>
                <w:szCs w:val="24"/>
              </w:rPr>
              <w:t>Limitations for Hate Speech Datasets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_Toc39165558 \h </w:instrText>
            </w:r>
            <w:r w:rsidRPr="007251C4">
              <w:rPr>
                <w:noProof/>
                <w:webHidden/>
                <w:sz w:val="24"/>
                <w:szCs w:val="24"/>
              </w:rPr>
            </w:r>
            <w:r w:rsidRPr="007251C4">
              <w:rPr>
                <w:noProof/>
                <w:webHidden/>
                <w:sz w:val="24"/>
                <w:szCs w:val="24"/>
              </w:rPr>
              <w:fldChar w:fldCharType="separate"/>
            </w:r>
            <w:r w:rsidR="00BC7E60">
              <w:rPr>
                <w:noProof/>
                <w:webHidden/>
                <w:sz w:val="24"/>
                <w:szCs w:val="24"/>
              </w:rPr>
              <w:t>12</w:t>
            </w:r>
            <w:r w:rsidRPr="007251C4">
              <w:rPr>
                <w:noProof/>
                <w:webHidden/>
                <w:sz w:val="24"/>
                <w:szCs w:val="24"/>
              </w:rPr>
              <w:fldChar w:fldCharType="end"/>
            </w:r>
          </w:hyperlink>
        </w:p>
        <w:p w14:paraId="5B126578" w14:textId="70FA9C5B" w:rsidR="00E60504" w:rsidRPr="007251C4" w:rsidRDefault="00E60504">
          <w:pPr>
            <w:pStyle w:val="TOC2"/>
            <w:tabs>
              <w:tab w:val="left" w:pos="880"/>
              <w:tab w:val="right" w:leader="dot" w:pos="9016"/>
            </w:tabs>
            <w:rPr>
              <w:rFonts w:cstheme="minorBidi"/>
              <w:noProof/>
              <w:sz w:val="24"/>
              <w:szCs w:val="24"/>
              <w:lang w:val="en-GB" w:eastAsia="en-GB"/>
            </w:rPr>
          </w:pPr>
          <w:hyperlink w:anchor="_Toc39165559" w:history="1">
            <w:r w:rsidRPr="007251C4">
              <w:rPr>
                <w:rStyle w:val="Hyperlink"/>
                <w:noProof/>
                <w:sz w:val="24"/>
                <w:szCs w:val="24"/>
              </w:rPr>
              <w:t>3.3</w:t>
            </w:r>
            <w:r w:rsidRPr="007251C4">
              <w:rPr>
                <w:rFonts w:cstheme="minorBidi"/>
                <w:noProof/>
                <w:sz w:val="24"/>
                <w:szCs w:val="24"/>
                <w:lang w:val="en-GB" w:eastAsia="en-GB"/>
              </w:rPr>
              <w:tab/>
            </w:r>
            <w:r w:rsidRPr="007251C4">
              <w:rPr>
                <w:rStyle w:val="Hyperlink"/>
                <w:noProof/>
                <w:sz w:val="24"/>
                <w:szCs w:val="24"/>
              </w:rPr>
              <w:t>Further Pre-Training Datasets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_Toc39165559 \h </w:instrText>
            </w:r>
            <w:r w:rsidRPr="007251C4">
              <w:rPr>
                <w:noProof/>
                <w:webHidden/>
                <w:sz w:val="24"/>
                <w:szCs w:val="24"/>
              </w:rPr>
            </w:r>
            <w:r w:rsidRPr="007251C4">
              <w:rPr>
                <w:noProof/>
                <w:webHidden/>
                <w:sz w:val="24"/>
                <w:szCs w:val="24"/>
              </w:rPr>
              <w:fldChar w:fldCharType="separate"/>
            </w:r>
            <w:r w:rsidR="00BC7E60">
              <w:rPr>
                <w:noProof/>
                <w:webHidden/>
                <w:sz w:val="24"/>
                <w:szCs w:val="24"/>
              </w:rPr>
              <w:t>16</w:t>
            </w:r>
            <w:r w:rsidRPr="007251C4">
              <w:rPr>
                <w:noProof/>
                <w:webHidden/>
                <w:sz w:val="24"/>
                <w:szCs w:val="24"/>
              </w:rPr>
              <w:fldChar w:fldCharType="end"/>
            </w:r>
          </w:hyperlink>
        </w:p>
        <w:p w14:paraId="6BCB86F4" w14:textId="036B4BBF" w:rsidR="00E60504" w:rsidRPr="007251C4" w:rsidRDefault="00E60504" w:rsidP="00E60504">
          <w:pPr>
            <w:pStyle w:val="TOC1"/>
            <w:rPr>
              <w:sz w:val="24"/>
              <w:szCs w:val="24"/>
            </w:rPr>
          </w:pPr>
          <w:hyperlink w:anchor="_Toc39165560" w:history="1">
            <w:r w:rsidRPr="007251C4">
              <w:rPr>
                <w:rStyle w:val="Hyperlink"/>
                <w:sz w:val="24"/>
                <w:szCs w:val="24"/>
              </w:rPr>
              <w:t>4</w:t>
            </w:r>
            <w:r w:rsidRPr="007251C4">
              <w:rPr>
                <w:sz w:val="24"/>
                <w:szCs w:val="24"/>
              </w:rPr>
              <w:tab/>
            </w:r>
            <w:r w:rsidRPr="007251C4">
              <w:rPr>
                <w:rStyle w:val="Hyperlink"/>
                <w:sz w:val="24"/>
                <w:szCs w:val="24"/>
              </w:rPr>
              <w:t>Experiments</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_Toc39165560 \h </w:instrText>
            </w:r>
            <w:r w:rsidRPr="007251C4">
              <w:rPr>
                <w:webHidden/>
                <w:sz w:val="24"/>
                <w:szCs w:val="24"/>
              </w:rPr>
            </w:r>
            <w:r w:rsidRPr="007251C4">
              <w:rPr>
                <w:webHidden/>
                <w:sz w:val="24"/>
                <w:szCs w:val="24"/>
              </w:rPr>
              <w:fldChar w:fldCharType="separate"/>
            </w:r>
            <w:r w:rsidR="00BC7E60">
              <w:rPr>
                <w:webHidden/>
                <w:sz w:val="24"/>
                <w:szCs w:val="24"/>
              </w:rPr>
              <w:t>19</w:t>
            </w:r>
            <w:r w:rsidRPr="007251C4">
              <w:rPr>
                <w:webHidden/>
                <w:sz w:val="24"/>
                <w:szCs w:val="24"/>
              </w:rPr>
              <w:fldChar w:fldCharType="end"/>
            </w:r>
          </w:hyperlink>
        </w:p>
        <w:p w14:paraId="7A054116" w14:textId="7680B6E0" w:rsidR="00E60504" w:rsidRPr="007251C4" w:rsidRDefault="00E60504">
          <w:pPr>
            <w:pStyle w:val="TOC2"/>
            <w:tabs>
              <w:tab w:val="left" w:pos="880"/>
              <w:tab w:val="right" w:leader="dot" w:pos="9016"/>
            </w:tabs>
            <w:rPr>
              <w:rFonts w:cstheme="minorBidi"/>
              <w:noProof/>
              <w:sz w:val="24"/>
              <w:szCs w:val="24"/>
              <w:lang w:val="en-GB" w:eastAsia="en-GB"/>
            </w:rPr>
          </w:pPr>
          <w:hyperlink w:anchor="_Toc39165561" w:history="1">
            <w:r w:rsidRPr="007251C4">
              <w:rPr>
                <w:rStyle w:val="Hyperlink"/>
                <w:noProof/>
                <w:sz w:val="24"/>
                <w:szCs w:val="24"/>
              </w:rPr>
              <w:t>4.1</w:t>
            </w:r>
            <w:r w:rsidRPr="007251C4">
              <w:rPr>
                <w:rFonts w:cstheme="minorBidi"/>
                <w:noProof/>
                <w:sz w:val="24"/>
                <w:szCs w:val="24"/>
                <w:lang w:val="en-GB" w:eastAsia="en-GB"/>
              </w:rPr>
              <w:tab/>
            </w:r>
            <w:r w:rsidRPr="007251C4">
              <w:rPr>
                <w:rStyle w:val="Hyperlink"/>
                <w:noProof/>
                <w:sz w:val="24"/>
                <w:szCs w:val="24"/>
              </w:rPr>
              <w:t>Text Pre-Processing Stage</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_Toc39165561 \h </w:instrText>
            </w:r>
            <w:r w:rsidRPr="007251C4">
              <w:rPr>
                <w:noProof/>
                <w:webHidden/>
                <w:sz w:val="24"/>
                <w:szCs w:val="24"/>
              </w:rPr>
            </w:r>
            <w:r w:rsidRPr="007251C4">
              <w:rPr>
                <w:noProof/>
                <w:webHidden/>
                <w:sz w:val="24"/>
                <w:szCs w:val="24"/>
              </w:rPr>
              <w:fldChar w:fldCharType="separate"/>
            </w:r>
            <w:r w:rsidR="00BC7E60">
              <w:rPr>
                <w:noProof/>
                <w:webHidden/>
                <w:sz w:val="24"/>
                <w:szCs w:val="24"/>
              </w:rPr>
              <w:t>19</w:t>
            </w:r>
            <w:r w:rsidRPr="007251C4">
              <w:rPr>
                <w:noProof/>
                <w:webHidden/>
                <w:sz w:val="24"/>
                <w:szCs w:val="24"/>
              </w:rPr>
              <w:fldChar w:fldCharType="end"/>
            </w:r>
          </w:hyperlink>
        </w:p>
        <w:p w14:paraId="369EF256" w14:textId="3FA77672" w:rsidR="00E60504" w:rsidRPr="007251C4" w:rsidRDefault="00E60504">
          <w:pPr>
            <w:pStyle w:val="TOC2"/>
            <w:tabs>
              <w:tab w:val="left" w:pos="880"/>
              <w:tab w:val="right" w:leader="dot" w:pos="9016"/>
            </w:tabs>
            <w:rPr>
              <w:rFonts w:cstheme="minorBidi"/>
              <w:noProof/>
              <w:sz w:val="24"/>
              <w:szCs w:val="24"/>
              <w:lang w:val="en-GB" w:eastAsia="en-GB"/>
            </w:rPr>
          </w:pPr>
          <w:hyperlink w:anchor="_Toc39165562" w:history="1">
            <w:r w:rsidRPr="007251C4">
              <w:rPr>
                <w:rStyle w:val="Hyperlink"/>
                <w:noProof/>
                <w:sz w:val="24"/>
                <w:szCs w:val="24"/>
              </w:rPr>
              <w:t>4.2</w:t>
            </w:r>
            <w:r w:rsidRPr="007251C4">
              <w:rPr>
                <w:rFonts w:cstheme="minorBidi"/>
                <w:noProof/>
                <w:sz w:val="24"/>
                <w:szCs w:val="24"/>
                <w:lang w:val="en-GB" w:eastAsia="en-GB"/>
              </w:rPr>
              <w:tab/>
            </w:r>
            <w:r w:rsidRPr="007251C4">
              <w:rPr>
                <w:rStyle w:val="Hyperlink"/>
                <w:noProof/>
                <w:sz w:val="24"/>
                <w:szCs w:val="24"/>
              </w:rPr>
              <w:t>Further Pre-Training Stage</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_Toc39165562 \h </w:instrText>
            </w:r>
            <w:r w:rsidRPr="007251C4">
              <w:rPr>
                <w:noProof/>
                <w:webHidden/>
                <w:sz w:val="24"/>
                <w:szCs w:val="24"/>
              </w:rPr>
            </w:r>
            <w:r w:rsidRPr="007251C4">
              <w:rPr>
                <w:noProof/>
                <w:webHidden/>
                <w:sz w:val="24"/>
                <w:szCs w:val="24"/>
              </w:rPr>
              <w:fldChar w:fldCharType="separate"/>
            </w:r>
            <w:r w:rsidR="00BC7E60">
              <w:rPr>
                <w:noProof/>
                <w:webHidden/>
                <w:sz w:val="24"/>
                <w:szCs w:val="24"/>
              </w:rPr>
              <w:t>22</w:t>
            </w:r>
            <w:r w:rsidRPr="007251C4">
              <w:rPr>
                <w:noProof/>
                <w:webHidden/>
                <w:sz w:val="24"/>
                <w:szCs w:val="24"/>
              </w:rPr>
              <w:fldChar w:fldCharType="end"/>
            </w:r>
          </w:hyperlink>
        </w:p>
        <w:p w14:paraId="0AC3A523" w14:textId="0EDE9335" w:rsidR="00E60504" w:rsidRPr="007251C4" w:rsidRDefault="00E60504">
          <w:pPr>
            <w:pStyle w:val="TOC2"/>
            <w:tabs>
              <w:tab w:val="left" w:pos="880"/>
              <w:tab w:val="right" w:leader="dot" w:pos="9016"/>
            </w:tabs>
            <w:rPr>
              <w:rFonts w:cstheme="minorBidi"/>
              <w:noProof/>
              <w:sz w:val="24"/>
              <w:szCs w:val="24"/>
              <w:lang w:val="en-GB" w:eastAsia="en-GB"/>
            </w:rPr>
          </w:pPr>
          <w:hyperlink w:anchor="_Toc39165563" w:history="1">
            <w:r w:rsidRPr="007251C4">
              <w:rPr>
                <w:rStyle w:val="Hyperlink"/>
                <w:noProof/>
                <w:sz w:val="24"/>
                <w:szCs w:val="24"/>
              </w:rPr>
              <w:t>4.3</w:t>
            </w:r>
            <w:r w:rsidRPr="007251C4">
              <w:rPr>
                <w:rFonts w:cstheme="minorBidi"/>
                <w:noProof/>
                <w:sz w:val="24"/>
                <w:szCs w:val="24"/>
                <w:lang w:val="en-GB" w:eastAsia="en-GB"/>
              </w:rPr>
              <w:tab/>
            </w:r>
            <w:r w:rsidRPr="007251C4">
              <w:rPr>
                <w:rStyle w:val="Hyperlink"/>
                <w:noProof/>
                <w:sz w:val="24"/>
                <w:szCs w:val="24"/>
              </w:rPr>
              <w:t>Fine-Tuning Stage</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_Toc39165563 \h </w:instrText>
            </w:r>
            <w:r w:rsidRPr="007251C4">
              <w:rPr>
                <w:noProof/>
                <w:webHidden/>
                <w:sz w:val="24"/>
                <w:szCs w:val="24"/>
              </w:rPr>
            </w:r>
            <w:r w:rsidRPr="007251C4">
              <w:rPr>
                <w:noProof/>
                <w:webHidden/>
                <w:sz w:val="24"/>
                <w:szCs w:val="24"/>
              </w:rPr>
              <w:fldChar w:fldCharType="separate"/>
            </w:r>
            <w:r w:rsidR="00BC7E60">
              <w:rPr>
                <w:noProof/>
                <w:webHidden/>
                <w:sz w:val="24"/>
                <w:szCs w:val="24"/>
              </w:rPr>
              <w:t>23</w:t>
            </w:r>
            <w:r w:rsidRPr="007251C4">
              <w:rPr>
                <w:noProof/>
                <w:webHidden/>
                <w:sz w:val="24"/>
                <w:szCs w:val="24"/>
              </w:rPr>
              <w:fldChar w:fldCharType="end"/>
            </w:r>
          </w:hyperlink>
        </w:p>
        <w:p w14:paraId="0EA2E5AB" w14:textId="310916EC" w:rsidR="00E60504" w:rsidRPr="007251C4" w:rsidRDefault="00E60504">
          <w:pPr>
            <w:pStyle w:val="TOC3"/>
            <w:tabs>
              <w:tab w:val="left" w:pos="1320"/>
              <w:tab w:val="right" w:leader="dot" w:pos="9016"/>
            </w:tabs>
            <w:rPr>
              <w:rFonts w:cstheme="minorBidi"/>
              <w:noProof/>
              <w:sz w:val="24"/>
              <w:szCs w:val="24"/>
              <w:lang w:val="en-GB" w:eastAsia="en-GB"/>
            </w:rPr>
          </w:pPr>
          <w:hyperlink w:anchor="_Toc39165564" w:history="1">
            <w:r w:rsidRPr="007251C4">
              <w:rPr>
                <w:rStyle w:val="Hyperlink"/>
                <w:noProof/>
                <w:sz w:val="24"/>
                <w:szCs w:val="24"/>
              </w:rPr>
              <w:t>4.3.1</w:t>
            </w:r>
            <w:r w:rsidRPr="007251C4">
              <w:rPr>
                <w:rFonts w:cstheme="minorBidi"/>
                <w:noProof/>
                <w:sz w:val="24"/>
                <w:szCs w:val="24"/>
                <w:lang w:val="en-GB" w:eastAsia="en-GB"/>
              </w:rPr>
              <w:tab/>
            </w:r>
            <w:r w:rsidRPr="007251C4">
              <w:rPr>
                <w:rStyle w:val="Hyperlink"/>
                <w:noProof/>
                <w:sz w:val="24"/>
                <w:szCs w:val="24"/>
              </w:rPr>
              <w:t>Additions to the top of BERT’s Hidden Attention Layers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_Toc39165564 \h </w:instrText>
            </w:r>
            <w:r w:rsidRPr="007251C4">
              <w:rPr>
                <w:noProof/>
                <w:webHidden/>
                <w:sz w:val="24"/>
                <w:szCs w:val="24"/>
              </w:rPr>
            </w:r>
            <w:r w:rsidRPr="007251C4">
              <w:rPr>
                <w:noProof/>
                <w:webHidden/>
                <w:sz w:val="24"/>
                <w:szCs w:val="24"/>
              </w:rPr>
              <w:fldChar w:fldCharType="separate"/>
            </w:r>
            <w:r w:rsidR="00BC7E60">
              <w:rPr>
                <w:noProof/>
                <w:webHidden/>
                <w:sz w:val="24"/>
                <w:szCs w:val="24"/>
              </w:rPr>
              <w:t>23</w:t>
            </w:r>
            <w:r w:rsidRPr="007251C4">
              <w:rPr>
                <w:noProof/>
                <w:webHidden/>
                <w:sz w:val="24"/>
                <w:szCs w:val="24"/>
              </w:rPr>
              <w:fldChar w:fldCharType="end"/>
            </w:r>
          </w:hyperlink>
        </w:p>
        <w:p w14:paraId="1A517C35" w14:textId="414B4FEE" w:rsidR="00E60504" w:rsidRPr="007251C4" w:rsidRDefault="00E60504">
          <w:pPr>
            <w:pStyle w:val="TOC3"/>
            <w:tabs>
              <w:tab w:val="left" w:pos="1320"/>
              <w:tab w:val="right" w:leader="dot" w:pos="9016"/>
            </w:tabs>
            <w:rPr>
              <w:rFonts w:cstheme="minorBidi"/>
              <w:noProof/>
              <w:sz w:val="24"/>
              <w:szCs w:val="24"/>
              <w:lang w:val="en-GB" w:eastAsia="en-GB"/>
            </w:rPr>
          </w:pPr>
          <w:hyperlink w:anchor="_Toc39165565" w:history="1">
            <w:r w:rsidRPr="007251C4">
              <w:rPr>
                <w:rStyle w:val="Hyperlink"/>
                <w:noProof/>
                <w:sz w:val="24"/>
                <w:szCs w:val="24"/>
              </w:rPr>
              <w:t>4.3.2</w:t>
            </w:r>
            <w:r w:rsidRPr="007251C4">
              <w:rPr>
                <w:rFonts w:cstheme="minorBidi"/>
                <w:noProof/>
                <w:sz w:val="24"/>
                <w:szCs w:val="24"/>
                <w:lang w:val="en-GB" w:eastAsia="en-GB"/>
              </w:rPr>
              <w:tab/>
            </w:r>
            <w:r w:rsidRPr="007251C4">
              <w:rPr>
                <w:rStyle w:val="Hyperlink"/>
                <w:noProof/>
                <w:sz w:val="24"/>
                <w:szCs w:val="24"/>
              </w:rPr>
              <w:t>Loss Functions to Correct Data Imbalance and Metric Imbalance</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_Toc39165565 \h </w:instrText>
            </w:r>
            <w:r w:rsidRPr="007251C4">
              <w:rPr>
                <w:noProof/>
                <w:webHidden/>
                <w:sz w:val="24"/>
                <w:szCs w:val="24"/>
              </w:rPr>
            </w:r>
            <w:r w:rsidRPr="007251C4">
              <w:rPr>
                <w:noProof/>
                <w:webHidden/>
                <w:sz w:val="24"/>
                <w:szCs w:val="24"/>
              </w:rPr>
              <w:fldChar w:fldCharType="separate"/>
            </w:r>
            <w:r w:rsidR="00BC7E60">
              <w:rPr>
                <w:noProof/>
                <w:webHidden/>
                <w:sz w:val="24"/>
                <w:szCs w:val="24"/>
              </w:rPr>
              <w:t>24</w:t>
            </w:r>
            <w:r w:rsidRPr="007251C4">
              <w:rPr>
                <w:noProof/>
                <w:webHidden/>
                <w:sz w:val="24"/>
                <w:szCs w:val="24"/>
              </w:rPr>
              <w:fldChar w:fldCharType="end"/>
            </w:r>
          </w:hyperlink>
        </w:p>
        <w:p w14:paraId="4316C1BD" w14:textId="7E962D33" w:rsidR="00E60504" w:rsidRPr="007251C4" w:rsidRDefault="00E60504">
          <w:pPr>
            <w:pStyle w:val="TOC3"/>
            <w:tabs>
              <w:tab w:val="left" w:pos="1320"/>
              <w:tab w:val="right" w:leader="dot" w:pos="9016"/>
            </w:tabs>
            <w:rPr>
              <w:rFonts w:cstheme="minorBidi"/>
              <w:noProof/>
              <w:sz w:val="24"/>
              <w:szCs w:val="24"/>
              <w:lang w:val="en-GB" w:eastAsia="en-GB"/>
            </w:rPr>
          </w:pPr>
          <w:hyperlink w:anchor="_Toc39165566" w:history="1">
            <w:r w:rsidRPr="007251C4">
              <w:rPr>
                <w:rStyle w:val="Hyperlink"/>
                <w:noProof/>
                <w:sz w:val="24"/>
                <w:szCs w:val="24"/>
              </w:rPr>
              <w:t>4.3.3</w:t>
            </w:r>
            <w:r w:rsidRPr="007251C4">
              <w:rPr>
                <w:rFonts w:cstheme="minorBidi"/>
                <w:noProof/>
                <w:sz w:val="24"/>
                <w:szCs w:val="24"/>
                <w:lang w:val="en-GB" w:eastAsia="en-GB"/>
              </w:rPr>
              <w:tab/>
            </w:r>
            <w:r w:rsidRPr="007251C4">
              <w:rPr>
                <w:rStyle w:val="Hyperlink"/>
                <w:noProof/>
                <w:sz w:val="24"/>
                <w:szCs w:val="24"/>
              </w:rPr>
              <w:t>L2 Regularization to Correct Possible Biases Towards the NSP task</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_Toc39165566 \h </w:instrText>
            </w:r>
            <w:r w:rsidRPr="007251C4">
              <w:rPr>
                <w:noProof/>
                <w:webHidden/>
                <w:sz w:val="24"/>
                <w:szCs w:val="24"/>
              </w:rPr>
            </w:r>
            <w:r w:rsidRPr="007251C4">
              <w:rPr>
                <w:noProof/>
                <w:webHidden/>
                <w:sz w:val="24"/>
                <w:szCs w:val="24"/>
              </w:rPr>
              <w:fldChar w:fldCharType="separate"/>
            </w:r>
            <w:r w:rsidR="00BC7E60">
              <w:rPr>
                <w:noProof/>
                <w:webHidden/>
                <w:sz w:val="24"/>
                <w:szCs w:val="24"/>
              </w:rPr>
              <w:t>25</w:t>
            </w:r>
            <w:r w:rsidRPr="007251C4">
              <w:rPr>
                <w:noProof/>
                <w:webHidden/>
                <w:sz w:val="24"/>
                <w:szCs w:val="24"/>
              </w:rPr>
              <w:fldChar w:fldCharType="end"/>
            </w:r>
          </w:hyperlink>
        </w:p>
        <w:p w14:paraId="5B134A3F" w14:textId="58FA6272" w:rsidR="00E60504" w:rsidRPr="007251C4" w:rsidRDefault="00E60504" w:rsidP="00E60504">
          <w:pPr>
            <w:pStyle w:val="TOC1"/>
            <w:rPr>
              <w:sz w:val="24"/>
              <w:szCs w:val="24"/>
            </w:rPr>
          </w:pPr>
          <w:hyperlink w:anchor="_Toc39165567" w:history="1">
            <w:r w:rsidRPr="007251C4">
              <w:rPr>
                <w:rStyle w:val="Hyperlink"/>
                <w:sz w:val="24"/>
                <w:szCs w:val="24"/>
              </w:rPr>
              <w:t>5</w:t>
            </w:r>
            <w:r w:rsidRPr="007251C4">
              <w:rPr>
                <w:sz w:val="24"/>
                <w:szCs w:val="24"/>
              </w:rPr>
              <w:tab/>
            </w:r>
            <w:r w:rsidRPr="007251C4">
              <w:rPr>
                <w:rStyle w:val="Hyperlink"/>
                <w:sz w:val="24"/>
                <w:szCs w:val="24"/>
              </w:rPr>
              <w:t>Evaluation upon the Training Set</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_Toc39165567 \h </w:instrText>
            </w:r>
            <w:r w:rsidRPr="007251C4">
              <w:rPr>
                <w:webHidden/>
                <w:sz w:val="24"/>
                <w:szCs w:val="24"/>
              </w:rPr>
            </w:r>
            <w:r w:rsidRPr="007251C4">
              <w:rPr>
                <w:webHidden/>
                <w:sz w:val="24"/>
                <w:szCs w:val="24"/>
              </w:rPr>
              <w:fldChar w:fldCharType="separate"/>
            </w:r>
            <w:r w:rsidR="00BC7E60">
              <w:rPr>
                <w:webHidden/>
                <w:sz w:val="24"/>
                <w:szCs w:val="24"/>
              </w:rPr>
              <w:t>25</w:t>
            </w:r>
            <w:r w:rsidRPr="007251C4">
              <w:rPr>
                <w:webHidden/>
                <w:sz w:val="24"/>
                <w:szCs w:val="24"/>
              </w:rPr>
              <w:fldChar w:fldCharType="end"/>
            </w:r>
          </w:hyperlink>
        </w:p>
        <w:p w14:paraId="0E1443E2" w14:textId="3AD47A9F" w:rsidR="00E60504" w:rsidRPr="007251C4" w:rsidRDefault="00E60504">
          <w:pPr>
            <w:pStyle w:val="TOC2"/>
            <w:tabs>
              <w:tab w:val="left" w:pos="880"/>
              <w:tab w:val="right" w:leader="dot" w:pos="9016"/>
            </w:tabs>
            <w:rPr>
              <w:rFonts w:cstheme="minorBidi"/>
              <w:noProof/>
              <w:sz w:val="24"/>
              <w:szCs w:val="24"/>
              <w:lang w:val="en-GB" w:eastAsia="en-GB"/>
            </w:rPr>
          </w:pPr>
          <w:hyperlink w:anchor="_Toc39165568" w:history="1">
            <w:r w:rsidRPr="007251C4">
              <w:rPr>
                <w:rStyle w:val="Hyperlink"/>
                <w:noProof/>
                <w:sz w:val="24"/>
                <w:szCs w:val="24"/>
              </w:rPr>
              <w:t>5.1</w:t>
            </w:r>
            <w:r w:rsidRPr="007251C4">
              <w:rPr>
                <w:rFonts w:cstheme="minorBidi"/>
                <w:noProof/>
                <w:sz w:val="24"/>
                <w:szCs w:val="24"/>
                <w:lang w:val="en-GB" w:eastAsia="en-GB"/>
              </w:rPr>
              <w:tab/>
            </w:r>
            <w:r w:rsidRPr="007251C4">
              <w:rPr>
                <w:rStyle w:val="Hyperlink"/>
                <w:noProof/>
                <w:sz w:val="24"/>
                <w:szCs w:val="24"/>
              </w:rPr>
              <w:t>Experimental Setup</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_Toc39165568 \h </w:instrText>
            </w:r>
            <w:r w:rsidRPr="007251C4">
              <w:rPr>
                <w:noProof/>
                <w:webHidden/>
                <w:sz w:val="24"/>
                <w:szCs w:val="24"/>
              </w:rPr>
            </w:r>
            <w:r w:rsidRPr="007251C4">
              <w:rPr>
                <w:noProof/>
                <w:webHidden/>
                <w:sz w:val="24"/>
                <w:szCs w:val="24"/>
              </w:rPr>
              <w:fldChar w:fldCharType="separate"/>
            </w:r>
            <w:r w:rsidR="00BC7E60">
              <w:rPr>
                <w:noProof/>
                <w:webHidden/>
                <w:sz w:val="24"/>
                <w:szCs w:val="24"/>
              </w:rPr>
              <w:t>25</w:t>
            </w:r>
            <w:r w:rsidRPr="007251C4">
              <w:rPr>
                <w:noProof/>
                <w:webHidden/>
                <w:sz w:val="24"/>
                <w:szCs w:val="24"/>
              </w:rPr>
              <w:fldChar w:fldCharType="end"/>
            </w:r>
          </w:hyperlink>
        </w:p>
        <w:p w14:paraId="3A7CE548" w14:textId="7F7D57EE" w:rsidR="00E60504" w:rsidRPr="007251C4" w:rsidRDefault="00E60504">
          <w:pPr>
            <w:pStyle w:val="TOC3"/>
            <w:tabs>
              <w:tab w:val="left" w:pos="1320"/>
              <w:tab w:val="right" w:leader="dot" w:pos="9016"/>
            </w:tabs>
            <w:rPr>
              <w:rFonts w:cstheme="minorBidi"/>
              <w:noProof/>
              <w:sz w:val="24"/>
              <w:szCs w:val="24"/>
              <w:lang w:val="en-GB" w:eastAsia="en-GB"/>
            </w:rPr>
          </w:pPr>
          <w:hyperlink w:anchor="_Toc39165569" w:history="1">
            <w:r w:rsidRPr="007251C4">
              <w:rPr>
                <w:rStyle w:val="Hyperlink"/>
                <w:noProof/>
                <w:sz w:val="24"/>
                <w:szCs w:val="24"/>
              </w:rPr>
              <w:t>5.1.1</w:t>
            </w:r>
            <w:r w:rsidRPr="007251C4">
              <w:rPr>
                <w:rFonts w:cstheme="minorBidi"/>
                <w:noProof/>
                <w:sz w:val="24"/>
                <w:szCs w:val="24"/>
                <w:lang w:val="en-GB" w:eastAsia="en-GB"/>
              </w:rPr>
              <w:tab/>
            </w:r>
            <w:r w:rsidRPr="007251C4">
              <w:rPr>
                <w:rStyle w:val="Hyperlink"/>
                <w:noProof/>
                <w:sz w:val="24"/>
                <w:szCs w:val="24"/>
              </w:rPr>
              <w:t>Metrics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_Toc39165569 \h </w:instrText>
            </w:r>
            <w:r w:rsidRPr="007251C4">
              <w:rPr>
                <w:noProof/>
                <w:webHidden/>
                <w:sz w:val="24"/>
                <w:szCs w:val="24"/>
              </w:rPr>
            </w:r>
            <w:r w:rsidRPr="007251C4">
              <w:rPr>
                <w:noProof/>
                <w:webHidden/>
                <w:sz w:val="24"/>
                <w:szCs w:val="24"/>
              </w:rPr>
              <w:fldChar w:fldCharType="separate"/>
            </w:r>
            <w:r w:rsidR="00BC7E60">
              <w:rPr>
                <w:noProof/>
                <w:webHidden/>
                <w:sz w:val="24"/>
                <w:szCs w:val="24"/>
              </w:rPr>
              <w:t>26</w:t>
            </w:r>
            <w:r w:rsidRPr="007251C4">
              <w:rPr>
                <w:noProof/>
                <w:webHidden/>
                <w:sz w:val="24"/>
                <w:szCs w:val="24"/>
              </w:rPr>
              <w:fldChar w:fldCharType="end"/>
            </w:r>
          </w:hyperlink>
        </w:p>
        <w:p w14:paraId="6474CD20" w14:textId="4174F3EA" w:rsidR="00E60504" w:rsidRPr="007251C4" w:rsidRDefault="00E60504">
          <w:pPr>
            <w:pStyle w:val="TOC3"/>
            <w:tabs>
              <w:tab w:val="left" w:pos="1320"/>
              <w:tab w:val="right" w:leader="dot" w:pos="9016"/>
            </w:tabs>
            <w:rPr>
              <w:rFonts w:cstheme="minorBidi"/>
              <w:noProof/>
              <w:sz w:val="24"/>
              <w:szCs w:val="24"/>
              <w:lang w:val="en-GB" w:eastAsia="en-GB"/>
            </w:rPr>
          </w:pPr>
          <w:hyperlink w:anchor="_Toc39165570" w:history="1">
            <w:r w:rsidRPr="007251C4">
              <w:rPr>
                <w:rStyle w:val="Hyperlink"/>
                <w:noProof/>
                <w:sz w:val="24"/>
                <w:szCs w:val="24"/>
              </w:rPr>
              <w:t>5.1.2</w:t>
            </w:r>
            <w:r w:rsidRPr="007251C4">
              <w:rPr>
                <w:rFonts w:cstheme="minorBidi"/>
                <w:noProof/>
                <w:sz w:val="24"/>
                <w:szCs w:val="24"/>
                <w:lang w:val="en-GB" w:eastAsia="en-GB"/>
              </w:rPr>
              <w:tab/>
            </w:r>
            <w:r w:rsidRPr="007251C4">
              <w:rPr>
                <w:rStyle w:val="Hyperlink"/>
                <w:noProof/>
                <w:sz w:val="24"/>
                <w:szCs w:val="24"/>
              </w:rPr>
              <w:t>Implementation Details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_Toc39165570 \h </w:instrText>
            </w:r>
            <w:r w:rsidRPr="007251C4">
              <w:rPr>
                <w:noProof/>
                <w:webHidden/>
                <w:sz w:val="24"/>
                <w:szCs w:val="24"/>
              </w:rPr>
            </w:r>
            <w:r w:rsidRPr="007251C4">
              <w:rPr>
                <w:noProof/>
                <w:webHidden/>
                <w:sz w:val="24"/>
                <w:szCs w:val="24"/>
              </w:rPr>
              <w:fldChar w:fldCharType="separate"/>
            </w:r>
            <w:r w:rsidR="00BC7E60">
              <w:rPr>
                <w:noProof/>
                <w:webHidden/>
                <w:sz w:val="24"/>
                <w:szCs w:val="24"/>
              </w:rPr>
              <w:t>26</w:t>
            </w:r>
            <w:r w:rsidRPr="007251C4">
              <w:rPr>
                <w:noProof/>
                <w:webHidden/>
                <w:sz w:val="24"/>
                <w:szCs w:val="24"/>
              </w:rPr>
              <w:fldChar w:fldCharType="end"/>
            </w:r>
          </w:hyperlink>
        </w:p>
        <w:p w14:paraId="6FEE39E3" w14:textId="226E394A" w:rsidR="00E60504" w:rsidRPr="007251C4" w:rsidRDefault="00E60504">
          <w:pPr>
            <w:pStyle w:val="TOC3"/>
            <w:tabs>
              <w:tab w:val="left" w:pos="1320"/>
              <w:tab w:val="right" w:leader="dot" w:pos="9016"/>
            </w:tabs>
            <w:rPr>
              <w:rFonts w:cstheme="minorBidi"/>
              <w:noProof/>
              <w:sz w:val="24"/>
              <w:szCs w:val="24"/>
              <w:lang w:val="en-GB" w:eastAsia="en-GB"/>
            </w:rPr>
          </w:pPr>
          <w:hyperlink w:anchor="_Toc39165571" w:history="1">
            <w:r w:rsidRPr="007251C4">
              <w:rPr>
                <w:rStyle w:val="Hyperlink"/>
                <w:noProof/>
                <w:sz w:val="24"/>
                <w:szCs w:val="24"/>
              </w:rPr>
              <w:t>5.1.3</w:t>
            </w:r>
            <w:r w:rsidRPr="007251C4">
              <w:rPr>
                <w:rFonts w:cstheme="minorBidi"/>
                <w:noProof/>
                <w:sz w:val="24"/>
                <w:szCs w:val="24"/>
                <w:lang w:val="en-GB" w:eastAsia="en-GB"/>
              </w:rPr>
              <w:tab/>
            </w:r>
            <w:r w:rsidRPr="007251C4">
              <w:rPr>
                <w:rStyle w:val="Hyperlink"/>
                <w:noProof/>
                <w:sz w:val="24"/>
                <w:szCs w:val="24"/>
              </w:rPr>
              <w:t>Guaranteeing Reliable Results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_Toc39165571 \h </w:instrText>
            </w:r>
            <w:r w:rsidRPr="007251C4">
              <w:rPr>
                <w:noProof/>
                <w:webHidden/>
                <w:sz w:val="24"/>
                <w:szCs w:val="24"/>
              </w:rPr>
            </w:r>
            <w:r w:rsidRPr="007251C4">
              <w:rPr>
                <w:noProof/>
                <w:webHidden/>
                <w:sz w:val="24"/>
                <w:szCs w:val="24"/>
              </w:rPr>
              <w:fldChar w:fldCharType="separate"/>
            </w:r>
            <w:r w:rsidR="00BC7E60">
              <w:rPr>
                <w:noProof/>
                <w:webHidden/>
                <w:sz w:val="24"/>
                <w:szCs w:val="24"/>
              </w:rPr>
              <w:t>27</w:t>
            </w:r>
            <w:r w:rsidRPr="007251C4">
              <w:rPr>
                <w:noProof/>
                <w:webHidden/>
                <w:sz w:val="24"/>
                <w:szCs w:val="24"/>
              </w:rPr>
              <w:fldChar w:fldCharType="end"/>
            </w:r>
          </w:hyperlink>
        </w:p>
        <w:p w14:paraId="212F9D92" w14:textId="6D3D7CDB" w:rsidR="00E60504" w:rsidRPr="007251C4" w:rsidRDefault="00E60504">
          <w:pPr>
            <w:pStyle w:val="TOC2"/>
            <w:tabs>
              <w:tab w:val="left" w:pos="880"/>
              <w:tab w:val="right" w:leader="dot" w:pos="9016"/>
            </w:tabs>
            <w:rPr>
              <w:rFonts w:cstheme="minorBidi"/>
              <w:noProof/>
              <w:sz w:val="24"/>
              <w:szCs w:val="24"/>
              <w:lang w:val="en-GB" w:eastAsia="en-GB"/>
            </w:rPr>
          </w:pPr>
          <w:hyperlink w:anchor="_Toc39165572" w:history="1">
            <w:r w:rsidRPr="007251C4">
              <w:rPr>
                <w:rStyle w:val="Hyperlink"/>
                <w:noProof/>
                <w:sz w:val="24"/>
                <w:szCs w:val="24"/>
              </w:rPr>
              <w:t>5.2</w:t>
            </w:r>
            <w:r w:rsidRPr="007251C4">
              <w:rPr>
                <w:rFonts w:cstheme="minorBidi"/>
                <w:noProof/>
                <w:sz w:val="24"/>
                <w:szCs w:val="24"/>
                <w:lang w:val="en-GB" w:eastAsia="en-GB"/>
              </w:rPr>
              <w:tab/>
            </w:r>
            <w:r w:rsidRPr="007251C4">
              <w:rPr>
                <w:rStyle w:val="Hyperlink"/>
                <w:noProof/>
                <w:sz w:val="24"/>
                <w:szCs w:val="24"/>
              </w:rPr>
              <w:t>Text Pre-Processing</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_Toc39165572 \h </w:instrText>
            </w:r>
            <w:r w:rsidRPr="007251C4">
              <w:rPr>
                <w:noProof/>
                <w:webHidden/>
                <w:sz w:val="24"/>
                <w:szCs w:val="24"/>
              </w:rPr>
            </w:r>
            <w:r w:rsidRPr="007251C4">
              <w:rPr>
                <w:noProof/>
                <w:webHidden/>
                <w:sz w:val="24"/>
                <w:szCs w:val="24"/>
              </w:rPr>
              <w:fldChar w:fldCharType="separate"/>
            </w:r>
            <w:r w:rsidR="00BC7E60">
              <w:rPr>
                <w:noProof/>
                <w:webHidden/>
                <w:sz w:val="24"/>
                <w:szCs w:val="24"/>
              </w:rPr>
              <w:t>28</w:t>
            </w:r>
            <w:r w:rsidRPr="007251C4">
              <w:rPr>
                <w:noProof/>
                <w:webHidden/>
                <w:sz w:val="24"/>
                <w:szCs w:val="24"/>
              </w:rPr>
              <w:fldChar w:fldCharType="end"/>
            </w:r>
          </w:hyperlink>
        </w:p>
        <w:p w14:paraId="3ABCB74A" w14:textId="721AFC73" w:rsidR="00E60504" w:rsidRPr="007251C4" w:rsidRDefault="00E60504">
          <w:pPr>
            <w:pStyle w:val="TOC2"/>
            <w:tabs>
              <w:tab w:val="left" w:pos="880"/>
              <w:tab w:val="right" w:leader="dot" w:pos="9016"/>
            </w:tabs>
            <w:rPr>
              <w:rFonts w:cstheme="minorBidi"/>
              <w:noProof/>
              <w:sz w:val="24"/>
              <w:szCs w:val="24"/>
              <w:lang w:val="en-GB" w:eastAsia="en-GB"/>
            </w:rPr>
          </w:pPr>
          <w:hyperlink w:anchor="_Toc39165573" w:history="1">
            <w:r w:rsidRPr="007251C4">
              <w:rPr>
                <w:rStyle w:val="Hyperlink"/>
                <w:noProof/>
                <w:sz w:val="24"/>
                <w:szCs w:val="24"/>
              </w:rPr>
              <w:t>5.3</w:t>
            </w:r>
            <w:r w:rsidRPr="007251C4">
              <w:rPr>
                <w:rFonts w:cstheme="minorBidi"/>
                <w:noProof/>
                <w:sz w:val="24"/>
                <w:szCs w:val="24"/>
                <w:lang w:val="en-GB" w:eastAsia="en-GB"/>
              </w:rPr>
              <w:tab/>
            </w:r>
            <w:r w:rsidRPr="007251C4">
              <w:rPr>
                <w:rStyle w:val="Hyperlink"/>
                <w:noProof/>
                <w:sz w:val="24"/>
                <w:szCs w:val="24"/>
              </w:rPr>
              <w:t>Further Pre-Training BERT Embeddings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_Toc39165573 \h </w:instrText>
            </w:r>
            <w:r w:rsidRPr="007251C4">
              <w:rPr>
                <w:noProof/>
                <w:webHidden/>
                <w:sz w:val="24"/>
                <w:szCs w:val="24"/>
              </w:rPr>
            </w:r>
            <w:r w:rsidRPr="007251C4">
              <w:rPr>
                <w:noProof/>
                <w:webHidden/>
                <w:sz w:val="24"/>
                <w:szCs w:val="24"/>
              </w:rPr>
              <w:fldChar w:fldCharType="separate"/>
            </w:r>
            <w:r w:rsidR="00BC7E60">
              <w:rPr>
                <w:noProof/>
                <w:webHidden/>
                <w:sz w:val="24"/>
                <w:szCs w:val="24"/>
              </w:rPr>
              <w:t>29</w:t>
            </w:r>
            <w:r w:rsidRPr="007251C4">
              <w:rPr>
                <w:noProof/>
                <w:webHidden/>
                <w:sz w:val="24"/>
                <w:szCs w:val="24"/>
              </w:rPr>
              <w:fldChar w:fldCharType="end"/>
            </w:r>
          </w:hyperlink>
        </w:p>
        <w:p w14:paraId="74D07622" w14:textId="79D8322B" w:rsidR="00E60504" w:rsidRPr="007251C4" w:rsidRDefault="00E60504">
          <w:pPr>
            <w:pStyle w:val="TOC3"/>
            <w:tabs>
              <w:tab w:val="left" w:pos="1320"/>
              <w:tab w:val="right" w:leader="dot" w:pos="9016"/>
            </w:tabs>
            <w:rPr>
              <w:rFonts w:cstheme="minorBidi"/>
              <w:noProof/>
              <w:sz w:val="24"/>
              <w:szCs w:val="24"/>
              <w:lang w:val="en-GB" w:eastAsia="en-GB"/>
            </w:rPr>
          </w:pPr>
          <w:hyperlink w:anchor="_Toc39165574" w:history="1">
            <w:r w:rsidRPr="007251C4">
              <w:rPr>
                <w:rStyle w:val="Hyperlink"/>
                <w:noProof/>
                <w:sz w:val="24"/>
                <w:szCs w:val="24"/>
              </w:rPr>
              <w:t>5.3.1</w:t>
            </w:r>
            <w:r w:rsidRPr="007251C4">
              <w:rPr>
                <w:rFonts w:cstheme="minorBidi"/>
                <w:noProof/>
                <w:sz w:val="24"/>
                <w:szCs w:val="24"/>
                <w:lang w:val="en-GB" w:eastAsia="en-GB"/>
              </w:rPr>
              <w:tab/>
            </w:r>
            <w:r w:rsidRPr="007251C4">
              <w:rPr>
                <w:rStyle w:val="Hyperlink"/>
                <w:noProof/>
                <w:sz w:val="24"/>
                <w:szCs w:val="24"/>
              </w:rPr>
              <w:t>Initial Learning Rate for Further Pre-Training BERT Embeddings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_Toc39165574 \h </w:instrText>
            </w:r>
            <w:r w:rsidRPr="007251C4">
              <w:rPr>
                <w:noProof/>
                <w:webHidden/>
                <w:sz w:val="24"/>
                <w:szCs w:val="24"/>
              </w:rPr>
            </w:r>
            <w:r w:rsidRPr="007251C4">
              <w:rPr>
                <w:noProof/>
                <w:webHidden/>
                <w:sz w:val="24"/>
                <w:szCs w:val="24"/>
              </w:rPr>
              <w:fldChar w:fldCharType="separate"/>
            </w:r>
            <w:r w:rsidR="00BC7E60">
              <w:rPr>
                <w:noProof/>
                <w:webHidden/>
                <w:sz w:val="24"/>
                <w:szCs w:val="24"/>
              </w:rPr>
              <w:t>30</w:t>
            </w:r>
            <w:r w:rsidRPr="007251C4">
              <w:rPr>
                <w:noProof/>
                <w:webHidden/>
                <w:sz w:val="24"/>
                <w:szCs w:val="24"/>
              </w:rPr>
              <w:fldChar w:fldCharType="end"/>
            </w:r>
          </w:hyperlink>
        </w:p>
        <w:p w14:paraId="7C50F7E6" w14:textId="681671B5" w:rsidR="00E60504" w:rsidRPr="007251C4" w:rsidRDefault="00E60504">
          <w:pPr>
            <w:pStyle w:val="TOC3"/>
            <w:tabs>
              <w:tab w:val="left" w:pos="1320"/>
              <w:tab w:val="right" w:leader="dot" w:pos="9016"/>
            </w:tabs>
            <w:rPr>
              <w:rFonts w:cstheme="minorBidi"/>
              <w:noProof/>
              <w:sz w:val="24"/>
              <w:szCs w:val="24"/>
              <w:lang w:val="en-GB" w:eastAsia="en-GB"/>
            </w:rPr>
          </w:pPr>
          <w:hyperlink w:anchor="_Toc39165575" w:history="1">
            <w:r w:rsidRPr="007251C4">
              <w:rPr>
                <w:rStyle w:val="Hyperlink"/>
                <w:noProof/>
                <w:sz w:val="24"/>
                <w:szCs w:val="24"/>
              </w:rPr>
              <w:t>5.3.2</w:t>
            </w:r>
            <w:r w:rsidRPr="007251C4">
              <w:rPr>
                <w:rFonts w:cstheme="minorBidi"/>
                <w:noProof/>
                <w:sz w:val="24"/>
                <w:szCs w:val="24"/>
                <w:lang w:val="en-GB" w:eastAsia="en-GB"/>
              </w:rPr>
              <w:tab/>
            </w:r>
            <w:r w:rsidRPr="007251C4">
              <w:rPr>
                <w:rStyle w:val="Hyperlink"/>
                <w:noProof/>
                <w:sz w:val="24"/>
                <w:szCs w:val="24"/>
              </w:rPr>
              <w:t>Removal of In-Common Terms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_Toc39165575 \h </w:instrText>
            </w:r>
            <w:r w:rsidRPr="007251C4">
              <w:rPr>
                <w:noProof/>
                <w:webHidden/>
                <w:sz w:val="24"/>
                <w:szCs w:val="24"/>
              </w:rPr>
            </w:r>
            <w:r w:rsidRPr="007251C4">
              <w:rPr>
                <w:noProof/>
                <w:webHidden/>
                <w:sz w:val="24"/>
                <w:szCs w:val="24"/>
              </w:rPr>
              <w:fldChar w:fldCharType="separate"/>
            </w:r>
            <w:r w:rsidR="00BC7E60">
              <w:rPr>
                <w:noProof/>
                <w:webHidden/>
                <w:sz w:val="24"/>
                <w:szCs w:val="24"/>
              </w:rPr>
              <w:t>30</w:t>
            </w:r>
            <w:r w:rsidRPr="007251C4">
              <w:rPr>
                <w:noProof/>
                <w:webHidden/>
                <w:sz w:val="24"/>
                <w:szCs w:val="24"/>
              </w:rPr>
              <w:fldChar w:fldCharType="end"/>
            </w:r>
          </w:hyperlink>
        </w:p>
        <w:p w14:paraId="49433501" w14:textId="048AA5CA" w:rsidR="00E60504" w:rsidRPr="007251C4" w:rsidRDefault="00E60504">
          <w:pPr>
            <w:pStyle w:val="TOC3"/>
            <w:tabs>
              <w:tab w:val="left" w:pos="1320"/>
              <w:tab w:val="right" w:leader="dot" w:pos="9016"/>
            </w:tabs>
            <w:rPr>
              <w:rFonts w:cstheme="minorBidi"/>
              <w:noProof/>
              <w:sz w:val="24"/>
              <w:szCs w:val="24"/>
              <w:lang w:val="en-GB" w:eastAsia="en-GB"/>
            </w:rPr>
          </w:pPr>
          <w:hyperlink w:anchor="_Toc39165576" w:history="1">
            <w:r w:rsidRPr="007251C4">
              <w:rPr>
                <w:rStyle w:val="Hyperlink"/>
                <w:noProof/>
                <w:sz w:val="24"/>
                <w:szCs w:val="24"/>
              </w:rPr>
              <w:t>5.3.3</w:t>
            </w:r>
            <w:r w:rsidRPr="007251C4">
              <w:rPr>
                <w:rFonts w:cstheme="minorBidi"/>
                <w:noProof/>
                <w:sz w:val="24"/>
                <w:szCs w:val="24"/>
                <w:lang w:val="en-GB" w:eastAsia="en-GB"/>
              </w:rPr>
              <w:tab/>
            </w:r>
            <w:r w:rsidRPr="007251C4">
              <w:rPr>
                <w:rStyle w:val="Hyperlink"/>
                <w:noProof/>
                <w:sz w:val="24"/>
                <w:szCs w:val="24"/>
              </w:rPr>
              <w:t>Comparison of Emoji Replacement Techniques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_Toc39165576 \h </w:instrText>
            </w:r>
            <w:r w:rsidRPr="007251C4">
              <w:rPr>
                <w:noProof/>
                <w:webHidden/>
                <w:sz w:val="24"/>
                <w:szCs w:val="24"/>
              </w:rPr>
            </w:r>
            <w:r w:rsidRPr="007251C4">
              <w:rPr>
                <w:noProof/>
                <w:webHidden/>
                <w:sz w:val="24"/>
                <w:szCs w:val="24"/>
              </w:rPr>
              <w:fldChar w:fldCharType="separate"/>
            </w:r>
            <w:r w:rsidR="00BC7E60">
              <w:rPr>
                <w:noProof/>
                <w:webHidden/>
                <w:sz w:val="24"/>
                <w:szCs w:val="24"/>
              </w:rPr>
              <w:t>32</w:t>
            </w:r>
            <w:r w:rsidRPr="007251C4">
              <w:rPr>
                <w:noProof/>
                <w:webHidden/>
                <w:sz w:val="24"/>
                <w:szCs w:val="24"/>
              </w:rPr>
              <w:fldChar w:fldCharType="end"/>
            </w:r>
          </w:hyperlink>
        </w:p>
        <w:p w14:paraId="32554A58" w14:textId="5F55507A" w:rsidR="00E60504" w:rsidRPr="007251C4" w:rsidRDefault="00E60504">
          <w:pPr>
            <w:pStyle w:val="TOC3"/>
            <w:tabs>
              <w:tab w:val="left" w:pos="1320"/>
              <w:tab w:val="right" w:leader="dot" w:pos="9016"/>
            </w:tabs>
            <w:rPr>
              <w:rFonts w:cstheme="minorBidi"/>
              <w:noProof/>
              <w:sz w:val="24"/>
              <w:szCs w:val="24"/>
              <w:lang w:val="en-GB" w:eastAsia="en-GB"/>
            </w:rPr>
          </w:pPr>
          <w:hyperlink w:anchor="_Toc39165577" w:history="1">
            <w:r w:rsidRPr="007251C4">
              <w:rPr>
                <w:rStyle w:val="Hyperlink"/>
                <w:noProof/>
                <w:sz w:val="24"/>
                <w:szCs w:val="24"/>
              </w:rPr>
              <w:t>5.3.4</w:t>
            </w:r>
            <w:r w:rsidRPr="007251C4">
              <w:rPr>
                <w:rFonts w:cstheme="minorBidi"/>
                <w:noProof/>
                <w:sz w:val="24"/>
                <w:szCs w:val="24"/>
                <w:lang w:val="en-GB" w:eastAsia="en-GB"/>
              </w:rPr>
              <w:tab/>
            </w:r>
            <w:r w:rsidRPr="007251C4">
              <w:rPr>
                <w:rStyle w:val="Hyperlink"/>
                <w:noProof/>
                <w:sz w:val="24"/>
                <w:szCs w:val="24"/>
              </w:rPr>
              <w:t>Text Pre-Processing Approaches After Further Pre-Training</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_Toc39165577 \h </w:instrText>
            </w:r>
            <w:r w:rsidRPr="007251C4">
              <w:rPr>
                <w:noProof/>
                <w:webHidden/>
                <w:sz w:val="24"/>
                <w:szCs w:val="24"/>
              </w:rPr>
            </w:r>
            <w:r w:rsidRPr="007251C4">
              <w:rPr>
                <w:noProof/>
                <w:webHidden/>
                <w:sz w:val="24"/>
                <w:szCs w:val="24"/>
              </w:rPr>
              <w:fldChar w:fldCharType="separate"/>
            </w:r>
            <w:r w:rsidR="00BC7E60">
              <w:rPr>
                <w:noProof/>
                <w:webHidden/>
                <w:sz w:val="24"/>
                <w:szCs w:val="24"/>
              </w:rPr>
              <w:t>33</w:t>
            </w:r>
            <w:r w:rsidRPr="007251C4">
              <w:rPr>
                <w:noProof/>
                <w:webHidden/>
                <w:sz w:val="24"/>
                <w:szCs w:val="24"/>
              </w:rPr>
              <w:fldChar w:fldCharType="end"/>
            </w:r>
          </w:hyperlink>
        </w:p>
        <w:p w14:paraId="0D11E9CA" w14:textId="1B3D97C6" w:rsidR="00E60504" w:rsidRPr="007251C4" w:rsidRDefault="00E60504">
          <w:pPr>
            <w:pStyle w:val="TOC2"/>
            <w:tabs>
              <w:tab w:val="left" w:pos="880"/>
              <w:tab w:val="right" w:leader="dot" w:pos="9016"/>
            </w:tabs>
            <w:rPr>
              <w:rFonts w:cstheme="minorBidi"/>
              <w:noProof/>
              <w:sz w:val="24"/>
              <w:szCs w:val="24"/>
              <w:lang w:val="en-GB" w:eastAsia="en-GB"/>
            </w:rPr>
          </w:pPr>
          <w:hyperlink w:anchor="_Toc39165578" w:history="1">
            <w:r w:rsidRPr="007251C4">
              <w:rPr>
                <w:rStyle w:val="Hyperlink"/>
                <w:noProof/>
                <w:sz w:val="24"/>
                <w:szCs w:val="24"/>
              </w:rPr>
              <w:t>5.4</w:t>
            </w:r>
            <w:r w:rsidRPr="007251C4">
              <w:rPr>
                <w:rFonts w:cstheme="minorBidi"/>
                <w:noProof/>
                <w:sz w:val="24"/>
                <w:szCs w:val="24"/>
                <w:lang w:val="en-GB" w:eastAsia="en-GB"/>
              </w:rPr>
              <w:tab/>
            </w:r>
            <w:r w:rsidRPr="007251C4">
              <w:rPr>
                <w:rStyle w:val="Hyperlink"/>
                <w:noProof/>
                <w:sz w:val="24"/>
                <w:szCs w:val="24"/>
              </w:rPr>
              <w:t>Fine-Tuning</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_Toc39165578 \h </w:instrText>
            </w:r>
            <w:r w:rsidRPr="007251C4">
              <w:rPr>
                <w:noProof/>
                <w:webHidden/>
                <w:sz w:val="24"/>
                <w:szCs w:val="24"/>
              </w:rPr>
            </w:r>
            <w:r w:rsidRPr="007251C4">
              <w:rPr>
                <w:noProof/>
                <w:webHidden/>
                <w:sz w:val="24"/>
                <w:szCs w:val="24"/>
              </w:rPr>
              <w:fldChar w:fldCharType="separate"/>
            </w:r>
            <w:r w:rsidR="00BC7E60">
              <w:rPr>
                <w:noProof/>
                <w:webHidden/>
                <w:sz w:val="24"/>
                <w:szCs w:val="24"/>
              </w:rPr>
              <w:t>34</w:t>
            </w:r>
            <w:r w:rsidRPr="007251C4">
              <w:rPr>
                <w:noProof/>
                <w:webHidden/>
                <w:sz w:val="24"/>
                <w:szCs w:val="24"/>
              </w:rPr>
              <w:fldChar w:fldCharType="end"/>
            </w:r>
          </w:hyperlink>
        </w:p>
        <w:p w14:paraId="0342995E" w14:textId="4C5F8C30" w:rsidR="00E60504" w:rsidRPr="007251C4" w:rsidRDefault="00E60504">
          <w:pPr>
            <w:pStyle w:val="TOC3"/>
            <w:tabs>
              <w:tab w:val="left" w:pos="1320"/>
              <w:tab w:val="right" w:leader="dot" w:pos="9016"/>
            </w:tabs>
            <w:rPr>
              <w:rFonts w:cstheme="minorBidi"/>
              <w:noProof/>
              <w:sz w:val="24"/>
              <w:szCs w:val="24"/>
              <w:lang w:val="en-GB" w:eastAsia="en-GB"/>
            </w:rPr>
          </w:pPr>
          <w:hyperlink w:anchor="_Toc39165579" w:history="1">
            <w:r w:rsidRPr="007251C4">
              <w:rPr>
                <w:rStyle w:val="Hyperlink"/>
                <w:noProof/>
                <w:sz w:val="24"/>
                <w:szCs w:val="24"/>
              </w:rPr>
              <w:t>5.4.1</w:t>
            </w:r>
            <w:r w:rsidRPr="007251C4">
              <w:rPr>
                <w:rFonts w:cstheme="minorBidi"/>
                <w:noProof/>
                <w:sz w:val="24"/>
                <w:szCs w:val="24"/>
                <w:lang w:val="en-GB" w:eastAsia="en-GB"/>
              </w:rPr>
              <w:tab/>
            </w:r>
            <w:r w:rsidRPr="007251C4">
              <w:rPr>
                <w:rStyle w:val="Hyperlink"/>
                <w:noProof/>
                <w:sz w:val="24"/>
                <w:szCs w:val="24"/>
              </w:rPr>
              <w:t>Loss Functions to Correct Inferior Precision</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_Toc39165579 \h </w:instrText>
            </w:r>
            <w:r w:rsidRPr="007251C4">
              <w:rPr>
                <w:noProof/>
                <w:webHidden/>
                <w:sz w:val="24"/>
                <w:szCs w:val="24"/>
              </w:rPr>
            </w:r>
            <w:r w:rsidRPr="007251C4">
              <w:rPr>
                <w:noProof/>
                <w:webHidden/>
                <w:sz w:val="24"/>
                <w:szCs w:val="24"/>
              </w:rPr>
              <w:fldChar w:fldCharType="separate"/>
            </w:r>
            <w:r w:rsidR="00BC7E60">
              <w:rPr>
                <w:noProof/>
                <w:webHidden/>
                <w:sz w:val="24"/>
                <w:szCs w:val="24"/>
              </w:rPr>
              <w:t>34</w:t>
            </w:r>
            <w:r w:rsidRPr="007251C4">
              <w:rPr>
                <w:noProof/>
                <w:webHidden/>
                <w:sz w:val="24"/>
                <w:szCs w:val="24"/>
              </w:rPr>
              <w:fldChar w:fldCharType="end"/>
            </w:r>
          </w:hyperlink>
        </w:p>
        <w:p w14:paraId="2D025A5B" w14:textId="62A14699" w:rsidR="00E60504" w:rsidRPr="007251C4" w:rsidRDefault="00E60504">
          <w:pPr>
            <w:pStyle w:val="TOC3"/>
            <w:tabs>
              <w:tab w:val="left" w:pos="1320"/>
              <w:tab w:val="right" w:leader="dot" w:pos="9016"/>
            </w:tabs>
            <w:rPr>
              <w:rFonts w:cstheme="minorBidi"/>
              <w:noProof/>
              <w:sz w:val="24"/>
              <w:szCs w:val="24"/>
              <w:lang w:val="en-GB" w:eastAsia="en-GB"/>
            </w:rPr>
          </w:pPr>
          <w:hyperlink w:anchor="_Toc39165580" w:history="1">
            <w:r w:rsidRPr="007251C4">
              <w:rPr>
                <w:rStyle w:val="Hyperlink"/>
                <w:noProof/>
                <w:sz w:val="24"/>
                <w:szCs w:val="24"/>
              </w:rPr>
              <w:t>5.4.2</w:t>
            </w:r>
            <w:r w:rsidRPr="007251C4">
              <w:rPr>
                <w:rFonts w:cstheme="minorBidi"/>
                <w:noProof/>
                <w:sz w:val="24"/>
                <w:szCs w:val="24"/>
                <w:lang w:val="en-GB" w:eastAsia="en-GB"/>
              </w:rPr>
              <w:tab/>
            </w:r>
            <w:r w:rsidRPr="007251C4">
              <w:rPr>
                <w:rStyle w:val="Hyperlink"/>
                <w:noProof/>
                <w:sz w:val="24"/>
                <w:szCs w:val="24"/>
              </w:rPr>
              <w:t>Techniques to Deal with Class Imbalance</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_Toc39165580 \h </w:instrText>
            </w:r>
            <w:r w:rsidRPr="007251C4">
              <w:rPr>
                <w:noProof/>
                <w:webHidden/>
                <w:sz w:val="24"/>
                <w:szCs w:val="24"/>
              </w:rPr>
            </w:r>
            <w:r w:rsidRPr="007251C4">
              <w:rPr>
                <w:noProof/>
                <w:webHidden/>
                <w:sz w:val="24"/>
                <w:szCs w:val="24"/>
              </w:rPr>
              <w:fldChar w:fldCharType="separate"/>
            </w:r>
            <w:r w:rsidR="00BC7E60">
              <w:rPr>
                <w:noProof/>
                <w:webHidden/>
                <w:sz w:val="24"/>
                <w:szCs w:val="24"/>
              </w:rPr>
              <w:t>35</w:t>
            </w:r>
            <w:r w:rsidRPr="007251C4">
              <w:rPr>
                <w:noProof/>
                <w:webHidden/>
                <w:sz w:val="24"/>
                <w:szCs w:val="24"/>
              </w:rPr>
              <w:fldChar w:fldCharType="end"/>
            </w:r>
          </w:hyperlink>
        </w:p>
        <w:p w14:paraId="4E51192C" w14:textId="04D9E08B" w:rsidR="00E60504" w:rsidRPr="007251C4" w:rsidRDefault="00E60504">
          <w:pPr>
            <w:pStyle w:val="TOC3"/>
            <w:tabs>
              <w:tab w:val="left" w:pos="1320"/>
              <w:tab w:val="right" w:leader="dot" w:pos="9016"/>
            </w:tabs>
            <w:rPr>
              <w:rFonts w:cstheme="minorBidi"/>
              <w:noProof/>
              <w:sz w:val="24"/>
              <w:szCs w:val="24"/>
              <w:lang w:val="en-GB" w:eastAsia="en-GB"/>
            </w:rPr>
          </w:pPr>
          <w:hyperlink w:anchor="_Toc39165581" w:history="1">
            <w:r w:rsidRPr="007251C4">
              <w:rPr>
                <w:rStyle w:val="Hyperlink"/>
                <w:noProof/>
                <w:sz w:val="24"/>
                <w:szCs w:val="24"/>
              </w:rPr>
              <w:t>5.4.3</w:t>
            </w:r>
            <w:r w:rsidRPr="007251C4">
              <w:rPr>
                <w:rFonts w:cstheme="minorBidi"/>
                <w:noProof/>
                <w:sz w:val="24"/>
                <w:szCs w:val="24"/>
                <w:lang w:val="en-GB" w:eastAsia="en-GB"/>
              </w:rPr>
              <w:tab/>
            </w:r>
            <w:r w:rsidRPr="007251C4">
              <w:rPr>
                <w:rStyle w:val="Hyperlink"/>
                <w:noProof/>
                <w:sz w:val="24"/>
                <w:szCs w:val="24"/>
              </w:rPr>
              <w:t>Additions on Top of BERT Hidden Attention Layers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_Toc39165581 \h </w:instrText>
            </w:r>
            <w:r w:rsidRPr="007251C4">
              <w:rPr>
                <w:noProof/>
                <w:webHidden/>
                <w:sz w:val="24"/>
                <w:szCs w:val="24"/>
              </w:rPr>
            </w:r>
            <w:r w:rsidRPr="007251C4">
              <w:rPr>
                <w:noProof/>
                <w:webHidden/>
                <w:sz w:val="24"/>
                <w:szCs w:val="24"/>
              </w:rPr>
              <w:fldChar w:fldCharType="separate"/>
            </w:r>
            <w:r w:rsidR="00BC7E60">
              <w:rPr>
                <w:noProof/>
                <w:webHidden/>
                <w:sz w:val="24"/>
                <w:szCs w:val="24"/>
              </w:rPr>
              <w:t>36</w:t>
            </w:r>
            <w:r w:rsidRPr="007251C4">
              <w:rPr>
                <w:noProof/>
                <w:webHidden/>
                <w:sz w:val="24"/>
                <w:szCs w:val="24"/>
              </w:rPr>
              <w:fldChar w:fldCharType="end"/>
            </w:r>
          </w:hyperlink>
        </w:p>
        <w:p w14:paraId="183F7BBD" w14:textId="3B6D7B06" w:rsidR="00E60504" w:rsidRPr="007251C4" w:rsidRDefault="00E60504">
          <w:pPr>
            <w:pStyle w:val="TOC3"/>
            <w:tabs>
              <w:tab w:val="left" w:pos="1320"/>
              <w:tab w:val="right" w:leader="dot" w:pos="9016"/>
            </w:tabs>
            <w:rPr>
              <w:rFonts w:cstheme="minorBidi"/>
              <w:noProof/>
              <w:sz w:val="24"/>
              <w:szCs w:val="24"/>
              <w:lang w:val="en-GB" w:eastAsia="en-GB"/>
            </w:rPr>
          </w:pPr>
          <w:hyperlink w:anchor="_Toc39165582" w:history="1">
            <w:r w:rsidRPr="007251C4">
              <w:rPr>
                <w:rStyle w:val="Hyperlink"/>
                <w:noProof/>
                <w:sz w:val="24"/>
                <w:szCs w:val="24"/>
              </w:rPr>
              <w:t>5.4.4</w:t>
            </w:r>
            <w:r w:rsidRPr="007251C4">
              <w:rPr>
                <w:rFonts w:cstheme="minorBidi"/>
                <w:noProof/>
                <w:sz w:val="24"/>
                <w:szCs w:val="24"/>
                <w:lang w:val="en-GB" w:eastAsia="en-GB"/>
              </w:rPr>
              <w:tab/>
            </w:r>
            <w:r w:rsidRPr="007251C4">
              <w:rPr>
                <w:rStyle w:val="Hyperlink"/>
                <w:noProof/>
                <w:sz w:val="24"/>
                <w:szCs w:val="24"/>
              </w:rPr>
              <w:t>L2 Regularization to Normalise the Pooled [CLS] Embedding</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_Toc39165582 \h </w:instrText>
            </w:r>
            <w:r w:rsidRPr="007251C4">
              <w:rPr>
                <w:noProof/>
                <w:webHidden/>
                <w:sz w:val="24"/>
                <w:szCs w:val="24"/>
              </w:rPr>
            </w:r>
            <w:r w:rsidRPr="007251C4">
              <w:rPr>
                <w:noProof/>
                <w:webHidden/>
                <w:sz w:val="24"/>
                <w:szCs w:val="24"/>
              </w:rPr>
              <w:fldChar w:fldCharType="separate"/>
            </w:r>
            <w:r w:rsidR="00BC7E60">
              <w:rPr>
                <w:noProof/>
                <w:webHidden/>
                <w:sz w:val="24"/>
                <w:szCs w:val="24"/>
              </w:rPr>
              <w:t>36</w:t>
            </w:r>
            <w:r w:rsidRPr="007251C4">
              <w:rPr>
                <w:noProof/>
                <w:webHidden/>
                <w:sz w:val="24"/>
                <w:szCs w:val="24"/>
              </w:rPr>
              <w:fldChar w:fldCharType="end"/>
            </w:r>
          </w:hyperlink>
        </w:p>
        <w:p w14:paraId="567AB177" w14:textId="3B0627DA" w:rsidR="00E60504" w:rsidRPr="007251C4" w:rsidRDefault="00E60504" w:rsidP="00E60504">
          <w:pPr>
            <w:pStyle w:val="TOC1"/>
            <w:rPr>
              <w:sz w:val="24"/>
              <w:szCs w:val="24"/>
            </w:rPr>
          </w:pPr>
          <w:hyperlink w:anchor="_Toc39165583" w:history="1">
            <w:r w:rsidRPr="007251C4">
              <w:rPr>
                <w:rStyle w:val="Hyperlink"/>
                <w:sz w:val="24"/>
                <w:szCs w:val="24"/>
              </w:rPr>
              <w:t>6</w:t>
            </w:r>
            <w:r w:rsidRPr="007251C4">
              <w:rPr>
                <w:sz w:val="24"/>
                <w:szCs w:val="24"/>
              </w:rPr>
              <w:tab/>
            </w:r>
            <w:r w:rsidRPr="007251C4">
              <w:rPr>
                <w:rStyle w:val="Hyperlink"/>
                <w:sz w:val="24"/>
                <w:szCs w:val="24"/>
              </w:rPr>
              <w:t>Results on Test Sets</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_Toc39165583 \h </w:instrText>
            </w:r>
            <w:r w:rsidRPr="007251C4">
              <w:rPr>
                <w:webHidden/>
                <w:sz w:val="24"/>
                <w:szCs w:val="24"/>
              </w:rPr>
            </w:r>
            <w:r w:rsidRPr="007251C4">
              <w:rPr>
                <w:webHidden/>
                <w:sz w:val="24"/>
                <w:szCs w:val="24"/>
              </w:rPr>
              <w:fldChar w:fldCharType="separate"/>
            </w:r>
            <w:r w:rsidR="00BC7E60">
              <w:rPr>
                <w:webHidden/>
                <w:sz w:val="24"/>
                <w:szCs w:val="24"/>
              </w:rPr>
              <w:t>37</w:t>
            </w:r>
            <w:r w:rsidRPr="007251C4">
              <w:rPr>
                <w:webHidden/>
                <w:sz w:val="24"/>
                <w:szCs w:val="24"/>
              </w:rPr>
              <w:fldChar w:fldCharType="end"/>
            </w:r>
          </w:hyperlink>
        </w:p>
        <w:p w14:paraId="3BF6F7B9" w14:textId="36B3296D" w:rsidR="00E60504" w:rsidRPr="007251C4" w:rsidRDefault="00E60504">
          <w:pPr>
            <w:pStyle w:val="TOC2"/>
            <w:tabs>
              <w:tab w:val="left" w:pos="880"/>
              <w:tab w:val="right" w:leader="dot" w:pos="9016"/>
            </w:tabs>
            <w:rPr>
              <w:rFonts w:cstheme="minorBidi"/>
              <w:noProof/>
              <w:sz w:val="24"/>
              <w:szCs w:val="24"/>
              <w:lang w:val="en-GB" w:eastAsia="en-GB"/>
            </w:rPr>
          </w:pPr>
          <w:hyperlink w:anchor="_Toc39165584" w:history="1">
            <w:r w:rsidRPr="007251C4">
              <w:rPr>
                <w:rStyle w:val="Hyperlink"/>
                <w:noProof/>
                <w:sz w:val="24"/>
                <w:szCs w:val="24"/>
              </w:rPr>
              <w:t>6.1</w:t>
            </w:r>
            <w:r w:rsidRPr="007251C4">
              <w:rPr>
                <w:rFonts w:cstheme="minorBidi"/>
                <w:noProof/>
                <w:sz w:val="24"/>
                <w:szCs w:val="24"/>
                <w:lang w:val="en-GB" w:eastAsia="en-GB"/>
              </w:rPr>
              <w:tab/>
            </w:r>
            <w:r w:rsidRPr="007251C4">
              <w:rPr>
                <w:rStyle w:val="Hyperlink"/>
                <w:noProof/>
                <w:sz w:val="24"/>
                <w:szCs w:val="24"/>
              </w:rPr>
              <w:t>HatEval Dataset</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_Toc39165584 \h </w:instrText>
            </w:r>
            <w:r w:rsidRPr="007251C4">
              <w:rPr>
                <w:noProof/>
                <w:webHidden/>
                <w:sz w:val="24"/>
                <w:szCs w:val="24"/>
              </w:rPr>
            </w:r>
            <w:r w:rsidRPr="007251C4">
              <w:rPr>
                <w:noProof/>
                <w:webHidden/>
                <w:sz w:val="24"/>
                <w:szCs w:val="24"/>
              </w:rPr>
              <w:fldChar w:fldCharType="separate"/>
            </w:r>
            <w:r w:rsidR="00BC7E60">
              <w:rPr>
                <w:noProof/>
                <w:webHidden/>
                <w:sz w:val="24"/>
                <w:szCs w:val="24"/>
              </w:rPr>
              <w:t>37</w:t>
            </w:r>
            <w:r w:rsidRPr="007251C4">
              <w:rPr>
                <w:noProof/>
                <w:webHidden/>
                <w:sz w:val="24"/>
                <w:szCs w:val="24"/>
              </w:rPr>
              <w:fldChar w:fldCharType="end"/>
            </w:r>
          </w:hyperlink>
        </w:p>
        <w:p w14:paraId="0C8A57B7" w14:textId="18C45CCF" w:rsidR="00E60504" w:rsidRPr="007251C4" w:rsidRDefault="00E60504">
          <w:pPr>
            <w:pStyle w:val="TOC2"/>
            <w:tabs>
              <w:tab w:val="left" w:pos="880"/>
              <w:tab w:val="right" w:leader="dot" w:pos="9016"/>
            </w:tabs>
            <w:rPr>
              <w:rFonts w:cstheme="minorBidi"/>
              <w:noProof/>
              <w:sz w:val="24"/>
              <w:szCs w:val="24"/>
              <w:lang w:val="en-GB" w:eastAsia="en-GB"/>
            </w:rPr>
          </w:pPr>
          <w:hyperlink w:anchor="_Toc39165585" w:history="1">
            <w:r w:rsidRPr="007251C4">
              <w:rPr>
                <w:rStyle w:val="Hyperlink"/>
                <w:noProof/>
                <w:sz w:val="24"/>
                <w:szCs w:val="24"/>
              </w:rPr>
              <w:t>6.2</w:t>
            </w:r>
            <w:r w:rsidRPr="007251C4">
              <w:rPr>
                <w:rFonts w:cstheme="minorBidi"/>
                <w:noProof/>
                <w:sz w:val="24"/>
                <w:szCs w:val="24"/>
                <w:lang w:val="en-GB" w:eastAsia="en-GB"/>
              </w:rPr>
              <w:tab/>
            </w:r>
            <w:r w:rsidRPr="007251C4">
              <w:rPr>
                <w:rStyle w:val="Hyperlink"/>
                <w:noProof/>
                <w:sz w:val="24"/>
                <w:szCs w:val="24"/>
              </w:rPr>
              <w:t>AnalyticsVidhya.com Dataset</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_Toc39165585 \h </w:instrText>
            </w:r>
            <w:r w:rsidRPr="007251C4">
              <w:rPr>
                <w:noProof/>
                <w:webHidden/>
                <w:sz w:val="24"/>
                <w:szCs w:val="24"/>
              </w:rPr>
            </w:r>
            <w:r w:rsidRPr="007251C4">
              <w:rPr>
                <w:noProof/>
                <w:webHidden/>
                <w:sz w:val="24"/>
                <w:szCs w:val="24"/>
              </w:rPr>
              <w:fldChar w:fldCharType="separate"/>
            </w:r>
            <w:r w:rsidR="00BC7E60">
              <w:rPr>
                <w:noProof/>
                <w:webHidden/>
                <w:sz w:val="24"/>
                <w:szCs w:val="24"/>
              </w:rPr>
              <w:t>39</w:t>
            </w:r>
            <w:r w:rsidRPr="007251C4">
              <w:rPr>
                <w:noProof/>
                <w:webHidden/>
                <w:sz w:val="24"/>
                <w:szCs w:val="24"/>
              </w:rPr>
              <w:fldChar w:fldCharType="end"/>
            </w:r>
          </w:hyperlink>
        </w:p>
        <w:p w14:paraId="3253C359" w14:textId="0975E439" w:rsidR="00E60504" w:rsidRPr="007251C4" w:rsidRDefault="00E60504" w:rsidP="00E60504">
          <w:pPr>
            <w:pStyle w:val="TOC1"/>
            <w:rPr>
              <w:sz w:val="24"/>
              <w:szCs w:val="24"/>
            </w:rPr>
          </w:pPr>
          <w:hyperlink w:anchor="_Toc39165586" w:history="1">
            <w:r w:rsidRPr="007251C4">
              <w:rPr>
                <w:rStyle w:val="Hyperlink"/>
                <w:sz w:val="24"/>
                <w:szCs w:val="24"/>
              </w:rPr>
              <w:t>7</w:t>
            </w:r>
            <w:r w:rsidRPr="007251C4">
              <w:rPr>
                <w:sz w:val="24"/>
                <w:szCs w:val="24"/>
              </w:rPr>
              <w:tab/>
            </w:r>
            <w:r w:rsidRPr="007251C4">
              <w:rPr>
                <w:rStyle w:val="Hyperlink"/>
                <w:sz w:val="24"/>
                <w:szCs w:val="24"/>
              </w:rPr>
              <w:t>Error Analysis</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_Toc39165586 \h </w:instrText>
            </w:r>
            <w:r w:rsidRPr="007251C4">
              <w:rPr>
                <w:webHidden/>
                <w:sz w:val="24"/>
                <w:szCs w:val="24"/>
              </w:rPr>
            </w:r>
            <w:r w:rsidRPr="007251C4">
              <w:rPr>
                <w:webHidden/>
                <w:sz w:val="24"/>
                <w:szCs w:val="24"/>
              </w:rPr>
              <w:fldChar w:fldCharType="separate"/>
            </w:r>
            <w:r w:rsidR="00BC7E60">
              <w:rPr>
                <w:webHidden/>
                <w:sz w:val="24"/>
                <w:szCs w:val="24"/>
              </w:rPr>
              <w:t>40</w:t>
            </w:r>
            <w:r w:rsidRPr="007251C4">
              <w:rPr>
                <w:webHidden/>
                <w:sz w:val="24"/>
                <w:szCs w:val="24"/>
              </w:rPr>
              <w:fldChar w:fldCharType="end"/>
            </w:r>
          </w:hyperlink>
        </w:p>
        <w:p w14:paraId="527A0C31" w14:textId="2EF14392" w:rsidR="00E60504" w:rsidRPr="007251C4" w:rsidRDefault="00E60504">
          <w:pPr>
            <w:pStyle w:val="TOC2"/>
            <w:tabs>
              <w:tab w:val="left" w:pos="880"/>
              <w:tab w:val="right" w:leader="dot" w:pos="9016"/>
            </w:tabs>
            <w:rPr>
              <w:rFonts w:cstheme="minorBidi"/>
              <w:noProof/>
              <w:sz w:val="24"/>
              <w:szCs w:val="24"/>
              <w:lang w:val="en-GB" w:eastAsia="en-GB"/>
            </w:rPr>
          </w:pPr>
          <w:hyperlink w:anchor="_Toc39165587" w:history="1">
            <w:r w:rsidRPr="007251C4">
              <w:rPr>
                <w:rStyle w:val="Hyperlink"/>
                <w:noProof/>
                <w:sz w:val="24"/>
                <w:szCs w:val="24"/>
              </w:rPr>
              <w:t>7.1</w:t>
            </w:r>
            <w:r w:rsidRPr="007251C4">
              <w:rPr>
                <w:rFonts w:cstheme="minorBidi"/>
                <w:noProof/>
                <w:sz w:val="24"/>
                <w:szCs w:val="24"/>
                <w:lang w:val="en-GB" w:eastAsia="en-GB"/>
              </w:rPr>
              <w:tab/>
            </w:r>
            <w:r w:rsidRPr="007251C4">
              <w:rPr>
                <w:rStyle w:val="Hyperlink"/>
                <w:noProof/>
                <w:sz w:val="24"/>
                <w:szCs w:val="24"/>
              </w:rPr>
              <w:t>Non-identically Distributed Data</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_Toc39165587 \h </w:instrText>
            </w:r>
            <w:r w:rsidRPr="007251C4">
              <w:rPr>
                <w:noProof/>
                <w:webHidden/>
                <w:sz w:val="24"/>
                <w:szCs w:val="24"/>
              </w:rPr>
            </w:r>
            <w:r w:rsidRPr="007251C4">
              <w:rPr>
                <w:noProof/>
                <w:webHidden/>
                <w:sz w:val="24"/>
                <w:szCs w:val="24"/>
              </w:rPr>
              <w:fldChar w:fldCharType="separate"/>
            </w:r>
            <w:r w:rsidR="00BC7E60">
              <w:rPr>
                <w:noProof/>
                <w:webHidden/>
                <w:sz w:val="24"/>
                <w:szCs w:val="24"/>
              </w:rPr>
              <w:t>40</w:t>
            </w:r>
            <w:r w:rsidRPr="007251C4">
              <w:rPr>
                <w:noProof/>
                <w:webHidden/>
                <w:sz w:val="24"/>
                <w:szCs w:val="24"/>
              </w:rPr>
              <w:fldChar w:fldCharType="end"/>
            </w:r>
          </w:hyperlink>
        </w:p>
        <w:p w14:paraId="2F328BFE" w14:textId="13F985AC" w:rsidR="00E60504" w:rsidRPr="007251C4" w:rsidRDefault="00E60504">
          <w:pPr>
            <w:pStyle w:val="TOC2"/>
            <w:tabs>
              <w:tab w:val="left" w:pos="880"/>
              <w:tab w:val="right" w:leader="dot" w:pos="9016"/>
            </w:tabs>
            <w:rPr>
              <w:rFonts w:cstheme="minorBidi"/>
              <w:noProof/>
              <w:sz w:val="24"/>
              <w:szCs w:val="24"/>
              <w:lang w:val="en-GB" w:eastAsia="en-GB"/>
            </w:rPr>
          </w:pPr>
          <w:hyperlink w:anchor="_Toc39165588" w:history="1">
            <w:r w:rsidRPr="007251C4">
              <w:rPr>
                <w:rStyle w:val="Hyperlink"/>
                <w:noProof/>
                <w:sz w:val="24"/>
                <w:szCs w:val="24"/>
              </w:rPr>
              <w:t>7.2</w:t>
            </w:r>
            <w:r w:rsidRPr="007251C4">
              <w:rPr>
                <w:rFonts w:cstheme="minorBidi"/>
                <w:noProof/>
                <w:sz w:val="24"/>
                <w:szCs w:val="24"/>
                <w:lang w:val="en-GB" w:eastAsia="en-GB"/>
              </w:rPr>
              <w:tab/>
            </w:r>
            <w:r w:rsidRPr="007251C4">
              <w:rPr>
                <w:rStyle w:val="Hyperlink"/>
                <w:noProof/>
                <w:sz w:val="24"/>
                <w:szCs w:val="24"/>
              </w:rPr>
              <w:t>False Positive Annotations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_Toc39165588 \h </w:instrText>
            </w:r>
            <w:r w:rsidRPr="007251C4">
              <w:rPr>
                <w:noProof/>
                <w:webHidden/>
                <w:sz w:val="24"/>
                <w:szCs w:val="24"/>
              </w:rPr>
            </w:r>
            <w:r w:rsidRPr="007251C4">
              <w:rPr>
                <w:noProof/>
                <w:webHidden/>
                <w:sz w:val="24"/>
                <w:szCs w:val="24"/>
              </w:rPr>
              <w:fldChar w:fldCharType="separate"/>
            </w:r>
            <w:r w:rsidR="00BC7E60">
              <w:rPr>
                <w:noProof/>
                <w:webHidden/>
                <w:sz w:val="24"/>
                <w:szCs w:val="24"/>
              </w:rPr>
              <w:t>42</w:t>
            </w:r>
            <w:r w:rsidRPr="007251C4">
              <w:rPr>
                <w:noProof/>
                <w:webHidden/>
                <w:sz w:val="24"/>
                <w:szCs w:val="24"/>
              </w:rPr>
              <w:fldChar w:fldCharType="end"/>
            </w:r>
          </w:hyperlink>
        </w:p>
        <w:p w14:paraId="41316118" w14:textId="530D6511" w:rsidR="00E60504" w:rsidRPr="007251C4" w:rsidRDefault="00E60504">
          <w:pPr>
            <w:pStyle w:val="TOC2"/>
            <w:tabs>
              <w:tab w:val="left" w:pos="880"/>
              <w:tab w:val="right" w:leader="dot" w:pos="9016"/>
            </w:tabs>
            <w:rPr>
              <w:rFonts w:cstheme="minorBidi"/>
              <w:noProof/>
              <w:sz w:val="24"/>
              <w:szCs w:val="24"/>
              <w:lang w:val="en-GB" w:eastAsia="en-GB"/>
            </w:rPr>
          </w:pPr>
          <w:hyperlink w:anchor="_Toc39165589" w:history="1">
            <w:r w:rsidRPr="007251C4">
              <w:rPr>
                <w:rStyle w:val="Hyperlink"/>
                <w:noProof/>
                <w:sz w:val="24"/>
                <w:szCs w:val="24"/>
              </w:rPr>
              <w:t>7.3</w:t>
            </w:r>
            <w:r w:rsidRPr="007251C4">
              <w:rPr>
                <w:rFonts w:cstheme="minorBidi"/>
                <w:noProof/>
                <w:sz w:val="24"/>
                <w:szCs w:val="24"/>
                <w:lang w:val="en-GB" w:eastAsia="en-GB"/>
              </w:rPr>
              <w:tab/>
            </w:r>
            <w:r w:rsidRPr="007251C4">
              <w:rPr>
                <w:rStyle w:val="Hyperlink"/>
                <w:noProof/>
                <w:sz w:val="24"/>
                <w:szCs w:val="24"/>
              </w:rPr>
              <w:t>False Negative Annotations</w:t>
            </w:r>
            <w:r w:rsidRPr="007251C4">
              <w:rPr>
                <w:noProof/>
                <w:webHidden/>
                <w:sz w:val="24"/>
                <w:szCs w:val="24"/>
              </w:rPr>
              <w:tab/>
            </w:r>
            <w:r w:rsidRPr="007251C4">
              <w:rPr>
                <w:noProof/>
                <w:webHidden/>
                <w:sz w:val="24"/>
                <w:szCs w:val="24"/>
              </w:rPr>
              <w:fldChar w:fldCharType="begin"/>
            </w:r>
            <w:r w:rsidRPr="007251C4">
              <w:rPr>
                <w:noProof/>
                <w:webHidden/>
                <w:sz w:val="24"/>
                <w:szCs w:val="24"/>
              </w:rPr>
              <w:instrText xml:space="preserve"> PAGEREF _Toc39165589 \h </w:instrText>
            </w:r>
            <w:r w:rsidRPr="007251C4">
              <w:rPr>
                <w:noProof/>
                <w:webHidden/>
                <w:sz w:val="24"/>
                <w:szCs w:val="24"/>
              </w:rPr>
            </w:r>
            <w:r w:rsidRPr="007251C4">
              <w:rPr>
                <w:noProof/>
                <w:webHidden/>
                <w:sz w:val="24"/>
                <w:szCs w:val="24"/>
              </w:rPr>
              <w:fldChar w:fldCharType="separate"/>
            </w:r>
            <w:r w:rsidR="00BC7E60">
              <w:rPr>
                <w:noProof/>
                <w:webHidden/>
                <w:sz w:val="24"/>
                <w:szCs w:val="24"/>
              </w:rPr>
              <w:t>44</w:t>
            </w:r>
            <w:r w:rsidRPr="007251C4">
              <w:rPr>
                <w:noProof/>
                <w:webHidden/>
                <w:sz w:val="24"/>
                <w:szCs w:val="24"/>
              </w:rPr>
              <w:fldChar w:fldCharType="end"/>
            </w:r>
          </w:hyperlink>
        </w:p>
        <w:p w14:paraId="1E66BD0C" w14:textId="2F8AE759" w:rsidR="00E60504" w:rsidRPr="007251C4" w:rsidRDefault="00E60504" w:rsidP="00E60504">
          <w:pPr>
            <w:pStyle w:val="TOC1"/>
            <w:rPr>
              <w:sz w:val="24"/>
              <w:szCs w:val="24"/>
            </w:rPr>
          </w:pPr>
          <w:hyperlink w:anchor="_Toc39165590" w:history="1">
            <w:r w:rsidRPr="007251C4">
              <w:rPr>
                <w:rStyle w:val="Hyperlink"/>
                <w:sz w:val="24"/>
                <w:szCs w:val="24"/>
              </w:rPr>
              <w:t>8</w:t>
            </w:r>
            <w:r w:rsidRPr="007251C4">
              <w:rPr>
                <w:sz w:val="24"/>
                <w:szCs w:val="24"/>
              </w:rPr>
              <w:tab/>
            </w:r>
            <w:r w:rsidRPr="007251C4">
              <w:rPr>
                <w:rStyle w:val="Hyperlink"/>
                <w:sz w:val="24"/>
                <w:szCs w:val="24"/>
              </w:rPr>
              <w:t>Discussion</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_Toc39165590 \h </w:instrText>
            </w:r>
            <w:r w:rsidRPr="007251C4">
              <w:rPr>
                <w:webHidden/>
                <w:sz w:val="24"/>
                <w:szCs w:val="24"/>
              </w:rPr>
            </w:r>
            <w:r w:rsidRPr="007251C4">
              <w:rPr>
                <w:webHidden/>
                <w:sz w:val="24"/>
                <w:szCs w:val="24"/>
              </w:rPr>
              <w:fldChar w:fldCharType="separate"/>
            </w:r>
            <w:r w:rsidR="00BC7E60">
              <w:rPr>
                <w:webHidden/>
                <w:sz w:val="24"/>
                <w:szCs w:val="24"/>
              </w:rPr>
              <w:t>44</w:t>
            </w:r>
            <w:r w:rsidRPr="007251C4">
              <w:rPr>
                <w:webHidden/>
                <w:sz w:val="24"/>
                <w:szCs w:val="24"/>
              </w:rPr>
              <w:fldChar w:fldCharType="end"/>
            </w:r>
          </w:hyperlink>
        </w:p>
        <w:p w14:paraId="666F3B57" w14:textId="0CFE5EF1" w:rsidR="00E60504" w:rsidRPr="007251C4" w:rsidRDefault="00E60504" w:rsidP="00E60504">
          <w:pPr>
            <w:pStyle w:val="TOC1"/>
            <w:rPr>
              <w:sz w:val="24"/>
              <w:szCs w:val="24"/>
            </w:rPr>
          </w:pPr>
          <w:hyperlink w:anchor="_Toc39165591" w:history="1">
            <w:r w:rsidRPr="007251C4">
              <w:rPr>
                <w:rStyle w:val="Hyperlink"/>
                <w:sz w:val="24"/>
                <w:szCs w:val="24"/>
              </w:rPr>
              <w:t>9</w:t>
            </w:r>
            <w:r w:rsidRPr="007251C4">
              <w:rPr>
                <w:sz w:val="24"/>
                <w:szCs w:val="24"/>
              </w:rPr>
              <w:tab/>
            </w:r>
            <w:r w:rsidRPr="007251C4">
              <w:rPr>
                <w:rStyle w:val="Hyperlink"/>
                <w:sz w:val="24"/>
                <w:szCs w:val="24"/>
              </w:rPr>
              <w:t>References</w:t>
            </w:r>
            <w:r w:rsidRPr="007251C4">
              <w:rPr>
                <w:webHidden/>
                <w:sz w:val="24"/>
                <w:szCs w:val="24"/>
              </w:rPr>
              <w:tab/>
            </w:r>
            <w:r w:rsidRPr="007251C4">
              <w:rPr>
                <w:webHidden/>
                <w:sz w:val="24"/>
                <w:szCs w:val="24"/>
              </w:rPr>
              <w:fldChar w:fldCharType="begin"/>
            </w:r>
            <w:r w:rsidRPr="007251C4">
              <w:rPr>
                <w:webHidden/>
                <w:sz w:val="24"/>
                <w:szCs w:val="24"/>
              </w:rPr>
              <w:instrText xml:space="preserve"> PAGEREF _Toc39165591 \h </w:instrText>
            </w:r>
            <w:r w:rsidRPr="007251C4">
              <w:rPr>
                <w:webHidden/>
                <w:sz w:val="24"/>
                <w:szCs w:val="24"/>
              </w:rPr>
            </w:r>
            <w:r w:rsidRPr="007251C4">
              <w:rPr>
                <w:webHidden/>
                <w:sz w:val="24"/>
                <w:szCs w:val="24"/>
              </w:rPr>
              <w:fldChar w:fldCharType="separate"/>
            </w:r>
            <w:r w:rsidR="00BC7E60">
              <w:rPr>
                <w:webHidden/>
                <w:sz w:val="24"/>
                <w:szCs w:val="24"/>
              </w:rPr>
              <w:t>46</w:t>
            </w:r>
            <w:r w:rsidRPr="007251C4">
              <w:rPr>
                <w:webHidden/>
                <w:sz w:val="24"/>
                <w:szCs w:val="24"/>
              </w:rPr>
              <w:fldChar w:fldCharType="end"/>
            </w:r>
          </w:hyperlink>
        </w:p>
        <w:p w14:paraId="61C46CA2" w14:textId="54446B78" w:rsidR="00E60504" w:rsidRDefault="00E60504">
          <w:r w:rsidRPr="007251C4">
            <w:rPr>
              <w:b/>
              <w:bCs/>
              <w:noProof/>
              <w:sz w:val="24"/>
              <w:szCs w:val="24"/>
            </w:rPr>
            <w:fldChar w:fldCharType="end"/>
          </w:r>
        </w:p>
      </w:sdtContent>
    </w:sdt>
    <w:p w14:paraId="7BC8C241" w14:textId="6E404031" w:rsidR="009034AD" w:rsidRDefault="009034AD">
      <w:pPr>
        <w:rPr>
          <w:rFonts w:ascii="Cambria Math" w:hAnsi="Cambria Math"/>
          <w:b/>
          <w:bCs/>
          <w:sz w:val="24"/>
          <w:szCs w:val="24"/>
        </w:rPr>
      </w:pPr>
    </w:p>
    <w:p w14:paraId="31EB77A3" w14:textId="315967FB" w:rsidR="00E60504" w:rsidRDefault="00E60504">
      <w:pPr>
        <w:rPr>
          <w:rFonts w:ascii="Cambria Math" w:hAnsi="Cambria Math"/>
          <w:b/>
          <w:bCs/>
          <w:sz w:val="24"/>
          <w:szCs w:val="24"/>
        </w:rPr>
      </w:pPr>
    </w:p>
    <w:p w14:paraId="4E1F1416" w14:textId="589BCF4C" w:rsidR="00E60504" w:rsidRDefault="00E60504" w:rsidP="00E46AC1">
      <w:pPr>
        <w:jc w:val="center"/>
        <w:rPr>
          <w:rFonts w:ascii="Cambria Math" w:hAnsi="Cambria Math"/>
          <w:b/>
          <w:bCs/>
          <w:sz w:val="24"/>
          <w:szCs w:val="24"/>
        </w:rPr>
      </w:pPr>
    </w:p>
    <w:p w14:paraId="6C6C7731" w14:textId="182571D0" w:rsidR="007251C4" w:rsidRDefault="007251C4" w:rsidP="00E46AC1">
      <w:pPr>
        <w:jc w:val="center"/>
        <w:rPr>
          <w:rFonts w:ascii="Cambria Math" w:hAnsi="Cambria Math"/>
          <w:b/>
          <w:bCs/>
          <w:sz w:val="24"/>
          <w:szCs w:val="24"/>
        </w:rPr>
      </w:pPr>
    </w:p>
    <w:p w14:paraId="6F8BF853" w14:textId="67C27818" w:rsidR="007251C4" w:rsidRDefault="007251C4" w:rsidP="00E46AC1">
      <w:pPr>
        <w:jc w:val="center"/>
        <w:rPr>
          <w:rFonts w:ascii="Cambria Math" w:hAnsi="Cambria Math"/>
          <w:b/>
          <w:bCs/>
          <w:sz w:val="24"/>
          <w:szCs w:val="24"/>
        </w:rPr>
      </w:pPr>
    </w:p>
    <w:p w14:paraId="2A8618F2" w14:textId="7577C8CA" w:rsidR="007251C4" w:rsidRDefault="007251C4" w:rsidP="00E46AC1">
      <w:pPr>
        <w:jc w:val="center"/>
        <w:rPr>
          <w:rFonts w:ascii="Cambria Math" w:hAnsi="Cambria Math"/>
          <w:b/>
          <w:bCs/>
          <w:sz w:val="24"/>
          <w:szCs w:val="24"/>
        </w:rPr>
      </w:pPr>
    </w:p>
    <w:p w14:paraId="0F5ED529" w14:textId="44244F66" w:rsidR="007251C4" w:rsidRDefault="007251C4" w:rsidP="00E46AC1">
      <w:pPr>
        <w:jc w:val="center"/>
        <w:rPr>
          <w:rFonts w:ascii="Cambria Math" w:hAnsi="Cambria Math"/>
          <w:b/>
          <w:bCs/>
          <w:sz w:val="24"/>
          <w:szCs w:val="24"/>
        </w:rPr>
      </w:pPr>
    </w:p>
    <w:p w14:paraId="4006DD29" w14:textId="625F5751" w:rsidR="007251C4" w:rsidRDefault="007251C4" w:rsidP="00E46AC1">
      <w:pPr>
        <w:jc w:val="center"/>
        <w:rPr>
          <w:rFonts w:ascii="Cambria Math" w:hAnsi="Cambria Math"/>
          <w:b/>
          <w:bCs/>
          <w:sz w:val="24"/>
          <w:szCs w:val="24"/>
        </w:rPr>
      </w:pPr>
    </w:p>
    <w:p w14:paraId="7EA5AE11" w14:textId="77777777" w:rsidR="007251C4" w:rsidRDefault="007251C4" w:rsidP="00E46AC1">
      <w:pPr>
        <w:jc w:val="center"/>
        <w:rPr>
          <w:rFonts w:ascii="Cambria Math" w:hAnsi="Cambria Math"/>
          <w:b/>
          <w:bCs/>
          <w:sz w:val="24"/>
          <w:szCs w:val="24"/>
        </w:rPr>
      </w:pPr>
    </w:p>
    <w:p w14:paraId="65E0E0C1" w14:textId="34236D26" w:rsidR="00147C98" w:rsidRPr="009E3477" w:rsidRDefault="00147C98" w:rsidP="00E46AC1">
      <w:pPr>
        <w:jc w:val="center"/>
        <w:rPr>
          <w:rFonts w:ascii="Cambria Math" w:hAnsi="Cambria Math"/>
          <w:b/>
          <w:bCs/>
          <w:sz w:val="24"/>
          <w:szCs w:val="24"/>
        </w:rPr>
      </w:pPr>
      <w:r w:rsidRPr="009E3477">
        <w:rPr>
          <w:rFonts w:ascii="Cambria Math" w:hAnsi="Cambria Math"/>
          <w:b/>
          <w:bCs/>
          <w:sz w:val="24"/>
          <w:szCs w:val="24"/>
        </w:rPr>
        <w:lastRenderedPageBreak/>
        <w:t>Abstract</w:t>
      </w:r>
    </w:p>
    <w:p w14:paraId="65D67D33" w14:textId="036C063A" w:rsidR="00791D4B" w:rsidRPr="009E3477" w:rsidRDefault="00147C98" w:rsidP="00663BD0">
      <w:pPr>
        <w:rPr>
          <w:rFonts w:ascii="Cambria Math" w:hAnsi="Cambria Math"/>
        </w:rPr>
      </w:pPr>
      <w:r w:rsidRPr="009E3477">
        <w:rPr>
          <w:rFonts w:ascii="Cambria Math" w:hAnsi="Cambria Math"/>
        </w:rPr>
        <w:t>This paper explores the attempt to reliably</w:t>
      </w:r>
      <w:r w:rsidR="0042186F" w:rsidRPr="009E3477">
        <w:rPr>
          <w:rFonts w:ascii="Cambria Math" w:hAnsi="Cambria Math"/>
        </w:rPr>
        <w:t xml:space="preserve"> and accurately</w:t>
      </w:r>
      <w:r w:rsidRPr="009E3477">
        <w:rPr>
          <w:rFonts w:ascii="Cambria Math" w:hAnsi="Cambria Math"/>
        </w:rPr>
        <w:t xml:space="preserve"> classify hate speech online using </w:t>
      </w:r>
      <w:r w:rsidR="00CE69DB" w:rsidRPr="009E3477">
        <w:rPr>
          <w:rFonts w:ascii="Cambria Math" w:hAnsi="Cambria Math"/>
        </w:rPr>
        <w:t>word embeddings from Google’s BERT</w:t>
      </w:r>
      <w:r w:rsidR="00F20D71" w:rsidRPr="009E3477">
        <w:rPr>
          <w:rStyle w:val="FootnoteReference"/>
          <w:rFonts w:ascii="Cambria Math" w:hAnsi="Cambria Math"/>
        </w:rPr>
        <w:footnoteReference w:id="1"/>
      </w:r>
      <w:sdt>
        <w:sdtPr>
          <w:rPr>
            <w:rFonts w:ascii="Cambria Math" w:hAnsi="Cambria Math"/>
          </w:rPr>
          <w:id w:val="65163450"/>
          <w:citation/>
        </w:sdtPr>
        <w:sdtContent>
          <w:r w:rsidR="009A6208" w:rsidRPr="009E3477">
            <w:rPr>
              <w:rFonts w:ascii="Cambria Math" w:hAnsi="Cambria Math"/>
            </w:rPr>
            <w:fldChar w:fldCharType="begin"/>
          </w:r>
          <w:r w:rsidR="009A6208" w:rsidRPr="009E3477">
            <w:rPr>
              <w:rFonts w:ascii="Cambria Math" w:hAnsi="Cambria Math"/>
            </w:rPr>
            <w:instrText xml:space="preserve"> CITATION Jac19 \l 2057 </w:instrText>
          </w:r>
          <w:r w:rsidR="009A6208"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[1]</w:t>
          </w:r>
          <w:r w:rsidR="009A6208" w:rsidRPr="009E3477">
            <w:rPr>
              <w:rFonts w:ascii="Cambria Math" w:hAnsi="Cambria Math"/>
            </w:rPr>
            <w:fldChar w:fldCharType="end"/>
          </w:r>
        </w:sdtContent>
      </w:sdt>
      <w:r w:rsidR="00AB04F7" w:rsidRPr="009E3477">
        <w:rPr>
          <w:rFonts w:ascii="Cambria Math" w:hAnsi="Cambria Math"/>
        </w:rPr>
        <w:t>.</w:t>
      </w:r>
      <w:r w:rsidRPr="009E3477">
        <w:rPr>
          <w:rFonts w:ascii="Cambria Math" w:hAnsi="Cambria Math"/>
        </w:rPr>
        <w:t xml:space="preserve"> The</w:t>
      </w:r>
      <w:r w:rsidR="000C6444" w:rsidRPr="009E3477">
        <w:rPr>
          <w:rFonts w:ascii="Cambria Math" w:hAnsi="Cambria Math"/>
        </w:rPr>
        <w:t xml:space="preserve"> text</w:t>
      </w:r>
      <w:r w:rsidRPr="009E3477">
        <w:rPr>
          <w:rFonts w:ascii="Cambria Math" w:hAnsi="Cambria Math"/>
        </w:rPr>
        <w:t xml:space="preserve"> classification problem</w:t>
      </w:r>
      <w:r w:rsidR="008B2E42" w:rsidRPr="009E3477">
        <w:rPr>
          <w:rFonts w:ascii="Cambria Math" w:hAnsi="Cambria Math"/>
        </w:rPr>
        <w:t xml:space="preserve"> at hand</w:t>
      </w:r>
      <w:r w:rsidRPr="009E3477">
        <w:rPr>
          <w:rFonts w:ascii="Cambria Math" w:hAnsi="Cambria Math"/>
        </w:rPr>
        <w:t xml:space="preserve"> is a binary choice</w:t>
      </w:r>
      <w:r w:rsidRPr="009E3477">
        <w:rPr>
          <w:rFonts w:ascii="Cambria Math" w:hAnsi="Cambria Math"/>
          <w:i/>
          <w:iCs/>
        </w:rPr>
        <w:t>: Hate Speech or Not Hate Speech</w:t>
      </w:r>
      <w:r w:rsidR="0042186F" w:rsidRPr="009E3477">
        <w:rPr>
          <w:rFonts w:ascii="Cambria Math" w:hAnsi="Cambria Math"/>
        </w:rPr>
        <w:t xml:space="preserve"> - </w:t>
      </w:r>
      <w:r w:rsidR="008B2E42" w:rsidRPr="009E3477">
        <w:rPr>
          <w:rFonts w:ascii="Cambria Math" w:hAnsi="Cambria Math"/>
        </w:rPr>
        <w:t>t</w:t>
      </w:r>
      <w:r w:rsidR="00AB04F7" w:rsidRPr="009E3477">
        <w:rPr>
          <w:rFonts w:ascii="Cambria Math" w:hAnsi="Cambria Math"/>
        </w:rPr>
        <w:t xml:space="preserve">his sounds simple on paper, yet it </w:t>
      </w:r>
      <w:r w:rsidRPr="009E3477">
        <w:rPr>
          <w:rFonts w:ascii="Cambria Math" w:hAnsi="Cambria Math"/>
        </w:rPr>
        <w:t xml:space="preserve">has caused difficulty </w:t>
      </w:r>
      <w:r w:rsidR="00AB04F7" w:rsidRPr="009E3477">
        <w:rPr>
          <w:rFonts w:ascii="Cambria Math" w:hAnsi="Cambria Math"/>
        </w:rPr>
        <w:t xml:space="preserve">for </w:t>
      </w:r>
      <w:r w:rsidR="00E34F24" w:rsidRPr="009E3477">
        <w:rPr>
          <w:rFonts w:ascii="Cambria Math" w:hAnsi="Cambria Math"/>
        </w:rPr>
        <w:t>people</w:t>
      </w:r>
      <w:r w:rsidR="00AB04F7" w:rsidRPr="009E3477">
        <w:rPr>
          <w:rFonts w:ascii="Cambria Math" w:hAnsi="Cambria Math"/>
        </w:rPr>
        <w:t xml:space="preserve"> to define</w:t>
      </w:r>
      <w:sdt>
        <w:sdtPr>
          <w:rPr>
            <w:rFonts w:ascii="Cambria Math" w:hAnsi="Cambria Math"/>
          </w:rPr>
          <w:id w:val="-320660202"/>
          <w:citation/>
        </w:sdtPr>
        <w:sdtContent>
          <w:r w:rsidR="0042186F" w:rsidRPr="009E3477">
            <w:rPr>
              <w:rFonts w:ascii="Cambria Math" w:hAnsi="Cambria Math"/>
            </w:rPr>
            <w:fldChar w:fldCharType="begin"/>
          </w:r>
          <w:r w:rsidR="00791D4B" w:rsidRPr="009E3477">
            <w:rPr>
              <w:rFonts w:ascii="Cambria Math" w:hAnsi="Cambria Math"/>
            </w:rPr>
            <w:instrText xml:space="preserve">CITATION ERA19 \l 2057 </w:instrText>
          </w:r>
          <w:r w:rsidR="0042186F"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[2]</w:t>
          </w:r>
          <w:r w:rsidR="0042186F" w:rsidRPr="009E3477">
            <w:rPr>
              <w:rFonts w:ascii="Cambria Math" w:hAnsi="Cambria Math"/>
            </w:rPr>
            <w:fldChar w:fldCharType="end"/>
          </w:r>
        </w:sdtContent>
      </w:sdt>
      <w:r w:rsidR="00AA2C96">
        <w:rPr>
          <w:rFonts w:ascii="Cambria Math" w:hAnsi="Cambria Math"/>
        </w:rPr>
        <w:t xml:space="preserve">, </w:t>
      </w:r>
      <w:r w:rsidR="009A6208" w:rsidRPr="009E3477">
        <w:rPr>
          <w:rFonts w:ascii="Cambria Math" w:hAnsi="Cambria Math"/>
        </w:rPr>
        <w:t xml:space="preserve"> which as a consequence extends to AI</w:t>
      </w:r>
      <w:r w:rsidR="00AA2C96">
        <w:rPr>
          <w:rFonts w:ascii="Cambria Math" w:hAnsi="Cambria Math"/>
        </w:rPr>
        <w:t xml:space="preserve"> </w:t>
      </w:r>
      <w:r w:rsidR="00AA2C96" w:rsidRPr="009E3477">
        <w:rPr>
          <w:rFonts w:ascii="Cambria Math" w:hAnsi="Cambria Math"/>
        </w:rPr>
        <w:t>as it learns from humans</w:t>
      </w:r>
      <w:sdt>
        <w:sdtPr>
          <w:rPr>
            <w:rFonts w:ascii="Cambria Math" w:hAnsi="Cambria Math"/>
          </w:rPr>
          <w:id w:val="429782902"/>
          <w:citation/>
        </w:sdtPr>
        <w:sdtContent>
          <w:r w:rsidR="00E34F24" w:rsidRPr="009E3477">
            <w:rPr>
              <w:rFonts w:ascii="Cambria Math" w:hAnsi="Cambria Math"/>
            </w:rPr>
            <w:fldChar w:fldCharType="begin"/>
          </w:r>
          <w:r w:rsidR="00E34F24" w:rsidRPr="009E3477">
            <w:rPr>
              <w:rFonts w:ascii="Cambria Math" w:hAnsi="Cambria Math"/>
            </w:rPr>
            <w:instrText xml:space="preserve"> CITATION Dav17 \l 2057 </w:instrText>
          </w:r>
          <w:r w:rsidR="00E34F24"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[3]</w:t>
          </w:r>
          <w:r w:rsidR="00E34F24" w:rsidRPr="009E3477">
            <w:rPr>
              <w:rFonts w:ascii="Cambria Math" w:hAnsi="Cambria Math"/>
            </w:rPr>
            <w:fldChar w:fldCharType="end"/>
          </w:r>
        </w:sdtContent>
      </w:sdt>
      <w:r w:rsidR="00E34F24" w:rsidRPr="009E3477">
        <w:rPr>
          <w:rFonts w:ascii="Cambria Math" w:hAnsi="Cambria Math"/>
        </w:rPr>
        <w:t xml:space="preserve">. </w:t>
      </w:r>
      <w:r w:rsidR="00921E2C" w:rsidRPr="009E3477">
        <w:rPr>
          <w:rFonts w:ascii="Cambria Math" w:hAnsi="Cambria Math"/>
        </w:rPr>
        <w:t>Th</w:t>
      </w:r>
      <w:r w:rsidR="00CE69DB" w:rsidRPr="009E3477">
        <w:rPr>
          <w:rFonts w:ascii="Cambria Math" w:hAnsi="Cambria Math"/>
        </w:rPr>
        <w:t xml:space="preserve">is report demonstrates an in-depth analysis of the three main stages of the </w:t>
      </w:r>
      <w:r w:rsidR="009A6208" w:rsidRPr="009E3477">
        <w:rPr>
          <w:rFonts w:ascii="Cambria Math" w:hAnsi="Cambria Math"/>
        </w:rPr>
        <w:t>development of the classifier</w:t>
      </w:r>
      <w:r w:rsidR="00CE69DB" w:rsidRPr="009E3477">
        <w:rPr>
          <w:rFonts w:ascii="Cambria Math" w:hAnsi="Cambria Math"/>
        </w:rPr>
        <w:t>:  the text pre-processing stage, the further pretraining stage and finally the fine-tuning stage</w:t>
      </w:r>
      <w:r w:rsidR="00E34F24" w:rsidRPr="009E3477">
        <w:rPr>
          <w:rFonts w:ascii="Cambria Math" w:hAnsi="Cambria Math"/>
        </w:rPr>
        <w:t xml:space="preserve">, </w:t>
      </w:r>
      <w:r w:rsidR="00CE69DB" w:rsidRPr="009E3477">
        <w:rPr>
          <w:rFonts w:ascii="Cambria Math" w:hAnsi="Cambria Math"/>
        </w:rPr>
        <w:t xml:space="preserve">by attempting to find the optimum </w:t>
      </w:r>
      <w:r w:rsidR="009A6208" w:rsidRPr="009E3477">
        <w:rPr>
          <w:rFonts w:ascii="Cambria Math" w:hAnsi="Cambria Math"/>
        </w:rPr>
        <w:t>methodology</w:t>
      </w:r>
      <w:r w:rsidR="00CE69DB" w:rsidRPr="009E3477">
        <w:rPr>
          <w:rFonts w:ascii="Cambria Math" w:hAnsi="Cambria Math"/>
        </w:rPr>
        <w:t xml:space="preserve"> </w:t>
      </w:r>
      <w:r w:rsidR="009A6208" w:rsidRPr="009E3477">
        <w:rPr>
          <w:rFonts w:ascii="Cambria Math" w:hAnsi="Cambria Math"/>
        </w:rPr>
        <w:t>at</w:t>
      </w:r>
      <w:r w:rsidR="00CE69DB" w:rsidRPr="009E3477">
        <w:rPr>
          <w:rFonts w:ascii="Cambria Math" w:hAnsi="Cambria Math"/>
        </w:rPr>
        <w:t xml:space="preserve"> each </w:t>
      </w:r>
      <w:r w:rsidR="009A6208" w:rsidRPr="009E3477">
        <w:rPr>
          <w:rFonts w:ascii="Cambria Math" w:hAnsi="Cambria Math"/>
        </w:rPr>
        <w:t>step</w:t>
      </w:r>
      <w:r w:rsidR="00CE69DB" w:rsidRPr="009E3477">
        <w:rPr>
          <w:rFonts w:ascii="Cambria Math" w:hAnsi="Cambria Math"/>
        </w:rPr>
        <w:t>.</w:t>
      </w:r>
      <w:r w:rsidR="001246B2">
        <w:rPr>
          <w:rFonts w:ascii="Cambria Math" w:hAnsi="Cambria Math"/>
        </w:rPr>
        <w:t xml:space="preserve"> </w:t>
      </w:r>
    </w:p>
    <w:p w14:paraId="52BC2E95" w14:textId="06D4A3AB" w:rsidR="00147C98" w:rsidRPr="009E3477" w:rsidRDefault="00EE48A4" w:rsidP="00F032CB">
      <w:pPr>
        <w:rPr>
          <w:rFonts w:ascii="Cambria Math" w:hAnsi="Cambria Math"/>
        </w:rPr>
      </w:pPr>
      <w:r>
        <w:rPr>
          <w:rFonts w:ascii="Cambria Math" w:hAnsi="Cambria Math"/>
        </w:rPr>
        <w:t>The pre-trained BERT-large model is utilized in this paper to transfer its learned knowledge of natural language onto the downstream task of classifying hate speech</w:t>
      </w:r>
      <w:r w:rsidR="003F4596">
        <w:rPr>
          <w:rFonts w:ascii="Cambria Math" w:hAnsi="Cambria Math"/>
        </w:rPr>
        <w:t>, with relatively simple</w:t>
      </w:r>
      <w:r w:rsidR="008A73C3">
        <w:rPr>
          <w:rFonts w:ascii="Cambria Math" w:hAnsi="Cambria Math"/>
        </w:rPr>
        <w:t xml:space="preserve"> architectural</w:t>
      </w:r>
      <w:r w:rsidR="003F4596">
        <w:rPr>
          <w:rFonts w:ascii="Cambria Math" w:hAnsi="Cambria Math"/>
        </w:rPr>
        <w:t xml:space="preserve"> adaptation BERT can be fine-tuned to achieve near state-of-the-art </w:t>
      </w:r>
      <w:r w:rsidR="008A73C3">
        <w:rPr>
          <w:rFonts w:ascii="Cambria Math" w:hAnsi="Cambria Math"/>
        </w:rPr>
        <w:t xml:space="preserve">performance </w:t>
      </w:r>
      <w:r w:rsidR="003F4596">
        <w:rPr>
          <w:rFonts w:ascii="Cambria Math" w:hAnsi="Cambria Math"/>
        </w:rPr>
        <w:t>in a range of NLP tasks</w:t>
      </w:r>
      <w:r>
        <w:rPr>
          <w:rFonts w:ascii="Cambria Math" w:hAnsi="Cambria Math"/>
        </w:rPr>
        <w:t xml:space="preserve">. </w:t>
      </w:r>
      <w:r w:rsidR="003F4596">
        <w:rPr>
          <w:rFonts w:ascii="Cambria Math" w:hAnsi="Cambria Math"/>
        </w:rPr>
        <w:t xml:space="preserve">The </w:t>
      </w:r>
      <w:r w:rsidR="004C34EC">
        <w:rPr>
          <w:rFonts w:ascii="Cambria Math" w:hAnsi="Cambria Math"/>
        </w:rPr>
        <w:t>end system performs competitively on a couple of datasets, it places 10</w:t>
      </w:r>
      <w:r w:rsidR="004C34EC" w:rsidRPr="004C34EC">
        <w:rPr>
          <w:rFonts w:ascii="Cambria Math" w:hAnsi="Cambria Math"/>
          <w:vertAlign w:val="superscript"/>
        </w:rPr>
        <w:t>th</w:t>
      </w:r>
      <w:r w:rsidR="004C34EC">
        <w:rPr>
          <w:rFonts w:ascii="Cambria Math" w:hAnsi="Cambria Math"/>
        </w:rPr>
        <w:t xml:space="preserve"> on the ongoing AnalyticsVidhya.com</w:t>
      </w:r>
      <w:r w:rsidR="004C34EC">
        <w:rPr>
          <w:rStyle w:val="FootnoteReference"/>
          <w:rFonts w:ascii="Cambria Math" w:hAnsi="Cambria Math"/>
        </w:rPr>
        <w:footnoteReference w:id="2"/>
      </w:r>
      <w:r w:rsidR="004C34EC">
        <w:rPr>
          <w:rFonts w:ascii="Cambria Math" w:hAnsi="Cambria Math"/>
        </w:rPr>
        <w:t xml:space="preserve"> hackathon to combat hate speech out of ~1000 submissions and places 3</w:t>
      </w:r>
      <w:r w:rsidR="004C34EC" w:rsidRPr="004C34EC">
        <w:rPr>
          <w:rFonts w:ascii="Cambria Math" w:hAnsi="Cambria Math"/>
          <w:vertAlign w:val="superscript"/>
        </w:rPr>
        <w:t>rd</w:t>
      </w:r>
      <w:r w:rsidR="004C34EC">
        <w:rPr>
          <w:rFonts w:ascii="Cambria Math" w:hAnsi="Cambria Math"/>
        </w:rPr>
        <w:t xml:space="preserve"> </w:t>
      </w:r>
      <w:r w:rsidR="00F032CB" w:rsidRPr="00F032CB">
        <w:rPr>
          <w:rFonts w:ascii="Cambria Math" w:hAnsi="Cambria Math"/>
        </w:rPr>
        <w:t>for</w:t>
      </w:r>
      <w:r w:rsidR="00F032CB">
        <w:rPr>
          <w:rFonts w:ascii="Cambria Math" w:hAnsi="Cambria Math"/>
        </w:rPr>
        <w:t xml:space="preserve"> </w:t>
      </w:r>
      <w:r w:rsidR="00F032CB" w:rsidRPr="00F032CB">
        <w:rPr>
          <w:rFonts w:ascii="Cambria Math" w:hAnsi="Cambria Math"/>
        </w:rPr>
        <w:t xml:space="preserve">Task 5 of SemEval-2019: </w:t>
      </w:r>
      <w:proofErr w:type="spellStart"/>
      <w:r w:rsidR="00F032CB" w:rsidRPr="00F032CB">
        <w:rPr>
          <w:rFonts w:ascii="Cambria Math" w:hAnsi="Cambria Math"/>
        </w:rPr>
        <w:t>HatEval</w:t>
      </w:r>
      <w:proofErr w:type="spellEnd"/>
      <w:r w:rsidR="00F032CB" w:rsidRPr="00F032CB">
        <w:rPr>
          <w:rFonts w:ascii="Cambria Math" w:hAnsi="Cambria Math"/>
        </w:rPr>
        <w:t>: Multilingual Detection of Hate Speech Against Immigrants and Women on Twitter</w:t>
      </w:r>
      <w:r w:rsidR="00F032CB">
        <w:rPr>
          <w:rFonts w:ascii="Cambria Math" w:hAnsi="Cambria Math"/>
        </w:rPr>
        <w:t xml:space="preserve"> for the hate speech detection </w:t>
      </w:r>
      <w:r w:rsidR="008A73C3">
        <w:rPr>
          <w:rFonts w:ascii="Cambria Math" w:hAnsi="Cambria Math"/>
        </w:rPr>
        <w:t>s</w:t>
      </w:r>
      <w:r w:rsidR="00F032CB">
        <w:rPr>
          <w:rFonts w:ascii="Cambria Math" w:hAnsi="Cambria Math"/>
        </w:rPr>
        <w:t>ub</w:t>
      </w:r>
      <w:r w:rsidR="008A73C3">
        <w:rPr>
          <w:rFonts w:ascii="Cambria Math" w:hAnsi="Cambria Math"/>
        </w:rPr>
        <w:t>-</w:t>
      </w:r>
      <w:r w:rsidR="00F032CB">
        <w:rPr>
          <w:rFonts w:ascii="Cambria Math" w:hAnsi="Cambria Math"/>
        </w:rPr>
        <w:t>task</w:t>
      </w:r>
      <w:r w:rsidR="004C34EC" w:rsidRPr="00F032CB">
        <w:rPr>
          <w:rFonts w:ascii="Cambria Math" w:hAnsi="Cambria Math"/>
        </w:rPr>
        <w:t xml:space="preserve"> out of 69 submissions</w:t>
      </w:r>
      <w:r w:rsidR="00F032CB">
        <w:rPr>
          <w:rFonts w:ascii="Cambria Math" w:hAnsi="Cambria Math"/>
        </w:rPr>
        <w:t>.</w:t>
      </w:r>
    </w:p>
    <w:p w14:paraId="460AF2DF" w14:textId="79732E9B" w:rsidR="003F11D9" w:rsidRPr="008828FB" w:rsidRDefault="003F11D9" w:rsidP="00663BD0">
      <w:pPr>
        <w:rPr>
          <w:rFonts w:ascii="Cambria Math" w:hAnsi="Cambria Math"/>
          <w:sz w:val="24"/>
          <w:szCs w:val="24"/>
        </w:rPr>
      </w:pPr>
    </w:p>
    <w:p w14:paraId="64C4909A" w14:textId="4B84F0A8" w:rsidR="00663BD0" w:rsidRPr="00A80FB2" w:rsidRDefault="00663BD0" w:rsidP="00A80FB2">
      <w:pPr>
        <w:pStyle w:val="Heading1"/>
      </w:pPr>
      <w:bookmarkStart w:id="0" w:name="_Toc39165552"/>
      <w:r w:rsidRPr="00A80FB2">
        <w:t>1</w:t>
      </w:r>
      <w:r w:rsidR="00A27A65" w:rsidRPr="00A80FB2">
        <w:tab/>
      </w:r>
      <w:r w:rsidRPr="00A80FB2">
        <w:t>Introduction</w:t>
      </w:r>
      <w:bookmarkEnd w:id="0"/>
    </w:p>
    <w:p w14:paraId="5F8A52AE" w14:textId="1800CED4" w:rsidR="001D40D4" w:rsidRPr="009E3477" w:rsidRDefault="00663BD0" w:rsidP="00663BD0">
      <w:pPr>
        <w:rPr>
          <w:rFonts w:ascii="Cambria Math" w:hAnsi="Cambria Math"/>
        </w:rPr>
      </w:pPr>
      <w:r w:rsidRPr="009E3477">
        <w:rPr>
          <w:rFonts w:ascii="Cambria Math" w:hAnsi="Cambria Math"/>
        </w:rPr>
        <w:t>With the advent of social media, information, thoughts and opinions have never been shared as freely and globally. The potential of this is largely beneficial; it allows us as a society to organise public affairs, communicate with people around the globe and educate almost anyone regardless of wealth or social status. However, with the positive strides it allows us to make as a society, it would be remiss to ignore the negative consequences.</w:t>
      </w:r>
      <w:r w:rsidR="001D40D4" w:rsidRPr="009E3477">
        <w:rPr>
          <w:rFonts w:ascii="Cambria Math" w:hAnsi="Cambria Math"/>
        </w:rPr>
        <w:t xml:space="preserve"> </w:t>
      </w:r>
      <w:r w:rsidRPr="009E3477">
        <w:rPr>
          <w:rFonts w:ascii="Cambria Math" w:hAnsi="Cambria Math"/>
        </w:rPr>
        <w:t>As the ability to freely express ourselves escalates, so too does the exposure of harmful expression such as hate speech, which promotes illegal discrimination, causes distress to targeted individuals and groups</w:t>
      </w:r>
      <w:r w:rsidR="00C971A4">
        <w:rPr>
          <w:rFonts w:ascii="Cambria Math" w:hAnsi="Cambria Math"/>
        </w:rPr>
        <w:t xml:space="preserve"> </w:t>
      </w:r>
      <w:r w:rsidRPr="009E3477">
        <w:rPr>
          <w:rFonts w:ascii="Cambria Math" w:hAnsi="Cambria Math"/>
        </w:rPr>
        <w:t xml:space="preserve">and – in </w:t>
      </w:r>
      <w:r w:rsidR="00465B03" w:rsidRPr="009E3477">
        <w:rPr>
          <w:rFonts w:ascii="Cambria Math" w:hAnsi="Cambria Math"/>
        </w:rPr>
        <w:t xml:space="preserve">cases like the recent </w:t>
      </w:r>
      <w:r w:rsidR="0071393A" w:rsidRPr="009E3477">
        <w:rPr>
          <w:rFonts w:ascii="Cambria Math" w:hAnsi="Cambria Math"/>
        </w:rPr>
        <w:t>m</w:t>
      </w:r>
      <w:r w:rsidR="00465B03" w:rsidRPr="009E3477">
        <w:rPr>
          <w:rFonts w:ascii="Cambria Math" w:hAnsi="Cambria Math"/>
        </w:rPr>
        <w:t xml:space="preserve">osque shooting in Christchurch or the Finsbury park terror attack </w:t>
      </w:r>
      <w:r w:rsidR="00147C98" w:rsidRPr="009E3477">
        <w:rPr>
          <w:rFonts w:ascii="Cambria Math" w:hAnsi="Cambria Math"/>
        </w:rPr>
        <w:t xml:space="preserve"> -</w:t>
      </w:r>
      <w:r w:rsidRPr="009E3477">
        <w:rPr>
          <w:rFonts w:ascii="Cambria Math" w:hAnsi="Cambria Math"/>
        </w:rPr>
        <w:t xml:space="preserve"> incites violence and harm</w:t>
      </w:r>
      <w:r w:rsidR="00465B03" w:rsidRPr="009E3477">
        <w:rPr>
          <w:rFonts w:ascii="Cambria Math" w:hAnsi="Cambria Math"/>
        </w:rPr>
        <w:t xml:space="preserve"> by contributing to these antagonists</w:t>
      </w:r>
      <w:r w:rsidR="006C33B7" w:rsidRPr="009E3477">
        <w:rPr>
          <w:rFonts w:ascii="Cambria Math" w:hAnsi="Cambria Math"/>
        </w:rPr>
        <w:t>’</w:t>
      </w:r>
      <w:r w:rsidR="00465B03" w:rsidRPr="009E3477">
        <w:rPr>
          <w:rFonts w:ascii="Cambria Math" w:hAnsi="Cambria Math"/>
        </w:rPr>
        <w:t xml:space="preserve"> radicalisation</w:t>
      </w:r>
      <w:sdt>
        <w:sdtPr>
          <w:rPr>
            <w:rFonts w:ascii="Cambria Math" w:hAnsi="Cambria Math"/>
          </w:rPr>
          <w:id w:val="1937163493"/>
          <w:citation/>
        </w:sdtPr>
        <w:sdtContent>
          <w:r w:rsidR="001D40D4" w:rsidRPr="009E3477">
            <w:rPr>
              <w:rFonts w:ascii="Cambria Math" w:hAnsi="Cambria Math"/>
            </w:rPr>
            <w:fldChar w:fldCharType="begin"/>
          </w:r>
          <w:r w:rsidR="001D40D4" w:rsidRPr="009E3477">
            <w:rPr>
              <w:rFonts w:ascii="Cambria Math" w:hAnsi="Cambria Math"/>
            </w:rPr>
            <w:instrText xml:space="preserve"> CITATION Raw18 \l 2057 </w:instrText>
          </w:r>
          <w:r w:rsidR="001D40D4"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[4]</w:t>
          </w:r>
          <w:r w:rsidR="001D40D4" w:rsidRPr="009E3477">
            <w:rPr>
              <w:rFonts w:ascii="Cambria Math" w:hAnsi="Cambria Math"/>
            </w:rPr>
            <w:fldChar w:fldCharType="end"/>
          </w:r>
        </w:sdtContent>
      </w:sdt>
      <w:sdt>
        <w:sdtPr>
          <w:rPr>
            <w:rFonts w:ascii="Cambria Math" w:hAnsi="Cambria Math"/>
          </w:rPr>
          <w:id w:val="-1997804946"/>
          <w:citation/>
        </w:sdtPr>
        <w:sdtContent>
          <w:r w:rsidR="001D40D4" w:rsidRPr="009E3477">
            <w:rPr>
              <w:rFonts w:ascii="Cambria Math" w:hAnsi="Cambria Math"/>
            </w:rPr>
            <w:fldChar w:fldCharType="begin"/>
          </w:r>
          <w:r w:rsidR="001D40D4" w:rsidRPr="009E3477">
            <w:rPr>
              <w:rFonts w:ascii="Cambria Math" w:hAnsi="Cambria Math"/>
            </w:rPr>
            <w:instrText xml:space="preserve"> CITATION Fra19 \l 2057 </w:instrText>
          </w:r>
          <w:r w:rsidR="001D40D4"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[5]</w:t>
          </w:r>
          <w:r w:rsidR="001D40D4" w:rsidRPr="009E3477">
            <w:rPr>
              <w:rFonts w:ascii="Cambria Math" w:hAnsi="Cambria Math"/>
            </w:rPr>
            <w:fldChar w:fldCharType="end"/>
          </w:r>
        </w:sdtContent>
      </w:sdt>
      <w:r w:rsidRPr="009E3477">
        <w:rPr>
          <w:rFonts w:ascii="Cambria Math" w:hAnsi="Cambria Math"/>
        </w:rPr>
        <w:t xml:space="preserve">. </w:t>
      </w:r>
    </w:p>
    <w:p w14:paraId="61121521" w14:textId="4FED9247" w:rsidR="0038575D" w:rsidRPr="009E3477" w:rsidRDefault="00AF7198" w:rsidP="00663BD0">
      <w:pPr>
        <w:rPr>
          <w:rFonts w:ascii="Cambria Math" w:hAnsi="Cambria Math"/>
        </w:rPr>
      </w:pPr>
      <w:r w:rsidRPr="009E3477">
        <w:rPr>
          <w:rFonts w:ascii="Cambria Math" w:hAnsi="Cambria Math"/>
        </w:rPr>
        <w:t xml:space="preserve">Regulators around the globe have </w:t>
      </w:r>
      <w:r w:rsidR="00F52E89" w:rsidRPr="009E3477">
        <w:rPr>
          <w:rFonts w:ascii="Cambria Math" w:hAnsi="Cambria Math"/>
        </w:rPr>
        <w:t>scrambled</w:t>
      </w:r>
      <w:r w:rsidRPr="009E3477">
        <w:rPr>
          <w:rFonts w:ascii="Cambria Math" w:hAnsi="Cambria Math"/>
        </w:rPr>
        <w:t xml:space="preserve"> for a solution to this </w:t>
      </w:r>
      <w:r w:rsidR="00DE0066" w:rsidRPr="009E3477">
        <w:rPr>
          <w:rFonts w:ascii="Cambria Math" w:hAnsi="Cambria Math"/>
        </w:rPr>
        <w:t xml:space="preserve">metastasizing </w:t>
      </w:r>
      <w:r w:rsidRPr="009E3477">
        <w:rPr>
          <w:rFonts w:ascii="Cambria Math" w:hAnsi="Cambria Math"/>
        </w:rPr>
        <w:t>problem</w:t>
      </w:r>
      <w:r w:rsidR="00F52E89" w:rsidRPr="009E3477">
        <w:rPr>
          <w:rFonts w:ascii="Cambria Math" w:hAnsi="Cambria Math"/>
        </w:rPr>
        <w:t>;</w:t>
      </w:r>
      <w:r w:rsidRPr="009E3477">
        <w:rPr>
          <w:rFonts w:ascii="Cambria Math" w:hAnsi="Cambria Math"/>
        </w:rPr>
        <w:t xml:space="preserve"> some have sought to enforce real name policies</w:t>
      </w:r>
      <w:r w:rsidR="00316C6B" w:rsidRPr="009E3477">
        <w:rPr>
          <w:rFonts w:ascii="Cambria Math" w:hAnsi="Cambria Math"/>
        </w:rPr>
        <w:t xml:space="preserve"> </w:t>
      </w:r>
      <w:sdt>
        <w:sdtPr>
          <w:rPr>
            <w:rFonts w:ascii="Cambria Math" w:hAnsi="Cambria Math"/>
          </w:rPr>
          <w:id w:val="1633906183"/>
          <w:citation/>
        </w:sdtPr>
        <w:sdtContent>
          <w:r w:rsidR="00316C6B" w:rsidRPr="009E3477">
            <w:rPr>
              <w:rFonts w:ascii="Cambria Math" w:hAnsi="Cambria Math"/>
            </w:rPr>
            <w:fldChar w:fldCharType="begin"/>
          </w:r>
          <w:r w:rsidR="00316C6B" w:rsidRPr="009E3477">
            <w:rPr>
              <w:rFonts w:ascii="Cambria Math" w:hAnsi="Cambria Math"/>
            </w:rPr>
            <w:instrText xml:space="preserve"> CITATION AlY19 \l 2057 </w:instrText>
          </w:r>
          <w:r w:rsidR="00316C6B" w:rsidRPr="009E3477">
            <w:rPr>
              <w:rFonts w:ascii="Cambria Math" w:hAnsi="Cambria Math"/>
            </w:rPr>
            <w:fldChar w:fldCharType="separate"/>
          </w:r>
          <w:r w:rsidR="00617023" w:rsidRPr="00617023">
            <w:rPr>
              <w:rFonts w:ascii="Cambria Math" w:hAnsi="Cambria Math"/>
              <w:noProof/>
            </w:rPr>
            <w:t>[6]</w:t>
          </w:r>
          <w:r w:rsidR="00316C6B" w:rsidRPr="009E3477">
            <w:rPr>
              <w:rFonts w:ascii="Cambria Math" w:hAnsi="Cambria Math"/>
            </w:rPr>
            <w:fldChar w:fldCharType="end"/>
          </w:r>
        </w:sdtContent>
      </w:sdt>
      <w:r w:rsidR="00316C6B" w:rsidRPr="009E3477">
        <w:rPr>
          <w:rFonts w:ascii="Cambria Math" w:hAnsi="Cambria Math"/>
        </w:rPr>
        <w:t xml:space="preserve">, which will remove from users the </w:t>
      </w:r>
      <w:r w:rsidR="005B6E60" w:rsidRPr="009E3477">
        <w:rPr>
          <w:rFonts w:ascii="Cambria Math" w:hAnsi="Cambria Math"/>
        </w:rPr>
        <w:t xml:space="preserve">anonymity that gives them the comfort to shamelessly spread detestable content that they would otherwise not </w:t>
      </w:r>
      <w:r w:rsidR="005B6E60" w:rsidRPr="009E3477">
        <w:rPr>
          <w:rFonts w:ascii="Cambria Math" w:hAnsi="Cambria Math"/>
        </w:rPr>
        <w:lastRenderedPageBreak/>
        <w:t>utter in a public space</w:t>
      </w:r>
      <w:r w:rsidR="00F64389" w:rsidRPr="009E3477">
        <w:rPr>
          <w:rFonts w:ascii="Cambria Math" w:hAnsi="Cambria Math"/>
        </w:rPr>
        <w:t>. However, this has received some justifiable pushback from those who argue these measures harm the right to privacy</w:t>
      </w:r>
      <w:r w:rsidR="001C78AF" w:rsidRPr="009E3477">
        <w:rPr>
          <w:rFonts w:ascii="Cambria Math" w:hAnsi="Cambria Math"/>
        </w:rPr>
        <w:t>,</w:t>
      </w:r>
      <w:r w:rsidR="00F64389" w:rsidRPr="009E3477">
        <w:rPr>
          <w:rFonts w:ascii="Cambria Math" w:hAnsi="Cambria Math"/>
        </w:rPr>
        <w:t xml:space="preserve"> </w:t>
      </w:r>
      <w:r w:rsidR="008849A7" w:rsidRPr="009E3477">
        <w:rPr>
          <w:rFonts w:ascii="Cambria Math" w:hAnsi="Cambria Math"/>
        </w:rPr>
        <w:t xml:space="preserve">which </w:t>
      </w:r>
      <w:r w:rsidR="001C78AF" w:rsidRPr="009E3477">
        <w:rPr>
          <w:rFonts w:ascii="Cambria Math" w:hAnsi="Cambria Math"/>
        </w:rPr>
        <w:t xml:space="preserve">as a consequence </w:t>
      </w:r>
      <w:r w:rsidR="00F64389" w:rsidRPr="009E3477">
        <w:rPr>
          <w:rFonts w:ascii="Cambria Math" w:hAnsi="Cambria Math"/>
        </w:rPr>
        <w:t xml:space="preserve">may even harm non-malicious actors </w:t>
      </w:r>
      <w:sdt>
        <w:sdtPr>
          <w:rPr>
            <w:rFonts w:ascii="Cambria Math" w:hAnsi="Cambria Math"/>
          </w:rPr>
          <w:id w:val="-1217282731"/>
          <w:citation/>
        </w:sdtPr>
        <w:sdtContent>
          <w:r w:rsidR="00F64389" w:rsidRPr="009E3477">
            <w:rPr>
              <w:rFonts w:ascii="Cambria Math" w:hAnsi="Cambria Math"/>
            </w:rPr>
            <w:fldChar w:fldCharType="begin"/>
          </w:r>
          <w:r w:rsidR="00F64389" w:rsidRPr="009E3477">
            <w:rPr>
              <w:rFonts w:ascii="Cambria Math" w:hAnsi="Cambria Math"/>
            </w:rPr>
            <w:instrText xml:space="preserve">CITATION Jil14 \l 2057 </w:instrText>
          </w:r>
          <w:r w:rsidR="00F64389" w:rsidRPr="009E3477">
            <w:rPr>
              <w:rFonts w:ascii="Cambria Math" w:hAnsi="Cambria Math"/>
            </w:rPr>
            <w:fldChar w:fldCharType="separate"/>
          </w:r>
          <w:r w:rsidR="00617023" w:rsidRPr="00617023">
            <w:rPr>
              <w:rFonts w:ascii="Cambria Math" w:hAnsi="Cambria Math"/>
              <w:noProof/>
            </w:rPr>
            <w:t>[7]</w:t>
          </w:r>
          <w:r w:rsidR="00F64389" w:rsidRPr="009E3477">
            <w:rPr>
              <w:rFonts w:ascii="Cambria Math" w:hAnsi="Cambria Math"/>
            </w:rPr>
            <w:fldChar w:fldCharType="end"/>
          </w:r>
        </w:sdtContent>
      </w:sdt>
      <w:r w:rsidR="001C78AF" w:rsidRPr="009E3477">
        <w:rPr>
          <w:rFonts w:ascii="Cambria Math" w:hAnsi="Cambria Math"/>
        </w:rPr>
        <w:t>.</w:t>
      </w:r>
    </w:p>
    <w:p w14:paraId="63F31978" w14:textId="04EE4941" w:rsidR="0038575D" w:rsidRPr="009E3477" w:rsidRDefault="00F52E89" w:rsidP="00663BD0">
      <w:pPr>
        <w:rPr>
          <w:rFonts w:ascii="Cambria Math" w:hAnsi="Cambria Math"/>
        </w:rPr>
      </w:pPr>
      <w:r w:rsidRPr="009E3477">
        <w:rPr>
          <w:rFonts w:ascii="Cambria Math" w:hAnsi="Cambria Math"/>
        </w:rPr>
        <w:t xml:space="preserve">Moreover, pursuing a strategy from a litigation point of view presents a lot of complications. </w:t>
      </w:r>
      <w:r w:rsidR="0038575D" w:rsidRPr="009E3477">
        <w:rPr>
          <w:rFonts w:ascii="Cambria Math" w:hAnsi="Cambria Math"/>
        </w:rPr>
        <w:t>As a result</w:t>
      </w:r>
      <w:r w:rsidRPr="009E3477">
        <w:rPr>
          <w:rFonts w:ascii="Cambria Math" w:hAnsi="Cambria Math"/>
        </w:rPr>
        <w:t xml:space="preserve"> of the transnational reach of social media platforms such as Twitter and Facebook, it is difficult for governments to </w:t>
      </w:r>
      <w:r w:rsidR="00EF478E" w:rsidRPr="009E3477">
        <w:rPr>
          <w:rFonts w:ascii="Cambria Math" w:hAnsi="Cambria Math"/>
        </w:rPr>
        <w:t xml:space="preserve">convince </w:t>
      </w:r>
      <w:r w:rsidR="00ED34BE" w:rsidRPr="009E3477">
        <w:rPr>
          <w:rFonts w:ascii="Cambria Math" w:hAnsi="Cambria Math"/>
        </w:rPr>
        <w:t>these</w:t>
      </w:r>
      <w:r w:rsidR="00EF478E" w:rsidRPr="009E3477">
        <w:rPr>
          <w:rFonts w:ascii="Cambria Math" w:hAnsi="Cambria Math"/>
        </w:rPr>
        <w:t xml:space="preserve"> companies to adhere to </w:t>
      </w:r>
      <w:r w:rsidRPr="009E3477">
        <w:rPr>
          <w:rFonts w:ascii="Cambria Math" w:hAnsi="Cambria Math"/>
        </w:rPr>
        <w:t xml:space="preserve">their </w:t>
      </w:r>
      <w:r w:rsidR="00EF478E" w:rsidRPr="009E3477">
        <w:rPr>
          <w:rFonts w:ascii="Cambria Math" w:hAnsi="Cambria Math"/>
        </w:rPr>
        <w:t>understanding of what hate speech is. In the UK, it is a criminal offen</w:t>
      </w:r>
      <w:r w:rsidR="006100E9">
        <w:rPr>
          <w:rFonts w:ascii="Cambria Math" w:hAnsi="Cambria Math"/>
        </w:rPr>
        <w:t>c</w:t>
      </w:r>
      <w:r w:rsidR="00EF478E" w:rsidRPr="009E3477">
        <w:rPr>
          <w:rFonts w:ascii="Cambria Math" w:hAnsi="Cambria Math"/>
        </w:rPr>
        <w:t>e to incite racial or religious hatred, and variations on this legislation</w:t>
      </w:r>
      <w:r w:rsidR="00ED34BE" w:rsidRPr="009E3477">
        <w:rPr>
          <w:rFonts w:ascii="Cambria Math" w:hAnsi="Cambria Math"/>
        </w:rPr>
        <w:t xml:space="preserve"> </w:t>
      </w:r>
      <w:r w:rsidR="00EF478E" w:rsidRPr="009E3477">
        <w:rPr>
          <w:rFonts w:ascii="Cambria Math" w:hAnsi="Cambria Math"/>
        </w:rPr>
        <w:t xml:space="preserve">exist in the majority of developed democracies including Australia, Germany, India, Sweden, and New Zealand </w:t>
      </w:r>
      <w:sdt>
        <w:sdtPr>
          <w:rPr>
            <w:rFonts w:ascii="Cambria Math" w:hAnsi="Cambria Math"/>
          </w:rPr>
          <w:id w:val="1716697444"/>
          <w:citation/>
        </w:sdtPr>
        <w:sdtContent>
          <w:r w:rsidR="00EF478E" w:rsidRPr="009E3477">
            <w:rPr>
              <w:rFonts w:ascii="Cambria Math" w:hAnsi="Cambria Math"/>
            </w:rPr>
            <w:fldChar w:fldCharType="begin"/>
          </w:r>
          <w:r w:rsidR="00EF478E" w:rsidRPr="009E3477">
            <w:rPr>
              <w:rFonts w:ascii="Cambria Math" w:hAnsi="Cambria Math"/>
            </w:rPr>
            <w:instrText xml:space="preserve"> CITATION Jef19 \l 2057 </w:instrText>
          </w:r>
          <w:r w:rsidR="00EF478E" w:rsidRPr="009E3477">
            <w:rPr>
              <w:rFonts w:ascii="Cambria Math" w:hAnsi="Cambria Math"/>
            </w:rPr>
            <w:fldChar w:fldCharType="separate"/>
          </w:r>
          <w:r w:rsidR="00617023" w:rsidRPr="00617023">
            <w:rPr>
              <w:rFonts w:ascii="Cambria Math" w:hAnsi="Cambria Math"/>
              <w:noProof/>
            </w:rPr>
            <w:t>[8]</w:t>
          </w:r>
          <w:r w:rsidR="00EF478E" w:rsidRPr="009E3477">
            <w:rPr>
              <w:rFonts w:ascii="Cambria Math" w:hAnsi="Cambria Math"/>
            </w:rPr>
            <w:fldChar w:fldCharType="end"/>
          </w:r>
        </w:sdtContent>
      </w:sdt>
      <w:r w:rsidR="00ED34BE" w:rsidRPr="009E3477">
        <w:rPr>
          <w:rFonts w:ascii="Cambria Math" w:hAnsi="Cambria Math"/>
        </w:rPr>
        <w:t xml:space="preserve">. However, it is deemed unconstitutional in the US to ban speech on these grounds because it conflicts with the first amendment </w:t>
      </w:r>
      <w:sdt>
        <w:sdtPr>
          <w:rPr>
            <w:rFonts w:ascii="Cambria Math" w:hAnsi="Cambria Math"/>
          </w:rPr>
          <w:id w:val="774522390"/>
          <w:citation/>
        </w:sdtPr>
        <w:sdtContent>
          <w:r w:rsidR="00ED34BE" w:rsidRPr="009E3477">
            <w:rPr>
              <w:rFonts w:ascii="Cambria Math" w:hAnsi="Cambria Math"/>
            </w:rPr>
            <w:fldChar w:fldCharType="begin"/>
          </w:r>
          <w:r w:rsidR="00AB3161">
            <w:rPr>
              <w:rFonts w:ascii="Cambria Math" w:hAnsi="Cambria Math"/>
            </w:rPr>
            <w:instrText xml:space="preserve">CITATION Bra69 \l 2057 </w:instrText>
          </w:r>
          <w:r w:rsidR="00ED34BE" w:rsidRPr="009E3477">
            <w:rPr>
              <w:rFonts w:ascii="Cambria Math" w:hAnsi="Cambria Math"/>
            </w:rPr>
            <w:fldChar w:fldCharType="separate"/>
          </w:r>
          <w:r w:rsidR="00AB3161" w:rsidRPr="00AB3161">
            <w:rPr>
              <w:rFonts w:ascii="Cambria Math" w:hAnsi="Cambria Math"/>
              <w:noProof/>
            </w:rPr>
            <w:t>[10]</w:t>
          </w:r>
          <w:r w:rsidR="00ED34BE" w:rsidRPr="009E3477">
            <w:rPr>
              <w:rFonts w:ascii="Cambria Math" w:hAnsi="Cambria Math"/>
            </w:rPr>
            <w:fldChar w:fldCharType="end"/>
          </w:r>
        </w:sdtContent>
      </w:sdt>
      <w:r w:rsidR="0038575D" w:rsidRPr="009E3477">
        <w:rPr>
          <w:rFonts w:ascii="Cambria Math" w:hAnsi="Cambria Math"/>
        </w:rPr>
        <w:t xml:space="preserve">. Only when speech is considered to incite </w:t>
      </w:r>
      <w:r w:rsidR="0038575D" w:rsidRPr="009E3477">
        <w:rPr>
          <w:rFonts w:ascii="Cambria Math" w:hAnsi="Cambria Math"/>
          <w:i/>
          <w:iCs/>
        </w:rPr>
        <w:t xml:space="preserve">violence </w:t>
      </w:r>
      <w:r w:rsidR="0038575D" w:rsidRPr="009E3477">
        <w:rPr>
          <w:rFonts w:ascii="Cambria Math" w:hAnsi="Cambria Math"/>
        </w:rPr>
        <w:t>is legal action taken</w:t>
      </w:r>
      <w:r w:rsidR="0003013E" w:rsidRPr="009E3477">
        <w:rPr>
          <w:rFonts w:ascii="Cambria Math" w:hAnsi="Cambria Math"/>
        </w:rPr>
        <w:t xml:space="preserve"> in the US.</w:t>
      </w:r>
      <w:r w:rsidR="006C33B7" w:rsidRPr="009E3477">
        <w:rPr>
          <w:rStyle w:val="FootnoteReference"/>
          <w:rFonts w:ascii="Cambria Math" w:hAnsi="Cambria Math"/>
        </w:rPr>
        <w:footnoteReference w:id="3"/>
      </w:r>
    </w:p>
    <w:p w14:paraId="64585374" w14:textId="1E1BD48C" w:rsidR="001C78AF" w:rsidRPr="009E3477" w:rsidRDefault="0038575D" w:rsidP="00663BD0">
      <w:pPr>
        <w:rPr>
          <w:rFonts w:ascii="Cambria Math" w:hAnsi="Cambria Math"/>
        </w:rPr>
      </w:pPr>
      <w:r w:rsidRPr="009E3477">
        <w:rPr>
          <w:rFonts w:ascii="Cambria Math" w:hAnsi="Cambria Math"/>
        </w:rPr>
        <w:t xml:space="preserve">Cross-jurisdictional co-operation on these issues among nations is therefore understandably either not forthcoming, or slow to work. </w:t>
      </w:r>
      <w:r w:rsidR="00470B7D" w:rsidRPr="009E3477">
        <w:rPr>
          <w:rFonts w:ascii="Cambria Math" w:hAnsi="Cambria Math"/>
        </w:rPr>
        <w:t xml:space="preserve">“The longer the content stays available, the more damage it can inflict on the victims and empower the perpetrators. If you remove the content at an early stage, you can limit the exposure. This is just like cleaning litter; it doesn't stop people from littering but if you do not take care of the problem it just piles up and further exacerbates." </w:t>
      </w:r>
      <w:sdt>
        <w:sdtPr>
          <w:rPr>
            <w:rFonts w:ascii="Cambria Math" w:hAnsi="Cambria Math"/>
          </w:rPr>
          <w:id w:val="-1318802219"/>
          <w:citation/>
        </w:sdtPr>
        <w:sdtContent>
          <w:r w:rsidR="00470B7D" w:rsidRPr="009E3477">
            <w:rPr>
              <w:rFonts w:ascii="Cambria Math" w:hAnsi="Cambria Math"/>
            </w:rPr>
            <w:fldChar w:fldCharType="begin"/>
          </w:r>
          <w:r w:rsidR="00470B7D" w:rsidRPr="009E3477">
            <w:rPr>
              <w:rFonts w:ascii="Cambria Math" w:hAnsi="Cambria Math"/>
            </w:rPr>
            <w:instrText xml:space="preserve"> CITATION Obo14 \l 2057 </w:instrText>
          </w:r>
          <w:r w:rsidR="00470B7D" w:rsidRPr="009E3477">
            <w:rPr>
              <w:rFonts w:ascii="Cambria Math" w:hAnsi="Cambria Math"/>
            </w:rPr>
            <w:fldChar w:fldCharType="separate"/>
          </w:r>
          <w:r w:rsidR="00617023" w:rsidRPr="00617023">
            <w:rPr>
              <w:rFonts w:ascii="Cambria Math" w:hAnsi="Cambria Math"/>
              <w:noProof/>
            </w:rPr>
            <w:t>[10]</w:t>
          </w:r>
          <w:r w:rsidR="00470B7D" w:rsidRPr="009E3477">
            <w:rPr>
              <w:rFonts w:ascii="Cambria Math" w:hAnsi="Cambria Math"/>
            </w:rPr>
            <w:fldChar w:fldCharType="end"/>
          </w:r>
        </w:sdtContent>
      </w:sdt>
    </w:p>
    <w:p w14:paraId="7CE50D54" w14:textId="23BEDC57" w:rsidR="00663BD0" w:rsidRPr="009E3477" w:rsidRDefault="00470B7D" w:rsidP="00663BD0">
      <w:pPr>
        <w:rPr>
          <w:rFonts w:ascii="Cambria Math" w:hAnsi="Cambria Math"/>
        </w:rPr>
      </w:pPr>
      <w:r w:rsidRPr="009E3477">
        <w:rPr>
          <w:rFonts w:ascii="Cambria Math" w:hAnsi="Cambria Math"/>
        </w:rPr>
        <w:t>Thus, it</w:t>
      </w:r>
      <w:r w:rsidR="00BB2D0B" w:rsidRPr="009E3477">
        <w:rPr>
          <w:rFonts w:ascii="Cambria Math" w:hAnsi="Cambria Math"/>
        </w:rPr>
        <w:t xml:space="preserve"> </w:t>
      </w:r>
      <w:r w:rsidR="00663BD0" w:rsidRPr="009E3477">
        <w:rPr>
          <w:rFonts w:ascii="Cambria Math" w:hAnsi="Cambria Math"/>
        </w:rPr>
        <w:t xml:space="preserve">has become </w:t>
      </w:r>
      <w:r w:rsidRPr="009E3477">
        <w:rPr>
          <w:rFonts w:ascii="Cambria Math" w:hAnsi="Cambria Math"/>
        </w:rPr>
        <w:t>imperative</w:t>
      </w:r>
      <w:r w:rsidR="00663BD0" w:rsidRPr="009E3477">
        <w:rPr>
          <w:rFonts w:ascii="Cambria Math" w:hAnsi="Cambria Math"/>
        </w:rPr>
        <w:t xml:space="preserve"> that social media companies develop tools that </w:t>
      </w:r>
      <w:r w:rsidRPr="009E3477">
        <w:rPr>
          <w:rFonts w:ascii="Cambria Math" w:hAnsi="Cambria Math"/>
        </w:rPr>
        <w:t xml:space="preserve">quickly and </w:t>
      </w:r>
      <w:r w:rsidR="00663BD0" w:rsidRPr="009E3477">
        <w:rPr>
          <w:rFonts w:ascii="Cambria Math" w:hAnsi="Cambria Math"/>
        </w:rPr>
        <w:t>automatically detect hate speech</w:t>
      </w:r>
      <w:r w:rsidR="00BB2D0B" w:rsidRPr="009E3477">
        <w:rPr>
          <w:rFonts w:ascii="Cambria Math" w:hAnsi="Cambria Math"/>
        </w:rPr>
        <w:t>,</w:t>
      </w:r>
      <w:r w:rsidR="00663BD0" w:rsidRPr="009E3477">
        <w:rPr>
          <w:rFonts w:ascii="Cambria Math" w:hAnsi="Cambria Math"/>
        </w:rPr>
        <w:t xml:space="preserve"> using natural language processing</w:t>
      </w:r>
      <w:r w:rsidR="00BB2D0B" w:rsidRPr="009E3477">
        <w:rPr>
          <w:rFonts w:ascii="Cambria Math" w:hAnsi="Cambria Math"/>
        </w:rPr>
        <w:t xml:space="preserve"> (NLP),</w:t>
      </w:r>
      <w:r w:rsidR="00663BD0" w:rsidRPr="009E3477">
        <w:rPr>
          <w:rFonts w:ascii="Cambria Math" w:hAnsi="Cambria Math"/>
        </w:rPr>
        <w:t xml:space="preserve"> for commercial, regulatory and ethical reasons</w:t>
      </w:r>
      <w:r w:rsidR="00DE0066" w:rsidRPr="009E3477">
        <w:rPr>
          <w:rFonts w:ascii="Cambria Math" w:hAnsi="Cambria Math"/>
        </w:rPr>
        <w:t>,</w:t>
      </w:r>
      <w:r w:rsidR="00663BD0" w:rsidRPr="009E3477">
        <w:rPr>
          <w:rFonts w:ascii="Cambria Math" w:hAnsi="Cambria Math"/>
        </w:rPr>
        <w:t xml:space="preserve"> as human detection and intervention is not realistically possible</w:t>
      </w:r>
      <w:r w:rsidR="00DE0066" w:rsidRPr="009E3477">
        <w:rPr>
          <w:rFonts w:ascii="Cambria Math" w:hAnsi="Cambria Math"/>
        </w:rPr>
        <w:t xml:space="preserve"> </w:t>
      </w:r>
      <w:r w:rsidR="00663BD0" w:rsidRPr="009E3477">
        <w:rPr>
          <w:rFonts w:ascii="Cambria Math" w:hAnsi="Cambria Math"/>
        </w:rPr>
        <w:t>with the immense stream of user</w:t>
      </w:r>
      <w:r w:rsidR="001C78AF" w:rsidRPr="009E3477">
        <w:rPr>
          <w:rFonts w:ascii="Cambria Math" w:hAnsi="Cambria Math"/>
        </w:rPr>
        <w:t>-</w:t>
      </w:r>
      <w:r w:rsidR="00663BD0" w:rsidRPr="009E3477">
        <w:rPr>
          <w:rFonts w:ascii="Cambria Math" w:hAnsi="Cambria Math"/>
        </w:rPr>
        <w:t>generated content uploaded online every day</w:t>
      </w:r>
      <w:r w:rsidR="006C33B7" w:rsidRPr="009E3477">
        <w:rPr>
          <w:rStyle w:val="FootnoteReference"/>
          <w:rFonts w:ascii="Cambria Math" w:hAnsi="Cambria Math"/>
        </w:rPr>
        <w:footnoteReference w:id="4"/>
      </w:r>
      <w:r w:rsidR="00663BD0" w:rsidRPr="009E3477">
        <w:rPr>
          <w:rFonts w:ascii="Cambria Math" w:hAnsi="Cambria Math"/>
        </w:rPr>
        <w:t xml:space="preserve">. Therefore, </w:t>
      </w:r>
      <w:r w:rsidR="00BB2D0B" w:rsidRPr="009E3477">
        <w:rPr>
          <w:rFonts w:ascii="Cambria Math" w:hAnsi="Cambria Math"/>
        </w:rPr>
        <w:t>having an</w:t>
      </w:r>
      <w:r w:rsidR="00663BD0" w:rsidRPr="009E3477">
        <w:rPr>
          <w:rFonts w:ascii="Cambria Math" w:hAnsi="Cambria Math"/>
        </w:rPr>
        <w:t xml:space="preserve"> automatic NLP </w:t>
      </w:r>
      <w:r w:rsidR="00BB2D0B" w:rsidRPr="009E3477">
        <w:rPr>
          <w:rFonts w:ascii="Cambria Math" w:hAnsi="Cambria Math"/>
        </w:rPr>
        <w:t>system</w:t>
      </w:r>
      <w:r w:rsidR="00663BD0" w:rsidRPr="009E3477">
        <w:rPr>
          <w:rFonts w:ascii="Cambria Math" w:hAnsi="Cambria Math"/>
        </w:rPr>
        <w:t xml:space="preserve"> to detect hateful posts will serve as a good first line of defence against hateful content online</w:t>
      </w:r>
      <w:r w:rsidR="00465B03" w:rsidRPr="009E3477">
        <w:rPr>
          <w:rFonts w:ascii="Cambria Math" w:hAnsi="Cambria Math"/>
        </w:rPr>
        <w:t>.</w:t>
      </w:r>
    </w:p>
    <w:p w14:paraId="2468DBE2" w14:textId="571EF5C6" w:rsidR="00E32A29" w:rsidRDefault="00663BD0" w:rsidP="00663BD0">
      <w:pPr>
        <w:rPr>
          <w:rFonts w:ascii="Cambria Math" w:hAnsi="Cambria Math"/>
        </w:rPr>
      </w:pPr>
      <w:r w:rsidRPr="009E3477">
        <w:rPr>
          <w:rFonts w:ascii="Cambria Math" w:hAnsi="Cambria Math"/>
        </w:rPr>
        <w:t>It is often difficult for even humans to distinguish a ground truth as to what constitutes as hate speech</w:t>
      </w:r>
      <w:r w:rsidR="00DE0066" w:rsidRPr="009E3477">
        <w:rPr>
          <w:rFonts w:ascii="Cambria Math" w:hAnsi="Cambria Math"/>
        </w:rPr>
        <w:t>, as there are many differing opinions as to what exactly qualifies speech to be hateful</w:t>
      </w:r>
      <w:r w:rsidRPr="009E3477">
        <w:rPr>
          <w:rFonts w:ascii="Cambria Math" w:hAnsi="Cambria Math"/>
        </w:rPr>
        <w:t xml:space="preserve"> </w:t>
      </w:r>
      <w:sdt>
        <w:sdtPr>
          <w:rPr>
            <w:rFonts w:ascii="Cambria Math" w:hAnsi="Cambria Math"/>
          </w:rPr>
          <w:id w:val="1758016504"/>
          <w:citation/>
        </w:sdtPr>
        <w:sdtContent>
          <w:r w:rsidR="00473FE9" w:rsidRPr="009E3477">
            <w:rPr>
              <w:rFonts w:ascii="Cambria Math" w:hAnsi="Cambria Math"/>
            </w:rPr>
            <w:fldChar w:fldCharType="begin"/>
          </w:r>
          <w:r w:rsidR="00AB3161">
            <w:rPr>
              <w:rFonts w:ascii="Cambria Math" w:hAnsi="Cambria Math"/>
            </w:rPr>
            <w:instrText xml:space="preserve">CITATION Der07 \l 2057 </w:instrText>
          </w:r>
          <w:r w:rsidR="00473FE9" w:rsidRPr="009E3477">
            <w:rPr>
              <w:rFonts w:ascii="Cambria Math" w:hAnsi="Cambria Math"/>
            </w:rPr>
            <w:fldChar w:fldCharType="separate"/>
          </w:r>
          <w:r w:rsidR="00AB3161" w:rsidRPr="00AB3161">
            <w:rPr>
              <w:rFonts w:ascii="Cambria Math" w:hAnsi="Cambria Math"/>
              <w:noProof/>
            </w:rPr>
            <w:t>[12]</w:t>
          </w:r>
          <w:r w:rsidR="00473FE9" w:rsidRPr="009E3477">
            <w:rPr>
              <w:rFonts w:ascii="Cambria Math" w:hAnsi="Cambria Math"/>
            </w:rPr>
            <w:fldChar w:fldCharType="end"/>
          </w:r>
        </w:sdtContent>
      </w:sdt>
      <w:r w:rsidRPr="009E3477">
        <w:rPr>
          <w:rFonts w:ascii="Cambria Math" w:hAnsi="Cambria Math"/>
        </w:rPr>
        <w:t xml:space="preserve">. Unlike other types of pernicious activity, such as spam or malware, </w:t>
      </w:r>
      <w:r w:rsidR="00BB2D0B" w:rsidRPr="009E3477">
        <w:rPr>
          <w:rFonts w:ascii="Cambria Math" w:hAnsi="Cambria Math"/>
        </w:rPr>
        <w:t>hate speech is almost exclusively user-generated</w:t>
      </w:r>
      <w:r w:rsidR="00DE0066" w:rsidRPr="009E3477">
        <w:rPr>
          <w:rFonts w:ascii="Cambria Math" w:hAnsi="Cambria Math"/>
        </w:rPr>
        <w:t>, rather than being created by bots</w:t>
      </w:r>
      <w:r w:rsidR="00AF7198" w:rsidRPr="009E3477">
        <w:rPr>
          <w:rFonts w:ascii="Cambria Math" w:hAnsi="Cambria Math"/>
        </w:rPr>
        <w:t xml:space="preserve"> </w:t>
      </w:r>
      <w:sdt>
        <w:sdtPr>
          <w:rPr>
            <w:rFonts w:ascii="Cambria Math" w:hAnsi="Cambria Math"/>
          </w:rPr>
          <w:id w:val="-1443917166"/>
          <w:citation/>
        </w:sdtPr>
        <w:sdtContent>
          <w:r w:rsidR="00AF7198" w:rsidRPr="009E3477">
            <w:rPr>
              <w:rFonts w:ascii="Cambria Math" w:hAnsi="Cambria Math"/>
            </w:rPr>
            <w:fldChar w:fldCharType="begin"/>
          </w:r>
          <w:r w:rsidR="00AB3161">
            <w:rPr>
              <w:rFonts w:ascii="Cambria Math" w:hAnsi="Cambria Math"/>
            </w:rPr>
            <w:instrText xml:space="preserve">CITATION Cen12 \t  \l 2057 </w:instrText>
          </w:r>
          <w:r w:rsidR="00AF7198" w:rsidRPr="009E3477">
            <w:rPr>
              <w:rFonts w:ascii="Cambria Math" w:hAnsi="Cambria Math"/>
            </w:rPr>
            <w:fldChar w:fldCharType="separate"/>
          </w:r>
          <w:r w:rsidR="00AB3161" w:rsidRPr="00AB3161">
            <w:rPr>
              <w:rFonts w:ascii="Cambria Math" w:hAnsi="Cambria Math"/>
              <w:noProof/>
            </w:rPr>
            <w:t>[13]</w:t>
          </w:r>
          <w:r w:rsidR="00AF7198" w:rsidRPr="009E3477">
            <w:rPr>
              <w:rFonts w:ascii="Cambria Math" w:hAnsi="Cambria Math"/>
            </w:rPr>
            <w:fldChar w:fldCharType="end"/>
          </w:r>
        </w:sdtContent>
      </w:sdt>
      <w:r w:rsidR="00BB2D0B" w:rsidRPr="009E3477">
        <w:rPr>
          <w:rFonts w:ascii="Cambria Math" w:hAnsi="Cambria Math"/>
        </w:rPr>
        <w:t>.</w:t>
      </w:r>
      <w:r w:rsidRPr="009E3477">
        <w:rPr>
          <w:rFonts w:ascii="Cambria Math" w:hAnsi="Cambria Math"/>
        </w:rPr>
        <w:t xml:space="preserve"> This makes identifying this type of language less predictable and thus less identifiable. </w:t>
      </w:r>
    </w:p>
    <w:p w14:paraId="5637BFC2" w14:textId="6C4E18A5" w:rsidR="005B6E60" w:rsidRPr="009E3477" w:rsidRDefault="00E46AC1" w:rsidP="00663BD0">
      <w:pPr>
        <w:rPr>
          <w:rFonts w:ascii="Cambria Math" w:hAnsi="Cambria Math"/>
        </w:rPr>
      </w:pPr>
      <w:r>
        <w:rPr>
          <w:rFonts w:ascii="Cambria Math" w:hAnsi="Cambria Math"/>
        </w:rPr>
        <w:t>Nevertheless, despite this uncertainty, a concise characterization of hate speech must be adopted for this study. The</w:t>
      </w:r>
      <w:r w:rsidR="00663BD0" w:rsidRPr="009E3477">
        <w:rPr>
          <w:rFonts w:ascii="Cambria Math" w:hAnsi="Cambria Math"/>
        </w:rPr>
        <w:t xml:space="preserve"> final NLP model that will be created will aim to identify hate speech based </w:t>
      </w:r>
      <w:r w:rsidR="00E32A29" w:rsidRPr="009E3477">
        <w:rPr>
          <w:rFonts w:ascii="Cambria Math" w:hAnsi="Cambria Math"/>
        </w:rPr>
        <w:t>off</w:t>
      </w:r>
      <w:r w:rsidR="00663BD0" w:rsidRPr="009E3477">
        <w:rPr>
          <w:rFonts w:ascii="Cambria Math" w:hAnsi="Cambria Math"/>
        </w:rPr>
        <w:t xml:space="preserve"> the following definition</w:t>
      </w:r>
      <w:r>
        <w:rPr>
          <w:rFonts w:ascii="Cambria Math" w:hAnsi="Cambria Math"/>
        </w:rPr>
        <w:t>:</w:t>
      </w:r>
      <w:r w:rsidR="00663BD0" w:rsidRPr="009E3477">
        <w:rPr>
          <w:rFonts w:ascii="Cambria Math" w:hAnsi="Cambria Math"/>
        </w:rPr>
        <w:t xml:space="preserve"> </w:t>
      </w:r>
    </w:p>
    <w:p w14:paraId="0A2FC16A" w14:textId="18D0DCD7" w:rsidR="00C64934" w:rsidRDefault="00663BD0" w:rsidP="00A80FB2">
      <w:pPr>
        <w:ind w:left="720"/>
        <w:rPr>
          <w:rFonts w:ascii="Cambria Math" w:hAnsi="Cambria Math"/>
        </w:rPr>
      </w:pPr>
      <w:r w:rsidRPr="009E3477">
        <w:rPr>
          <w:rFonts w:ascii="Cambria Math" w:hAnsi="Cambria Math"/>
        </w:rPr>
        <w:lastRenderedPageBreak/>
        <w:t xml:space="preserve">Hate Speech is commonly defined as any communication that disparages a person or a group on the basis of some characteristic such as race, colour, ethnicity, gender, sexual orientation, nationality, religion, or other characteristics </w:t>
      </w:r>
      <w:sdt>
        <w:sdtPr>
          <w:rPr>
            <w:rFonts w:ascii="Cambria Math" w:hAnsi="Cambria Math"/>
          </w:rPr>
          <w:id w:val="-1430883682"/>
          <w:citation/>
        </w:sdtPr>
        <w:sdtContent>
          <w:r w:rsidR="00473FE9" w:rsidRPr="009E3477">
            <w:rPr>
              <w:rFonts w:ascii="Cambria Math" w:hAnsi="Cambria Math"/>
            </w:rPr>
            <w:fldChar w:fldCharType="begin"/>
          </w:r>
          <w:r w:rsidR="00473FE9" w:rsidRPr="009E3477">
            <w:rPr>
              <w:rFonts w:ascii="Cambria Math" w:hAnsi="Cambria Math"/>
            </w:rPr>
            <w:instrText xml:space="preserve"> CITATION Joh00 \l 2057 </w:instrText>
          </w:r>
          <w:r w:rsidR="00473FE9" w:rsidRPr="009E3477">
            <w:rPr>
              <w:rFonts w:ascii="Cambria Math" w:hAnsi="Cambria Math"/>
            </w:rPr>
            <w:fldChar w:fldCharType="separate"/>
          </w:r>
          <w:r w:rsidR="00617023" w:rsidRPr="00617023">
            <w:rPr>
              <w:rFonts w:ascii="Cambria Math" w:hAnsi="Cambria Math"/>
              <w:noProof/>
            </w:rPr>
            <w:t>[13]</w:t>
          </w:r>
          <w:r w:rsidR="00473FE9" w:rsidRPr="009E3477">
            <w:rPr>
              <w:rFonts w:ascii="Cambria Math" w:hAnsi="Cambria Math"/>
            </w:rPr>
            <w:fldChar w:fldCharType="end"/>
          </w:r>
        </w:sdtContent>
      </w:sdt>
      <w:r w:rsidR="00473FE9" w:rsidRPr="009E3477">
        <w:rPr>
          <w:rFonts w:ascii="Cambria Math" w:hAnsi="Cambria Math"/>
        </w:rPr>
        <w:t>.</w:t>
      </w:r>
    </w:p>
    <w:p w14:paraId="1FB4D782" w14:textId="77777777" w:rsidR="00A80FB2" w:rsidRPr="00A80FB2" w:rsidRDefault="00A80FB2" w:rsidP="00A80FB2">
      <w:pPr>
        <w:ind w:left="720"/>
        <w:rPr>
          <w:rFonts w:ascii="Cambria Math" w:hAnsi="Cambria Math"/>
        </w:rPr>
      </w:pPr>
    </w:p>
    <w:p w14:paraId="75009A0E" w14:textId="47D7AC66" w:rsidR="003F11D9" w:rsidRPr="00A80FB2" w:rsidRDefault="00A80FB2" w:rsidP="00A80FB2">
      <w:pPr>
        <w:pStyle w:val="Heading2"/>
      </w:pPr>
      <w:bookmarkStart w:id="1" w:name="_Toc39165553"/>
      <w:r>
        <w:t>1.1</w:t>
      </w:r>
      <w:r>
        <w:tab/>
      </w:r>
      <w:r w:rsidR="00636835" w:rsidRPr="00A80FB2">
        <w:t>Background</w:t>
      </w:r>
      <w:r w:rsidR="00A27A65" w:rsidRPr="00A80FB2">
        <w:t xml:space="preserve"> of</w:t>
      </w:r>
      <w:r w:rsidR="00636835" w:rsidRPr="00A80FB2">
        <w:t xml:space="preserve"> BERT</w:t>
      </w:r>
      <w:bookmarkEnd w:id="1"/>
    </w:p>
    <w:p w14:paraId="1274E2A6" w14:textId="25129B56" w:rsidR="006100E9" w:rsidRDefault="006100E9" w:rsidP="00B357E6">
      <w:pPr>
        <w:rPr>
          <w:rFonts w:ascii="Cambria Math" w:hAnsi="Cambria Math"/>
        </w:rPr>
      </w:pPr>
      <w:r>
        <w:rPr>
          <w:rFonts w:ascii="Cambria Math" w:hAnsi="Cambria Math"/>
        </w:rPr>
        <w:t>Transfer learning is a method in machine learning that heightens learning in a new task by transferring knowledge from a related task</w:t>
      </w:r>
      <w:r w:rsidR="00A554D4">
        <w:rPr>
          <w:rFonts w:ascii="Cambria Math" w:hAnsi="Cambria Math"/>
        </w:rPr>
        <w:t xml:space="preserve"> </w:t>
      </w:r>
      <w:sdt>
        <w:sdtPr>
          <w:rPr>
            <w:rFonts w:ascii="Cambria Math" w:hAnsi="Cambria Math"/>
          </w:rPr>
          <w:id w:val="2070146944"/>
          <w:citation/>
        </w:sdtPr>
        <w:sdtContent>
          <w:r w:rsidR="00A554D4">
            <w:rPr>
              <w:rFonts w:ascii="Cambria Math" w:hAnsi="Cambria Math"/>
            </w:rPr>
            <w:fldChar w:fldCharType="begin"/>
          </w:r>
          <w:r w:rsidR="00AB3161">
            <w:rPr>
              <w:rFonts w:ascii="Cambria Math" w:hAnsi="Cambria Math"/>
            </w:rPr>
            <w:instrText xml:space="preserve">CITATION ESO09 \l 2057 </w:instrText>
          </w:r>
          <w:r w:rsidR="00A554D4">
            <w:rPr>
              <w:rFonts w:ascii="Cambria Math" w:hAnsi="Cambria Math"/>
            </w:rPr>
            <w:fldChar w:fldCharType="separate"/>
          </w:r>
          <w:r w:rsidR="00AB3161" w:rsidRPr="00AB3161">
            <w:rPr>
              <w:rFonts w:ascii="Cambria Math" w:hAnsi="Cambria Math"/>
              <w:noProof/>
            </w:rPr>
            <w:t>[15]</w:t>
          </w:r>
          <w:r w:rsidR="00A554D4">
            <w:rPr>
              <w:rFonts w:ascii="Cambria Math" w:hAnsi="Cambria Math"/>
            </w:rPr>
            <w:fldChar w:fldCharType="end"/>
          </w:r>
        </w:sdtContent>
      </w:sdt>
      <w:r w:rsidR="00A554D4">
        <w:rPr>
          <w:rFonts w:ascii="Cambria Math" w:hAnsi="Cambria Math"/>
        </w:rPr>
        <w:t>, t</w:t>
      </w:r>
      <w:r>
        <w:rPr>
          <w:rFonts w:ascii="Cambria Math" w:hAnsi="Cambria Math"/>
        </w:rPr>
        <w:t>his method of learning is especially applicable to natural language processing. Recently</w:t>
      </w:r>
      <w:r w:rsidR="00A554D4">
        <w:rPr>
          <w:rFonts w:ascii="Cambria Math" w:hAnsi="Cambria Math"/>
        </w:rPr>
        <w:t>,</w:t>
      </w:r>
      <w:r>
        <w:rPr>
          <w:rFonts w:ascii="Cambria Math" w:hAnsi="Cambria Math"/>
        </w:rPr>
        <w:t xml:space="preserve"> vast advances have been made </w:t>
      </w:r>
      <w:r w:rsidR="00A554D4">
        <w:rPr>
          <w:rFonts w:ascii="Cambria Math" w:hAnsi="Cambria Math"/>
        </w:rPr>
        <w:t xml:space="preserve">in NLP </w:t>
      </w:r>
      <w:r>
        <w:rPr>
          <w:rFonts w:ascii="Cambria Math" w:hAnsi="Cambria Math"/>
        </w:rPr>
        <w:t xml:space="preserve">by </w:t>
      </w:r>
      <w:r w:rsidR="00A554D4">
        <w:rPr>
          <w:rFonts w:ascii="Cambria Math" w:hAnsi="Cambria Math"/>
        </w:rPr>
        <w:t>using unsupervised language model pre-training to teach a model natural language understanding, then using the method of transfer learning to transfer this knowledge to a downstream task which relies upon interpreting language. Adapting this pre-trained model to a downstream objective is called fine-tuning</w:t>
      </w:r>
      <w:r w:rsidR="008A73C3">
        <w:rPr>
          <w:rFonts w:ascii="Cambria Math" w:hAnsi="Cambria Math"/>
        </w:rPr>
        <w:t xml:space="preserve"> and it is how BERT’s extensive knowledge of natural language understanding can be adapted to a vast array of NLP tasks</w:t>
      </w:r>
      <w:r w:rsidR="009034AD">
        <w:rPr>
          <w:rFonts w:ascii="Cambria Math" w:hAnsi="Cambria Math"/>
        </w:rPr>
        <w:t>.</w:t>
      </w:r>
    </w:p>
    <w:p w14:paraId="17DCC35B" w14:textId="594F121D" w:rsidR="00D264C5" w:rsidRPr="009E3477" w:rsidRDefault="006100E9" w:rsidP="00B357E6">
      <w:pPr>
        <w:rPr>
          <w:rFonts w:ascii="Cambria Math" w:hAnsi="Cambria Math"/>
        </w:rPr>
      </w:pPr>
      <w:r>
        <w:rPr>
          <w:rFonts w:ascii="Cambria Math" w:hAnsi="Cambria Math"/>
        </w:rPr>
        <w:t>BERT</w:t>
      </w:r>
      <w:r w:rsidR="00A554D4">
        <w:rPr>
          <w:rStyle w:val="FootnoteReference"/>
          <w:rFonts w:ascii="Cambria Math" w:hAnsi="Cambria Math"/>
        </w:rPr>
        <w:footnoteReference w:id="5"/>
      </w:r>
      <w:r>
        <w:rPr>
          <w:rFonts w:ascii="Cambria Math" w:hAnsi="Cambria Math"/>
        </w:rPr>
        <w:t xml:space="preserve"> </w:t>
      </w:r>
      <w:sdt>
        <w:sdtPr>
          <w:rPr>
            <w:rFonts w:ascii="Cambria Math" w:hAnsi="Cambria Math"/>
          </w:rPr>
          <w:id w:val="2017036934"/>
          <w:citation/>
        </w:sdtPr>
        <w:sdtContent>
          <w:r w:rsidR="001A06CE" w:rsidRPr="009E3477">
            <w:rPr>
              <w:rFonts w:ascii="Cambria Math" w:hAnsi="Cambria Math"/>
            </w:rPr>
            <w:fldChar w:fldCharType="begin"/>
          </w:r>
          <w:r w:rsidR="001A06CE" w:rsidRPr="009E3477">
            <w:rPr>
              <w:rFonts w:ascii="Cambria Math" w:hAnsi="Cambria Math"/>
            </w:rPr>
            <w:instrText xml:space="preserve"> CITATION Jac19 \l 2057 </w:instrText>
          </w:r>
          <w:r w:rsidR="001A06CE" w:rsidRPr="009E3477">
            <w:rPr>
              <w:rFonts w:ascii="Cambria Math" w:hAnsi="Cambria Math"/>
            </w:rPr>
            <w:fldChar w:fldCharType="separate"/>
          </w:r>
          <w:r w:rsidR="00617023" w:rsidRPr="00617023">
            <w:rPr>
              <w:rFonts w:ascii="Cambria Math" w:hAnsi="Cambria Math"/>
              <w:noProof/>
            </w:rPr>
            <w:t>[1]</w:t>
          </w:r>
          <w:r w:rsidR="001A06CE" w:rsidRPr="009E3477">
            <w:rPr>
              <w:rFonts w:ascii="Cambria Math" w:hAnsi="Cambria Math"/>
            </w:rPr>
            <w:fldChar w:fldCharType="end"/>
          </w:r>
        </w:sdtContent>
      </w:sdt>
      <w:r w:rsidR="001A06CE" w:rsidRPr="009E3477">
        <w:rPr>
          <w:rFonts w:ascii="Cambria Math" w:hAnsi="Cambria Math"/>
        </w:rPr>
        <w:t xml:space="preserve"> </w:t>
      </w:r>
      <w:r w:rsidR="003B689E" w:rsidRPr="009E3477">
        <w:rPr>
          <w:rFonts w:ascii="Cambria Math" w:hAnsi="Cambria Math"/>
        </w:rPr>
        <w:t>is a contextualized word representation model that is based on a masked language model and pre-trained using bidirectional transformers</w:t>
      </w:r>
      <w:r w:rsidR="001A06CE" w:rsidRPr="009E3477">
        <w:rPr>
          <w:rFonts w:ascii="Cambria Math" w:hAnsi="Cambria Math"/>
        </w:rPr>
        <w:t xml:space="preserve"> </w:t>
      </w:r>
      <w:sdt>
        <w:sdtPr>
          <w:rPr>
            <w:rFonts w:ascii="Cambria Math" w:hAnsi="Cambria Math"/>
          </w:rPr>
          <w:id w:val="-2052064"/>
          <w:citation/>
        </w:sdtPr>
        <w:sdtContent>
          <w:r w:rsidR="001A06CE" w:rsidRPr="009E3477">
            <w:rPr>
              <w:rFonts w:ascii="Cambria Math" w:hAnsi="Cambria Math"/>
            </w:rPr>
            <w:fldChar w:fldCharType="begin"/>
          </w:r>
          <w:r w:rsidR="00AB3161">
            <w:rPr>
              <w:rFonts w:ascii="Cambria Math" w:hAnsi="Cambria Math"/>
            </w:rPr>
            <w:instrText xml:space="preserve">CITATION Ash17 \l 2057 </w:instrText>
          </w:r>
          <w:r w:rsidR="001A06CE" w:rsidRPr="009E3477">
            <w:rPr>
              <w:rFonts w:ascii="Cambria Math" w:hAnsi="Cambria Math"/>
            </w:rPr>
            <w:fldChar w:fldCharType="separate"/>
          </w:r>
          <w:r w:rsidR="00AB3161" w:rsidRPr="00AB3161">
            <w:rPr>
              <w:rFonts w:ascii="Cambria Math" w:hAnsi="Cambria Math"/>
              <w:noProof/>
            </w:rPr>
            <w:t>[16]</w:t>
          </w:r>
          <w:r w:rsidR="001A06CE" w:rsidRPr="009E3477">
            <w:rPr>
              <w:rFonts w:ascii="Cambria Math" w:hAnsi="Cambria Math"/>
            </w:rPr>
            <w:fldChar w:fldCharType="end"/>
          </w:r>
        </w:sdtContent>
      </w:sdt>
      <w:r w:rsidR="001A06CE" w:rsidRPr="009E3477">
        <w:rPr>
          <w:rFonts w:ascii="Cambria Math" w:hAnsi="Cambria Math"/>
        </w:rPr>
        <w:t xml:space="preserve">. Prior to BERT, </w:t>
      </w:r>
      <w:r w:rsidR="003B689E" w:rsidRPr="009E3477">
        <w:rPr>
          <w:rFonts w:ascii="Cambria Math" w:hAnsi="Cambria Math"/>
        </w:rPr>
        <w:t xml:space="preserve">previous language models were </w:t>
      </w:r>
      <w:r w:rsidR="009913EF" w:rsidRPr="009E3477">
        <w:rPr>
          <w:rFonts w:ascii="Cambria Math" w:hAnsi="Cambria Math"/>
        </w:rPr>
        <w:t>constrained</w:t>
      </w:r>
      <w:r w:rsidR="003B689E" w:rsidRPr="009E3477">
        <w:rPr>
          <w:rFonts w:ascii="Cambria Math" w:hAnsi="Cambria Math"/>
        </w:rPr>
        <w:t xml:space="preserve"> to</w:t>
      </w:r>
      <w:r w:rsidR="001A06CE" w:rsidRPr="009E3477">
        <w:rPr>
          <w:rFonts w:ascii="Cambria Math" w:hAnsi="Cambria Math"/>
        </w:rPr>
        <w:t xml:space="preserve"> learning general language representations via</w:t>
      </w:r>
      <w:r w:rsidR="003B689E" w:rsidRPr="009E3477">
        <w:rPr>
          <w:rFonts w:ascii="Cambria Math" w:hAnsi="Cambria Math"/>
        </w:rPr>
        <w:t xml:space="preserve"> a </w:t>
      </w:r>
      <w:r w:rsidR="00D264C5" w:rsidRPr="009E3477">
        <w:rPr>
          <w:rFonts w:ascii="Cambria Math" w:hAnsi="Cambria Math"/>
        </w:rPr>
        <w:t>shallow concatenation</w:t>
      </w:r>
      <w:r w:rsidR="003B689E" w:rsidRPr="009E3477">
        <w:rPr>
          <w:rFonts w:ascii="Cambria Math" w:hAnsi="Cambria Math"/>
        </w:rPr>
        <w:t xml:space="preserve"> of two unidirectional language models (i.e. left-to-right and right-to-left)</w:t>
      </w:r>
      <w:r w:rsidR="001A06CE" w:rsidRPr="009E3477">
        <w:rPr>
          <w:rFonts w:ascii="Cambria Math" w:hAnsi="Cambria Math"/>
        </w:rPr>
        <w:t xml:space="preserve"> in pre-training</w:t>
      </w:r>
      <w:r w:rsidR="00D264C5" w:rsidRPr="009E3477">
        <w:rPr>
          <w:rFonts w:ascii="Cambria Math" w:hAnsi="Cambria Math"/>
        </w:rPr>
        <w:t xml:space="preserve"> </w:t>
      </w:r>
      <w:sdt>
        <w:sdtPr>
          <w:rPr>
            <w:rFonts w:ascii="Cambria Math" w:hAnsi="Cambria Math"/>
          </w:rPr>
          <w:id w:val="-1902664001"/>
          <w:citation/>
        </w:sdtPr>
        <w:sdtContent>
          <w:r w:rsidR="00D264C5" w:rsidRPr="009E3477">
            <w:rPr>
              <w:rFonts w:ascii="Cambria Math" w:hAnsi="Cambria Math"/>
            </w:rPr>
            <w:fldChar w:fldCharType="begin"/>
          </w:r>
          <w:r w:rsidR="00D264C5" w:rsidRPr="009E3477">
            <w:rPr>
              <w:rFonts w:ascii="Cambria Math" w:hAnsi="Cambria Math"/>
            </w:rPr>
            <w:instrText xml:space="preserve"> CITATION Mat18 \l 2057 </w:instrText>
          </w:r>
          <w:r w:rsidR="00D264C5" w:rsidRPr="009E3477">
            <w:rPr>
              <w:rFonts w:ascii="Cambria Math" w:hAnsi="Cambria Math"/>
            </w:rPr>
            <w:fldChar w:fldCharType="separate"/>
          </w:r>
          <w:r w:rsidR="00617023" w:rsidRPr="00617023">
            <w:rPr>
              <w:rFonts w:ascii="Cambria Math" w:hAnsi="Cambria Math"/>
              <w:noProof/>
            </w:rPr>
            <w:t>[16]</w:t>
          </w:r>
          <w:r w:rsidR="00D264C5" w:rsidRPr="009E3477">
            <w:rPr>
              <w:rFonts w:ascii="Cambria Math" w:hAnsi="Cambria Math"/>
            </w:rPr>
            <w:fldChar w:fldCharType="end"/>
          </w:r>
        </w:sdtContent>
      </w:sdt>
      <w:r w:rsidR="006156B6" w:rsidRPr="009E3477">
        <w:rPr>
          <w:rFonts w:ascii="Cambria Math" w:hAnsi="Cambria Math"/>
        </w:rPr>
        <w:t>. H</w:t>
      </w:r>
      <w:r w:rsidR="001A06CE" w:rsidRPr="009E3477">
        <w:rPr>
          <w:rFonts w:ascii="Cambria Math" w:hAnsi="Cambria Math"/>
        </w:rPr>
        <w:t>owever</w:t>
      </w:r>
      <w:r w:rsidR="006156B6" w:rsidRPr="009E3477">
        <w:rPr>
          <w:rFonts w:ascii="Cambria Math" w:hAnsi="Cambria Math"/>
        </w:rPr>
        <w:t>,</w:t>
      </w:r>
      <w:r w:rsidR="001A06CE" w:rsidRPr="009E3477">
        <w:rPr>
          <w:rFonts w:ascii="Cambria Math" w:hAnsi="Cambria Math"/>
        </w:rPr>
        <w:t xml:space="preserve"> this unidirectional approach was sub-optimal for sentence level </w:t>
      </w:r>
      <w:r w:rsidR="006156B6" w:rsidRPr="009E3477">
        <w:rPr>
          <w:rFonts w:ascii="Cambria Math" w:hAnsi="Cambria Math"/>
        </w:rPr>
        <w:t xml:space="preserve">tasks as often understanding the context of a sentence must come from both directions, not just right-to-left </w:t>
      </w:r>
      <w:r w:rsidR="006156B6" w:rsidRPr="00E46AC1">
        <w:rPr>
          <w:rFonts w:ascii="Cambria Math" w:hAnsi="Cambria Math"/>
        </w:rPr>
        <w:t xml:space="preserve">or </w:t>
      </w:r>
      <w:r w:rsidR="006156B6" w:rsidRPr="009E3477">
        <w:rPr>
          <w:rFonts w:ascii="Cambria Math" w:hAnsi="Cambria Math"/>
        </w:rPr>
        <w:t>left-to-right</w:t>
      </w:r>
      <w:r w:rsidR="009913EF" w:rsidRPr="009E3477">
        <w:rPr>
          <w:rFonts w:ascii="Cambria Math" w:hAnsi="Cambria Math"/>
        </w:rPr>
        <w:t xml:space="preserve"> or a</w:t>
      </w:r>
      <w:r w:rsidR="00C971A4">
        <w:rPr>
          <w:rFonts w:ascii="Cambria Math" w:hAnsi="Cambria Math"/>
        </w:rPr>
        <w:t xml:space="preserve"> superficial</w:t>
      </w:r>
      <w:r w:rsidR="009913EF" w:rsidRPr="009E3477">
        <w:rPr>
          <w:rFonts w:ascii="Cambria Math" w:hAnsi="Cambria Math"/>
        </w:rPr>
        <w:t xml:space="preserve"> </w:t>
      </w:r>
      <w:r w:rsidR="00D264C5" w:rsidRPr="009E3477">
        <w:rPr>
          <w:rFonts w:ascii="Cambria Math" w:hAnsi="Cambria Math"/>
        </w:rPr>
        <w:t>combination of both</w:t>
      </w:r>
      <w:r w:rsidR="003B689E" w:rsidRPr="009E3477">
        <w:rPr>
          <w:rFonts w:ascii="Cambria Math" w:hAnsi="Cambria Math"/>
        </w:rPr>
        <w:t>.</w:t>
      </w:r>
      <w:r w:rsidR="00A554D4">
        <w:rPr>
          <w:rFonts w:ascii="Cambria Math" w:hAnsi="Cambria Math"/>
        </w:rPr>
        <w:t xml:space="preserve"> BERT </w:t>
      </w:r>
      <w:r w:rsidR="00C971A4">
        <w:rPr>
          <w:rFonts w:ascii="Cambria Math" w:hAnsi="Cambria Math"/>
        </w:rPr>
        <w:t>is a deeply bi-directional language model</w:t>
      </w:r>
      <w:r w:rsidR="00A554D4">
        <w:rPr>
          <w:rFonts w:ascii="Cambria Math" w:hAnsi="Cambria Math"/>
        </w:rPr>
        <w:t>, as in pre-training it learns deeply bidirectional representations of language</w:t>
      </w:r>
    </w:p>
    <w:p w14:paraId="7B89BA44" w14:textId="461C6B74" w:rsidR="001462DB" w:rsidRPr="009E3477" w:rsidRDefault="00F1572F" w:rsidP="00B357E6">
      <w:pPr>
        <w:rPr>
          <w:rFonts w:ascii="Cambria Math" w:hAnsi="Cambria Math"/>
        </w:rPr>
      </w:pPr>
      <w:r w:rsidRPr="009E3477">
        <w:rPr>
          <w:rFonts w:ascii="Cambria Math" w:hAnsi="Cambria Math"/>
        </w:rPr>
        <w:t xml:space="preserve">BERT </w:t>
      </w:r>
      <w:r w:rsidR="001E448C" w:rsidRPr="009E3477">
        <w:rPr>
          <w:rFonts w:ascii="Cambria Math" w:hAnsi="Cambria Math"/>
        </w:rPr>
        <w:t>utilizes</w:t>
      </w:r>
      <w:r w:rsidRPr="009E3477">
        <w:rPr>
          <w:rFonts w:ascii="Cambria Math" w:hAnsi="Cambria Math"/>
        </w:rPr>
        <w:t xml:space="preserve"> techniques from its predecessors in natural language modelling, </w:t>
      </w:r>
      <w:r w:rsidR="001E448C" w:rsidRPr="009E3477">
        <w:rPr>
          <w:rFonts w:ascii="Cambria Math" w:hAnsi="Cambria Math"/>
        </w:rPr>
        <w:t>combining</w:t>
      </w:r>
      <w:r w:rsidRPr="009E3477">
        <w:rPr>
          <w:rFonts w:ascii="Cambria Math" w:hAnsi="Cambria Math"/>
        </w:rPr>
        <w:t xml:space="preserve"> the feature-based approach of </w:t>
      </w:r>
      <w:proofErr w:type="spellStart"/>
      <w:r w:rsidRPr="009E3477">
        <w:rPr>
          <w:rFonts w:ascii="Cambria Math" w:hAnsi="Cambria Math"/>
        </w:rPr>
        <w:t>ELMo</w:t>
      </w:r>
      <w:proofErr w:type="spellEnd"/>
      <w:r w:rsidRPr="009E3477">
        <w:rPr>
          <w:rFonts w:ascii="Cambria Math" w:hAnsi="Cambria Math"/>
        </w:rPr>
        <w:t xml:space="preserve"> </w:t>
      </w:r>
      <w:sdt>
        <w:sdtPr>
          <w:rPr>
            <w:rFonts w:ascii="Cambria Math" w:hAnsi="Cambria Math"/>
          </w:rPr>
          <w:id w:val="367261125"/>
          <w:citation/>
        </w:sdtPr>
        <w:sdtContent>
          <w:r w:rsidRPr="009E3477">
            <w:rPr>
              <w:rFonts w:ascii="Cambria Math" w:hAnsi="Cambria Math"/>
            </w:rPr>
            <w:fldChar w:fldCharType="begin"/>
          </w:r>
          <w:r w:rsidRPr="009E3477">
            <w:rPr>
              <w:rFonts w:ascii="Cambria Math" w:hAnsi="Cambria Math"/>
            </w:rPr>
            <w:instrText xml:space="preserve"> CITATION Mat18 \l 2057 </w:instrText>
          </w:r>
          <w:r w:rsidRPr="009E3477">
            <w:rPr>
              <w:rFonts w:ascii="Cambria Math" w:hAnsi="Cambria Math"/>
            </w:rPr>
            <w:fldChar w:fldCharType="separate"/>
          </w:r>
          <w:r w:rsidR="00617023" w:rsidRPr="00617023">
            <w:rPr>
              <w:rFonts w:ascii="Cambria Math" w:hAnsi="Cambria Math"/>
              <w:noProof/>
            </w:rPr>
            <w:t>[16]</w:t>
          </w:r>
          <w:r w:rsidRPr="009E3477">
            <w:rPr>
              <w:rFonts w:ascii="Cambria Math" w:hAnsi="Cambria Math"/>
            </w:rPr>
            <w:fldChar w:fldCharType="end"/>
          </w:r>
        </w:sdtContent>
      </w:sdt>
      <w:r w:rsidRPr="009E3477">
        <w:rPr>
          <w:rFonts w:ascii="Cambria Math" w:hAnsi="Cambria Math"/>
        </w:rPr>
        <w:t xml:space="preserve"> and the fine-tuning approach of </w:t>
      </w:r>
      <w:proofErr w:type="spellStart"/>
      <w:r w:rsidRPr="009E3477">
        <w:rPr>
          <w:rFonts w:ascii="Cambria Math" w:hAnsi="Cambria Math"/>
        </w:rPr>
        <w:t>OpenAI</w:t>
      </w:r>
      <w:proofErr w:type="spellEnd"/>
      <w:r w:rsidRPr="009E3477">
        <w:rPr>
          <w:rFonts w:ascii="Cambria Math" w:hAnsi="Cambria Math"/>
        </w:rPr>
        <w:t xml:space="preserve"> GPT </w:t>
      </w:r>
      <w:sdt>
        <w:sdtPr>
          <w:rPr>
            <w:rFonts w:ascii="Cambria Math" w:hAnsi="Cambria Math"/>
          </w:rPr>
          <w:id w:val="96908440"/>
          <w:citation/>
        </w:sdtPr>
        <w:sdtContent>
          <w:r w:rsidRPr="009E3477">
            <w:rPr>
              <w:rFonts w:ascii="Cambria Math" w:hAnsi="Cambria Math"/>
            </w:rPr>
            <w:fldChar w:fldCharType="begin"/>
          </w:r>
          <w:r w:rsidR="00AB3161">
            <w:rPr>
              <w:rFonts w:ascii="Cambria Math" w:hAnsi="Cambria Math"/>
            </w:rPr>
            <w:instrText xml:space="preserve">CITATION Ale18 \l 2057 </w:instrText>
          </w:r>
          <w:r w:rsidRPr="009E3477">
            <w:rPr>
              <w:rFonts w:ascii="Cambria Math" w:hAnsi="Cambria Math"/>
            </w:rPr>
            <w:fldChar w:fldCharType="separate"/>
          </w:r>
          <w:r w:rsidR="00AB3161" w:rsidRPr="00AB3161">
            <w:rPr>
              <w:rFonts w:ascii="Cambria Math" w:hAnsi="Cambria Math"/>
              <w:noProof/>
            </w:rPr>
            <w:t>[18]</w:t>
          </w:r>
          <w:r w:rsidRPr="009E3477">
            <w:rPr>
              <w:rFonts w:ascii="Cambria Math" w:hAnsi="Cambria Math"/>
            </w:rPr>
            <w:fldChar w:fldCharType="end"/>
          </w:r>
        </w:sdtContent>
      </w:sdt>
      <w:r w:rsidRPr="009E3477">
        <w:rPr>
          <w:rFonts w:ascii="Cambria Math" w:hAnsi="Cambria Math"/>
        </w:rPr>
        <w:t xml:space="preserve">. </w:t>
      </w:r>
      <w:r w:rsidR="003B689E" w:rsidRPr="009E3477">
        <w:rPr>
          <w:rFonts w:ascii="Cambria Math" w:hAnsi="Cambria Math"/>
        </w:rPr>
        <w:t>BERT</w:t>
      </w:r>
      <w:r w:rsidR="006156B6" w:rsidRPr="009E3477">
        <w:rPr>
          <w:rFonts w:ascii="Cambria Math" w:hAnsi="Cambria Math"/>
        </w:rPr>
        <w:t xml:space="preserve"> learns</w:t>
      </w:r>
      <w:r w:rsidR="009913EF" w:rsidRPr="009E3477">
        <w:rPr>
          <w:rFonts w:ascii="Cambria Math" w:hAnsi="Cambria Math"/>
        </w:rPr>
        <w:t xml:space="preserve"> bidirectional </w:t>
      </w:r>
      <w:r w:rsidR="006156B6" w:rsidRPr="009E3477">
        <w:rPr>
          <w:rFonts w:ascii="Cambria Math" w:hAnsi="Cambria Math"/>
        </w:rPr>
        <w:t xml:space="preserve">context in language representations </w:t>
      </w:r>
      <w:r w:rsidR="00D264C5" w:rsidRPr="009E3477">
        <w:rPr>
          <w:rFonts w:ascii="Cambria Math" w:hAnsi="Cambria Math"/>
        </w:rPr>
        <w:t xml:space="preserve">via two </w:t>
      </w:r>
      <w:r w:rsidR="001462DB" w:rsidRPr="009E3477">
        <w:rPr>
          <w:rFonts w:ascii="Cambria Math" w:hAnsi="Cambria Math"/>
        </w:rPr>
        <w:t xml:space="preserve">unsupervised learning </w:t>
      </w:r>
      <w:r w:rsidR="00D264C5" w:rsidRPr="009E3477">
        <w:rPr>
          <w:rFonts w:ascii="Cambria Math" w:hAnsi="Cambria Math"/>
        </w:rPr>
        <w:t>tasks i</w:t>
      </w:r>
      <w:r w:rsidR="001462DB" w:rsidRPr="009E3477">
        <w:rPr>
          <w:rFonts w:ascii="Cambria Math" w:hAnsi="Cambria Math"/>
        </w:rPr>
        <w:t>n</w:t>
      </w:r>
      <w:r w:rsidR="00D264C5" w:rsidRPr="009E3477">
        <w:rPr>
          <w:rFonts w:ascii="Cambria Math" w:hAnsi="Cambria Math"/>
        </w:rPr>
        <w:t xml:space="preserve"> pre-training</w:t>
      </w:r>
      <w:r w:rsidR="0071393A" w:rsidRPr="009E3477">
        <w:rPr>
          <w:rFonts w:ascii="Cambria Math" w:hAnsi="Cambria Math"/>
        </w:rPr>
        <w:t>:</w:t>
      </w:r>
    </w:p>
    <w:p w14:paraId="540F1409" w14:textId="4E76AFFC" w:rsidR="001462DB" w:rsidRPr="009E3477" w:rsidRDefault="00D264C5" w:rsidP="0003013E">
      <w:pPr>
        <w:ind w:left="720"/>
        <w:rPr>
          <w:rFonts w:ascii="Cambria Math" w:hAnsi="Cambria Math"/>
        </w:rPr>
      </w:pPr>
      <w:r w:rsidRPr="009E3477">
        <w:rPr>
          <w:rFonts w:ascii="Cambria Math" w:hAnsi="Cambria Math"/>
        </w:rPr>
        <w:t>1. B</w:t>
      </w:r>
      <w:r w:rsidR="006156B6" w:rsidRPr="009E3477">
        <w:rPr>
          <w:rFonts w:ascii="Cambria Math" w:hAnsi="Cambria Math"/>
        </w:rPr>
        <w:t>y</w:t>
      </w:r>
      <w:r w:rsidR="003B689E" w:rsidRPr="009E3477">
        <w:rPr>
          <w:rFonts w:ascii="Cambria Math" w:hAnsi="Cambria Math"/>
        </w:rPr>
        <w:t xml:space="preserve"> us</w:t>
      </w:r>
      <w:r w:rsidR="006156B6" w:rsidRPr="009E3477">
        <w:rPr>
          <w:rFonts w:ascii="Cambria Math" w:hAnsi="Cambria Math"/>
        </w:rPr>
        <w:t>ing</w:t>
      </w:r>
      <w:r w:rsidR="003B689E" w:rsidRPr="009E3477">
        <w:rPr>
          <w:rFonts w:ascii="Cambria Math" w:hAnsi="Cambria Math"/>
        </w:rPr>
        <w:t xml:space="preserve"> a masked language model </w:t>
      </w:r>
      <w:r w:rsidR="001462DB" w:rsidRPr="009E3477">
        <w:rPr>
          <w:rFonts w:ascii="Cambria Math" w:hAnsi="Cambria Math"/>
        </w:rPr>
        <w:t xml:space="preserve">(MLM) </w:t>
      </w:r>
      <w:r w:rsidR="003B689E" w:rsidRPr="009E3477">
        <w:rPr>
          <w:rFonts w:ascii="Cambria Math" w:hAnsi="Cambria Math"/>
        </w:rPr>
        <w:t>that predicts randomly masked words in a sequence</w:t>
      </w:r>
      <w:r w:rsidR="006156B6" w:rsidRPr="009E3477">
        <w:rPr>
          <w:rFonts w:ascii="Cambria Math" w:hAnsi="Cambria Math"/>
        </w:rPr>
        <w:t>.</w:t>
      </w:r>
      <w:r w:rsidR="001462DB" w:rsidRPr="009E3477">
        <w:rPr>
          <w:rFonts w:ascii="Cambria Math" w:hAnsi="Cambria Math"/>
        </w:rPr>
        <w:t xml:space="preserve"> To avoid each word being able to “see itself” and thus trivially predict the target word in a multi-layer context</w:t>
      </w:r>
      <w:r w:rsidR="0071393A" w:rsidRPr="009E3477">
        <w:rPr>
          <w:rFonts w:ascii="Cambria Math" w:hAnsi="Cambria Math"/>
        </w:rPr>
        <w:t>,</w:t>
      </w:r>
      <w:r w:rsidR="00F1572F" w:rsidRPr="009E3477">
        <w:rPr>
          <w:rFonts w:ascii="Cambria Math" w:hAnsi="Cambria Math"/>
        </w:rPr>
        <w:t xml:space="preserve"> 15% of the input words are [MASK] tokens.</w:t>
      </w:r>
    </w:p>
    <w:p w14:paraId="58E9CBCA" w14:textId="00CC923A" w:rsidR="00AA2C96" w:rsidRPr="009E3477" w:rsidRDefault="001462DB" w:rsidP="00AA2C96">
      <w:pPr>
        <w:ind w:left="720"/>
        <w:rPr>
          <w:rFonts w:ascii="Cambria Math" w:hAnsi="Cambria Math"/>
        </w:rPr>
      </w:pPr>
      <w:r w:rsidRPr="009E3477">
        <w:rPr>
          <w:rFonts w:ascii="Cambria Math" w:hAnsi="Cambria Math"/>
        </w:rPr>
        <w:t>2.</w:t>
      </w:r>
      <w:r w:rsidR="006156B6" w:rsidRPr="009E3477">
        <w:rPr>
          <w:rFonts w:ascii="Cambria Math" w:hAnsi="Cambria Math"/>
        </w:rPr>
        <w:t xml:space="preserve"> </w:t>
      </w:r>
      <w:r w:rsidRPr="009E3477">
        <w:rPr>
          <w:rFonts w:ascii="Cambria Math" w:hAnsi="Cambria Math"/>
        </w:rPr>
        <w:t>V</w:t>
      </w:r>
      <w:r w:rsidR="006156B6" w:rsidRPr="009E3477">
        <w:rPr>
          <w:rFonts w:ascii="Cambria Math" w:hAnsi="Cambria Math"/>
        </w:rPr>
        <w:t>ia a next sentence prediction task on the corpora on which it was pretrained</w:t>
      </w:r>
      <w:r w:rsidR="001E448C" w:rsidRPr="009E3477">
        <w:rPr>
          <w:rFonts w:ascii="Cambria Math" w:hAnsi="Cambria Math"/>
        </w:rPr>
        <w:t>,</w:t>
      </w:r>
      <w:r w:rsidR="006156B6" w:rsidRPr="009E3477">
        <w:rPr>
          <w:rFonts w:ascii="Cambria Math" w:hAnsi="Cambria Math"/>
        </w:rPr>
        <w:t xml:space="preserve"> however as explained in detail in </w:t>
      </w:r>
      <w:hyperlink w:anchor="FurtherPretrainstage" w:history="1">
        <w:r w:rsidR="00E46AC1" w:rsidRPr="006F3FFC">
          <w:rPr>
            <w:rStyle w:val="Hyperlink"/>
            <w:rFonts w:ascii="Cambria Math" w:hAnsi="Cambria Math"/>
          </w:rPr>
          <w:t>S</w:t>
        </w:r>
        <w:r w:rsidR="006156B6" w:rsidRPr="006F3FFC">
          <w:rPr>
            <w:rStyle w:val="Hyperlink"/>
            <w:rFonts w:ascii="Cambria Math" w:hAnsi="Cambria Math"/>
          </w:rPr>
          <w:t>ect</w:t>
        </w:r>
        <w:r w:rsidR="006156B6" w:rsidRPr="006F3FFC">
          <w:rPr>
            <w:rStyle w:val="Hyperlink"/>
            <w:rFonts w:ascii="Cambria Math" w:hAnsi="Cambria Math"/>
          </w:rPr>
          <w:t>i</w:t>
        </w:r>
        <w:r w:rsidR="006156B6" w:rsidRPr="006F3FFC">
          <w:rPr>
            <w:rStyle w:val="Hyperlink"/>
            <w:rFonts w:ascii="Cambria Math" w:hAnsi="Cambria Math"/>
          </w:rPr>
          <w:t>on</w:t>
        </w:r>
        <w:r w:rsidR="00E46AC1" w:rsidRPr="006F3FFC">
          <w:rPr>
            <w:rStyle w:val="Hyperlink"/>
            <w:rFonts w:ascii="Cambria Math" w:hAnsi="Cambria Math"/>
          </w:rPr>
          <w:t xml:space="preserve"> </w:t>
        </w:r>
        <w:r w:rsidR="00E46AC1" w:rsidRPr="006F3FFC">
          <w:rPr>
            <w:rStyle w:val="Hyperlink"/>
            <w:rFonts w:ascii="Cambria Math" w:hAnsi="Cambria Math"/>
          </w:rPr>
          <w:t>4.2</w:t>
        </w:r>
      </w:hyperlink>
      <w:r w:rsidR="00E46AC1">
        <w:rPr>
          <w:rFonts w:ascii="Cambria Math" w:hAnsi="Cambria Math"/>
        </w:rPr>
        <w:t>,</w:t>
      </w:r>
      <w:r w:rsidR="006156B6" w:rsidRPr="009E3477">
        <w:rPr>
          <w:rFonts w:ascii="Cambria Math" w:hAnsi="Cambria Math"/>
        </w:rPr>
        <w:t xml:space="preserve"> this task was not </w:t>
      </w:r>
      <w:r w:rsidR="0071393A" w:rsidRPr="009E3477">
        <w:rPr>
          <w:rFonts w:ascii="Cambria Math" w:hAnsi="Cambria Math"/>
        </w:rPr>
        <w:t>implemented</w:t>
      </w:r>
      <w:r w:rsidR="006156B6" w:rsidRPr="009E3477">
        <w:rPr>
          <w:rFonts w:ascii="Cambria Math" w:hAnsi="Cambria Math"/>
        </w:rPr>
        <w:t xml:space="preserve"> when the classifier in this paper was </w:t>
      </w:r>
      <w:r w:rsidR="00F1572F" w:rsidRPr="009E3477">
        <w:rPr>
          <w:rFonts w:ascii="Cambria Math" w:hAnsi="Cambria Math"/>
        </w:rPr>
        <w:t xml:space="preserve">further </w:t>
      </w:r>
      <w:r w:rsidR="006156B6" w:rsidRPr="009E3477">
        <w:rPr>
          <w:rFonts w:ascii="Cambria Math" w:hAnsi="Cambria Math"/>
        </w:rPr>
        <w:t>pre-trained</w:t>
      </w:r>
      <w:r w:rsidR="00AA2C96">
        <w:rPr>
          <w:rFonts w:ascii="Cambria Math" w:hAnsi="Cambria Math"/>
        </w:rPr>
        <w:t>.</w:t>
      </w:r>
    </w:p>
    <w:p w14:paraId="5BD6A97B" w14:textId="454216DF" w:rsidR="001E448C" w:rsidRPr="009E3477" w:rsidRDefault="007E6B5D" w:rsidP="00B357E6">
      <w:pPr>
        <w:rPr>
          <w:rFonts w:ascii="Cambria Math" w:hAnsi="Cambria Math"/>
        </w:rPr>
      </w:pPr>
      <w:r w:rsidRPr="009E3477">
        <w:rPr>
          <w:rFonts w:ascii="Cambria Math" w:hAnsi="Cambria Math"/>
        </w:rPr>
        <w:lastRenderedPageBreak/>
        <w:t>Unsupervised</w:t>
      </w:r>
      <w:r w:rsidR="001E448C" w:rsidRPr="009E3477">
        <w:rPr>
          <w:rFonts w:ascii="Cambria Math" w:hAnsi="Cambria Math"/>
        </w:rPr>
        <w:t xml:space="preserve"> learning via these tasks</w:t>
      </w:r>
      <w:r w:rsidRPr="009E3477">
        <w:rPr>
          <w:rStyle w:val="FootnoteReference"/>
          <w:rFonts w:ascii="Cambria Math" w:hAnsi="Cambria Math"/>
        </w:rPr>
        <w:footnoteReference w:id="6"/>
      </w:r>
      <w:r w:rsidR="001E448C" w:rsidRPr="009E3477">
        <w:rPr>
          <w:rFonts w:ascii="Cambria Math" w:hAnsi="Cambria Math"/>
        </w:rPr>
        <w:t xml:space="preserve"> on a large corpus of words (</w:t>
      </w:r>
      <w:proofErr w:type="spellStart"/>
      <w:r w:rsidR="001E448C" w:rsidRPr="009E3477">
        <w:rPr>
          <w:rFonts w:ascii="Cambria Math" w:hAnsi="Cambria Math"/>
        </w:rPr>
        <w:t>BooksCorpus</w:t>
      </w:r>
      <w:proofErr w:type="spellEnd"/>
      <w:r w:rsidR="008828FB">
        <w:rPr>
          <w:rFonts w:ascii="Cambria Math" w:hAnsi="Cambria Math"/>
        </w:rPr>
        <w:t xml:space="preserve"> - </w:t>
      </w:r>
      <w:r w:rsidR="001E448C" w:rsidRPr="009E3477">
        <w:rPr>
          <w:rFonts w:ascii="Cambria Math" w:hAnsi="Cambria Math"/>
        </w:rPr>
        <w:t xml:space="preserve">800M words) </w:t>
      </w:r>
      <w:sdt>
        <w:sdtPr>
          <w:rPr>
            <w:rFonts w:ascii="Cambria Math" w:hAnsi="Cambria Math"/>
          </w:rPr>
          <w:id w:val="-1243868283"/>
          <w:citation/>
        </w:sdtPr>
        <w:sdtContent>
          <w:r w:rsidR="001E448C" w:rsidRPr="009E3477">
            <w:rPr>
              <w:rFonts w:ascii="Cambria Math" w:hAnsi="Cambria Math"/>
            </w:rPr>
            <w:fldChar w:fldCharType="begin"/>
          </w:r>
          <w:r w:rsidR="001E448C" w:rsidRPr="009E3477">
            <w:rPr>
              <w:rFonts w:ascii="Cambria Math" w:hAnsi="Cambria Math"/>
            </w:rPr>
            <w:instrText xml:space="preserve"> CITATION Yuk15 \l 2057 </w:instrText>
          </w:r>
          <w:r w:rsidR="001E448C" w:rsidRPr="009E3477">
            <w:rPr>
              <w:rFonts w:ascii="Cambria Math" w:hAnsi="Cambria Math"/>
            </w:rPr>
            <w:fldChar w:fldCharType="separate"/>
          </w:r>
          <w:r w:rsidR="00617023" w:rsidRPr="00617023">
            <w:rPr>
              <w:rFonts w:ascii="Cambria Math" w:hAnsi="Cambria Math"/>
              <w:noProof/>
            </w:rPr>
            <w:t>[18]</w:t>
          </w:r>
          <w:r w:rsidR="001E448C" w:rsidRPr="009E3477">
            <w:rPr>
              <w:rFonts w:ascii="Cambria Math" w:hAnsi="Cambria Math"/>
            </w:rPr>
            <w:fldChar w:fldCharType="end"/>
          </w:r>
        </w:sdtContent>
      </w:sdt>
      <w:r w:rsidR="001E448C" w:rsidRPr="009E3477">
        <w:rPr>
          <w:rFonts w:ascii="Cambria Math" w:hAnsi="Cambria Math"/>
        </w:rPr>
        <w:t xml:space="preserve"> and English Wikipedia</w:t>
      </w:r>
      <w:r w:rsidRPr="009E3477">
        <w:rPr>
          <w:rFonts w:ascii="Cambria Math" w:hAnsi="Cambria Math"/>
        </w:rPr>
        <w:t xml:space="preserve"> (2,500M words) has enabled</w:t>
      </w:r>
      <w:r w:rsidR="001E448C" w:rsidRPr="009E3477">
        <w:rPr>
          <w:rFonts w:ascii="Cambria Math" w:hAnsi="Cambria Math"/>
        </w:rPr>
        <w:t xml:space="preserve"> BERT </w:t>
      </w:r>
      <w:r w:rsidRPr="009E3477">
        <w:rPr>
          <w:rFonts w:ascii="Cambria Math" w:hAnsi="Cambria Math"/>
        </w:rPr>
        <w:t xml:space="preserve">to </w:t>
      </w:r>
      <w:r w:rsidR="001E448C" w:rsidRPr="009E3477">
        <w:rPr>
          <w:rFonts w:ascii="Cambria Math" w:hAnsi="Cambria Math"/>
        </w:rPr>
        <w:t xml:space="preserve">learn deep contextual representations for each </w:t>
      </w:r>
      <w:r w:rsidRPr="009E3477">
        <w:rPr>
          <w:rFonts w:ascii="Cambria Math" w:hAnsi="Cambria Math"/>
        </w:rPr>
        <w:t xml:space="preserve">word. These pre-trained word embeddings may serve well for a text classification task like hate speech, which is a deeply contextual </w:t>
      </w:r>
      <w:r w:rsidR="00BA29DF" w:rsidRPr="009E3477">
        <w:rPr>
          <w:rFonts w:ascii="Cambria Math" w:hAnsi="Cambria Math"/>
        </w:rPr>
        <w:t>subject itself</w:t>
      </w:r>
      <w:r w:rsidRPr="009E3477">
        <w:rPr>
          <w:rFonts w:ascii="Cambria Math" w:hAnsi="Cambria Math"/>
        </w:rPr>
        <w:t>.</w:t>
      </w:r>
    </w:p>
    <w:p w14:paraId="2D45F71B" w14:textId="6F315495" w:rsidR="00636835" w:rsidRDefault="00C80032" w:rsidP="00B357E6">
      <w:pPr>
        <w:rPr>
          <w:rFonts w:ascii="Cambria Math" w:hAnsi="Cambria Math"/>
        </w:rPr>
      </w:pPr>
      <w:r w:rsidRPr="009E3477">
        <w:rPr>
          <w:rFonts w:ascii="Cambria Math" w:hAnsi="Cambria Math"/>
        </w:rPr>
        <w:t xml:space="preserve">Using the pre-trained language representations that BERT provides, excellent performance can be achieved through transfer learning </w:t>
      </w:r>
      <w:r>
        <w:rPr>
          <w:rFonts w:ascii="Cambria Math" w:hAnsi="Cambria Math"/>
        </w:rPr>
        <w:t>on a corpus of supervised data</w:t>
      </w:r>
      <w:r w:rsidR="006F3FFC">
        <w:rPr>
          <w:rFonts w:ascii="Cambria Math" w:hAnsi="Cambria Math"/>
        </w:rPr>
        <w:t xml:space="preserve">. </w:t>
      </w:r>
      <w:r>
        <w:rPr>
          <w:rFonts w:ascii="Cambria Math" w:hAnsi="Cambria Math"/>
        </w:rPr>
        <w:t>The default fine-tuning process for BERT is simple, first the model weights are initialized by using the pre-trained language model (BERT-Large) parameters, then from the final layer of BERT, the hidden representation of the [CLS] token</w:t>
      </w:r>
      <w:r>
        <w:rPr>
          <w:rStyle w:val="FootnoteReference"/>
          <w:rFonts w:ascii="Cambria Math" w:hAnsi="Cambria Math"/>
        </w:rPr>
        <w:footnoteReference w:id="7"/>
      </w:r>
      <w:r>
        <w:rPr>
          <w:rFonts w:ascii="Cambria Math" w:hAnsi="Cambria Math"/>
        </w:rPr>
        <w:t xml:space="preserve"> is pooled by the pooling layer, a dropout of 0.1 is then used for regularization. Lastly, a fully connected feed-forward layer where the pooled output is multiplied by a weight matrix and bias is added, has </w:t>
      </w:r>
      <w:r w:rsidR="00561851">
        <w:rPr>
          <w:rFonts w:ascii="Cambria Math" w:hAnsi="Cambria Math"/>
        </w:rPr>
        <w:t>its</w:t>
      </w:r>
      <w:r>
        <w:rPr>
          <w:rFonts w:ascii="Cambria Math" w:hAnsi="Cambria Math"/>
        </w:rPr>
        <w:t xml:space="preserve"> output fed to a </w:t>
      </w:r>
      <w:proofErr w:type="spellStart"/>
      <w:r>
        <w:rPr>
          <w:rFonts w:ascii="Cambria Math" w:hAnsi="Cambria Math"/>
        </w:rPr>
        <w:t>softmax</w:t>
      </w:r>
      <w:proofErr w:type="spellEnd"/>
      <w:r>
        <w:rPr>
          <w:rFonts w:ascii="Cambria Math" w:hAnsi="Cambria Math"/>
        </w:rPr>
        <w:t xml:space="preserve"> operation which normalises the output and gives probabilities that the sentence belongs to either class. I</w:t>
      </w:r>
      <w:r w:rsidRPr="009E3477">
        <w:rPr>
          <w:rFonts w:ascii="Cambria Math" w:hAnsi="Cambria Math"/>
        </w:rPr>
        <w:t xml:space="preserve">n </w:t>
      </w:r>
      <w:hyperlink w:anchor="finetuneeval" w:history="1">
        <w:r w:rsidR="00DF0190">
          <w:rPr>
            <w:rStyle w:val="Hyperlink"/>
            <w:rFonts w:ascii="Cambria Math" w:hAnsi="Cambria Math"/>
          </w:rPr>
          <w:t>Sectio</w:t>
        </w:r>
        <w:r w:rsidR="00DF0190">
          <w:rPr>
            <w:rStyle w:val="Hyperlink"/>
            <w:rFonts w:ascii="Cambria Math" w:hAnsi="Cambria Math"/>
          </w:rPr>
          <w:t>n</w:t>
        </w:r>
        <w:r w:rsidR="00DF0190">
          <w:rPr>
            <w:rStyle w:val="Hyperlink"/>
            <w:rFonts w:ascii="Cambria Math" w:hAnsi="Cambria Math"/>
          </w:rPr>
          <w:t xml:space="preserve"> 5.4</w:t>
        </w:r>
      </w:hyperlink>
      <w:r w:rsidRPr="009E3477">
        <w:rPr>
          <w:rFonts w:ascii="Cambria Math" w:hAnsi="Cambria Math"/>
        </w:rPr>
        <w:t xml:space="preserve"> this paper </w:t>
      </w:r>
      <w:r w:rsidR="00DF0190">
        <w:rPr>
          <w:rFonts w:ascii="Cambria Math" w:hAnsi="Cambria Math"/>
        </w:rPr>
        <w:t>explores</w:t>
      </w:r>
      <w:r w:rsidRPr="009E3477">
        <w:rPr>
          <w:rFonts w:ascii="Cambria Math" w:hAnsi="Cambria Math"/>
        </w:rPr>
        <w:t xml:space="preserve"> whether this</w:t>
      </w:r>
      <w:r>
        <w:rPr>
          <w:rFonts w:ascii="Cambria Math" w:hAnsi="Cambria Math"/>
        </w:rPr>
        <w:t xml:space="preserve"> simple process</w:t>
      </w:r>
      <w:r w:rsidRPr="009E3477">
        <w:rPr>
          <w:rFonts w:ascii="Cambria Math" w:hAnsi="Cambria Math"/>
        </w:rPr>
        <w:t xml:space="preserve"> can be improved upon</w:t>
      </w:r>
      <w:r>
        <w:rPr>
          <w:rFonts w:ascii="Cambria Math" w:hAnsi="Cambria Math"/>
        </w:rPr>
        <w:t xml:space="preserve"> by appending a more complex architecture to the top layer of BERT.</w:t>
      </w:r>
    </w:p>
    <w:p w14:paraId="48F09641" w14:textId="1D291683" w:rsidR="00561851" w:rsidRDefault="00561851" w:rsidP="00561851">
      <w:pPr>
        <w:rPr>
          <w:rFonts w:ascii="Cambria Math" w:hAnsi="Cambria Math"/>
        </w:rPr>
      </w:pPr>
      <w:r w:rsidRPr="009E3477">
        <w:rPr>
          <w:rFonts w:ascii="Cambria Math" w:hAnsi="Cambria Math"/>
        </w:rPr>
        <w:t>BERT</w:t>
      </w:r>
      <w:r w:rsidR="00DF0190">
        <w:rPr>
          <w:rFonts w:ascii="Cambria Math" w:hAnsi="Cambria Math"/>
        </w:rPr>
        <w:t xml:space="preserve"> embeddings were</w:t>
      </w:r>
      <w:r w:rsidRPr="009E3477">
        <w:rPr>
          <w:rFonts w:ascii="Cambria Math" w:hAnsi="Cambria Math"/>
        </w:rPr>
        <w:t xml:space="preserve"> an attractive </w:t>
      </w:r>
      <w:r w:rsidR="00DF0190">
        <w:rPr>
          <w:rFonts w:ascii="Cambria Math" w:hAnsi="Cambria Math"/>
        </w:rPr>
        <w:t>technique</w:t>
      </w:r>
      <w:r w:rsidRPr="009E3477">
        <w:rPr>
          <w:rFonts w:ascii="Cambria Math" w:hAnsi="Cambria Math"/>
        </w:rPr>
        <w:t xml:space="preserve"> to adopt for this task as</w:t>
      </w:r>
      <w:r w:rsidR="00DF0190">
        <w:rPr>
          <w:rFonts w:ascii="Cambria Math" w:hAnsi="Cambria Math"/>
        </w:rPr>
        <w:t xml:space="preserve"> they</w:t>
      </w:r>
      <w:r w:rsidRPr="009E3477">
        <w:rPr>
          <w:rFonts w:ascii="Cambria Math" w:hAnsi="Cambria Math"/>
        </w:rPr>
        <w:t xml:space="preserve"> often obtain</w:t>
      </w:r>
      <w:r w:rsidR="00DF0190">
        <w:rPr>
          <w:rFonts w:ascii="Cambria Math" w:hAnsi="Cambria Math"/>
        </w:rPr>
        <w:t xml:space="preserve"> </w:t>
      </w:r>
      <w:r w:rsidRPr="009E3477">
        <w:rPr>
          <w:rFonts w:ascii="Cambria Math" w:hAnsi="Cambria Math"/>
        </w:rPr>
        <w:t xml:space="preserve">state-of-the-art performance on most NLP tasks, while requiring minimal task-specific architectural modification. It was ground-breaking in the NLP field when it was released and recently many improved and more advanced pre-trained models base their design approach upon the groundwork which the authors of BERT established </w:t>
      </w:r>
      <w:sdt>
        <w:sdtPr>
          <w:rPr>
            <w:rFonts w:ascii="Cambria Math" w:hAnsi="Cambria Math"/>
          </w:rPr>
          <w:id w:val="-1539032852"/>
          <w:citation/>
        </w:sdtPr>
        <w:sdtContent>
          <w:r w:rsidRPr="009E3477">
            <w:rPr>
              <w:rFonts w:ascii="Cambria Math" w:hAnsi="Cambria Math"/>
            </w:rPr>
            <w:fldChar w:fldCharType="begin"/>
          </w:r>
          <w:r w:rsidR="00AB3161">
            <w:rPr>
              <w:rFonts w:ascii="Cambria Math" w:hAnsi="Cambria Math"/>
            </w:rPr>
            <w:instrText xml:space="preserve">CITATION Liu19 \l 2057 </w:instrText>
          </w:r>
          <w:r w:rsidRPr="009E3477">
            <w:rPr>
              <w:rFonts w:ascii="Cambria Math" w:hAnsi="Cambria Math"/>
            </w:rPr>
            <w:fldChar w:fldCharType="separate"/>
          </w:r>
          <w:r w:rsidR="00AB3161" w:rsidRPr="00AB3161">
            <w:rPr>
              <w:rFonts w:ascii="Cambria Math" w:hAnsi="Cambria Math"/>
              <w:noProof/>
            </w:rPr>
            <w:t>[20]</w:t>
          </w:r>
          <w:r w:rsidRPr="009E3477">
            <w:rPr>
              <w:rFonts w:ascii="Cambria Math" w:hAnsi="Cambria Math"/>
            </w:rPr>
            <w:fldChar w:fldCharType="end"/>
          </w:r>
        </w:sdtContent>
      </w:sdt>
      <w:r w:rsidRPr="009E3477">
        <w:rPr>
          <w:rFonts w:ascii="Cambria Math" w:hAnsi="Cambria Math"/>
        </w:rPr>
        <w:t xml:space="preserve"> </w:t>
      </w:r>
      <w:sdt>
        <w:sdtPr>
          <w:rPr>
            <w:rFonts w:ascii="Cambria Math" w:hAnsi="Cambria Math"/>
          </w:rPr>
          <w:id w:val="518665122"/>
          <w:citation/>
        </w:sdtPr>
        <w:sdtContent>
          <w:r w:rsidRPr="009E3477">
            <w:rPr>
              <w:rFonts w:ascii="Cambria Math" w:hAnsi="Cambria Math"/>
            </w:rPr>
            <w:fldChar w:fldCharType="begin"/>
          </w:r>
          <w:r w:rsidRPr="009E3477">
            <w:rPr>
              <w:rFonts w:ascii="Cambria Math" w:hAnsi="Cambria Math"/>
            </w:rPr>
            <w:instrText xml:space="preserve"> CITATION Zhi19 \l 2057 </w:instrText>
          </w:r>
          <w:r w:rsidRPr="009E3477">
            <w:rPr>
              <w:rFonts w:ascii="Cambria Math" w:hAnsi="Cambria Math"/>
            </w:rPr>
            <w:fldChar w:fldCharType="separate"/>
          </w:r>
          <w:r w:rsidR="00617023" w:rsidRPr="00617023">
            <w:rPr>
              <w:rFonts w:ascii="Cambria Math" w:hAnsi="Cambria Math"/>
              <w:noProof/>
            </w:rPr>
            <w:t>[20]</w:t>
          </w:r>
          <w:r w:rsidRPr="009E3477">
            <w:rPr>
              <w:rFonts w:ascii="Cambria Math" w:hAnsi="Cambria Math"/>
            </w:rPr>
            <w:fldChar w:fldCharType="end"/>
          </w:r>
        </w:sdtContent>
      </w:sdt>
      <w:r w:rsidRPr="009E3477">
        <w:rPr>
          <w:rFonts w:ascii="Cambria Math" w:hAnsi="Cambria Math"/>
        </w:rPr>
        <w:t xml:space="preserve">. </w:t>
      </w:r>
    </w:p>
    <w:p w14:paraId="63E11F6D" w14:textId="22DFE5DA" w:rsidR="000370F5" w:rsidRDefault="000370F5" w:rsidP="00561851">
      <w:pPr>
        <w:rPr>
          <w:rFonts w:ascii="Cambria Math" w:hAnsi="Cambria Math"/>
          <w:b/>
          <w:bCs/>
          <w:sz w:val="28"/>
          <w:szCs w:val="28"/>
        </w:rPr>
      </w:pPr>
    </w:p>
    <w:p w14:paraId="4B442396" w14:textId="5E7A8CDA" w:rsidR="00617023" w:rsidRPr="00617023" w:rsidRDefault="00E60504" w:rsidP="00E60504">
      <w:pPr>
        <w:pStyle w:val="Heading2"/>
      </w:pPr>
      <w:bookmarkStart w:id="2" w:name="_Toc39165554"/>
      <w:r>
        <w:t>1.2</w:t>
      </w:r>
      <w:r>
        <w:tab/>
      </w:r>
      <w:r w:rsidR="00CD6F24">
        <w:t>System</w:t>
      </w:r>
      <w:r w:rsidR="00617023" w:rsidRPr="00617023">
        <w:t xml:space="preserve"> Requirements</w:t>
      </w:r>
      <w:bookmarkEnd w:id="2"/>
    </w:p>
    <w:p w14:paraId="7C9F7B5B" w14:textId="032E8AA5" w:rsidR="00164BA0" w:rsidRDefault="00C33A67" w:rsidP="00864BF5">
      <w:pPr>
        <w:rPr>
          <w:rFonts w:ascii="Cambria Math" w:hAnsi="Cambria Math"/>
        </w:rPr>
      </w:pPr>
      <w:bookmarkStart w:id="3" w:name="RelatedWork"/>
      <w:r>
        <w:rPr>
          <w:rFonts w:ascii="Cambria Math" w:hAnsi="Cambria Math"/>
        </w:rPr>
        <w:t>Text p</w:t>
      </w:r>
      <w:r w:rsidRPr="009E3477">
        <w:rPr>
          <w:rFonts w:ascii="Cambria Math" w:hAnsi="Cambria Math"/>
        </w:rPr>
        <w:t xml:space="preserve">re-processing is crucial to NLP systems, </w:t>
      </w:r>
      <w:r>
        <w:rPr>
          <w:rFonts w:ascii="Cambria Math" w:hAnsi="Cambria Math"/>
        </w:rPr>
        <w:t xml:space="preserve">this project attempts to investigate </w:t>
      </w:r>
      <w:r w:rsidR="00380BF4">
        <w:rPr>
          <w:rFonts w:ascii="Cambria Math" w:hAnsi="Cambria Math"/>
        </w:rPr>
        <w:t xml:space="preserve">in detail </w:t>
      </w:r>
      <w:r>
        <w:rPr>
          <w:rFonts w:ascii="Cambria Math" w:hAnsi="Cambria Math"/>
        </w:rPr>
        <w:t xml:space="preserve">the </w:t>
      </w:r>
      <w:r w:rsidR="00380BF4">
        <w:rPr>
          <w:rFonts w:ascii="Cambria Math" w:hAnsi="Cambria Math"/>
        </w:rPr>
        <w:t>optimal</w:t>
      </w:r>
      <w:r>
        <w:rPr>
          <w:rFonts w:ascii="Cambria Math" w:hAnsi="Cambria Math"/>
        </w:rPr>
        <w:t xml:space="preserve"> pre-processing pipeline to implement </w:t>
      </w:r>
      <w:r w:rsidRPr="009E3477">
        <w:rPr>
          <w:rFonts w:ascii="Cambria Math" w:hAnsi="Cambria Math"/>
        </w:rPr>
        <w:t xml:space="preserve">when working with noisy user-generated tweets. </w:t>
      </w:r>
      <w:r w:rsidR="00380BF4">
        <w:rPr>
          <w:rFonts w:ascii="Cambria Math" w:hAnsi="Cambria Math"/>
        </w:rPr>
        <w:t>Careful</w:t>
      </w:r>
      <w:r w:rsidR="00380BF4" w:rsidRPr="00C33A67">
        <w:rPr>
          <w:rFonts w:ascii="Cambria Math" w:hAnsi="Cambria Math"/>
        </w:rPr>
        <w:t xml:space="preserve"> text pre-processing is undertaken so that hashtags and emojis – which often contain vital context to a tweet – could be interpreted by BERT.</w:t>
      </w:r>
      <w:r w:rsidR="00380BF4">
        <w:rPr>
          <w:rFonts w:ascii="Cambria Math" w:hAnsi="Cambria Math"/>
        </w:rPr>
        <w:t xml:space="preserve"> </w:t>
      </w:r>
      <w:r w:rsidR="000E0333">
        <w:rPr>
          <w:rFonts w:ascii="Cambria Math" w:hAnsi="Cambria Math"/>
        </w:rPr>
        <w:t xml:space="preserve">These methods of pre-processing evidently improved upon the basic text pre-processing that one would </w:t>
      </w:r>
      <w:r w:rsidR="009E7F3B">
        <w:rPr>
          <w:rFonts w:ascii="Cambria Math" w:hAnsi="Cambria Math"/>
        </w:rPr>
        <w:t>traditionally</w:t>
      </w:r>
      <w:r w:rsidR="000E0333">
        <w:rPr>
          <w:rFonts w:ascii="Cambria Math" w:hAnsi="Cambria Math"/>
        </w:rPr>
        <w:t xml:space="preserve"> use in NLP applications a</w:t>
      </w:r>
      <w:r w:rsidR="00380BF4">
        <w:rPr>
          <w:rFonts w:ascii="Cambria Math" w:hAnsi="Cambria Math"/>
        </w:rPr>
        <w:t>s</w:t>
      </w:r>
      <w:r w:rsidR="000E0333">
        <w:rPr>
          <w:rFonts w:ascii="Cambria Math" w:hAnsi="Cambria Math"/>
        </w:rPr>
        <w:t xml:space="preserve"> displayed</w:t>
      </w:r>
      <w:r w:rsidR="00380BF4">
        <w:rPr>
          <w:rFonts w:ascii="Cambria Math" w:hAnsi="Cambria Math"/>
        </w:rPr>
        <w:t xml:space="preserve"> in </w:t>
      </w:r>
      <w:hyperlink w:anchor="textpreprocesseval" w:history="1">
        <w:r w:rsidR="00380BF4" w:rsidRPr="00380BF4">
          <w:rPr>
            <w:rStyle w:val="Hyperlink"/>
            <w:rFonts w:ascii="Cambria Math" w:hAnsi="Cambria Math"/>
          </w:rPr>
          <w:t>Section 5.2</w:t>
        </w:r>
      </w:hyperlink>
      <w:r w:rsidR="00380BF4">
        <w:rPr>
          <w:rFonts w:ascii="Cambria Math" w:hAnsi="Cambria Math"/>
        </w:rPr>
        <w:t>.</w:t>
      </w:r>
      <w:r w:rsidR="00380BF4" w:rsidRPr="00C33A67">
        <w:rPr>
          <w:rFonts w:ascii="Cambria Math" w:hAnsi="Cambria Math"/>
        </w:rPr>
        <w:t xml:space="preserve"> </w:t>
      </w:r>
      <w:r w:rsidR="005632EA">
        <w:rPr>
          <w:rFonts w:ascii="Cambria Math" w:hAnsi="Cambria Math"/>
        </w:rPr>
        <w:t xml:space="preserve"> </w:t>
      </w:r>
    </w:p>
    <w:p w14:paraId="7CD6801C" w14:textId="5A68F0A4" w:rsidR="009E7F3B" w:rsidRDefault="00380BF4" w:rsidP="009E7F3B">
      <w:pPr>
        <w:rPr>
          <w:rFonts w:ascii="Cambria Math" w:hAnsi="Cambria Math"/>
        </w:rPr>
      </w:pPr>
      <w:r>
        <w:rPr>
          <w:rFonts w:ascii="Cambria Math" w:hAnsi="Cambria Math"/>
        </w:rPr>
        <w:t xml:space="preserve"> </w:t>
      </w:r>
      <w:r w:rsidR="00C33A67" w:rsidRPr="00C33A67">
        <w:rPr>
          <w:rFonts w:ascii="Cambria Math" w:hAnsi="Cambria Math"/>
        </w:rPr>
        <w:t xml:space="preserve">BERT has already been pre-trained upon large text </w:t>
      </w:r>
      <w:r>
        <w:rPr>
          <w:rFonts w:ascii="Cambria Math" w:hAnsi="Cambria Math"/>
        </w:rPr>
        <w:t>corpora</w:t>
      </w:r>
      <w:r w:rsidR="00C33A67" w:rsidRPr="00C33A67">
        <w:rPr>
          <w:rFonts w:ascii="Cambria Math" w:hAnsi="Cambria Math"/>
        </w:rPr>
        <w:t xml:space="preserve"> using two tasks: word masking and next sentence prediction. As this model only classifies individual tweets, the next sentence prediction task in further pretraining </w:t>
      </w:r>
      <w:r>
        <w:rPr>
          <w:rFonts w:ascii="Cambria Math" w:hAnsi="Cambria Math"/>
        </w:rPr>
        <w:t>is not necessary</w:t>
      </w:r>
      <w:r w:rsidR="00CD6F24">
        <w:rPr>
          <w:rFonts w:ascii="Cambria Math" w:hAnsi="Cambria Math"/>
        </w:rPr>
        <w:t>,</w:t>
      </w:r>
      <w:r>
        <w:rPr>
          <w:rFonts w:ascii="Cambria Math" w:hAnsi="Cambria Math"/>
        </w:rPr>
        <w:t xml:space="preserve"> so this project remove</w:t>
      </w:r>
      <w:r w:rsidR="00CD6F24">
        <w:rPr>
          <w:rFonts w:ascii="Cambria Math" w:hAnsi="Cambria Math"/>
        </w:rPr>
        <w:t>s</w:t>
      </w:r>
      <w:r>
        <w:rPr>
          <w:rFonts w:ascii="Cambria Math" w:hAnsi="Cambria Math"/>
        </w:rPr>
        <w:t xml:space="preserve"> it</w:t>
      </w:r>
      <w:r w:rsidR="00C33A67" w:rsidRPr="00C33A67">
        <w:rPr>
          <w:rFonts w:ascii="Cambria Math" w:hAnsi="Cambria Math"/>
        </w:rPr>
        <w:t xml:space="preserve">. The current </w:t>
      </w:r>
      <w:r w:rsidR="00C33A67" w:rsidRPr="00C33A67">
        <w:rPr>
          <w:rFonts w:ascii="Cambria Math" w:hAnsi="Cambria Math"/>
        </w:rPr>
        <w:lastRenderedPageBreak/>
        <w:t>pre</w:t>
      </w:r>
      <w:r w:rsidR="00164BA0">
        <w:rPr>
          <w:rFonts w:ascii="Cambria Math" w:hAnsi="Cambria Math"/>
        </w:rPr>
        <w:t>-</w:t>
      </w:r>
      <w:r w:rsidR="00C33A67" w:rsidRPr="00C33A67">
        <w:rPr>
          <w:rFonts w:ascii="Cambria Math" w:hAnsi="Cambria Math"/>
        </w:rPr>
        <w:t>trained BERT has not been exposed to informal grammar, emojis</w:t>
      </w:r>
      <w:r w:rsidR="000E0333">
        <w:rPr>
          <w:rStyle w:val="FootnoteReference"/>
          <w:rFonts w:ascii="Cambria Math" w:hAnsi="Cambria Math"/>
        </w:rPr>
        <w:footnoteReference w:id="8"/>
      </w:r>
      <w:r w:rsidR="00C33A67" w:rsidRPr="00C33A67">
        <w:rPr>
          <w:rFonts w:ascii="Cambria Math" w:hAnsi="Cambria Math"/>
        </w:rPr>
        <w:t xml:space="preserve"> and slang which are commonplace online</w:t>
      </w:r>
      <w:r>
        <w:rPr>
          <w:rFonts w:ascii="Cambria Math" w:hAnsi="Cambria Math"/>
        </w:rPr>
        <w:t>, a</w:t>
      </w:r>
      <w:r w:rsidR="00C33A67" w:rsidRPr="00C33A67">
        <w:rPr>
          <w:rFonts w:ascii="Cambria Math" w:hAnsi="Cambria Math"/>
        </w:rPr>
        <w:t xml:space="preserve">s a solution, this classifier is further pre-trained on a large, </w:t>
      </w:r>
      <w:r>
        <w:rPr>
          <w:rFonts w:ascii="Cambria Math" w:hAnsi="Cambria Math"/>
        </w:rPr>
        <w:t xml:space="preserve">meticulously collected </w:t>
      </w:r>
      <w:r w:rsidR="00C33A67" w:rsidRPr="00C33A67">
        <w:rPr>
          <w:rFonts w:ascii="Cambria Math" w:hAnsi="Cambria Math"/>
        </w:rPr>
        <w:t xml:space="preserve">tweet database which </w:t>
      </w:r>
      <w:r>
        <w:rPr>
          <w:rFonts w:ascii="Cambria Math" w:hAnsi="Cambria Math"/>
        </w:rPr>
        <w:t>contains</w:t>
      </w:r>
      <w:r w:rsidR="00C33A67" w:rsidRPr="00C33A67">
        <w:rPr>
          <w:rFonts w:ascii="Cambria Math" w:hAnsi="Cambria Math"/>
        </w:rPr>
        <w:t xml:space="preserve"> an abundance of such a vocabulary</w:t>
      </w:r>
      <w:r w:rsidR="00CD6F24">
        <w:rPr>
          <w:rFonts w:ascii="Cambria Math" w:hAnsi="Cambria Math"/>
        </w:rPr>
        <w:t xml:space="preserve"> (</w:t>
      </w:r>
      <w:hyperlink w:anchor="FurtherPretrainData" w:history="1">
        <w:r w:rsidR="00CD6F24" w:rsidRPr="00CD6F24">
          <w:rPr>
            <w:rStyle w:val="Hyperlink"/>
            <w:rFonts w:ascii="Cambria Math" w:hAnsi="Cambria Math"/>
          </w:rPr>
          <w:t>Section 3.3</w:t>
        </w:r>
      </w:hyperlink>
      <w:r w:rsidR="00CD6F24">
        <w:rPr>
          <w:rFonts w:ascii="Cambria Math" w:hAnsi="Cambria Math"/>
        </w:rPr>
        <w:t>)</w:t>
      </w:r>
      <w:r w:rsidR="00C33A67" w:rsidRPr="00C33A67">
        <w:rPr>
          <w:rFonts w:ascii="Cambria Math" w:hAnsi="Cambria Math"/>
        </w:rPr>
        <w:t>.</w:t>
      </w:r>
      <w:r>
        <w:rPr>
          <w:rFonts w:ascii="Cambria Math" w:hAnsi="Cambria Math"/>
        </w:rPr>
        <w:t xml:space="preserve"> </w:t>
      </w:r>
      <w:r w:rsidR="009E7F3B">
        <w:rPr>
          <w:rFonts w:ascii="Cambria Math" w:hAnsi="Cambria Math"/>
        </w:rPr>
        <w:t>Emojis are a domain specific vocabulary to online communication and appear frequently in tweets, in pre-processing they can either be represented as words (which already have pre-existing embeddings) or they can be represented as unique tokens (</w:t>
      </w:r>
      <w:hyperlink w:anchor="fig9" w:history="1">
        <w:r w:rsidR="009E7F3B" w:rsidRPr="009E7F3B">
          <w:rPr>
            <w:rStyle w:val="Hyperlink"/>
            <w:rFonts w:ascii="Cambria Math" w:hAnsi="Cambria Math"/>
          </w:rPr>
          <w:t>Figure 9</w:t>
        </w:r>
      </w:hyperlink>
      <w:r w:rsidR="009E7F3B">
        <w:rPr>
          <w:rFonts w:ascii="Cambria Math" w:hAnsi="Cambria Math"/>
        </w:rPr>
        <w:t xml:space="preserve">). This project investigates in depth which approach is superior, contrasting their effect on performance before </w:t>
      </w:r>
      <w:r w:rsidR="008A73C3">
        <w:rPr>
          <w:rFonts w:ascii="Cambria Math" w:hAnsi="Cambria Math"/>
        </w:rPr>
        <w:t xml:space="preserve">further </w:t>
      </w:r>
      <w:r w:rsidR="009E7F3B">
        <w:rPr>
          <w:rFonts w:ascii="Cambria Math" w:hAnsi="Cambria Math"/>
        </w:rPr>
        <w:t>pre-training</w:t>
      </w:r>
      <w:r w:rsidR="009E7F3B">
        <w:rPr>
          <w:rStyle w:val="FootnoteReference"/>
          <w:rFonts w:ascii="Cambria Math" w:hAnsi="Cambria Math"/>
        </w:rPr>
        <w:footnoteReference w:id="9"/>
      </w:r>
      <w:r w:rsidR="009E7F3B">
        <w:rPr>
          <w:rFonts w:ascii="Cambria Math" w:hAnsi="Cambria Math"/>
        </w:rPr>
        <w:t xml:space="preserve"> and after</w:t>
      </w:r>
      <w:r w:rsidR="008A73C3">
        <w:rPr>
          <w:rFonts w:ascii="Cambria Math" w:hAnsi="Cambria Math"/>
        </w:rPr>
        <w:t xml:space="preserve"> further pre-training</w:t>
      </w:r>
      <w:r w:rsidR="00392A1E">
        <w:rPr>
          <w:rFonts w:ascii="Cambria Math" w:hAnsi="Cambria Math"/>
        </w:rPr>
        <w:t xml:space="preserve"> using the respective emoji translation techniques on the fine-tuning data,</w:t>
      </w:r>
      <w:r w:rsidR="008A73C3">
        <w:rPr>
          <w:rFonts w:ascii="Cambria Math" w:hAnsi="Cambria Math"/>
        </w:rPr>
        <w:t xml:space="preserve"> wherein the unique token emojis will have a more appropriate weighted embedding</w:t>
      </w:r>
      <w:r w:rsidR="00392A1E">
        <w:rPr>
          <w:rFonts w:ascii="Cambria Math" w:hAnsi="Cambria Math"/>
        </w:rPr>
        <w:t xml:space="preserve"> having been exposed to BERT.</w:t>
      </w:r>
    </w:p>
    <w:p w14:paraId="7783B0DC" w14:textId="62E3DD8B" w:rsidR="000E0333" w:rsidRDefault="00392A1E" w:rsidP="00864BF5">
      <w:pPr>
        <w:rPr>
          <w:rFonts w:ascii="Cambria Math" w:hAnsi="Cambria Math"/>
        </w:rPr>
      </w:pPr>
      <w:r>
        <w:rPr>
          <w:rFonts w:ascii="Cambria Math" w:hAnsi="Cambria Math"/>
        </w:rPr>
        <w:t>In addition, different</w:t>
      </w:r>
      <w:r w:rsidR="00380BF4">
        <w:rPr>
          <w:rFonts w:ascii="Cambria Math" w:hAnsi="Cambria Math"/>
        </w:rPr>
        <w:t xml:space="preserve"> </w:t>
      </w:r>
      <w:r w:rsidR="00CD6F24">
        <w:rPr>
          <w:rFonts w:ascii="Cambria Math" w:hAnsi="Cambria Math"/>
        </w:rPr>
        <w:t>approaches</w:t>
      </w:r>
      <w:r w:rsidR="00380BF4">
        <w:rPr>
          <w:rFonts w:ascii="Cambria Math" w:hAnsi="Cambria Math"/>
        </w:rPr>
        <w:t xml:space="preserve"> for further pre-training are deliberated, such as the choice of an initial learning rate or removing terms that overpopulate the corpora of tweets</w:t>
      </w:r>
      <w:r w:rsidR="008A73C3">
        <w:rPr>
          <w:rFonts w:ascii="Cambria Math" w:hAnsi="Cambria Math"/>
        </w:rPr>
        <w:t xml:space="preserve"> – (the motivation behind this is explained in </w:t>
      </w:r>
      <w:hyperlink w:anchor="removeincommonterms" w:history="1">
        <w:r w:rsidR="0077447E" w:rsidRPr="0077447E">
          <w:rPr>
            <w:rStyle w:val="Hyperlink"/>
            <w:rFonts w:ascii="Cambria Math" w:hAnsi="Cambria Math"/>
          </w:rPr>
          <w:t>Section 5.3.2</w:t>
        </w:r>
      </w:hyperlink>
      <w:r w:rsidR="0077447E">
        <w:rPr>
          <w:rFonts w:ascii="Cambria Math" w:hAnsi="Cambria Math"/>
        </w:rPr>
        <w:t>.</w:t>
      </w:r>
      <w:r w:rsidR="000E0333">
        <w:rPr>
          <w:rFonts w:ascii="Cambria Math" w:hAnsi="Cambria Math"/>
        </w:rPr>
        <w:t xml:space="preserve"> Experiments decisively demonstrate which methodology is mo</w:t>
      </w:r>
      <w:r w:rsidR="0077447E">
        <w:rPr>
          <w:rFonts w:ascii="Cambria Math" w:hAnsi="Cambria Math"/>
        </w:rPr>
        <w:t xml:space="preserve">re suitable </w:t>
      </w:r>
      <w:r w:rsidR="000E0333">
        <w:rPr>
          <w:rFonts w:ascii="Cambria Math" w:hAnsi="Cambria Math"/>
        </w:rPr>
        <w:t xml:space="preserve">in </w:t>
      </w:r>
      <w:hyperlink w:anchor="furtherpretraineval" w:history="1">
        <w:r w:rsidR="00CD6F24" w:rsidRPr="00CD6F24">
          <w:rPr>
            <w:rStyle w:val="Hyperlink"/>
            <w:rFonts w:ascii="Cambria Math" w:hAnsi="Cambria Math"/>
          </w:rPr>
          <w:t>Sectio</w:t>
        </w:r>
        <w:r w:rsidR="00CD6F24" w:rsidRPr="00CD6F24">
          <w:rPr>
            <w:rStyle w:val="Hyperlink"/>
            <w:rFonts w:ascii="Cambria Math" w:hAnsi="Cambria Math"/>
          </w:rPr>
          <w:t>n</w:t>
        </w:r>
        <w:r w:rsidR="00CD6F24" w:rsidRPr="00CD6F24">
          <w:rPr>
            <w:rStyle w:val="Hyperlink"/>
            <w:rFonts w:ascii="Cambria Math" w:hAnsi="Cambria Math"/>
          </w:rPr>
          <w:t xml:space="preserve"> 5.3</w:t>
        </w:r>
      </w:hyperlink>
      <w:r w:rsidR="00380BF4">
        <w:rPr>
          <w:rFonts w:ascii="Cambria Math" w:hAnsi="Cambria Math"/>
        </w:rPr>
        <w:t xml:space="preserve">. </w:t>
      </w:r>
    </w:p>
    <w:p w14:paraId="6C58DAA7" w14:textId="15119F04" w:rsidR="0077447E" w:rsidRDefault="00C33A67" w:rsidP="00C24DB7">
      <w:pPr>
        <w:rPr>
          <w:rFonts w:ascii="Cambria Math" w:hAnsi="Cambria Math"/>
        </w:rPr>
      </w:pPr>
      <w:r w:rsidRPr="00C33A67">
        <w:rPr>
          <w:rFonts w:ascii="Cambria Math" w:hAnsi="Cambria Math"/>
        </w:rPr>
        <w:t xml:space="preserve"> </w:t>
      </w:r>
      <w:r w:rsidR="00380BF4">
        <w:rPr>
          <w:rFonts w:ascii="Cambria Math" w:hAnsi="Cambria Math"/>
        </w:rPr>
        <w:t>The architectur</w:t>
      </w:r>
      <w:r w:rsidR="00392A1E">
        <w:rPr>
          <w:rFonts w:ascii="Cambria Math" w:hAnsi="Cambria Math"/>
        </w:rPr>
        <w:t>al</w:t>
      </w:r>
      <w:r w:rsidR="00380BF4">
        <w:rPr>
          <w:rFonts w:ascii="Cambria Math" w:hAnsi="Cambria Math"/>
        </w:rPr>
        <w:t xml:space="preserve"> choices that are built on top of BERT are also investigated</w:t>
      </w:r>
      <w:r w:rsidRPr="00C33A67">
        <w:rPr>
          <w:rFonts w:ascii="Cambria Math" w:hAnsi="Cambria Math"/>
        </w:rPr>
        <w:t xml:space="preserve">, by attempting different fine-tuning </w:t>
      </w:r>
      <w:r w:rsidR="00392A1E">
        <w:rPr>
          <w:rFonts w:ascii="Cambria Math" w:hAnsi="Cambria Math"/>
        </w:rPr>
        <w:t>models</w:t>
      </w:r>
      <w:r w:rsidRPr="00C33A67">
        <w:rPr>
          <w:rFonts w:ascii="Cambria Math" w:hAnsi="Cambria Math"/>
        </w:rPr>
        <w:t xml:space="preserve"> rather than just the</w:t>
      </w:r>
      <w:r w:rsidR="00081D20">
        <w:rPr>
          <w:rFonts w:ascii="Cambria Math" w:hAnsi="Cambria Math"/>
        </w:rPr>
        <w:t xml:space="preserve"> simple addition of</w:t>
      </w:r>
      <w:r w:rsidRPr="00C33A67">
        <w:rPr>
          <w:rFonts w:ascii="Cambria Math" w:hAnsi="Cambria Math"/>
        </w:rPr>
        <w:t xml:space="preserve"> single </w:t>
      </w:r>
      <w:r w:rsidR="008A73C3">
        <w:rPr>
          <w:rFonts w:ascii="Cambria Math" w:hAnsi="Cambria Math"/>
        </w:rPr>
        <w:t xml:space="preserve">feed-forward </w:t>
      </w:r>
      <w:r w:rsidR="00081D20">
        <w:rPr>
          <w:rFonts w:ascii="Cambria Math" w:hAnsi="Cambria Math"/>
        </w:rPr>
        <w:t>l</w:t>
      </w:r>
      <w:r w:rsidR="008A73C3">
        <w:rPr>
          <w:rFonts w:ascii="Cambria Math" w:hAnsi="Cambria Math"/>
        </w:rPr>
        <w:t>ayer</w:t>
      </w:r>
      <w:r w:rsidRPr="00C33A67">
        <w:rPr>
          <w:rFonts w:ascii="Cambria Math" w:hAnsi="Cambria Math"/>
        </w:rPr>
        <w:t xml:space="preserve"> that the BERT classifier was built upon</w:t>
      </w:r>
      <w:r w:rsidR="00CD6F24">
        <w:rPr>
          <w:rFonts w:ascii="Cambria Math" w:hAnsi="Cambria Math"/>
        </w:rPr>
        <w:t xml:space="preserve"> (</w:t>
      </w:r>
      <w:hyperlink w:anchor="finetuneeval" w:history="1">
        <w:r w:rsidR="00CD6F24" w:rsidRPr="00CD6F24">
          <w:rPr>
            <w:rStyle w:val="Hyperlink"/>
            <w:rFonts w:ascii="Cambria Math" w:hAnsi="Cambria Math"/>
          </w:rPr>
          <w:t>Section 5.4</w:t>
        </w:r>
      </w:hyperlink>
      <w:r w:rsidR="00CD6F24">
        <w:rPr>
          <w:rFonts w:ascii="Cambria Math" w:hAnsi="Cambria Math"/>
        </w:rPr>
        <w:t>).</w:t>
      </w:r>
      <w:r w:rsidR="000E0333">
        <w:rPr>
          <w:rFonts w:ascii="Cambria Math" w:hAnsi="Cambria Math"/>
        </w:rPr>
        <w:t xml:space="preserve"> </w:t>
      </w:r>
      <w:r w:rsidR="0077447E">
        <w:rPr>
          <w:rFonts w:ascii="Cambria Math" w:hAnsi="Cambria Math"/>
        </w:rPr>
        <w:t xml:space="preserve">In particular, the addition of Bi-LTSM layers is </w:t>
      </w:r>
      <w:r w:rsidR="00081D20">
        <w:rPr>
          <w:rFonts w:ascii="Cambria Math" w:hAnsi="Cambria Math"/>
        </w:rPr>
        <w:t xml:space="preserve">experimented with </w:t>
      </w:r>
      <w:r w:rsidR="004B4D42">
        <w:rPr>
          <w:rFonts w:ascii="Cambria Math" w:hAnsi="Cambria Math"/>
        </w:rPr>
        <w:t>to</w:t>
      </w:r>
      <w:r w:rsidR="00081D20">
        <w:rPr>
          <w:rFonts w:ascii="Cambria Math" w:hAnsi="Cambria Math"/>
        </w:rPr>
        <w:t xml:space="preserve"> incorporate bi-directional long-term dependencies at the classification layer, which could prove useful</w:t>
      </w:r>
      <w:r w:rsidR="00081D20" w:rsidRPr="009D3C6E">
        <w:rPr>
          <w:rFonts w:ascii="Cambria Math" w:hAnsi="Cambria Math"/>
        </w:rPr>
        <w:t xml:space="preserve"> in hate speech detection</w:t>
      </w:r>
      <w:r w:rsidR="004B4D42">
        <w:rPr>
          <w:rFonts w:ascii="Cambria Math" w:hAnsi="Cambria Math"/>
        </w:rPr>
        <w:t>. Classifying hate speech online is inherently an imbalanced classification problem, software</w:t>
      </w:r>
      <w:r w:rsidR="00392A1E">
        <w:rPr>
          <w:rFonts w:ascii="Cambria Math" w:hAnsi="Cambria Math"/>
        </w:rPr>
        <w:t xml:space="preserve"> to detect hate speech</w:t>
      </w:r>
      <w:r w:rsidR="004B4D42">
        <w:rPr>
          <w:rFonts w:ascii="Cambria Math" w:hAnsi="Cambria Math"/>
        </w:rPr>
        <w:t xml:space="preserve"> must be developed </w:t>
      </w:r>
      <w:r w:rsidR="00392A1E">
        <w:rPr>
          <w:rFonts w:ascii="Cambria Math" w:hAnsi="Cambria Math"/>
        </w:rPr>
        <w:t xml:space="preserve">with this in consideration. Accordingly, </w:t>
      </w:r>
      <w:r w:rsidR="004B4D42">
        <w:rPr>
          <w:rFonts w:ascii="Cambria Math" w:hAnsi="Cambria Math"/>
        </w:rPr>
        <w:t>different loss functions and oversampling is experimented with to address this (</w:t>
      </w:r>
      <w:hyperlink w:anchor="classimbalanceeval" w:history="1">
        <w:r w:rsidR="004B4D42" w:rsidRPr="004B4D42">
          <w:rPr>
            <w:rStyle w:val="Hyperlink"/>
            <w:rFonts w:ascii="Cambria Math" w:hAnsi="Cambria Math"/>
          </w:rPr>
          <w:t>Section 5.4.2</w:t>
        </w:r>
      </w:hyperlink>
      <w:r w:rsidR="004B4D42">
        <w:rPr>
          <w:rFonts w:ascii="Cambria Math" w:hAnsi="Cambria Math"/>
        </w:rPr>
        <w:t>).</w:t>
      </w:r>
    </w:p>
    <w:p w14:paraId="2C4753E7" w14:textId="0AA5D72A" w:rsidR="00E27CA3" w:rsidRDefault="000E0333" w:rsidP="00C24DB7">
      <w:pPr>
        <w:rPr>
          <w:rFonts w:ascii="Cambria Math" w:hAnsi="Cambria Math"/>
        </w:rPr>
      </w:pPr>
      <w:r>
        <w:rPr>
          <w:rFonts w:ascii="Cambria Math" w:hAnsi="Cambria Math"/>
        </w:rPr>
        <w:t xml:space="preserve">State-of-the-art classification </w:t>
      </w:r>
      <w:r w:rsidR="00951594">
        <w:rPr>
          <w:rFonts w:ascii="Cambria Math" w:hAnsi="Cambria Math"/>
        </w:rPr>
        <w:t xml:space="preserve">of hate speech </w:t>
      </w:r>
      <w:r>
        <w:rPr>
          <w:rFonts w:ascii="Cambria Math" w:hAnsi="Cambria Math"/>
        </w:rPr>
        <w:t>was the ultimate end goal of this project</w:t>
      </w:r>
      <w:r w:rsidR="00951594">
        <w:rPr>
          <w:rFonts w:ascii="Cambria Math" w:hAnsi="Cambria Math"/>
        </w:rPr>
        <w:t>. W</w:t>
      </w:r>
      <w:r>
        <w:rPr>
          <w:rFonts w:ascii="Cambria Math" w:hAnsi="Cambria Math"/>
        </w:rPr>
        <w:t>hilst the designed system does not beat all comers, it does provide competitive results in popular hate speech detection shared tasks.</w:t>
      </w:r>
      <w:r w:rsidR="00081D20">
        <w:rPr>
          <w:rFonts w:ascii="Cambria Math" w:hAnsi="Cambria Math"/>
        </w:rPr>
        <w:t xml:space="preserve"> The classifier, as well as any other hate speech detection software that is attempted by</w:t>
      </w:r>
      <w:r w:rsidR="00951594">
        <w:rPr>
          <w:rFonts w:ascii="Cambria Math" w:hAnsi="Cambria Math"/>
        </w:rPr>
        <w:t xml:space="preserve"> the open source community, is constrained significantly by the lack of hate speech data, both in sheer quantity and in reliability. This predicament is discussed comprehensively in </w:t>
      </w:r>
      <w:hyperlink w:anchor="Finetunedata" w:history="1">
        <w:r w:rsidR="00951594" w:rsidRPr="00951594">
          <w:rPr>
            <w:rStyle w:val="Hyperlink"/>
            <w:rFonts w:ascii="Cambria Math" w:hAnsi="Cambria Math"/>
          </w:rPr>
          <w:t>Section 3.1</w:t>
        </w:r>
      </w:hyperlink>
      <w:r w:rsidR="00951594">
        <w:rPr>
          <w:rFonts w:ascii="Cambria Math" w:hAnsi="Cambria Math"/>
        </w:rPr>
        <w:t>.</w:t>
      </w:r>
    </w:p>
    <w:p w14:paraId="176CB880" w14:textId="77777777" w:rsidR="00C72580" w:rsidRPr="00E27CA3" w:rsidRDefault="00C72580" w:rsidP="00C24DB7">
      <w:pPr>
        <w:rPr>
          <w:rFonts w:ascii="Cambria Math" w:hAnsi="Cambria Math"/>
        </w:rPr>
      </w:pPr>
    </w:p>
    <w:p w14:paraId="302273BB" w14:textId="289550D2" w:rsidR="00864BF5" w:rsidRPr="00617023" w:rsidRDefault="00B04016" w:rsidP="00A80FB2">
      <w:pPr>
        <w:pStyle w:val="Heading1"/>
      </w:pPr>
      <w:bookmarkStart w:id="4" w:name="_Toc39165555"/>
      <w:r w:rsidRPr="00617023">
        <w:lastRenderedPageBreak/>
        <w:t>2</w:t>
      </w:r>
      <w:r w:rsidRPr="00617023">
        <w:tab/>
      </w:r>
      <w:r w:rsidR="00864BF5" w:rsidRPr="00617023">
        <w:t xml:space="preserve">Related </w:t>
      </w:r>
      <w:r w:rsidR="00017B22" w:rsidRPr="00617023">
        <w:t>Work</w:t>
      </w:r>
      <w:bookmarkEnd w:id="4"/>
    </w:p>
    <w:bookmarkEnd w:id="3"/>
    <w:p w14:paraId="74A15A5A" w14:textId="27CD3BBB" w:rsidR="006C3FF4" w:rsidRDefault="00A70525" w:rsidP="00864BF5">
      <w:pPr>
        <w:rPr>
          <w:rFonts w:ascii="Cambria Math" w:hAnsi="Cambria Math"/>
        </w:rPr>
      </w:pPr>
      <w:r w:rsidRPr="001E3C9E">
        <w:rPr>
          <w:rFonts w:ascii="Cambria Math" w:hAnsi="Cambria Math"/>
        </w:rPr>
        <w:t xml:space="preserve">Early </w:t>
      </w:r>
      <w:r w:rsidR="00AB3161">
        <w:rPr>
          <w:rFonts w:ascii="Cambria Math" w:hAnsi="Cambria Math"/>
        </w:rPr>
        <w:t>studies</w:t>
      </w:r>
      <w:r w:rsidRPr="001E3C9E">
        <w:rPr>
          <w:rFonts w:ascii="Cambria Math" w:hAnsi="Cambria Math"/>
        </w:rPr>
        <w:t xml:space="preserve"> to find the best model design for an automatic hate speech classifier applied the use of features like bag-of-words and </w:t>
      </w:r>
      <w:r w:rsidR="001E3C9E">
        <w:rPr>
          <w:rFonts w:ascii="Cambria Math" w:hAnsi="Cambria Math"/>
        </w:rPr>
        <w:t xml:space="preserve">an </w:t>
      </w:r>
      <w:r w:rsidRPr="001E3C9E">
        <w:rPr>
          <w:rFonts w:ascii="Cambria Math" w:hAnsi="Cambria Math"/>
        </w:rPr>
        <w:t>SVM</w:t>
      </w:r>
      <w:r w:rsidR="001E3C9E">
        <w:rPr>
          <w:rFonts w:ascii="Cambria Math" w:hAnsi="Cambria Math"/>
        </w:rPr>
        <w:t xml:space="preserve"> classifier</w:t>
      </w:r>
      <w:r w:rsidRPr="001E3C9E">
        <w:rPr>
          <w:rFonts w:ascii="Cambria Math" w:hAnsi="Cambria Math"/>
        </w:rPr>
        <w:t xml:space="preserve"> to detect racist content in web pages </w:t>
      </w:r>
      <w:sdt>
        <w:sdtPr>
          <w:rPr>
            <w:rFonts w:ascii="Cambria Math" w:hAnsi="Cambria Math"/>
          </w:rPr>
          <w:id w:val="1064767270"/>
          <w:citation/>
        </w:sdtPr>
        <w:sdtContent>
          <w:r w:rsidRPr="001E3C9E">
            <w:rPr>
              <w:rFonts w:ascii="Cambria Math" w:hAnsi="Cambria Math"/>
            </w:rPr>
            <w:fldChar w:fldCharType="begin"/>
          </w:r>
          <w:r w:rsidRPr="001E3C9E">
            <w:rPr>
              <w:rFonts w:ascii="Cambria Math" w:hAnsi="Cambria Math"/>
            </w:rPr>
            <w:instrText xml:space="preserve">CITATION Sme04 \l 2057 </w:instrText>
          </w:r>
          <w:r w:rsidRPr="001E3C9E">
            <w:rPr>
              <w:rFonts w:ascii="Cambria Math" w:hAnsi="Cambria Math"/>
            </w:rPr>
            <w:fldChar w:fldCharType="separate"/>
          </w:r>
          <w:r w:rsidR="00617023" w:rsidRPr="00617023">
            <w:rPr>
              <w:rFonts w:ascii="Cambria Math" w:hAnsi="Cambria Math"/>
              <w:noProof/>
            </w:rPr>
            <w:t>[21]</w:t>
          </w:r>
          <w:r w:rsidRPr="001E3C9E">
            <w:rPr>
              <w:rFonts w:ascii="Cambria Math" w:hAnsi="Cambria Math"/>
            </w:rPr>
            <w:fldChar w:fldCharType="end"/>
          </w:r>
        </w:sdtContent>
      </w:sdt>
      <w:r w:rsidRPr="001E3C9E">
        <w:rPr>
          <w:rFonts w:ascii="Cambria Math" w:hAnsi="Cambria Math"/>
        </w:rPr>
        <w:t>.</w:t>
      </w:r>
      <w:r w:rsidR="001E3C9E" w:rsidRPr="001E3C9E">
        <w:rPr>
          <w:rFonts w:ascii="Cambria Math" w:hAnsi="Cambria Math"/>
        </w:rPr>
        <w:t xml:space="preserve"> Following a similar approach, </w:t>
      </w:r>
      <w:r w:rsidR="001E3C9E">
        <w:rPr>
          <w:rFonts w:ascii="Cambria Math" w:hAnsi="Cambria Math"/>
        </w:rPr>
        <w:t>other early classifiers were developed using a combination of SVMs and word and character n-grams</w:t>
      </w:r>
      <w:r w:rsidR="006C3FF4">
        <w:rPr>
          <w:rFonts w:ascii="Cambria Math" w:hAnsi="Cambria Math"/>
        </w:rPr>
        <w:t xml:space="preserve"> </w:t>
      </w:r>
      <w:sdt>
        <w:sdtPr>
          <w:rPr>
            <w:rFonts w:ascii="Cambria Math" w:hAnsi="Cambria Math"/>
          </w:rPr>
          <w:id w:val="-584539734"/>
          <w:citation/>
        </w:sdtPr>
        <w:sdtContent>
          <w:r w:rsidR="006C3FF4">
            <w:rPr>
              <w:rFonts w:ascii="Cambria Math" w:hAnsi="Cambria Math"/>
            </w:rPr>
            <w:fldChar w:fldCharType="begin"/>
          </w:r>
          <w:r w:rsidR="006C3FF4">
            <w:rPr>
              <w:rFonts w:ascii="Cambria Math" w:hAnsi="Cambria Math"/>
            </w:rPr>
            <w:instrText xml:space="preserve"> CITATION Wil12 \l 2057 </w:instrText>
          </w:r>
          <w:r w:rsidR="006C3FF4">
            <w:rPr>
              <w:rFonts w:ascii="Cambria Math" w:hAnsi="Cambria Math"/>
            </w:rPr>
            <w:fldChar w:fldCharType="separate"/>
          </w:r>
          <w:r w:rsidR="00617023" w:rsidRPr="00617023">
            <w:rPr>
              <w:rFonts w:ascii="Cambria Math" w:hAnsi="Cambria Math"/>
              <w:noProof/>
            </w:rPr>
            <w:t>[22]</w:t>
          </w:r>
          <w:r w:rsidR="006C3FF4">
            <w:rPr>
              <w:rFonts w:ascii="Cambria Math" w:hAnsi="Cambria Math"/>
            </w:rPr>
            <w:fldChar w:fldCharType="end"/>
          </w:r>
        </w:sdtContent>
      </w:sdt>
      <w:r w:rsidR="006C3FF4">
        <w:rPr>
          <w:rFonts w:ascii="Cambria Math" w:hAnsi="Cambria Math"/>
        </w:rPr>
        <w:t xml:space="preserve"> </w:t>
      </w:r>
      <w:sdt>
        <w:sdtPr>
          <w:rPr>
            <w:rFonts w:ascii="Cambria Math" w:hAnsi="Cambria Math"/>
          </w:rPr>
          <w:id w:val="639388330"/>
          <w:citation/>
        </w:sdtPr>
        <w:sdtContent>
          <w:r w:rsidR="006C3FF4">
            <w:rPr>
              <w:rFonts w:ascii="Cambria Math" w:hAnsi="Cambria Math"/>
            </w:rPr>
            <w:fldChar w:fldCharType="begin"/>
          </w:r>
          <w:r w:rsidR="006C3FF4">
            <w:rPr>
              <w:rFonts w:ascii="Cambria Math" w:hAnsi="Cambria Math"/>
            </w:rPr>
            <w:instrText xml:space="preserve"> CITATION Chi16 \l 2057 </w:instrText>
          </w:r>
          <w:r w:rsidR="006C3FF4">
            <w:rPr>
              <w:rFonts w:ascii="Cambria Math" w:hAnsi="Cambria Math"/>
            </w:rPr>
            <w:fldChar w:fldCharType="separate"/>
          </w:r>
          <w:r w:rsidR="00617023" w:rsidRPr="00617023">
            <w:rPr>
              <w:rFonts w:ascii="Cambria Math" w:hAnsi="Cambria Math"/>
              <w:noProof/>
            </w:rPr>
            <w:t>[23]</w:t>
          </w:r>
          <w:r w:rsidR="006C3FF4">
            <w:rPr>
              <w:rFonts w:ascii="Cambria Math" w:hAnsi="Cambria Math"/>
            </w:rPr>
            <w:fldChar w:fldCharType="end"/>
          </w:r>
        </w:sdtContent>
      </w:sdt>
      <w:r w:rsidR="006C3FF4">
        <w:rPr>
          <w:rFonts w:ascii="Cambria Math" w:hAnsi="Cambria Math"/>
        </w:rPr>
        <w:t xml:space="preserve"> </w:t>
      </w:r>
      <w:r w:rsidR="001E3C9E">
        <w:rPr>
          <w:rFonts w:ascii="Cambria Math" w:hAnsi="Cambria Math"/>
        </w:rPr>
        <w:t xml:space="preserve">. </w:t>
      </w:r>
    </w:p>
    <w:p w14:paraId="04B5359D" w14:textId="6C9DE799" w:rsidR="00A70525" w:rsidRPr="001E3C9E" w:rsidRDefault="006C3FF4" w:rsidP="00864BF5">
      <w:pPr>
        <w:rPr>
          <w:rFonts w:ascii="Cambria Math" w:hAnsi="Cambria Math"/>
        </w:rPr>
      </w:pPr>
      <w:r>
        <w:rPr>
          <w:rFonts w:ascii="Cambria Math" w:hAnsi="Cambria Math"/>
        </w:rPr>
        <w:t>However, c</w:t>
      </w:r>
      <w:r w:rsidR="00D17FCE" w:rsidRPr="001E3C9E">
        <w:rPr>
          <w:rFonts w:ascii="Cambria Math" w:hAnsi="Cambria Math"/>
        </w:rPr>
        <w:t>ontemporary NLP models widely use pre-trained word embeddings as features</w:t>
      </w:r>
      <w:r>
        <w:rPr>
          <w:rFonts w:ascii="Cambria Math" w:hAnsi="Cambria Math"/>
        </w:rPr>
        <w:t xml:space="preserve">, </w:t>
      </w:r>
      <w:r w:rsidR="001E3C9E">
        <w:rPr>
          <w:rFonts w:ascii="Cambria Math" w:hAnsi="Cambria Math"/>
        </w:rPr>
        <w:t xml:space="preserve">with deep learning architectures to </w:t>
      </w:r>
      <w:r w:rsidR="006C6896">
        <w:rPr>
          <w:rFonts w:ascii="Cambria Math" w:hAnsi="Cambria Math"/>
        </w:rPr>
        <w:t>fine tune</w:t>
      </w:r>
      <w:r>
        <w:rPr>
          <w:rFonts w:ascii="Cambria Math" w:hAnsi="Cambria Math"/>
        </w:rPr>
        <w:t xml:space="preserve"> them</w:t>
      </w:r>
      <w:r w:rsidR="001807A4">
        <w:rPr>
          <w:rFonts w:ascii="Cambria Math" w:hAnsi="Cambria Math"/>
        </w:rPr>
        <w:t>.</w:t>
      </w:r>
      <w:r>
        <w:rPr>
          <w:rFonts w:ascii="Cambria Math" w:hAnsi="Cambria Math"/>
        </w:rPr>
        <w:t xml:space="preserve"> </w:t>
      </w:r>
      <w:sdt>
        <w:sdtPr>
          <w:rPr>
            <w:rFonts w:ascii="Cambria Math" w:hAnsi="Cambria Math"/>
          </w:rPr>
          <w:id w:val="1509567067"/>
          <w:citation/>
        </w:sdtPr>
        <w:sdtContent>
          <w:r>
            <w:rPr>
              <w:rFonts w:ascii="Cambria Math" w:hAnsi="Cambria Math"/>
            </w:rPr>
            <w:fldChar w:fldCharType="begin"/>
          </w:r>
          <w:r>
            <w:rPr>
              <w:rFonts w:ascii="Cambria Math" w:hAnsi="Cambria Math"/>
            </w:rPr>
            <w:instrText xml:space="preserve"> CITATION Pin17 \l 2057 </w:instrText>
          </w:r>
          <w:r>
            <w:rPr>
              <w:rFonts w:ascii="Cambria Math" w:hAnsi="Cambria Math"/>
            </w:rPr>
            <w:fldChar w:fldCharType="separate"/>
          </w:r>
          <w:r w:rsidR="00617023" w:rsidRPr="00617023">
            <w:rPr>
              <w:rFonts w:ascii="Cambria Math" w:hAnsi="Cambria Math"/>
              <w:noProof/>
            </w:rPr>
            <w:t>[24]</w:t>
          </w:r>
          <w:r>
            <w:rPr>
              <w:rFonts w:ascii="Cambria Math" w:hAnsi="Cambria Math"/>
            </w:rPr>
            <w:fldChar w:fldCharType="end"/>
          </w:r>
        </w:sdtContent>
      </w:sdt>
      <w:r w:rsidR="001807A4">
        <w:rPr>
          <w:rFonts w:ascii="Cambria Math" w:hAnsi="Cambria Math"/>
        </w:rPr>
        <w:t xml:space="preserve"> applied various word embeddings to tweets and used </w:t>
      </w:r>
      <w:r w:rsidR="001807A4" w:rsidRPr="001807A4">
        <w:rPr>
          <w:rFonts w:ascii="Cambria Math" w:hAnsi="Cambria Math"/>
        </w:rPr>
        <w:t>Long Short</w:t>
      </w:r>
      <w:r w:rsidR="001807A4">
        <w:rPr>
          <w:rFonts w:ascii="Cambria Math" w:hAnsi="Cambria Math"/>
        </w:rPr>
        <w:t>-</w:t>
      </w:r>
      <w:r w:rsidR="001807A4" w:rsidRPr="001807A4">
        <w:rPr>
          <w:rFonts w:ascii="Cambria Math" w:hAnsi="Cambria Math"/>
        </w:rPr>
        <w:t>Term Memory</w:t>
      </w:r>
      <w:r w:rsidR="001807A4">
        <w:rPr>
          <w:rFonts w:ascii="Cambria Math" w:hAnsi="Cambria Math"/>
        </w:rPr>
        <w:t xml:space="preserve"> (LTSM) models to learn from them. This implementation resoundingly </w:t>
      </w:r>
      <w:r w:rsidR="00DF0190">
        <w:rPr>
          <w:rFonts w:ascii="Cambria Math" w:hAnsi="Cambria Math"/>
        </w:rPr>
        <w:t>improved upon</w:t>
      </w:r>
      <w:r w:rsidR="001807A4">
        <w:rPr>
          <w:rFonts w:ascii="Cambria Math" w:hAnsi="Cambria Math"/>
        </w:rPr>
        <w:t xml:space="preserve"> the previous state of the art word and character n-gram approaches by ~ 18 F1 points</w:t>
      </w:r>
      <w:r w:rsidR="006C6896">
        <w:rPr>
          <w:rFonts w:ascii="Cambria Math" w:hAnsi="Cambria Math"/>
        </w:rPr>
        <w:t xml:space="preserve"> on a widely used benchmark dataset for hate speech</w:t>
      </w:r>
      <w:r w:rsidR="001807A4">
        <w:rPr>
          <w:rFonts w:ascii="Cambria Math" w:hAnsi="Cambria Math"/>
        </w:rPr>
        <w:t>.</w:t>
      </w:r>
      <w:r w:rsidR="00CC6B7E">
        <w:rPr>
          <w:rFonts w:ascii="Cambria Math" w:hAnsi="Cambria Math"/>
        </w:rPr>
        <w:t xml:space="preserve"> Another study</w:t>
      </w:r>
      <w:r w:rsidR="001807A4">
        <w:rPr>
          <w:rFonts w:ascii="Cambria Math" w:hAnsi="Cambria Math"/>
        </w:rPr>
        <w:t xml:space="preserve"> </w:t>
      </w:r>
      <w:sdt>
        <w:sdtPr>
          <w:rPr>
            <w:rFonts w:ascii="Cambria Math" w:hAnsi="Cambria Math"/>
          </w:rPr>
          <w:id w:val="-988782012"/>
          <w:citation/>
        </w:sdtPr>
        <w:sdtContent>
          <w:r w:rsidR="007C6921">
            <w:rPr>
              <w:rFonts w:ascii="Cambria Math" w:hAnsi="Cambria Math"/>
            </w:rPr>
            <w:fldChar w:fldCharType="begin"/>
          </w:r>
          <w:r w:rsidR="00AB3161">
            <w:rPr>
              <w:rFonts w:ascii="Cambria Math" w:hAnsi="Cambria Math"/>
            </w:rPr>
            <w:instrText xml:space="preserve">CITATION Ziq18 \l 2057 </w:instrText>
          </w:r>
          <w:r w:rsidR="007C6921">
            <w:rPr>
              <w:rFonts w:ascii="Cambria Math" w:hAnsi="Cambria Math"/>
            </w:rPr>
            <w:fldChar w:fldCharType="separate"/>
          </w:r>
          <w:r w:rsidR="00AB3161" w:rsidRPr="00AB3161">
            <w:rPr>
              <w:rFonts w:ascii="Cambria Math" w:hAnsi="Cambria Math"/>
              <w:noProof/>
            </w:rPr>
            <w:t>[26]</w:t>
          </w:r>
          <w:r w:rsidR="007C6921">
            <w:rPr>
              <w:rFonts w:ascii="Cambria Math" w:hAnsi="Cambria Math"/>
            </w:rPr>
            <w:fldChar w:fldCharType="end"/>
          </w:r>
        </w:sdtContent>
      </w:sdt>
      <w:r w:rsidR="00CC6B7E">
        <w:rPr>
          <w:rFonts w:ascii="Cambria Math" w:hAnsi="Cambria Math"/>
        </w:rPr>
        <w:t xml:space="preserve">, </w:t>
      </w:r>
      <w:r w:rsidR="007C6921">
        <w:rPr>
          <w:rFonts w:ascii="Cambria Math" w:hAnsi="Cambria Math"/>
        </w:rPr>
        <w:t xml:space="preserve">further demonstrated the supremacy of neural network based techniques by outperforming SVM baselines by 2-9% on several datasets by training a deep neural network combining CNNs with Gated-recurrent Units </w:t>
      </w:r>
      <w:sdt>
        <w:sdtPr>
          <w:rPr>
            <w:rFonts w:ascii="Cambria Math" w:hAnsi="Cambria Math"/>
          </w:rPr>
          <w:id w:val="-638644333"/>
          <w:citation/>
        </w:sdtPr>
        <w:sdtContent>
          <w:r w:rsidR="007C6921">
            <w:rPr>
              <w:rFonts w:ascii="Cambria Math" w:hAnsi="Cambria Math"/>
            </w:rPr>
            <w:fldChar w:fldCharType="begin"/>
          </w:r>
          <w:r w:rsidR="00AB3161">
            <w:rPr>
              <w:rFonts w:ascii="Cambria Math" w:hAnsi="Cambria Math"/>
            </w:rPr>
            <w:instrText xml:space="preserve">CITATION Kyu14 \l 2057 </w:instrText>
          </w:r>
          <w:r w:rsidR="007C6921">
            <w:rPr>
              <w:rFonts w:ascii="Cambria Math" w:hAnsi="Cambria Math"/>
            </w:rPr>
            <w:fldChar w:fldCharType="separate"/>
          </w:r>
          <w:r w:rsidR="00AB3161" w:rsidRPr="00AB3161">
            <w:rPr>
              <w:rFonts w:ascii="Cambria Math" w:hAnsi="Cambria Math"/>
              <w:noProof/>
            </w:rPr>
            <w:t>[27]</w:t>
          </w:r>
          <w:r w:rsidR="007C6921">
            <w:rPr>
              <w:rFonts w:ascii="Cambria Math" w:hAnsi="Cambria Math"/>
            </w:rPr>
            <w:fldChar w:fldCharType="end"/>
          </w:r>
        </w:sdtContent>
      </w:sdt>
      <w:r w:rsidR="007C6921">
        <w:rPr>
          <w:rFonts w:ascii="Cambria Math" w:hAnsi="Cambria Math"/>
        </w:rPr>
        <w:t>.</w:t>
      </w:r>
    </w:p>
    <w:p w14:paraId="62F96EB3" w14:textId="5A9026B5" w:rsidR="00A70525" w:rsidRDefault="006C6896" w:rsidP="00864BF5">
      <w:pPr>
        <w:rPr>
          <w:rFonts w:ascii="Cambria Math" w:hAnsi="Cambria Math"/>
        </w:rPr>
      </w:pPr>
      <w:r>
        <w:rPr>
          <w:rFonts w:ascii="Cambria Math" w:hAnsi="Cambria Math"/>
        </w:rPr>
        <w:t>A large number of</w:t>
      </w:r>
      <w:r w:rsidR="00864BF5" w:rsidRPr="009E3477">
        <w:rPr>
          <w:rFonts w:ascii="Cambria Math" w:hAnsi="Cambria Math"/>
        </w:rPr>
        <w:t xml:space="preserve"> academic events, shared tasks and competitions have </w:t>
      </w:r>
      <w:r w:rsidR="007E0ACB">
        <w:rPr>
          <w:rFonts w:ascii="Cambria Math" w:hAnsi="Cambria Math"/>
        </w:rPr>
        <w:t xml:space="preserve">attempted to motivate the open source community </w:t>
      </w:r>
      <w:r w:rsidR="00864BF5" w:rsidRPr="009E3477">
        <w:rPr>
          <w:rFonts w:ascii="Cambria Math" w:hAnsi="Cambria Math"/>
        </w:rPr>
        <w:t xml:space="preserve">to find </w:t>
      </w:r>
      <w:r w:rsidR="00CA4DF2" w:rsidRPr="009E3477">
        <w:rPr>
          <w:rFonts w:ascii="Cambria Math" w:hAnsi="Cambria Math"/>
        </w:rPr>
        <w:t>an</w:t>
      </w:r>
      <w:r w:rsidR="00864BF5" w:rsidRPr="009E3477">
        <w:rPr>
          <w:rFonts w:ascii="Cambria Math" w:hAnsi="Cambria Math"/>
        </w:rPr>
        <w:t xml:space="preserve"> NLP based solution to </w:t>
      </w:r>
      <w:r w:rsidR="007E0ACB">
        <w:rPr>
          <w:rFonts w:ascii="Cambria Math" w:hAnsi="Cambria Math"/>
        </w:rPr>
        <w:t>hate speech</w:t>
      </w:r>
      <w:r w:rsidR="00424E23">
        <w:rPr>
          <w:rFonts w:ascii="Cambria Math" w:hAnsi="Cambria Math"/>
        </w:rPr>
        <w:t xml:space="preserve"> and abusive language</w:t>
      </w:r>
      <w:r w:rsidR="007E0ACB">
        <w:rPr>
          <w:rFonts w:ascii="Cambria Math" w:hAnsi="Cambria Math"/>
        </w:rPr>
        <w:t xml:space="preserve"> detection</w:t>
      </w:r>
      <w:r w:rsidR="00864BF5" w:rsidRPr="009E3477">
        <w:rPr>
          <w:rFonts w:ascii="Cambria Math" w:hAnsi="Cambria Math"/>
        </w:rPr>
        <w:t>, in fact all the data intended for training in the fine-tuning stage of this project was sourced from events like these</w:t>
      </w:r>
      <w:r w:rsidR="007E0ACB">
        <w:rPr>
          <w:rFonts w:ascii="Cambria Math" w:hAnsi="Cambria Math"/>
        </w:rPr>
        <w:t xml:space="preserve"> (</w:t>
      </w:r>
      <w:hyperlink w:anchor="Finetunedata" w:history="1">
        <w:r w:rsidR="00892653" w:rsidRPr="00DF0190">
          <w:rPr>
            <w:rStyle w:val="Hyperlink"/>
            <w:rFonts w:ascii="Cambria Math" w:hAnsi="Cambria Math"/>
          </w:rPr>
          <w:t>S</w:t>
        </w:r>
        <w:r w:rsidR="007E0ACB" w:rsidRPr="00DF0190">
          <w:rPr>
            <w:rStyle w:val="Hyperlink"/>
            <w:rFonts w:ascii="Cambria Math" w:hAnsi="Cambria Math"/>
          </w:rPr>
          <w:t>ection</w:t>
        </w:r>
        <w:r w:rsidR="00DF0190" w:rsidRPr="00DF0190">
          <w:rPr>
            <w:rStyle w:val="Hyperlink"/>
            <w:rFonts w:ascii="Cambria Math" w:hAnsi="Cambria Math"/>
          </w:rPr>
          <w:t xml:space="preserve"> 3.1</w:t>
        </w:r>
      </w:hyperlink>
      <w:r w:rsidR="007E0ACB">
        <w:rPr>
          <w:rFonts w:ascii="Cambria Math" w:hAnsi="Cambria Math"/>
        </w:rPr>
        <w:t xml:space="preserve"> explores these datasets in more detail)</w:t>
      </w:r>
      <w:r w:rsidR="00424E23">
        <w:rPr>
          <w:rFonts w:ascii="Cambria Math" w:hAnsi="Cambria Math"/>
        </w:rPr>
        <w:t xml:space="preserve">. Several English language datasets have been authored </w:t>
      </w:r>
      <w:sdt>
        <w:sdtPr>
          <w:rPr>
            <w:rFonts w:ascii="Cambria Math" w:hAnsi="Cambria Math"/>
          </w:rPr>
          <w:id w:val="14121407"/>
          <w:citation/>
        </w:sdtPr>
        <w:sdtContent>
          <w:r w:rsidR="007E0ACB">
            <w:rPr>
              <w:rFonts w:ascii="Cambria Math" w:hAnsi="Cambria Math"/>
            </w:rPr>
            <w:fldChar w:fldCharType="begin"/>
          </w:r>
          <w:r w:rsidR="00AB3161">
            <w:rPr>
              <w:rFonts w:ascii="Cambria Math" w:hAnsi="Cambria Math"/>
            </w:rPr>
            <w:instrText xml:space="preserve">CITATION Zee \l 2057 </w:instrText>
          </w:r>
          <w:r w:rsidR="007E0ACB">
            <w:rPr>
              <w:rFonts w:ascii="Cambria Math" w:hAnsi="Cambria Math"/>
            </w:rPr>
            <w:fldChar w:fldCharType="separate"/>
          </w:r>
          <w:r w:rsidR="00AB3161" w:rsidRPr="00AB3161">
            <w:rPr>
              <w:rFonts w:ascii="Cambria Math" w:hAnsi="Cambria Math"/>
              <w:noProof/>
            </w:rPr>
            <w:t>[28]</w:t>
          </w:r>
          <w:r w:rsidR="007E0ACB">
            <w:rPr>
              <w:rFonts w:ascii="Cambria Math" w:hAnsi="Cambria Math"/>
            </w:rPr>
            <w:fldChar w:fldCharType="end"/>
          </w:r>
        </w:sdtContent>
      </w:sdt>
      <w:r w:rsidR="00424E23">
        <w:rPr>
          <w:rFonts w:ascii="Cambria Math" w:hAnsi="Cambria Math"/>
        </w:rPr>
        <w:t xml:space="preserve">, </w:t>
      </w:r>
      <w:sdt>
        <w:sdtPr>
          <w:rPr>
            <w:rFonts w:ascii="Cambria Math" w:hAnsi="Cambria Math"/>
          </w:rPr>
          <w:id w:val="-1148121637"/>
          <w:citation/>
        </w:sdtPr>
        <w:sdtContent>
          <w:r w:rsidR="00424E23">
            <w:rPr>
              <w:rFonts w:ascii="Cambria Math" w:hAnsi="Cambria Math"/>
            </w:rPr>
            <w:fldChar w:fldCharType="begin"/>
          </w:r>
          <w:r w:rsidR="00424E23">
            <w:rPr>
              <w:rFonts w:ascii="Cambria Math" w:hAnsi="Cambria Math"/>
            </w:rPr>
            <w:instrText xml:space="preserve"> CITATION Tho17 \l 2057 </w:instrText>
          </w:r>
          <w:r w:rsidR="00424E23">
            <w:rPr>
              <w:rFonts w:ascii="Cambria Math" w:hAnsi="Cambria Math"/>
            </w:rPr>
            <w:fldChar w:fldCharType="separate"/>
          </w:r>
          <w:r w:rsidR="00617023" w:rsidRPr="00617023">
            <w:rPr>
              <w:rFonts w:ascii="Cambria Math" w:hAnsi="Cambria Math"/>
              <w:noProof/>
            </w:rPr>
            <w:t>[28]</w:t>
          </w:r>
          <w:r w:rsidR="00424E23">
            <w:rPr>
              <w:rFonts w:ascii="Cambria Math" w:hAnsi="Cambria Math"/>
            </w:rPr>
            <w:fldChar w:fldCharType="end"/>
          </w:r>
        </w:sdtContent>
      </w:sdt>
      <w:r w:rsidR="00424E23">
        <w:rPr>
          <w:rFonts w:ascii="Cambria Math" w:hAnsi="Cambria Math"/>
        </w:rPr>
        <w:t xml:space="preserve"> and </w:t>
      </w:r>
      <w:sdt>
        <w:sdtPr>
          <w:rPr>
            <w:rFonts w:ascii="Cambria Math" w:hAnsi="Cambria Math"/>
          </w:rPr>
          <w:id w:val="1475415945"/>
          <w:citation/>
        </w:sdtPr>
        <w:sdtContent>
          <w:r w:rsidR="00424E23">
            <w:rPr>
              <w:rFonts w:ascii="Cambria Math" w:hAnsi="Cambria Math"/>
            </w:rPr>
            <w:fldChar w:fldCharType="begin"/>
          </w:r>
          <w:r w:rsidR="00AB3161">
            <w:rPr>
              <w:rFonts w:ascii="Cambria Math" w:hAnsi="Cambria Math"/>
            </w:rPr>
            <w:instrText xml:space="preserve">CITATION Ant18 \l 2057 </w:instrText>
          </w:r>
          <w:r w:rsidR="00424E23">
            <w:rPr>
              <w:rFonts w:ascii="Cambria Math" w:hAnsi="Cambria Math"/>
            </w:rPr>
            <w:fldChar w:fldCharType="separate"/>
          </w:r>
          <w:r w:rsidR="00AB3161" w:rsidRPr="00AB3161">
            <w:rPr>
              <w:rFonts w:ascii="Cambria Math" w:hAnsi="Cambria Math"/>
              <w:noProof/>
            </w:rPr>
            <w:t>[30]</w:t>
          </w:r>
          <w:r w:rsidR="00424E23">
            <w:rPr>
              <w:rFonts w:ascii="Cambria Math" w:hAnsi="Cambria Math"/>
            </w:rPr>
            <w:fldChar w:fldCharType="end"/>
          </w:r>
        </w:sdtContent>
      </w:sdt>
      <w:r w:rsidR="00424E23">
        <w:rPr>
          <w:rFonts w:ascii="Cambria Math" w:hAnsi="Cambria Math"/>
        </w:rPr>
        <w:t xml:space="preserve"> with the express intent to contribute towards the research of this problem</w:t>
      </w:r>
      <w:r w:rsidR="00804493">
        <w:rPr>
          <w:rFonts w:ascii="Cambria Math" w:hAnsi="Cambria Math"/>
        </w:rPr>
        <w:t>. M</w:t>
      </w:r>
      <w:r w:rsidR="00424E23">
        <w:rPr>
          <w:rFonts w:ascii="Cambria Math" w:hAnsi="Cambria Math"/>
        </w:rPr>
        <w:t xml:space="preserve">any more datasets have also been authored in different languages such as </w:t>
      </w:r>
      <w:sdt>
        <w:sdtPr>
          <w:rPr>
            <w:rFonts w:ascii="Cambria Math" w:hAnsi="Cambria Math"/>
          </w:rPr>
          <w:id w:val="1781755377"/>
          <w:citation/>
        </w:sdtPr>
        <w:sdtContent>
          <w:r w:rsidR="00424E23">
            <w:rPr>
              <w:rFonts w:ascii="Cambria Math" w:hAnsi="Cambria Math"/>
            </w:rPr>
            <w:fldChar w:fldCharType="begin"/>
          </w:r>
          <w:r w:rsidR="00424E23">
            <w:rPr>
              <w:rFonts w:ascii="Cambria Math" w:hAnsi="Cambria Math"/>
            </w:rPr>
            <w:instrText xml:space="preserve"> CITATION Fab17 \l 2057 </w:instrText>
          </w:r>
          <w:r w:rsidR="00424E23">
            <w:rPr>
              <w:rFonts w:ascii="Cambria Math" w:hAnsi="Cambria Math"/>
            </w:rPr>
            <w:fldChar w:fldCharType="separate"/>
          </w:r>
          <w:r w:rsidR="00617023" w:rsidRPr="00617023">
            <w:rPr>
              <w:rFonts w:ascii="Cambria Math" w:hAnsi="Cambria Math"/>
              <w:noProof/>
            </w:rPr>
            <w:t>[30]</w:t>
          </w:r>
          <w:r w:rsidR="00424E23">
            <w:rPr>
              <w:rFonts w:ascii="Cambria Math" w:hAnsi="Cambria Math"/>
            </w:rPr>
            <w:fldChar w:fldCharType="end"/>
          </w:r>
        </w:sdtContent>
      </w:sdt>
      <w:r w:rsidR="00804493">
        <w:rPr>
          <w:rFonts w:ascii="Cambria Math" w:hAnsi="Cambria Math"/>
        </w:rPr>
        <w:t xml:space="preserve"> at EVALITA 2018</w:t>
      </w:r>
      <w:r w:rsidR="00804493">
        <w:rPr>
          <w:rStyle w:val="FootnoteReference"/>
          <w:rFonts w:ascii="Cambria Math" w:hAnsi="Cambria Math"/>
        </w:rPr>
        <w:footnoteReference w:id="10"/>
      </w:r>
      <w:r w:rsidR="00804493">
        <w:rPr>
          <w:rFonts w:ascii="Cambria Math" w:hAnsi="Cambria Math"/>
        </w:rPr>
        <w:t xml:space="preserve"> for investigating hate speech in Italian, </w:t>
      </w:r>
      <w:sdt>
        <w:sdtPr>
          <w:rPr>
            <w:rFonts w:ascii="Cambria Math" w:hAnsi="Cambria Math"/>
          </w:rPr>
          <w:id w:val="2081012748"/>
          <w:citation/>
        </w:sdtPr>
        <w:sdtContent>
          <w:r w:rsidR="00804493">
            <w:rPr>
              <w:rFonts w:ascii="Cambria Math" w:hAnsi="Cambria Math"/>
            </w:rPr>
            <w:fldChar w:fldCharType="begin"/>
          </w:r>
          <w:r w:rsidR="00804493">
            <w:rPr>
              <w:rFonts w:ascii="Cambria Math" w:hAnsi="Cambria Math"/>
            </w:rPr>
            <w:instrText xml:space="preserve"> CITATION Eli18 \l 2057 </w:instrText>
          </w:r>
          <w:r w:rsidR="00804493">
            <w:rPr>
              <w:rFonts w:ascii="Cambria Math" w:hAnsi="Cambria Math"/>
            </w:rPr>
            <w:fldChar w:fldCharType="separate"/>
          </w:r>
          <w:r w:rsidR="00617023" w:rsidRPr="00617023">
            <w:rPr>
              <w:rFonts w:ascii="Cambria Math" w:hAnsi="Cambria Math"/>
              <w:noProof/>
            </w:rPr>
            <w:t>[31]</w:t>
          </w:r>
          <w:r w:rsidR="00804493">
            <w:rPr>
              <w:rFonts w:ascii="Cambria Math" w:hAnsi="Cambria Math"/>
            </w:rPr>
            <w:fldChar w:fldCharType="end"/>
          </w:r>
        </w:sdtContent>
      </w:sdt>
      <w:r w:rsidR="00804493">
        <w:rPr>
          <w:rFonts w:ascii="Cambria Math" w:hAnsi="Cambria Math"/>
        </w:rPr>
        <w:t xml:space="preserve"> for the automatic misogyny identification shared task in Spanish</w:t>
      </w:r>
      <w:r w:rsidR="00804493">
        <w:rPr>
          <w:rStyle w:val="FootnoteReference"/>
          <w:rFonts w:ascii="Cambria Math" w:hAnsi="Cambria Math"/>
        </w:rPr>
        <w:footnoteReference w:id="11"/>
      </w:r>
      <w:r w:rsidR="00804493">
        <w:rPr>
          <w:rFonts w:ascii="Cambria Math" w:hAnsi="Cambria Math"/>
        </w:rPr>
        <w:t xml:space="preserve"> and</w:t>
      </w:r>
      <w:r w:rsidR="007C108E">
        <w:rPr>
          <w:rFonts w:ascii="Cambria Math" w:hAnsi="Cambria Math"/>
        </w:rPr>
        <w:t xml:space="preserve"> </w:t>
      </w:r>
      <w:r w:rsidR="007C108E" w:rsidRPr="007C108E">
        <w:rPr>
          <w:rFonts w:ascii="Cambria Math" w:hAnsi="Cambria Math"/>
        </w:rPr>
        <w:t xml:space="preserve">the </w:t>
      </w:r>
      <w:proofErr w:type="spellStart"/>
      <w:r w:rsidR="007C108E" w:rsidRPr="007C108E">
        <w:rPr>
          <w:rFonts w:ascii="Cambria Math" w:hAnsi="Cambria Math"/>
        </w:rPr>
        <w:t>GermEval</w:t>
      </w:r>
      <w:proofErr w:type="spellEnd"/>
      <w:r w:rsidR="007C108E" w:rsidRPr="007C108E">
        <w:rPr>
          <w:rFonts w:ascii="Cambria Math" w:hAnsi="Cambria Math"/>
        </w:rPr>
        <w:t xml:space="preserve"> Shared Task on the Identification of Offensive Language</w:t>
      </w:r>
      <w:r w:rsidR="007C108E">
        <w:rPr>
          <w:rFonts w:ascii="Cambria Math" w:hAnsi="Cambria Math"/>
        </w:rPr>
        <w:t xml:space="preserve"> </w:t>
      </w:r>
      <w:sdt>
        <w:sdtPr>
          <w:rPr>
            <w:rFonts w:ascii="Cambria Math" w:hAnsi="Cambria Math"/>
          </w:rPr>
          <w:id w:val="1593591467"/>
          <w:citation/>
        </w:sdtPr>
        <w:sdtContent>
          <w:r w:rsidR="007C108E">
            <w:rPr>
              <w:rFonts w:ascii="Cambria Math" w:hAnsi="Cambria Math"/>
            </w:rPr>
            <w:fldChar w:fldCharType="begin"/>
          </w:r>
          <w:r w:rsidR="007C108E">
            <w:rPr>
              <w:rFonts w:ascii="Cambria Math" w:hAnsi="Cambria Math"/>
            </w:rPr>
            <w:instrText xml:space="preserve"> CITATION Mic18 \l 2057 </w:instrText>
          </w:r>
          <w:r w:rsidR="007C108E">
            <w:rPr>
              <w:rFonts w:ascii="Cambria Math" w:hAnsi="Cambria Math"/>
            </w:rPr>
            <w:fldChar w:fldCharType="separate"/>
          </w:r>
          <w:r w:rsidR="00617023" w:rsidRPr="00617023">
            <w:rPr>
              <w:rFonts w:ascii="Cambria Math" w:hAnsi="Cambria Math"/>
              <w:noProof/>
            </w:rPr>
            <w:t>[32]</w:t>
          </w:r>
          <w:r w:rsidR="007C108E">
            <w:rPr>
              <w:rFonts w:ascii="Cambria Math" w:hAnsi="Cambria Math"/>
            </w:rPr>
            <w:fldChar w:fldCharType="end"/>
          </w:r>
        </w:sdtContent>
      </w:sdt>
      <w:r w:rsidR="007C108E">
        <w:rPr>
          <w:rFonts w:ascii="Cambria Math" w:hAnsi="Cambria Math"/>
        </w:rPr>
        <w:t xml:space="preserve"> which focussed on identifying offensive language in German.</w:t>
      </w:r>
    </w:p>
    <w:p w14:paraId="34BE8C40" w14:textId="502890CA" w:rsidR="00864BF5" w:rsidRPr="00804493" w:rsidRDefault="00864BF5" w:rsidP="00864BF5">
      <w:pPr>
        <w:rPr>
          <w:rFonts w:ascii="Cambria Math" w:hAnsi="Cambria Math"/>
          <w:vanish/>
        </w:rPr>
      </w:pPr>
      <w:r>
        <w:rPr>
          <w:rFonts w:ascii="Cambria Math" w:hAnsi="Cambria Math"/>
        </w:rPr>
        <w:t xml:space="preserve">The main dataset that is used for evaluation and testing throughout this </w:t>
      </w:r>
      <w:r w:rsidR="00CA4DF2">
        <w:rPr>
          <w:rFonts w:ascii="Cambria Math" w:hAnsi="Cambria Math"/>
        </w:rPr>
        <w:t>paper</w:t>
      </w:r>
      <w:r>
        <w:rPr>
          <w:rFonts w:ascii="Cambria Math" w:hAnsi="Cambria Math"/>
        </w:rPr>
        <w:t xml:space="preserve"> is the </w:t>
      </w:r>
      <w:proofErr w:type="spellStart"/>
      <w:r>
        <w:rPr>
          <w:rFonts w:ascii="Cambria Math" w:hAnsi="Cambria Math"/>
        </w:rPr>
        <w:t>HatEval</w:t>
      </w:r>
      <w:proofErr w:type="spellEnd"/>
      <w:r>
        <w:rPr>
          <w:rFonts w:ascii="Cambria Math" w:hAnsi="Cambria Math"/>
        </w:rPr>
        <w:t xml:space="preserve"> dataset, from the </w:t>
      </w:r>
      <w:r w:rsidRPr="00864BF5">
        <w:rPr>
          <w:rFonts w:ascii="Cambria Math" w:hAnsi="Cambria Math"/>
        </w:rPr>
        <w:t xml:space="preserve">Proceedings of the 13th International Workshop on Semantic Evaluation </w:t>
      </w:r>
      <w:sdt>
        <w:sdtPr>
          <w:rPr>
            <w:rFonts w:ascii="Cambria Math" w:hAnsi="Cambria Math"/>
          </w:rPr>
          <w:id w:val="509569347"/>
          <w:citation/>
        </w:sdtPr>
        <w:sdtContent>
          <w:r w:rsidR="00017B22">
            <w:rPr>
              <w:rFonts w:ascii="Cambria Math" w:hAnsi="Cambria Math"/>
            </w:rPr>
            <w:fldChar w:fldCharType="begin"/>
          </w:r>
          <w:r w:rsidR="00AB3161">
            <w:rPr>
              <w:rFonts w:ascii="Cambria Math" w:hAnsi="Cambria Math"/>
            </w:rPr>
            <w:instrText xml:space="preserve">CITATION Val19 \l 2057 </w:instrText>
          </w:r>
          <w:r w:rsidR="00017B22">
            <w:rPr>
              <w:rFonts w:ascii="Cambria Math" w:hAnsi="Cambria Math"/>
            </w:rPr>
            <w:fldChar w:fldCharType="separate"/>
          </w:r>
          <w:r w:rsidR="00AB3161" w:rsidRPr="00AB3161">
            <w:rPr>
              <w:rFonts w:ascii="Cambria Math" w:hAnsi="Cambria Math"/>
              <w:noProof/>
            </w:rPr>
            <w:t>[34]</w:t>
          </w:r>
          <w:r w:rsidR="00017B22">
            <w:rPr>
              <w:rFonts w:ascii="Cambria Math" w:hAnsi="Cambria Math"/>
            </w:rPr>
            <w:fldChar w:fldCharType="end"/>
          </w:r>
        </w:sdtContent>
      </w:sdt>
      <w:r w:rsidR="00892653">
        <w:rPr>
          <w:rFonts w:ascii="Cambria Math" w:hAnsi="Cambria Math"/>
        </w:rPr>
        <w:t xml:space="preserve">. Many </w:t>
      </w:r>
      <w:r w:rsidR="00017B22">
        <w:rPr>
          <w:rFonts w:ascii="Cambria Math" w:hAnsi="Cambria Math"/>
        </w:rPr>
        <w:t>papers have used</w:t>
      </w:r>
      <w:r w:rsidR="00892653">
        <w:rPr>
          <w:rFonts w:ascii="Cambria Math" w:hAnsi="Cambria Math"/>
        </w:rPr>
        <w:t xml:space="preserve"> this set</w:t>
      </w:r>
      <w:r w:rsidR="00017B22">
        <w:rPr>
          <w:rFonts w:ascii="Cambria Math" w:hAnsi="Cambria Math"/>
        </w:rPr>
        <w:t xml:space="preserve"> in their attempts to construct an automatic hate speech classifier</w:t>
      </w:r>
      <w:r w:rsidR="00892653">
        <w:rPr>
          <w:rFonts w:ascii="Cambria Math" w:hAnsi="Cambria Math"/>
        </w:rPr>
        <w:t xml:space="preserve">, in </w:t>
      </w:r>
      <w:r w:rsidR="00CC6B7E">
        <w:rPr>
          <w:rFonts w:ascii="Cambria Math" w:hAnsi="Cambria Math"/>
        </w:rPr>
        <w:t>total</w:t>
      </w:r>
      <w:r w:rsidR="00892653">
        <w:rPr>
          <w:rFonts w:ascii="Cambria Math" w:hAnsi="Cambria Math"/>
        </w:rPr>
        <w:t xml:space="preserve">, </w:t>
      </w:r>
      <w:r w:rsidR="007C108E">
        <w:rPr>
          <w:rFonts w:ascii="Cambria Math" w:hAnsi="Cambria Math"/>
        </w:rPr>
        <w:t>69 participant teams submitted predictions to the English hate speech detection task</w:t>
      </w:r>
      <w:r w:rsidR="00892653">
        <w:rPr>
          <w:rFonts w:ascii="Cambria Math" w:hAnsi="Cambria Math"/>
        </w:rPr>
        <w:t>. T</w:t>
      </w:r>
      <w:r w:rsidR="00CA4DF2">
        <w:rPr>
          <w:rFonts w:ascii="Cambria Math" w:hAnsi="Cambria Math"/>
        </w:rPr>
        <w:t xml:space="preserve">he top </w:t>
      </w:r>
      <w:r w:rsidR="003639FC">
        <w:rPr>
          <w:rFonts w:ascii="Cambria Math" w:hAnsi="Cambria Math"/>
        </w:rPr>
        <w:t xml:space="preserve">performing </w:t>
      </w:r>
      <w:r w:rsidR="00CA4DF2">
        <w:rPr>
          <w:rFonts w:ascii="Cambria Math" w:hAnsi="Cambria Math"/>
        </w:rPr>
        <w:t>system</w:t>
      </w:r>
      <w:r w:rsidR="003639FC">
        <w:rPr>
          <w:rFonts w:ascii="Cambria Math" w:hAnsi="Cambria Math"/>
        </w:rPr>
        <w:t xml:space="preserve"> </w:t>
      </w:r>
      <w:sdt>
        <w:sdtPr>
          <w:rPr>
            <w:rFonts w:ascii="Cambria Math" w:hAnsi="Cambria Math"/>
          </w:rPr>
          <w:id w:val="-1115281329"/>
          <w:citation/>
        </w:sdtPr>
        <w:sdtContent>
          <w:r w:rsidR="00CA4DF2">
            <w:rPr>
              <w:rFonts w:ascii="Cambria Math" w:hAnsi="Cambria Math"/>
            </w:rPr>
            <w:fldChar w:fldCharType="begin"/>
          </w:r>
          <w:r w:rsidR="00CA4DF2">
            <w:rPr>
              <w:rFonts w:ascii="Cambria Math" w:hAnsi="Cambria Math"/>
            </w:rPr>
            <w:instrText xml:space="preserve"> CITATION Vij19 \l 2057 </w:instrText>
          </w:r>
          <w:r w:rsidR="00CA4DF2">
            <w:rPr>
              <w:rFonts w:ascii="Cambria Math" w:hAnsi="Cambria Math"/>
            </w:rPr>
            <w:fldChar w:fldCharType="separate"/>
          </w:r>
          <w:r w:rsidR="00617023" w:rsidRPr="00617023">
            <w:rPr>
              <w:rFonts w:ascii="Cambria Math" w:hAnsi="Cambria Math"/>
              <w:noProof/>
            </w:rPr>
            <w:t>[34]</w:t>
          </w:r>
          <w:r w:rsidR="00CA4DF2">
            <w:rPr>
              <w:rFonts w:ascii="Cambria Math" w:hAnsi="Cambria Math"/>
            </w:rPr>
            <w:fldChar w:fldCharType="end"/>
          </w:r>
        </w:sdtContent>
      </w:sdt>
      <w:r w:rsidR="00CA4DF2">
        <w:rPr>
          <w:rFonts w:ascii="Cambria Math" w:hAnsi="Cambria Math"/>
        </w:rPr>
        <w:t xml:space="preserve"> used an SVM model with an RBF kernel to classify tweets </w:t>
      </w:r>
      <w:r w:rsidR="003639FC">
        <w:rPr>
          <w:rFonts w:ascii="Cambria Math" w:hAnsi="Cambria Math"/>
        </w:rPr>
        <w:t>using</w:t>
      </w:r>
      <w:r w:rsidR="00CA4DF2">
        <w:rPr>
          <w:rFonts w:ascii="Cambria Math" w:hAnsi="Cambria Math"/>
        </w:rPr>
        <w:t xml:space="preserve"> Google’s pre</w:t>
      </w:r>
      <w:r w:rsidR="00DF0190">
        <w:rPr>
          <w:rFonts w:ascii="Cambria Math" w:hAnsi="Cambria Math"/>
        </w:rPr>
        <w:t>-</w:t>
      </w:r>
      <w:r w:rsidR="00CA4DF2">
        <w:rPr>
          <w:rFonts w:ascii="Cambria Math" w:hAnsi="Cambria Math"/>
        </w:rPr>
        <w:t xml:space="preserve">trained </w:t>
      </w:r>
      <w:r w:rsidR="00CA4DF2" w:rsidRPr="00CA4DF2">
        <w:rPr>
          <w:rFonts w:ascii="Cambria Math" w:hAnsi="Cambria Math"/>
        </w:rPr>
        <w:t>Universal Encoder</w:t>
      </w:r>
      <w:r w:rsidR="003639FC">
        <w:rPr>
          <w:rFonts w:ascii="Cambria Math" w:hAnsi="Cambria Math"/>
        </w:rPr>
        <w:t xml:space="preserve"> </w:t>
      </w:r>
      <w:sdt>
        <w:sdtPr>
          <w:rPr>
            <w:rFonts w:ascii="Cambria Math" w:hAnsi="Cambria Math"/>
          </w:rPr>
          <w:id w:val="-169494871"/>
          <w:citation/>
        </w:sdtPr>
        <w:sdtContent>
          <w:r w:rsidR="003639FC">
            <w:rPr>
              <w:rFonts w:ascii="Cambria Math" w:hAnsi="Cambria Math"/>
            </w:rPr>
            <w:fldChar w:fldCharType="begin"/>
          </w:r>
          <w:r w:rsidR="003639FC">
            <w:rPr>
              <w:rFonts w:ascii="Cambria Math" w:hAnsi="Cambria Math"/>
            </w:rPr>
            <w:instrText xml:space="preserve"> CITATION Dan18 \l 2057 </w:instrText>
          </w:r>
          <w:r w:rsidR="003639FC">
            <w:rPr>
              <w:rFonts w:ascii="Cambria Math" w:hAnsi="Cambria Math"/>
            </w:rPr>
            <w:fldChar w:fldCharType="separate"/>
          </w:r>
          <w:r w:rsidR="00617023" w:rsidRPr="00617023">
            <w:rPr>
              <w:rFonts w:ascii="Cambria Math" w:hAnsi="Cambria Math"/>
              <w:noProof/>
            </w:rPr>
            <w:t>[35]</w:t>
          </w:r>
          <w:r w:rsidR="003639FC">
            <w:rPr>
              <w:rFonts w:ascii="Cambria Math" w:hAnsi="Cambria Math"/>
            </w:rPr>
            <w:fldChar w:fldCharType="end"/>
          </w:r>
        </w:sdtContent>
      </w:sdt>
      <w:r w:rsidR="00CA4DF2" w:rsidRPr="00CA4DF2">
        <w:rPr>
          <w:rFonts w:ascii="Cambria Math" w:hAnsi="Cambria Math"/>
        </w:rPr>
        <w:t xml:space="preserve"> sentence embeddings</w:t>
      </w:r>
      <w:r w:rsidR="003639FC">
        <w:rPr>
          <w:rFonts w:ascii="Cambria Math" w:hAnsi="Cambria Math"/>
        </w:rPr>
        <w:t xml:space="preserve"> as features. The other best performing systems who provided a description of their system</w:t>
      </w:r>
      <w:r w:rsidR="003639FC">
        <w:rPr>
          <w:rStyle w:val="FootnoteReference"/>
          <w:rFonts w:ascii="Cambria Math" w:hAnsi="Cambria Math"/>
        </w:rPr>
        <w:footnoteReference w:id="12"/>
      </w:r>
      <w:r w:rsidR="003639FC">
        <w:rPr>
          <w:rFonts w:ascii="Cambria Math" w:hAnsi="Cambria Math"/>
        </w:rPr>
        <w:t xml:space="preserve"> used neural network models as classifiers, with the third placed team </w:t>
      </w:r>
      <w:r w:rsidR="003639FC" w:rsidRPr="007C108E">
        <w:rPr>
          <w:rFonts w:ascii="Cambria Math" w:hAnsi="Cambria Math"/>
          <w:i/>
          <w:iCs/>
        </w:rPr>
        <w:t>YNU DYX</w:t>
      </w:r>
      <w:r w:rsidR="003639FC">
        <w:rPr>
          <w:rFonts w:ascii="Cambria Math" w:hAnsi="Cambria Math"/>
        </w:rPr>
        <w:t xml:space="preserve">, using </w:t>
      </w:r>
      <w:r w:rsidR="003639FC" w:rsidRPr="00804493">
        <w:rPr>
          <w:rFonts w:ascii="Cambria Math" w:hAnsi="Cambria Math"/>
        </w:rPr>
        <w:t xml:space="preserve">stacked </w:t>
      </w:r>
      <w:r w:rsidR="003639FC" w:rsidRPr="00804493">
        <w:rPr>
          <w:rFonts w:ascii="Cambria Math" w:hAnsi="Cambria Math"/>
        </w:rPr>
        <w:lastRenderedPageBreak/>
        <w:t>Bidirectional Gated Recurrent Units (</w:t>
      </w:r>
      <w:proofErr w:type="spellStart"/>
      <w:r w:rsidR="003639FC" w:rsidRPr="00804493">
        <w:rPr>
          <w:rFonts w:ascii="Cambria Math" w:hAnsi="Cambria Math"/>
        </w:rPr>
        <w:t>BiGRUs</w:t>
      </w:r>
      <w:proofErr w:type="spellEnd"/>
      <w:r w:rsidR="003639FC" w:rsidRPr="00804493">
        <w:rPr>
          <w:rFonts w:ascii="Cambria Math" w:hAnsi="Cambria Math"/>
        </w:rPr>
        <w:t xml:space="preserve">) </w:t>
      </w:r>
      <w:sdt>
        <w:sdtPr>
          <w:rPr>
            <w:rFonts w:ascii="Cambria Math" w:hAnsi="Cambria Math"/>
          </w:rPr>
          <w:id w:val="-1348009831"/>
          <w:citation/>
        </w:sdtPr>
        <w:sdtContent>
          <w:r w:rsidR="003639FC" w:rsidRPr="00804493">
            <w:rPr>
              <w:rFonts w:ascii="Cambria Math" w:hAnsi="Cambria Math"/>
            </w:rPr>
            <w:fldChar w:fldCharType="begin"/>
          </w:r>
          <w:r w:rsidR="00AB3161">
            <w:rPr>
              <w:rFonts w:ascii="Cambria Math" w:hAnsi="Cambria Math"/>
            </w:rPr>
            <w:instrText xml:space="preserve">CITATION Kyu14 \l 2057 </w:instrText>
          </w:r>
          <w:r w:rsidR="003639FC" w:rsidRPr="00804493">
            <w:rPr>
              <w:rFonts w:ascii="Cambria Math" w:hAnsi="Cambria Math"/>
            </w:rPr>
            <w:fldChar w:fldCharType="separate"/>
          </w:r>
          <w:r w:rsidR="00AB3161" w:rsidRPr="00AB3161">
            <w:rPr>
              <w:rFonts w:ascii="Cambria Math" w:hAnsi="Cambria Math"/>
              <w:noProof/>
            </w:rPr>
            <w:t>[27]</w:t>
          </w:r>
          <w:r w:rsidR="003639FC" w:rsidRPr="00804493">
            <w:rPr>
              <w:rFonts w:ascii="Cambria Math" w:hAnsi="Cambria Math"/>
            </w:rPr>
            <w:fldChar w:fldCharType="end"/>
          </w:r>
        </w:sdtContent>
      </w:sdt>
      <w:r w:rsidR="003639FC" w:rsidRPr="00804493">
        <w:rPr>
          <w:rFonts w:ascii="Cambria Math" w:hAnsi="Cambria Math"/>
        </w:rPr>
        <w:t xml:space="preserve">,  </w:t>
      </w:r>
      <w:r w:rsidR="00804493">
        <w:rPr>
          <w:rFonts w:ascii="Cambria Math" w:hAnsi="Cambria Math"/>
        </w:rPr>
        <w:t>with</w:t>
      </w:r>
      <w:r w:rsidR="003639FC" w:rsidRPr="00804493">
        <w:rPr>
          <w:rFonts w:ascii="Cambria Math" w:hAnsi="Cambria Math"/>
        </w:rPr>
        <w:t xml:space="preserve"> </w:t>
      </w:r>
      <w:proofErr w:type="spellStart"/>
      <w:r w:rsidR="003639FC" w:rsidRPr="00804493">
        <w:rPr>
          <w:rFonts w:ascii="Cambria Math" w:hAnsi="Cambria Math"/>
        </w:rPr>
        <w:t>fastText</w:t>
      </w:r>
      <w:proofErr w:type="spellEnd"/>
      <w:r w:rsidR="003639FC" w:rsidRPr="00804493">
        <w:rPr>
          <w:rFonts w:ascii="Cambria Math" w:hAnsi="Cambria Math"/>
        </w:rPr>
        <w:t xml:space="preserve"> word embeddings as</w:t>
      </w:r>
      <w:r w:rsidR="00804493">
        <w:rPr>
          <w:rFonts w:ascii="Cambria Math" w:hAnsi="Cambria Math"/>
        </w:rPr>
        <w:t xml:space="preserve"> input</w:t>
      </w:r>
      <w:r w:rsidR="003639FC" w:rsidRPr="00804493">
        <w:rPr>
          <w:rFonts w:ascii="Cambria Math" w:hAnsi="Cambria Math"/>
        </w:rPr>
        <w:t xml:space="preserve"> features  </w:t>
      </w:r>
      <w:sdt>
        <w:sdtPr>
          <w:rPr>
            <w:rFonts w:ascii="Cambria Math" w:hAnsi="Cambria Math"/>
          </w:rPr>
          <w:id w:val="1687179774"/>
          <w:citation/>
        </w:sdtPr>
        <w:sdtContent>
          <w:r w:rsidR="003639FC" w:rsidRPr="00804493">
            <w:rPr>
              <w:rFonts w:ascii="Cambria Math" w:hAnsi="Cambria Math"/>
            </w:rPr>
            <w:fldChar w:fldCharType="begin"/>
          </w:r>
          <w:r w:rsidR="003639FC" w:rsidRPr="00804493">
            <w:rPr>
              <w:rFonts w:ascii="Cambria Math" w:hAnsi="Cambria Math"/>
            </w:rPr>
            <w:instrText xml:space="preserve"> CITATION Arm17 \l 2057 </w:instrText>
          </w:r>
          <w:r w:rsidR="003639FC" w:rsidRPr="00804493">
            <w:rPr>
              <w:rFonts w:ascii="Cambria Math" w:hAnsi="Cambria Math"/>
            </w:rPr>
            <w:fldChar w:fldCharType="separate"/>
          </w:r>
          <w:r w:rsidR="00617023" w:rsidRPr="00617023">
            <w:rPr>
              <w:rFonts w:ascii="Cambria Math" w:hAnsi="Cambria Math"/>
              <w:noProof/>
            </w:rPr>
            <w:t>[36]</w:t>
          </w:r>
          <w:r w:rsidR="003639FC" w:rsidRPr="00804493">
            <w:rPr>
              <w:rFonts w:ascii="Cambria Math" w:hAnsi="Cambria Math"/>
            </w:rPr>
            <w:fldChar w:fldCharType="end"/>
          </w:r>
        </w:sdtContent>
      </w:sdt>
      <w:r w:rsidR="00DF0190">
        <w:rPr>
          <w:rFonts w:ascii="Cambria Math" w:hAnsi="Cambria Math"/>
        </w:rPr>
        <w:t xml:space="preserve">, </w:t>
      </w:r>
      <w:r w:rsidR="003639FC" w:rsidRPr="00804493">
        <w:rPr>
          <w:rFonts w:ascii="Cambria Math" w:hAnsi="Cambria Math"/>
        </w:rPr>
        <w:t xml:space="preserve">the output of </w:t>
      </w:r>
      <w:proofErr w:type="spellStart"/>
      <w:r w:rsidR="003639FC" w:rsidRPr="00804493">
        <w:rPr>
          <w:rFonts w:ascii="Cambria Math" w:hAnsi="Cambria Math"/>
        </w:rPr>
        <w:t>BiGRU</w:t>
      </w:r>
      <w:proofErr w:type="spellEnd"/>
      <w:r w:rsidR="003639FC" w:rsidRPr="00804493">
        <w:rPr>
          <w:rFonts w:ascii="Cambria Math" w:hAnsi="Cambria Math"/>
        </w:rPr>
        <w:t xml:space="preserve"> </w:t>
      </w:r>
      <w:r w:rsidR="007C108E">
        <w:rPr>
          <w:rFonts w:ascii="Cambria Math" w:hAnsi="Cambria Math"/>
        </w:rPr>
        <w:t>wa</w:t>
      </w:r>
      <w:r w:rsidR="003639FC" w:rsidRPr="00804493">
        <w:rPr>
          <w:rFonts w:ascii="Cambria Math" w:hAnsi="Cambria Math"/>
        </w:rPr>
        <w:t>s</w:t>
      </w:r>
      <w:r w:rsidR="00DF0190">
        <w:rPr>
          <w:rFonts w:ascii="Cambria Math" w:hAnsi="Cambria Math"/>
        </w:rPr>
        <w:t xml:space="preserve"> then</w:t>
      </w:r>
      <w:r w:rsidR="003639FC" w:rsidRPr="00804493">
        <w:rPr>
          <w:rFonts w:ascii="Cambria Math" w:hAnsi="Cambria Math"/>
        </w:rPr>
        <w:t xml:space="preserve"> fed as input to the capsule network </w:t>
      </w:r>
      <w:sdt>
        <w:sdtPr>
          <w:rPr>
            <w:rFonts w:ascii="Cambria Math" w:hAnsi="Cambria Math"/>
          </w:rPr>
          <w:id w:val="935020923"/>
          <w:citation/>
        </w:sdtPr>
        <w:sdtContent>
          <w:r w:rsidR="00A70525" w:rsidRPr="00804493">
            <w:rPr>
              <w:rFonts w:ascii="Cambria Math" w:hAnsi="Cambria Math"/>
            </w:rPr>
            <w:fldChar w:fldCharType="begin"/>
          </w:r>
          <w:r w:rsidR="00AB3161">
            <w:rPr>
              <w:rFonts w:ascii="Cambria Math" w:hAnsi="Cambria Math"/>
            </w:rPr>
            <w:instrText xml:space="preserve">CITATION Sar17 \l 2057 </w:instrText>
          </w:r>
          <w:r w:rsidR="00A70525" w:rsidRPr="00804493">
            <w:rPr>
              <w:rFonts w:ascii="Cambria Math" w:hAnsi="Cambria Math"/>
            </w:rPr>
            <w:fldChar w:fldCharType="separate"/>
          </w:r>
          <w:r w:rsidR="00AB3161" w:rsidRPr="00AB3161">
            <w:rPr>
              <w:rFonts w:ascii="Cambria Math" w:hAnsi="Cambria Math"/>
              <w:noProof/>
            </w:rPr>
            <w:t>[38]</w:t>
          </w:r>
          <w:r w:rsidR="00A70525" w:rsidRPr="00804493">
            <w:rPr>
              <w:rFonts w:ascii="Cambria Math" w:hAnsi="Cambria Math"/>
            </w:rPr>
            <w:fldChar w:fldCharType="end"/>
          </w:r>
        </w:sdtContent>
      </w:sdt>
      <w:r w:rsidR="007C108E">
        <w:rPr>
          <w:rFonts w:ascii="Cambria Math" w:hAnsi="Cambria Math"/>
        </w:rPr>
        <w:t xml:space="preserve">. The fourth placed team went by the name of </w:t>
      </w:r>
      <w:proofErr w:type="spellStart"/>
      <w:r w:rsidR="007C108E" w:rsidRPr="007C108E">
        <w:rPr>
          <w:rFonts w:ascii="Cambria Math" w:hAnsi="Cambria Math"/>
          <w:i/>
          <w:iCs/>
        </w:rPr>
        <w:t>alonzorz</w:t>
      </w:r>
      <w:proofErr w:type="spellEnd"/>
      <w:r w:rsidR="007C108E" w:rsidRPr="007C108E">
        <w:rPr>
          <w:rFonts w:ascii="Cambria Math" w:hAnsi="Cambria Math"/>
          <w:i/>
          <w:iCs/>
        </w:rPr>
        <w:t xml:space="preserve"> </w:t>
      </w:r>
      <w:r w:rsidRPr="00804493">
        <w:rPr>
          <w:rFonts w:ascii="Cambria Math" w:hAnsi="Cambria Math"/>
          <w:vanish/>
        </w:rPr>
        <w:t>e dahe</w:t>
      </w:r>
    </w:p>
    <w:p w14:paraId="473E4419" w14:textId="2C761018" w:rsidR="00561851" w:rsidRPr="00804493" w:rsidRDefault="007C108E" w:rsidP="00B357E6">
      <w:pPr>
        <w:rPr>
          <w:rFonts w:ascii="Cambria Math" w:hAnsi="Cambria Math"/>
        </w:rPr>
      </w:pPr>
      <w:r>
        <w:rPr>
          <w:rFonts w:ascii="Cambria Math" w:hAnsi="Cambria Math"/>
        </w:rPr>
        <w:t xml:space="preserve"> and used contextualised embeddings much like BERT. These embeddings were pre-trained upon 50 million unique tweets from the Twitter Firehose dataset and were fine</w:t>
      </w:r>
      <w:r w:rsidR="00380BF4">
        <w:rPr>
          <w:rFonts w:ascii="Cambria Math" w:hAnsi="Cambria Math"/>
        </w:rPr>
        <w:t>-</w:t>
      </w:r>
      <w:r>
        <w:rPr>
          <w:rFonts w:ascii="Cambria Math" w:hAnsi="Cambria Math"/>
        </w:rPr>
        <w:t>tuned using a novel type of CNN called a Multiple-Choice CNN.</w:t>
      </w:r>
    </w:p>
    <w:p w14:paraId="140E5596" w14:textId="72E60643" w:rsidR="00F032CB" w:rsidRDefault="00F032CB" w:rsidP="00B357E6">
      <w:pPr>
        <w:rPr>
          <w:rFonts w:ascii="Cambria Math" w:hAnsi="Cambria Math"/>
          <w:sz w:val="28"/>
          <w:szCs w:val="28"/>
        </w:rPr>
      </w:pPr>
      <w:bookmarkStart w:id="5" w:name="Data"/>
    </w:p>
    <w:p w14:paraId="64109697" w14:textId="37100636" w:rsidR="004D0504" w:rsidRPr="008828FB" w:rsidRDefault="00B04016" w:rsidP="00A80FB2">
      <w:pPr>
        <w:pStyle w:val="Heading1"/>
      </w:pPr>
      <w:bookmarkStart w:id="6" w:name="_Toc39165556"/>
      <w:r>
        <w:t>3</w:t>
      </w:r>
      <w:r w:rsidR="008828FB" w:rsidRPr="008828FB">
        <w:tab/>
      </w:r>
      <w:r w:rsidR="004F51CA" w:rsidRPr="008828FB">
        <w:t>Data</w:t>
      </w:r>
      <w:bookmarkEnd w:id="6"/>
    </w:p>
    <w:p w14:paraId="67383A5E" w14:textId="28A5EDA9" w:rsidR="00026D46" w:rsidRPr="008828FB" w:rsidRDefault="00B04016" w:rsidP="00A80FB2">
      <w:pPr>
        <w:pStyle w:val="Heading2"/>
      </w:pPr>
      <w:bookmarkStart w:id="7" w:name="_Toc39165557"/>
      <w:bookmarkEnd w:id="5"/>
      <w:r>
        <w:t>3</w:t>
      </w:r>
      <w:r w:rsidR="008828FB">
        <w:t>.1</w:t>
      </w:r>
      <w:r w:rsidR="008828FB">
        <w:tab/>
      </w:r>
      <w:r w:rsidR="00026D46" w:rsidRPr="008828FB">
        <w:t>Fine-Tuning</w:t>
      </w:r>
      <w:r w:rsidR="003F11D9" w:rsidRPr="008828FB">
        <w:t xml:space="preserve"> Datasets</w:t>
      </w:r>
      <w:bookmarkEnd w:id="7"/>
    </w:p>
    <w:p w14:paraId="573D1B01" w14:textId="58B5F749" w:rsidR="00026D46" w:rsidRPr="009E3477" w:rsidRDefault="00026D46" w:rsidP="00026D46">
      <w:pPr>
        <w:rPr>
          <w:rFonts w:ascii="Cambria Math" w:hAnsi="Cambria Math"/>
        </w:rPr>
      </w:pPr>
      <w:r w:rsidRPr="009E3477">
        <w:rPr>
          <w:rFonts w:ascii="Cambria Math" w:hAnsi="Cambria Math"/>
        </w:rPr>
        <w:t xml:space="preserve">The hate speech </w:t>
      </w:r>
      <w:r w:rsidR="00CC6B7E">
        <w:rPr>
          <w:rFonts w:ascii="Cambria Math" w:hAnsi="Cambria Math"/>
        </w:rPr>
        <w:t>data</w:t>
      </w:r>
      <w:r w:rsidRPr="009E3477">
        <w:rPr>
          <w:rFonts w:ascii="Cambria Math" w:hAnsi="Cambria Math"/>
        </w:rPr>
        <w:t xml:space="preserve"> for fine tuning the classifier were tweets; due to the abundance of available open source hate speech datasets online collected from twitter. Each dataset was labelled through majority labelling</w:t>
      </w:r>
      <w:r w:rsidRPr="009E3477">
        <w:rPr>
          <w:rStyle w:val="FootnoteReference"/>
          <w:rFonts w:ascii="Cambria Math" w:hAnsi="Cambria Math"/>
        </w:rPr>
        <w:footnoteReference w:id="13"/>
      </w:r>
      <w:r w:rsidRPr="009E3477">
        <w:rPr>
          <w:rFonts w:ascii="Cambria Math" w:hAnsi="Cambria Math"/>
        </w:rPr>
        <w:t xml:space="preserve"> through crowdsourcing. These datasets are as follows:</w:t>
      </w:r>
    </w:p>
    <w:p w14:paraId="5E41E2A5" w14:textId="06DEA1A5" w:rsidR="00026D46" w:rsidRPr="009E3477" w:rsidRDefault="00026D46" w:rsidP="00026D46">
      <w:pPr>
        <w:rPr>
          <w:rFonts w:ascii="Cambria Math" w:hAnsi="Cambria Math"/>
        </w:rPr>
      </w:pPr>
      <w:proofErr w:type="spellStart"/>
      <w:r w:rsidRPr="009E3477">
        <w:rPr>
          <w:rFonts w:ascii="Cambria Math" w:hAnsi="Cambria Math"/>
          <w:b/>
          <w:bCs/>
        </w:rPr>
        <w:t>HatEval</w:t>
      </w:r>
      <w:proofErr w:type="spellEnd"/>
      <w:r w:rsidRPr="009E3477">
        <w:rPr>
          <w:rFonts w:ascii="Cambria Math" w:hAnsi="Cambria Math"/>
          <w:b/>
          <w:bCs/>
        </w:rPr>
        <w:t xml:space="preserve"> 2019</w:t>
      </w:r>
      <w:r w:rsidRPr="009E3477">
        <w:rPr>
          <w:rFonts w:ascii="Cambria Math" w:hAnsi="Cambria Math"/>
        </w:rPr>
        <w:t xml:space="preserve"> </w:t>
      </w:r>
      <w:sdt>
        <w:sdtPr>
          <w:rPr>
            <w:rFonts w:ascii="Cambria Math" w:hAnsi="Cambria Math"/>
          </w:rPr>
          <w:id w:val="1572770208"/>
          <w:citation/>
        </w:sdtPr>
        <w:sdtContent>
          <w:r w:rsidRPr="009E3477">
            <w:rPr>
              <w:rFonts w:ascii="Cambria Math" w:hAnsi="Cambria Math"/>
            </w:rPr>
            <w:fldChar w:fldCharType="begin"/>
          </w:r>
          <w:r w:rsidR="00AB3161">
            <w:rPr>
              <w:rFonts w:ascii="Cambria Math" w:hAnsi="Cambria Math"/>
            </w:rPr>
            <w:instrText xml:space="preserve">CITATION Val19 \l 2057 </w:instrText>
          </w:r>
          <w:r w:rsidRPr="009E3477">
            <w:rPr>
              <w:rFonts w:ascii="Cambria Math" w:hAnsi="Cambria Math"/>
            </w:rPr>
            <w:fldChar w:fldCharType="separate"/>
          </w:r>
          <w:r w:rsidR="00AB3161" w:rsidRPr="00AB3161">
            <w:rPr>
              <w:rFonts w:ascii="Cambria Math" w:hAnsi="Cambria Math"/>
              <w:noProof/>
            </w:rPr>
            <w:t>[34]</w:t>
          </w:r>
          <w:r w:rsidRPr="009E3477">
            <w:rPr>
              <w:rFonts w:ascii="Cambria Math" w:hAnsi="Cambria Math"/>
            </w:rPr>
            <w:fldChar w:fldCharType="end"/>
          </w:r>
        </w:sdtContent>
      </w:sdt>
      <w:r w:rsidRPr="009E3477">
        <w:rPr>
          <w:rFonts w:ascii="Cambria Math" w:hAnsi="Cambria Math"/>
        </w:rPr>
        <w:t xml:space="preserve"> – From SemEval-2019 shared task 5. The targets of hate speech in this dataset are either women or immigrants.  The dataset was annotated from </w:t>
      </w:r>
      <w:r w:rsidR="00F330F1">
        <w:rPr>
          <w:rFonts w:ascii="Cambria Math" w:hAnsi="Cambria Math"/>
        </w:rPr>
        <w:t>non-expert</w:t>
      </w:r>
      <w:r w:rsidRPr="009E3477">
        <w:rPr>
          <w:rFonts w:ascii="Cambria Math" w:hAnsi="Cambria Math"/>
        </w:rPr>
        <w:t xml:space="preserve"> annotators from the crowdsourcing platform </w:t>
      </w:r>
      <w:r w:rsidRPr="009E3477">
        <w:rPr>
          <w:rFonts w:ascii="Cambria Math" w:hAnsi="Cambria Math"/>
          <w:i/>
          <w:iCs/>
        </w:rPr>
        <w:t xml:space="preserve">Figure Eight </w:t>
      </w:r>
      <w:r w:rsidRPr="009E3477">
        <w:rPr>
          <w:rFonts w:ascii="Cambria Math" w:hAnsi="Cambria Math"/>
        </w:rPr>
        <w:t>(F8), then the tweets were further reviewed by two more expert annotators. According to F8 there an intercoder-agreement score of 83% in the hate speech labelling of the dataset. 13K tweets overall (10K training, 3K testing), 4210 labelled HS</w:t>
      </w:r>
    </w:p>
    <w:p w14:paraId="20A0BE0B" w14:textId="366F8D67" w:rsidR="00026D46" w:rsidRPr="009E3477" w:rsidRDefault="00026D46" w:rsidP="00026D46">
      <w:pPr>
        <w:rPr>
          <w:rFonts w:ascii="Cambria Math" w:hAnsi="Cambria Math"/>
        </w:rPr>
      </w:pPr>
      <w:proofErr w:type="spellStart"/>
      <w:r w:rsidRPr="009E3477">
        <w:rPr>
          <w:rFonts w:ascii="Cambria Math" w:hAnsi="Cambria Math"/>
          <w:b/>
          <w:bCs/>
        </w:rPr>
        <w:t>OffensEval</w:t>
      </w:r>
      <w:proofErr w:type="spellEnd"/>
      <w:r w:rsidRPr="009E3477">
        <w:rPr>
          <w:rFonts w:ascii="Cambria Math" w:hAnsi="Cambria Math"/>
          <w:b/>
          <w:bCs/>
        </w:rPr>
        <w:t xml:space="preserve"> 2019</w:t>
      </w:r>
      <w:r w:rsidRPr="009E3477">
        <w:rPr>
          <w:rFonts w:ascii="Cambria Math" w:hAnsi="Cambria Math"/>
        </w:rPr>
        <w:t xml:space="preserve">  </w:t>
      </w:r>
      <w:sdt>
        <w:sdtPr>
          <w:rPr>
            <w:rFonts w:ascii="Cambria Math" w:hAnsi="Cambria Math"/>
          </w:rPr>
          <w:id w:val="898636455"/>
          <w:citation/>
        </w:sdtPr>
        <w:sdtContent>
          <w:r w:rsidRPr="009E3477">
            <w:rPr>
              <w:rFonts w:ascii="Cambria Math" w:hAnsi="Cambria Math"/>
            </w:rPr>
            <w:fldChar w:fldCharType="begin"/>
          </w:r>
          <w:r w:rsidRPr="009E3477">
            <w:rPr>
              <w:rFonts w:ascii="Cambria Math" w:hAnsi="Cambria Math"/>
            </w:rPr>
            <w:instrText xml:space="preserve"> CITATION Zam19 \l 2057 </w:instrText>
          </w:r>
          <w:r w:rsidRPr="009E3477">
            <w:rPr>
              <w:rFonts w:ascii="Cambria Math" w:hAnsi="Cambria Math"/>
            </w:rPr>
            <w:fldChar w:fldCharType="separate"/>
          </w:r>
          <w:r w:rsidR="00617023" w:rsidRPr="00617023">
            <w:rPr>
              <w:rFonts w:ascii="Cambria Math" w:hAnsi="Cambria Math"/>
              <w:noProof/>
            </w:rPr>
            <w:t>[38]</w:t>
          </w:r>
          <w:r w:rsidRPr="009E3477">
            <w:rPr>
              <w:rFonts w:ascii="Cambria Math" w:hAnsi="Cambria Math"/>
            </w:rPr>
            <w:fldChar w:fldCharType="end"/>
          </w:r>
        </w:sdtContent>
      </w:sdt>
      <w:r w:rsidRPr="009E3477">
        <w:rPr>
          <w:rFonts w:ascii="Cambria Math" w:hAnsi="Cambria Math"/>
        </w:rPr>
        <w:t xml:space="preserve"> - From SemEval-2019 shared task 6. This task was for categorizing offensive language on twitter rather than hate speech. There were three columns to describe the data: if the data was offensive, if it was a targeted insult/threat or not and if the target was a group, individual or other.</w:t>
      </w:r>
      <w:r w:rsidR="00B13132">
        <w:rPr>
          <w:rFonts w:ascii="Cambria Math" w:hAnsi="Cambria Math"/>
        </w:rPr>
        <w:t xml:space="preserve"> Annotated by experienced annotators from the crowdsourcing platform Figure 8 (F8), t</w:t>
      </w:r>
      <w:r w:rsidRPr="009E3477">
        <w:rPr>
          <w:rFonts w:ascii="Cambria Math" w:hAnsi="Cambria Math"/>
        </w:rPr>
        <w:t xml:space="preserve">he hypothesis was that if an entry </w:t>
      </w:r>
      <w:r w:rsidR="00DF0190" w:rsidRPr="009E3477">
        <w:rPr>
          <w:rFonts w:ascii="Cambria Math" w:hAnsi="Cambria Math"/>
        </w:rPr>
        <w:t>were</w:t>
      </w:r>
      <w:r w:rsidRPr="009E3477">
        <w:rPr>
          <w:rFonts w:ascii="Cambria Math" w:hAnsi="Cambria Math"/>
        </w:rPr>
        <w:t xml:space="preserve"> offensive, targeted and directed towards</w:t>
      </w:r>
      <w:r w:rsidR="003F11D9" w:rsidRPr="009E3477">
        <w:rPr>
          <w:rFonts w:ascii="Cambria Math" w:hAnsi="Cambria Math"/>
        </w:rPr>
        <w:t xml:space="preserve"> a</w:t>
      </w:r>
      <w:r w:rsidRPr="009E3477">
        <w:rPr>
          <w:rFonts w:ascii="Cambria Math" w:hAnsi="Cambria Math"/>
        </w:rPr>
        <w:t>n individual/group then perhaps it could qualify as hate speech. 13.2K tweets overall, 3481 (potential) labelled HS</w:t>
      </w:r>
    </w:p>
    <w:p w14:paraId="51A76743" w14:textId="73705371" w:rsidR="00026D46" w:rsidRPr="009E3477" w:rsidRDefault="00026D46" w:rsidP="00026D46">
      <w:pPr>
        <w:rPr>
          <w:rFonts w:ascii="Cambria Math" w:hAnsi="Cambria Math"/>
        </w:rPr>
      </w:pPr>
      <w:r w:rsidRPr="009E3477">
        <w:rPr>
          <w:rFonts w:ascii="Cambria Math" w:hAnsi="Cambria Math"/>
          <w:b/>
          <w:bCs/>
        </w:rPr>
        <w:t>ICVSM 2017</w:t>
      </w:r>
      <w:r w:rsidRPr="009E3477">
        <w:rPr>
          <w:rFonts w:ascii="Cambria Math" w:hAnsi="Cambria Math"/>
        </w:rPr>
        <w:t xml:space="preserve"> </w:t>
      </w:r>
      <w:sdt>
        <w:sdtPr>
          <w:rPr>
            <w:rFonts w:ascii="Cambria Math" w:hAnsi="Cambria Math"/>
          </w:rPr>
          <w:id w:val="-1444223874"/>
          <w:citation/>
        </w:sdtPr>
        <w:sdtContent>
          <w:r w:rsidRPr="009E3477">
            <w:rPr>
              <w:rFonts w:ascii="Cambria Math" w:hAnsi="Cambria Math"/>
            </w:rPr>
            <w:fldChar w:fldCharType="begin"/>
          </w:r>
          <w:r w:rsidRPr="009E3477">
            <w:rPr>
              <w:rFonts w:ascii="Cambria Math" w:hAnsi="Cambria Math"/>
            </w:rPr>
            <w:instrText xml:space="preserve"> CITATION Tho17 \l 2057 </w:instrText>
          </w:r>
          <w:r w:rsidRPr="009E3477">
            <w:rPr>
              <w:rFonts w:ascii="Cambria Math" w:hAnsi="Cambria Math"/>
            </w:rPr>
            <w:fldChar w:fldCharType="separate"/>
          </w:r>
          <w:r w:rsidR="00617023" w:rsidRPr="00617023">
            <w:rPr>
              <w:rFonts w:ascii="Cambria Math" w:hAnsi="Cambria Math"/>
              <w:noProof/>
            </w:rPr>
            <w:t>[28]</w:t>
          </w:r>
          <w:r w:rsidRPr="009E3477">
            <w:rPr>
              <w:rFonts w:ascii="Cambria Math" w:hAnsi="Cambria Math"/>
            </w:rPr>
            <w:fldChar w:fldCharType="end"/>
          </w:r>
        </w:sdtContent>
      </w:sdt>
      <w:r w:rsidRPr="009E3477">
        <w:rPr>
          <w:rFonts w:ascii="Cambria Math" w:hAnsi="Cambria Math"/>
        </w:rPr>
        <w:t xml:space="preserve"> - Hate speech dataset collected through filtering tweets that contained terms in the </w:t>
      </w:r>
      <w:proofErr w:type="spellStart"/>
      <w:r w:rsidRPr="009E3477">
        <w:rPr>
          <w:rFonts w:ascii="Cambria Math" w:hAnsi="Cambria Math"/>
        </w:rPr>
        <w:t>HateBase</w:t>
      </w:r>
      <w:proofErr w:type="spellEnd"/>
      <w:r w:rsidRPr="009E3477">
        <w:rPr>
          <w:rStyle w:val="FootnoteReference"/>
          <w:rFonts w:ascii="Cambria Math" w:hAnsi="Cambria Math"/>
        </w:rPr>
        <w:footnoteReference w:id="14"/>
      </w:r>
      <w:r w:rsidRPr="009E3477">
        <w:rPr>
          <w:rFonts w:ascii="Cambria Math" w:hAnsi="Cambria Math"/>
        </w:rPr>
        <w:t xml:space="preserve">– a crowdsourced hate speech lexicon. To avoid false positives that occurred in prior work  which considered all uses of particular terms as hate speech, annotators were instructed not to make their decisions based upon any words or phrases in particular, no matter </w:t>
      </w:r>
      <w:r w:rsidRPr="009E3477">
        <w:rPr>
          <w:rFonts w:ascii="Cambria Math" w:hAnsi="Cambria Math"/>
        </w:rPr>
        <w:lastRenderedPageBreak/>
        <w:t>how offensive, but on the overall tweet and the inferred context. The intercoder-agreement score provided by CF was 92%. 25K tweets overall tweets, 1430 labelled HS</w:t>
      </w:r>
    </w:p>
    <w:p w14:paraId="3F55290C" w14:textId="1D638F7D" w:rsidR="00026D46" w:rsidRPr="009E3477" w:rsidRDefault="00026D46" w:rsidP="00026D46">
      <w:pPr>
        <w:rPr>
          <w:rFonts w:ascii="Cambria Math" w:hAnsi="Cambria Math"/>
        </w:rPr>
      </w:pPr>
      <w:r w:rsidRPr="009E3477">
        <w:rPr>
          <w:rFonts w:ascii="Cambria Math" w:hAnsi="Cambria Math"/>
          <w:b/>
          <w:bCs/>
        </w:rPr>
        <w:t>ICVSM 2018</w:t>
      </w:r>
      <w:r w:rsidRPr="009E3477">
        <w:rPr>
          <w:rFonts w:ascii="Cambria Math" w:hAnsi="Cambria Math"/>
        </w:rPr>
        <w:t xml:space="preserve"> </w:t>
      </w:r>
      <w:sdt>
        <w:sdtPr>
          <w:rPr>
            <w:rFonts w:ascii="Cambria Math" w:hAnsi="Cambria Math"/>
          </w:rPr>
          <w:id w:val="-1998799487"/>
          <w:citation/>
        </w:sdtPr>
        <w:sdtContent>
          <w:r w:rsidRPr="009E3477">
            <w:rPr>
              <w:rFonts w:ascii="Cambria Math" w:hAnsi="Cambria Math"/>
            </w:rPr>
            <w:fldChar w:fldCharType="begin"/>
          </w:r>
          <w:r w:rsidR="00AB3161">
            <w:rPr>
              <w:rFonts w:ascii="Cambria Math" w:hAnsi="Cambria Math"/>
            </w:rPr>
            <w:instrText xml:space="preserve">CITATION Ant18 \l 2057 </w:instrText>
          </w:r>
          <w:r w:rsidRPr="009E3477">
            <w:rPr>
              <w:rFonts w:ascii="Cambria Math" w:hAnsi="Cambria Math"/>
            </w:rPr>
            <w:fldChar w:fldCharType="separate"/>
          </w:r>
          <w:r w:rsidR="00AB3161" w:rsidRPr="00AB3161">
            <w:rPr>
              <w:rFonts w:ascii="Cambria Math" w:hAnsi="Cambria Math"/>
              <w:noProof/>
            </w:rPr>
            <w:t>[30]</w:t>
          </w:r>
          <w:r w:rsidRPr="009E3477">
            <w:rPr>
              <w:rFonts w:ascii="Cambria Math" w:hAnsi="Cambria Math"/>
            </w:rPr>
            <w:fldChar w:fldCharType="end"/>
          </w:r>
        </w:sdtContent>
      </w:sdt>
      <w:r w:rsidRPr="009E3477">
        <w:rPr>
          <w:rFonts w:ascii="Cambria Math" w:hAnsi="Cambria Math"/>
        </w:rPr>
        <w:t xml:space="preserve"> - Tweets in this set were labelled one of four categories: normal, abusive, hateful</w:t>
      </w:r>
      <w:r w:rsidRPr="009E3477">
        <w:rPr>
          <w:rStyle w:val="FootnoteReference"/>
          <w:rFonts w:ascii="Cambria Math" w:hAnsi="Cambria Math"/>
        </w:rPr>
        <w:footnoteReference w:id="15"/>
      </w:r>
      <w:r w:rsidRPr="009E3477">
        <w:rPr>
          <w:rFonts w:ascii="Cambria Math" w:hAnsi="Cambria Math"/>
        </w:rPr>
        <w:t xml:space="preserve"> and spam</w:t>
      </w:r>
      <w:r w:rsidR="00B13132">
        <w:rPr>
          <w:rFonts w:ascii="Cambria Math" w:hAnsi="Cambria Math"/>
        </w:rPr>
        <w:t xml:space="preserve">. Annotated by users on </w:t>
      </w:r>
      <w:proofErr w:type="spellStart"/>
      <w:r w:rsidR="00B13132">
        <w:rPr>
          <w:rFonts w:ascii="Cambria Math" w:hAnsi="Cambria Math"/>
        </w:rPr>
        <w:t>Crowdflower</w:t>
      </w:r>
      <w:proofErr w:type="spellEnd"/>
      <w:r w:rsidR="00B13132">
        <w:rPr>
          <w:rFonts w:ascii="Cambria Math" w:hAnsi="Cambria Math"/>
        </w:rPr>
        <w:t>, it is t</w:t>
      </w:r>
      <w:r w:rsidRPr="009E3477">
        <w:rPr>
          <w:rFonts w:ascii="Cambria Math" w:hAnsi="Cambria Math"/>
        </w:rPr>
        <w:t>he largest by far of all da</w:t>
      </w:r>
      <w:r w:rsidR="009E3477" w:rsidRPr="009E3477">
        <w:rPr>
          <w:rFonts w:ascii="Cambria Math" w:hAnsi="Cambria Math"/>
        </w:rPr>
        <w:t>ta</w:t>
      </w:r>
      <w:r w:rsidR="0003013E" w:rsidRPr="009E3477">
        <w:rPr>
          <w:rFonts w:ascii="Cambria Math" w:hAnsi="Cambria Math"/>
        </w:rPr>
        <w:t>sets considered for the fine-tuning stage</w:t>
      </w:r>
      <w:r w:rsidRPr="009E3477">
        <w:rPr>
          <w:rFonts w:ascii="Cambria Math" w:hAnsi="Cambria Math"/>
        </w:rPr>
        <w:t>, it has 100K tweets, 4965 labelled HS.</w:t>
      </w:r>
    </w:p>
    <w:p w14:paraId="41147758" w14:textId="3CCA9B03" w:rsidR="00026D46" w:rsidRPr="009E3477" w:rsidRDefault="00026D46" w:rsidP="00026D46">
      <w:pPr>
        <w:rPr>
          <w:rFonts w:ascii="Cambria Math" w:hAnsi="Cambria Math"/>
        </w:rPr>
      </w:pPr>
      <w:r w:rsidRPr="009E3477">
        <w:rPr>
          <w:rFonts w:ascii="Cambria Math" w:hAnsi="Cambria Math"/>
          <w:b/>
          <w:bCs/>
        </w:rPr>
        <w:t xml:space="preserve">Waseem and </w:t>
      </w:r>
      <w:proofErr w:type="spellStart"/>
      <w:r w:rsidRPr="009E3477">
        <w:rPr>
          <w:rFonts w:ascii="Cambria Math" w:hAnsi="Cambria Math"/>
          <w:b/>
          <w:bCs/>
        </w:rPr>
        <w:t>Hovy</w:t>
      </w:r>
      <w:proofErr w:type="spellEnd"/>
      <w:r w:rsidRPr="009E3477">
        <w:rPr>
          <w:rFonts w:ascii="Cambria Math" w:hAnsi="Cambria Math"/>
          <w:b/>
          <w:bCs/>
        </w:rPr>
        <w:t xml:space="preserve"> 2016</w:t>
      </w:r>
      <w:r w:rsidRPr="009E3477">
        <w:rPr>
          <w:rFonts w:ascii="Cambria Math" w:hAnsi="Cambria Math"/>
        </w:rPr>
        <w:t xml:space="preserve"> </w:t>
      </w:r>
      <w:sdt>
        <w:sdtPr>
          <w:rPr>
            <w:rFonts w:ascii="Cambria Math" w:hAnsi="Cambria Math"/>
          </w:rPr>
          <w:id w:val="-769849993"/>
          <w:citation/>
        </w:sdtPr>
        <w:sdtContent>
          <w:r w:rsidRPr="009E3477">
            <w:rPr>
              <w:rFonts w:ascii="Cambria Math" w:hAnsi="Cambria Math"/>
            </w:rPr>
            <w:fldChar w:fldCharType="begin"/>
          </w:r>
          <w:r w:rsidRPr="009E3477">
            <w:rPr>
              <w:rFonts w:ascii="Cambria Math" w:hAnsi="Cambria Math"/>
            </w:rPr>
            <w:instrText xml:space="preserve"> CITATION Was16 \l 2057 </w:instrText>
          </w:r>
          <w:r w:rsidRPr="009E3477">
            <w:rPr>
              <w:rFonts w:ascii="Cambria Math" w:hAnsi="Cambria Math"/>
            </w:rPr>
            <w:fldChar w:fldCharType="separate"/>
          </w:r>
          <w:r w:rsidR="00617023" w:rsidRPr="00617023">
            <w:rPr>
              <w:rFonts w:ascii="Cambria Math" w:hAnsi="Cambria Math"/>
              <w:noProof/>
            </w:rPr>
            <w:t>[39]</w:t>
          </w:r>
          <w:r w:rsidRPr="009E3477">
            <w:rPr>
              <w:rFonts w:ascii="Cambria Math" w:hAnsi="Cambria Math"/>
            </w:rPr>
            <w:fldChar w:fldCharType="end"/>
          </w:r>
        </w:sdtContent>
      </w:sdt>
      <w:r w:rsidRPr="009E3477">
        <w:rPr>
          <w:rFonts w:ascii="Cambria Math" w:hAnsi="Cambria Math"/>
        </w:rPr>
        <w:t xml:space="preserve"> - Tweet ID datasets</w:t>
      </w:r>
      <w:r w:rsidRPr="009E3477">
        <w:rPr>
          <w:rStyle w:val="FootnoteReference"/>
          <w:rFonts w:ascii="Cambria Math" w:hAnsi="Cambria Math"/>
        </w:rPr>
        <w:footnoteReference w:id="16"/>
      </w:r>
      <w:r w:rsidRPr="009E3477">
        <w:rPr>
          <w:rFonts w:ascii="Cambria Math" w:hAnsi="Cambria Math"/>
        </w:rPr>
        <w:t>. Datasets consisted of tweets labelled as either sexist, racist, both or neither. The tweets were collected by filtering twitter API to attain tweets that had one of 17 terms. The tweets were reviewed by the authors for HS, then further reviewed by experts</w:t>
      </w:r>
      <w:r w:rsidRPr="009E3477">
        <w:rPr>
          <w:rStyle w:val="FootnoteReference"/>
          <w:rFonts w:ascii="Cambria Math" w:hAnsi="Cambria Math"/>
        </w:rPr>
        <w:footnoteReference w:id="17"/>
      </w:r>
      <w:r w:rsidRPr="009E3477">
        <w:rPr>
          <w:rFonts w:ascii="Cambria Math" w:hAnsi="Cambria Math"/>
        </w:rPr>
        <w:t xml:space="preserve">. Most of the racism tweets are targeting Muslim people and most of those that are considered sexist are criticising contestants on an Australian cooking show. </w:t>
      </w:r>
      <w:sdt>
        <w:sdtPr>
          <w:rPr>
            <w:rFonts w:ascii="Cambria Math" w:hAnsi="Cambria Math"/>
          </w:rPr>
          <w:id w:val="550348938"/>
          <w:citation/>
        </w:sdtPr>
        <w:sdtContent>
          <w:r w:rsidRPr="009E3477">
            <w:rPr>
              <w:rFonts w:ascii="Cambria Math" w:hAnsi="Cambria Math"/>
            </w:rPr>
            <w:fldChar w:fldCharType="begin"/>
          </w:r>
          <w:r w:rsidR="00AB3161">
            <w:rPr>
              <w:rFonts w:ascii="Cambria Math" w:hAnsi="Cambria Math"/>
            </w:rPr>
            <w:instrText xml:space="preserve">CITATION Tho19 \l 2057 </w:instrText>
          </w:r>
          <w:r w:rsidRPr="009E3477">
            <w:rPr>
              <w:rFonts w:ascii="Cambria Math" w:hAnsi="Cambria Math"/>
            </w:rPr>
            <w:fldChar w:fldCharType="separate"/>
          </w:r>
          <w:r w:rsidR="00AB3161" w:rsidRPr="00AB3161">
            <w:rPr>
              <w:rFonts w:ascii="Cambria Math" w:hAnsi="Cambria Math"/>
              <w:noProof/>
            </w:rPr>
            <w:t>[41]</w:t>
          </w:r>
          <w:r w:rsidRPr="009E3477">
            <w:rPr>
              <w:rFonts w:ascii="Cambria Math" w:hAnsi="Cambria Math"/>
            </w:rPr>
            <w:fldChar w:fldCharType="end"/>
          </w:r>
        </w:sdtContent>
      </w:sdt>
    </w:p>
    <w:p w14:paraId="2C3FA615" w14:textId="61ED9641" w:rsidR="008C755B" w:rsidRPr="009E3477" w:rsidRDefault="00533D28" w:rsidP="00026D46">
      <w:pPr>
        <w:rPr>
          <w:rFonts w:ascii="Cambria Math" w:hAnsi="Cambria Math"/>
        </w:rPr>
      </w:pPr>
      <w:r w:rsidRPr="009E3477">
        <w:rPr>
          <w:rFonts w:ascii="Cambria Math" w:hAnsi="Cambria Math"/>
          <w:b/>
          <w:bCs/>
        </w:rPr>
        <w:t>AnalyticsVidhya</w:t>
      </w:r>
      <w:r w:rsidR="008F02F5" w:rsidRPr="009E3477">
        <w:rPr>
          <w:rFonts w:ascii="Cambria Math" w:hAnsi="Cambria Math"/>
          <w:b/>
          <w:bCs/>
        </w:rPr>
        <w:t>.com</w:t>
      </w:r>
      <w:r w:rsidRPr="009E3477">
        <w:rPr>
          <w:rFonts w:ascii="Cambria Math" w:hAnsi="Cambria Math"/>
          <w:b/>
          <w:bCs/>
        </w:rPr>
        <w:t xml:space="preserve"> Practice Problem</w:t>
      </w:r>
      <w:r w:rsidR="003F3893" w:rsidRPr="009E3477">
        <w:rPr>
          <w:rStyle w:val="FootnoteReference"/>
          <w:rFonts w:ascii="Cambria Math" w:hAnsi="Cambria Math"/>
          <w:b/>
          <w:bCs/>
        </w:rPr>
        <w:footnoteReference w:id="18"/>
      </w:r>
      <w:r w:rsidR="007D72AE" w:rsidRPr="009E3477">
        <w:rPr>
          <w:rFonts w:ascii="Cambria Math" w:hAnsi="Cambria Math"/>
        </w:rPr>
        <w:t xml:space="preserve"> </w:t>
      </w:r>
      <w:r w:rsidR="003F3893" w:rsidRPr="009E3477">
        <w:rPr>
          <w:rFonts w:ascii="Cambria Math" w:hAnsi="Cambria Math"/>
        </w:rPr>
        <w:t>–</w:t>
      </w:r>
      <w:r w:rsidR="007D72AE" w:rsidRPr="009E3477">
        <w:rPr>
          <w:rFonts w:ascii="Cambria Math" w:hAnsi="Cambria Math"/>
        </w:rPr>
        <w:t xml:space="preserve"> </w:t>
      </w:r>
      <w:r w:rsidR="008F02F5" w:rsidRPr="009E3477">
        <w:rPr>
          <w:rFonts w:ascii="Cambria Math" w:hAnsi="Cambria Math"/>
        </w:rPr>
        <w:t>V</w:t>
      </w:r>
      <w:r w:rsidR="003F3893" w:rsidRPr="009E3477">
        <w:rPr>
          <w:rFonts w:ascii="Cambria Math" w:hAnsi="Cambria Math"/>
        </w:rPr>
        <w:t>ery little information</w:t>
      </w:r>
      <w:r w:rsidR="00A5394F" w:rsidRPr="009E3477">
        <w:rPr>
          <w:rFonts w:ascii="Cambria Math" w:hAnsi="Cambria Math"/>
        </w:rPr>
        <w:t xml:space="preserve"> on</w:t>
      </w:r>
      <w:r w:rsidR="00042AD7" w:rsidRPr="009E3477">
        <w:rPr>
          <w:rFonts w:ascii="Cambria Math" w:hAnsi="Cambria Math"/>
        </w:rPr>
        <w:t xml:space="preserve"> the methodology followed for</w:t>
      </w:r>
      <w:r w:rsidR="00A5394F" w:rsidRPr="009E3477">
        <w:rPr>
          <w:rFonts w:ascii="Cambria Math" w:hAnsi="Cambria Math"/>
        </w:rPr>
        <w:t xml:space="preserve"> collection or annotation of tweet data. </w:t>
      </w:r>
      <w:r w:rsidR="0005454F" w:rsidRPr="009E3477">
        <w:rPr>
          <w:rFonts w:ascii="Cambria Math" w:hAnsi="Cambria Math"/>
        </w:rPr>
        <w:t xml:space="preserve"> Accor</w:t>
      </w:r>
      <w:r w:rsidR="00E27B5E" w:rsidRPr="009E3477">
        <w:rPr>
          <w:rFonts w:ascii="Cambria Math" w:hAnsi="Cambria Math"/>
        </w:rPr>
        <w:t>ding</w:t>
      </w:r>
      <w:r w:rsidR="0005454F" w:rsidRPr="009E3477">
        <w:rPr>
          <w:rFonts w:ascii="Cambria Math" w:hAnsi="Cambria Math"/>
        </w:rPr>
        <w:t xml:space="preserve"> to</w:t>
      </w:r>
      <w:r w:rsidR="00E27B5E" w:rsidRPr="009E3477">
        <w:rPr>
          <w:rFonts w:ascii="Cambria Math" w:hAnsi="Cambria Math"/>
        </w:rPr>
        <w:t xml:space="preserve"> the</w:t>
      </w:r>
      <w:r w:rsidR="0005454F" w:rsidRPr="009E3477">
        <w:rPr>
          <w:rFonts w:ascii="Cambria Math" w:hAnsi="Cambria Math"/>
        </w:rPr>
        <w:t xml:space="preserve"> website “</w:t>
      </w:r>
      <w:r w:rsidR="00E27B5E" w:rsidRPr="009E3477">
        <w:rPr>
          <w:rFonts w:ascii="Cambria Math" w:hAnsi="Cambria Math"/>
        </w:rPr>
        <w:t xml:space="preserve">For the sake of simplicity, we say a tweet contains hate speech if it has a racist or sexist sentiment associated with it. So, the task is to classify racist or sexist tweets from other tweets.” </w:t>
      </w:r>
      <w:r w:rsidR="00E407F9">
        <w:rPr>
          <w:rFonts w:ascii="Cambria Math" w:hAnsi="Cambria Math"/>
        </w:rPr>
        <w:t>The dataset is part of an o</w:t>
      </w:r>
      <w:r w:rsidR="00A5394F" w:rsidRPr="009E3477">
        <w:rPr>
          <w:rFonts w:ascii="Cambria Math" w:hAnsi="Cambria Math"/>
        </w:rPr>
        <w:t xml:space="preserve">ngoing competition so results can be </w:t>
      </w:r>
      <w:r w:rsidR="00E407F9">
        <w:rPr>
          <w:rFonts w:ascii="Cambria Math" w:hAnsi="Cambria Math"/>
        </w:rPr>
        <w:t>benchmarked</w:t>
      </w:r>
      <w:r w:rsidR="00A5394F" w:rsidRPr="009E3477">
        <w:rPr>
          <w:rFonts w:ascii="Cambria Math" w:hAnsi="Cambria Math"/>
        </w:rPr>
        <w:t xml:space="preserve"> against other systems</w:t>
      </w:r>
      <w:r w:rsidR="009E4097" w:rsidRPr="009E3477">
        <w:rPr>
          <w:rFonts w:ascii="Cambria Math" w:hAnsi="Cambria Math"/>
        </w:rPr>
        <w:t>, also</w:t>
      </w:r>
      <w:r w:rsidR="003F4596">
        <w:rPr>
          <w:rFonts w:ascii="Cambria Math" w:hAnsi="Cambria Math"/>
        </w:rPr>
        <w:t xml:space="preserve"> test data labels are unavailable prior to evaluation</w:t>
      </w:r>
      <w:r w:rsidR="0005454F" w:rsidRPr="009E3477">
        <w:rPr>
          <w:rFonts w:ascii="Cambria Math" w:hAnsi="Cambria Math"/>
        </w:rPr>
        <w:t>,</w:t>
      </w:r>
      <w:r w:rsidR="00EC62F6" w:rsidRPr="009E3477">
        <w:rPr>
          <w:rFonts w:ascii="Cambria Math" w:hAnsi="Cambria Math"/>
        </w:rPr>
        <w:t xml:space="preserve"> so an honest evaluation of model performance can be </w:t>
      </w:r>
      <w:r w:rsidR="00E407F9">
        <w:rPr>
          <w:rFonts w:ascii="Cambria Math" w:hAnsi="Cambria Math"/>
        </w:rPr>
        <w:t>realized</w:t>
      </w:r>
      <w:r w:rsidR="009E4097" w:rsidRPr="009E3477">
        <w:rPr>
          <w:rFonts w:ascii="Cambria Math" w:hAnsi="Cambria Math"/>
        </w:rPr>
        <w:t>.</w:t>
      </w:r>
    </w:p>
    <w:p w14:paraId="29B594C9" w14:textId="22CD0B17" w:rsidR="000370F5" w:rsidRDefault="000370F5" w:rsidP="00B357E6">
      <w:pPr>
        <w:rPr>
          <w:rFonts w:ascii="Cambria Math" w:hAnsi="Cambria Math" w:cs="Segoe UI"/>
          <w:b/>
          <w:bCs/>
          <w:sz w:val="28"/>
          <w:szCs w:val="28"/>
        </w:rPr>
      </w:pPr>
      <w:bookmarkStart w:id="8" w:name="Finetunedata"/>
      <w:bookmarkStart w:id="9" w:name="LimitationsHSdata"/>
    </w:p>
    <w:p w14:paraId="5E4B8428" w14:textId="44AD6E36" w:rsidR="00B357E6" w:rsidRPr="00A80FB2" w:rsidRDefault="00B04016" w:rsidP="00A80FB2">
      <w:pPr>
        <w:pStyle w:val="Heading2"/>
      </w:pPr>
      <w:bookmarkStart w:id="10" w:name="_Toc39165558"/>
      <w:r w:rsidRPr="00A80FB2">
        <w:t>3</w:t>
      </w:r>
      <w:r w:rsidR="008828FB" w:rsidRPr="00A80FB2">
        <w:t>.2</w:t>
      </w:r>
      <w:r w:rsidR="008828FB" w:rsidRPr="00A80FB2">
        <w:tab/>
      </w:r>
      <w:r w:rsidR="00026D46" w:rsidRPr="00A80FB2">
        <w:t>Limitations</w:t>
      </w:r>
      <w:r w:rsidR="002E1CAE" w:rsidRPr="00A80FB2">
        <w:t xml:space="preserve"> for </w:t>
      </w:r>
      <w:r w:rsidR="004255E0" w:rsidRPr="00A80FB2">
        <w:t>H</w:t>
      </w:r>
      <w:r w:rsidR="002E1CAE" w:rsidRPr="00A80FB2">
        <w:t xml:space="preserve">ate </w:t>
      </w:r>
      <w:r w:rsidR="004255E0" w:rsidRPr="00A80FB2">
        <w:t>S</w:t>
      </w:r>
      <w:r w:rsidR="002E1CAE" w:rsidRPr="00A80FB2">
        <w:t xml:space="preserve">peech </w:t>
      </w:r>
      <w:r w:rsidR="004255E0" w:rsidRPr="00A80FB2">
        <w:t>D</w:t>
      </w:r>
      <w:r w:rsidR="002E1CAE" w:rsidRPr="00A80FB2">
        <w:t>atasets</w:t>
      </w:r>
      <w:bookmarkEnd w:id="10"/>
    </w:p>
    <w:bookmarkEnd w:id="8"/>
    <w:bookmarkEnd w:id="9"/>
    <w:p w14:paraId="309EBA81" w14:textId="5D9805DC" w:rsidR="00970BE0" w:rsidRPr="009E3477" w:rsidRDefault="00B748DA" w:rsidP="00663BD0">
      <w:pPr>
        <w:rPr>
          <w:rFonts w:ascii="Cambria Math" w:hAnsi="Cambria Math" w:cs="Segoe UI"/>
        </w:rPr>
      </w:pPr>
      <w:r w:rsidRPr="009E3477">
        <w:rPr>
          <w:rFonts w:ascii="Cambria Math" w:hAnsi="Cambria Math" w:cs="Segoe UI"/>
        </w:rPr>
        <w:t xml:space="preserve">The </w:t>
      </w:r>
      <w:proofErr w:type="spellStart"/>
      <w:r w:rsidR="00026D46" w:rsidRPr="009E3477">
        <w:rPr>
          <w:rFonts w:ascii="Cambria Math" w:hAnsi="Cambria Math" w:cs="Segoe UI"/>
        </w:rPr>
        <w:t>Nockleby</w:t>
      </w:r>
      <w:proofErr w:type="spellEnd"/>
      <w:r w:rsidRPr="009E3477">
        <w:rPr>
          <w:rFonts w:ascii="Cambria Math" w:hAnsi="Cambria Math" w:cs="Segoe UI"/>
        </w:rPr>
        <w:t xml:space="preserve"> </w:t>
      </w:r>
      <w:r w:rsidR="00026D46" w:rsidRPr="009E3477">
        <w:rPr>
          <w:rFonts w:ascii="Cambria Math" w:hAnsi="Cambria Math" w:cs="Segoe UI"/>
        </w:rPr>
        <w:t xml:space="preserve">hate speech </w:t>
      </w:r>
      <w:r w:rsidRPr="009E3477">
        <w:rPr>
          <w:rFonts w:ascii="Cambria Math" w:hAnsi="Cambria Math" w:cs="Segoe UI"/>
        </w:rPr>
        <w:t>definition</w:t>
      </w:r>
      <w:r w:rsidR="00CC6B7E">
        <w:rPr>
          <w:rFonts w:ascii="Cambria Math" w:hAnsi="Cambria Math" w:cs="Segoe UI"/>
        </w:rPr>
        <w:t xml:space="preserve"> (in the introduction section)</w:t>
      </w:r>
      <w:r w:rsidRPr="009E3477">
        <w:rPr>
          <w:rFonts w:ascii="Cambria Math" w:hAnsi="Cambria Math" w:cs="Segoe UI"/>
        </w:rPr>
        <w:t xml:space="preserve"> and other </w:t>
      </w:r>
      <w:r w:rsidR="004F51CA" w:rsidRPr="009E3477">
        <w:rPr>
          <w:rFonts w:ascii="Cambria Math" w:hAnsi="Cambria Math" w:cs="Segoe UI"/>
        </w:rPr>
        <w:t xml:space="preserve">quite </w:t>
      </w:r>
      <w:r w:rsidRPr="009E3477">
        <w:rPr>
          <w:rFonts w:ascii="Cambria Math" w:hAnsi="Cambria Math" w:cs="Segoe UI"/>
        </w:rPr>
        <w:t>closely related interpretations</w:t>
      </w:r>
      <w:r w:rsidR="002854A4" w:rsidRPr="009E3477">
        <w:rPr>
          <w:rFonts w:ascii="Cambria Math" w:hAnsi="Cambria Math" w:cs="Segoe UI"/>
        </w:rPr>
        <w:t xml:space="preserve"> </w:t>
      </w:r>
      <w:r w:rsidRPr="009E3477">
        <w:rPr>
          <w:rFonts w:ascii="Cambria Math" w:hAnsi="Cambria Math" w:cs="Segoe UI"/>
        </w:rPr>
        <w:t>have</w:t>
      </w:r>
      <w:r w:rsidR="002854A4" w:rsidRPr="009E3477">
        <w:rPr>
          <w:rFonts w:ascii="Cambria Math" w:hAnsi="Cambria Math" w:cs="Segoe UI"/>
        </w:rPr>
        <w:t xml:space="preserve"> been used to inform human annotators who label hate speech in datasets. </w:t>
      </w:r>
      <w:r w:rsidR="00BE4439" w:rsidRPr="009E3477">
        <w:rPr>
          <w:rFonts w:ascii="Cambria Math" w:hAnsi="Cambria Math" w:cs="Segoe UI"/>
        </w:rPr>
        <w:t xml:space="preserve">Nevertheless, </w:t>
      </w:r>
      <w:r w:rsidR="002854A4" w:rsidRPr="009E3477">
        <w:rPr>
          <w:rFonts w:ascii="Cambria Math" w:hAnsi="Cambria Math" w:cs="Segoe UI"/>
        </w:rPr>
        <w:t xml:space="preserve">human annotators for </w:t>
      </w:r>
      <w:r w:rsidR="00465B03" w:rsidRPr="009E3477">
        <w:rPr>
          <w:rFonts w:ascii="Cambria Math" w:hAnsi="Cambria Math" w:cs="Segoe UI"/>
        </w:rPr>
        <w:t xml:space="preserve">several open source </w:t>
      </w:r>
      <w:r w:rsidR="002854A4" w:rsidRPr="009E3477">
        <w:rPr>
          <w:rFonts w:ascii="Cambria Math" w:hAnsi="Cambria Math" w:cs="Segoe UI"/>
        </w:rPr>
        <w:t>datasets</w:t>
      </w:r>
      <w:r w:rsidR="00465B03" w:rsidRPr="009E3477">
        <w:rPr>
          <w:rFonts w:ascii="Cambria Math" w:hAnsi="Cambria Math" w:cs="Segoe UI"/>
        </w:rPr>
        <w:t xml:space="preserve"> online</w:t>
      </w:r>
      <w:r w:rsidR="002854A4" w:rsidRPr="009E3477">
        <w:rPr>
          <w:rFonts w:ascii="Cambria Math" w:hAnsi="Cambria Math" w:cs="Segoe UI"/>
        </w:rPr>
        <w:t xml:space="preserve"> have struggled to</w:t>
      </w:r>
      <w:r w:rsidR="00026D46" w:rsidRPr="009E3477">
        <w:rPr>
          <w:rFonts w:ascii="Cambria Math" w:hAnsi="Cambria Math" w:cs="Segoe UI"/>
        </w:rPr>
        <w:t xml:space="preserve"> </w:t>
      </w:r>
      <w:r w:rsidR="0016184B" w:rsidRPr="009E3477">
        <w:rPr>
          <w:rFonts w:ascii="Cambria Math" w:hAnsi="Cambria Math" w:cs="Segoe UI"/>
        </w:rPr>
        <w:t xml:space="preserve">label hate speech online appropriately </w:t>
      </w:r>
      <w:sdt>
        <w:sdtPr>
          <w:rPr>
            <w:rFonts w:ascii="Cambria Math" w:hAnsi="Cambria Math" w:cs="Segoe UI"/>
          </w:rPr>
          <w:id w:val="-530337540"/>
          <w:citation/>
        </w:sdtPr>
        <w:sdtContent>
          <w:r w:rsidR="0016184B" w:rsidRPr="009E3477">
            <w:rPr>
              <w:rFonts w:ascii="Cambria Math" w:hAnsi="Cambria Math" w:cs="Segoe UI"/>
            </w:rPr>
            <w:fldChar w:fldCharType="begin"/>
          </w:r>
          <w:r w:rsidR="00AB3161">
            <w:rPr>
              <w:rFonts w:ascii="Cambria Math" w:hAnsi="Cambria Math" w:cs="Segoe UI"/>
            </w:rPr>
            <w:instrText xml:space="preserve">CITATION Tho19 \l 2057 </w:instrText>
          </w:r>
          <w:r w:rsidR="0016184B" w:rsidRPr="009E3477">
            <w:rPr>
              <w:rFonts w:ascii="Cambria Math" w:hAnsi="Cambria Math" w:cs="Segoe UI"/>
            </w:rPr>
            <w:fldChar w:fldCharType="separate"/>
          </w:r>
          <w:r w:rsidR="00AB3161" w:rsidRPr="00AB3161">
            <w:rPr>
              <w:rFonts w:ascii="Cambria Math" w:hAnsi="Cambria Math" w:cs="Segoe UI"/>
              <w:noProof/>
            </w:rPr>
            <w:t>[41]</w:t>
          </w:r>
          <w:r w:rsidR="0016184B" w:rsidRPr="009E3477">
            <w:rPr>
              <w:rFonts w:ascii="Cambria Math" w:hAnsi="Cambria Math" w:cs="Segoe UI"/>
            </w:rPr>
            <w:fldChar w:fldCharType="end"/>
          </w:r>
        </w:sdtContent>
      </w:sdt>
      <w:r w:rsidR="002854A4" w:rsidRPr="009E3477">
        <w:rPr>
          <w:rFonts w:ascii="Cambria Math" w:hAnsi="Cambria Math" w:cs="Segoe UI"/>
        </w:rPr>
        <w:t xml:space="preserve">. Annotators </w:t>
      </w:r>
      <w:r w:rsidR="00165B8A" w:rsidRPr="009E3477">
        <w:rPr>
          <w:rFonts w:ascii="Cambria Math" w:hAnsi="Cambria Math" w:cs="Segoe UI"/>
        </w:rPr>
        <w:t>for</w:t>
      </w:r>
      <w:r w:rsidR="002854A4" w:rsidRPr="009E3477">
        <w:rPr>
          <w:rFonts w:ascii="Cambria Math" w:hAnsi="Cambria Math" w:cs="Segoe UI"/>
        </w:rPr>
        <w:t xml:space="preserve"> </w:t>
      </w:r>
      <w:r w:rsidR="00293E93" w:rsidRPr="009E3477">
        <w:rPr>
          <w:rFonts w:ascii="Cambria Math" w:hAnsi="Cambria Math" w:cs="Segoe UI"/>
        </w:rPr>
        <w:t xml:space="preserve">the </w:t>
      </w:r>
      <w:r w:rsidR="002854A4" w:rsidRPr="009E3477">
        <w:rPr>
          <w:rFonts w:ascii="Cambria Math" w:hAnsi="Cambria Math" w:cs="Segoe UI"/>
        </w:rPr>
        <w:t xml:space="preserve">datasets discussed </w:t>
      </w:r>
      <w:r w:rsidR="00DE0066" w:rsidRPr="009E3477">
        <w:rPr>
          <w:rFonts w:ascii="Cambria Math" w:hAnsi="Cambria Math" w:cs="Segoe UI"/>
        </w:rPr>
        <w:t xml:space="preserve">in this </w:t>
      </w:r>
      <w:r w:rsidR="0016184B" w:rsidRPr="009E3477">
        <w:rPr>
          <w:rFonts w:ascii="Cambria Math" w:hAnsi="Cambria Math" w:cs="Segoe UI"/>
        </w:rPr>
        <w:t>paper</w:t>
      </w:r>
      <w:r w:rsidR="00293E93" w:rsidRPr="009E3477">
        <w:rPr>
          <w:rFonts w:ascii="Cambria Math" w:hAnsi="Cambria Math" w:cs="Segoe UI"/>
        </w:rPr>
        <w:t xml:space="preserve"> –</w:t>
      </w:r>
      <w:r w:rsidR="0016184B" w:rsidRPr="009E3477">
        <w:rPr>
          <w:rFonts w:ascii="Cambria Math" w:hAnsi="Cambria Math" w:cs="Segoe UI"/>
        </w:rPr>
        <w:t xml:space="preserve"> </w:t>
      </w:r>
      <w:r w:rsidR="00293E93" w:rsidRPr="009E3477">
        <w:rPr>
          <w:rFonts w:ascii="Cambria Math" w:hAnsi="Cambria Math" w:cs="Segoe UI"/>
        </w:rPr>
        <w:t>which are widely used in open source projects for hate speech detection</w:t>
      </w:r>
      <w:r w:rsidR="00DE0066" w:rsidRPr="009E3477">
        <w:rPr>
          <w:rFonts w:ascii="Cambria Math" w:hAnsi="Cambria Math" w:cs="Segoe UI"/>
        </w:rPr>
        <w:t xml:space="preserve"> - </w:t>
      </w:r>
      <w:r w:rsidR="00293E93" w:rsidRPr="009E3477">
        <w:rPr>
          <w:rFonts w:ascii="Cambria Math" w:hAnsi="Cambria Math" w:cs="Segoe UI"/>
        </w:rPr>
        <w:t xml:space="preserve">have often labelled </w:t>
      </w:r>
      <w:r w:rsidR="005F3285" w:rsidRPr="009E3477">
        <w:rPr>
          <w:rFonts w:ascii="Cambria Math" w:hAnsi="Cambria Math" w:cs="Segoe UI"/>
        </w:rPr>
        <w:t>contextually</w:t>
      </w:r>
      <w:r w:rsidR="00165B8A" w:rsidRPr="009E3477">
        <w:rPr>
          <w:rFonts w:ascii="Cambria Math" w:hAnsi="Cambria Math" w:cs="Segoe UI"/>
        </w:rPr>
        <w:t xml:space="preserve"> </w:t>
      </w:r>
      <w:r w:rsidR="00BE4439" w:rsidRPr="009E3477">
        <w:rPr>
          <w:rFonts w:ascii="Cambria Math" w:hAnsi="Cambria Math" w:cs="Segoe UI"/>
        </w:rPr>
        <w:t>innocuous</w:t>
      </w:r>
      <w:r w:rsidR="00165B8A" w:rsidRPr="009E3477">
        <w:rPr>
          <w:rFonts w:ascii="Cambria Math" w:hAnsi="Cambria Math" w:cs="Segoe UI"/>
        </w:rPr>
        <w:t xml:space="preserve"> tweets containing </w:t>
      </w:r>
      <w:r w:rsidR="00293E93" w:rsidRPr="009E3477">
        <w:rPr>
          <w:rFonts w:ascii="Cambria Math" w:hAnsi="Cambria Math" w:cs="Segoe UI"/>
        </w:rPr>
        <w:t xml:space="preserve">terms previously used to disparage communities (such as </w:t>
      </w:r>
      <w:r w:rsidR="008B2CC3" w:rsidRPr="009E3477">
        <w:rPr>
          <w:rFonts w:ascii="Cambria Math" w:hAnsi="Cambria Math" w:cs="Segoe UI"/>
        </w:rPr>
        <w:t>the n-word and</w:t>
      </w:r>
      <w:r w:rsidR="00293E93" w:rsidRPr="009E3477">
        <w:rPr>
          <w:rFonts w:ascii="Cambria Math" w:hAnsi="Cambria Math" w:cs="Segoe UI"/>
        </w:rPr>
        <w:t xml:space="preserve"> “queer”) as hate speech</w:t>
      </w:r>
      <w:r w:rsidR="00923A3A" w:rsidRPr="009E3477">
        <w:rPr>
          <w:rFonts w:ascii="Cambria Math" w:hAnsi="Cambria Math" w:cs="Segoe UI"/>
        </w:rPr>
        <w:t xml:space="preserve">, </w:t>
      </w:r>
      <w:r w:rsidR="00293E93" w:rsidRPr="009E3477">
        <w:rPr>
          <w:rFonts w:ascii="Cambria Math" w:hAnsi="Cambria Math" w:cs="Segoe UI"/>
        </w:rPr>
        <w:t>despite them being reclaimed by those communities</w:t>
      </w:r>
      <w:r w:rsidR="00A259AA" w:rsidRPr="009E3477">
        <w:rPr>
          <w:rFonts w:ascii="Cambria Math" w:hAnsi="Cambria Math" w:cs="Segoe UI"/>
        </w:rPr>
        <w:t xml:space="preserve"> -</w:t>
      </w:r>
      <w:r w:rsidR="001F5C4D" w:rsidRPr="009E3477">
        <w:rPr>
          <w:rFonts w:ascii="Cambria Math" w:hAnsi="Cambria Math" w:cs="Segoe UI"/>
        </w:rPr>
        <w:t xml:space="preserve"> a</w:t>
      </w:r>
      <w:r w:rsidR="00BA7175" w:rsidRPr="009E3477">
        <w:rPr>
          <w:rFonts w:ascii="Cambria Math" w:hAnsi="Cambria Math" w:cs="Segoe UI"/>
        </w:rPr>
        <w:t>lthough they</w:t>
      </w:r>
      <w:r w:rsidR="00293E93" w:rsidRPr="009E3477">
        <w:rPr>
          <w:rFonts w:ascii="Cambria Math" w:hAnsi="Cambria Math" w:cs="Segoe UI"/>
        </w:rPr>
        <w:t xml:space="preserve"> remain offensive when used by outsiders</w:t>
      </w:r>
      <w:r w:rsidR="00A259AA" w:rsidRPr="009E3477">
        <w:rPr>
          <w:rFonts w:ascii="Cambria Math" w:hAnsi="Cambria Math" w:cs="Segoe UI"/>
        </w:rPr>
        <w:t>.</w:t>
      </w:r>
      <w:r w:rsidR="00492DEF" w:rsidRPr="009E3477">
        <w:rPr>
          <w:rFonts w:ascii="Cambria Math" w:hAnsi="Cambria Math" w:cs="Segoe UI"/>
        </w:rPr>
        <w:t xml:space="preserve"> </w:t>
      </w:r>
      <w:sdt>
        <w:sdtPr>
          <w:rPr>
            <w:rFonts w:ascii="Cambria Math" w:hAnsi="Cambria Math" w:cs="Segoe UI"/>
          </w:rPr>
          <w:id w:val="-1256895058"/>
          <w:citation/>
        </w:sdtPr>
        <w:sdtContent>
          <w:r w:rsidR="00492DEF" w:rsidRPr="009E3477">
            <w:rPr>
              <w:rFonts w:ascii="Cambria Math" w:hAnsi="Cambria Math" w:cs="Segoe UI"/>
            </w:rPr>
            <w:fldChar w:fldCharType="begin"/>
          </w:r>
          <w:r w:rsidR="00492DEF" w:rsidRPr="009E3477">
            <w:rPr>
              <w:rFonts w:ascii="Cambria Math" w:hAnsi="Cambria Math" w:cs="Segoe UI"/>
            </w:rPr>
            <w:instrText xml:space="preserve"> CITATION Jac12 \l 2057 </w:instrText>
          </w:r>
          <w:r w:rsidR="00492DEF" w:rsidRPr="009E3477">
            <w:rPr>
              <w:rFonts w:ascii="Cambria Math" w:hAnsi="Cambria Math" w:cs="Segoe UI"/>
            </w:rPr>
            <w:fldChar w:fldCharType="separate"/>
          </w:r>
          <w:r w:rsidR="00617023" w:rsidRPr="00617023">
            <w:rPr>
              <w:rFonts w:ascii="Cambria Math" w:hAnsi="Cambria Math" w:cs="Segoe UI"/>
              <w:noProof/>
            </w:rPr>
            <w:t>[41]</w:t>
          </w:r>
          <w:r w:rsidR="00492DEF" w:rsidRPr="009E3477">
            <w:rPr>
              <w:rFonts w:ascii="Cambria Math" w:hAnsi="Cambria Math" w:cs="Segoe UI"/>
            </w:rPr>
            <w:fldChar w:fldCharType="end"/>
          </w:r>
        </w:sdtContent>
      </w:sdt>
      <w:r w:rsidR="00492DEF" w:rsidRPr="009E3477">
        <w:rPr>
          <w:rFonts w:ascii="Cambria Math" w:hAnsi="Cambria Math" w:cs="Segoe UI"/>
        </w:rPr>
        <w:t>.</w:t>
      </w:r>
      <w:r w:rsidR="00BE4439" w:rsidRPr="009E3477">
        <w:rPr>
          <w:rFonts w:ascii="Cambria Math" w:hAnsi="Cambria Math" w:cs="Segoe UI"/>
        </w:rPr>
        <w:t xml:space="preserve"> </w:t>
      </w:r>
    </w:p>
    <w:p w14:paraId="3EEE02B5" w14:textId="7BF2BB9F" w:rsidR="004F51CA" w:rsidRPr="009E3477" w:rsidRDefault="008531CB" w:rsidP="00663BD0">
      <w:pPr>
        <w:rPr>
          <w:rFonts w:ascii="Cambria Math" w:hAnsi="Cambria Math" w:cs="Segoe UI"/>
        </w:rPr>
      </w:pPr>
      <w:r w:rsidRPr="009E3477">
        <w:rPr>
          <w:rFonts w:ascii="Cambria Math" w:hAnsi="Cambria Math" w:cs="Segoe UI"/>
        </w:rPr>
        <w:lastRenderedPageBreak/>
        <w:t>Also, terms that are simply used to identify communities based on race, gender and sexuality have been found to be disproportionally labelled as hate speech or toxic by automatic classifiers. Multiple studies have</w:t>
      </w:r>
      <w:r w:rsidR="00BE4439" w:rsidRPr="009E3477">
        <w:rPr>
          <w:rFonts w:ascii="Cambria Math" w:hAnsi="Cambria Math" w:cs="Segoe UI"/>
        </w:rPr>
        <w:t xml:space="preserve"> found that false positive labelling of hate speech are associated with </w:t>
      </w:r>
      <w:r w:rsidR="005F3285" w:rsidRPr="009E3477">
        <w:rPr>
          <w:rFonts w:ascii="Cambria Math" w:hAnsi="Cambria Math" w:cs="Segoe UI"/>
        </w:rPr>
        <w:t xml:space="preserve">the existence </w:t>
      </w:r>
      <w:r w:rsidRPr="009E3477">
        <w:rPr>
          <w:rFonts w:ascii="Cambria Math" w:hAnsi="Cambria Math" w:cs="Segoe UI"/>
        </w:rPr>
        <w:t>of these</w:t>
      </w:r>
      <w:r w:rsidR="00BE4439" w:rsidRPr="009E3477">
        <w:rPr>
          <w:rFonts w:ascii="Cambria Math" w:hAnsi="Cambria Math" w:cs="Segoe UI"/>
        </w:rPr>
        <w:t xml:space="preserve"> terms </w:t>
      </w:r>
      <w:r w:rsidRPr="009E3477">
        <w:rPr>
          <w:rFonts w:ascii="Cambria Math" w:hAnsi="Cambria Math" w:cs="Segoe UI"/>
        </w:rPr>
        <w:t xml:space="preserve">in text </w:t>
      </w:r>
      <w:sdt>
        <w:sdtPr>
          <w:rPr>
            <w:rFonts w:ascii="Cambria Math" w:hAnsi="Cambria Math" w:cs="Segoe UI"/>
          </w:rPr>
          <w:id w:val="1764190514"/>
          <w:citation/>
        </w:sdtPr>
        <w:sdtContent>
          <w:r w:rsidR="005F3285" w:rsidRPr="009E3477">
            <w:rPr>
              <w:rFonts w:ascii="Cambria Math" w:hAnsi="Cambria Math" w:cs="Segoe UI"/>
            </w:rPr>
            <w:fldChar w:fldCharType="begin"/>
          </w:r>
          <w:r w:rsidR="00AB3161">
            <w:rPr>
              <w:rFonts w:ascii="Cambria Math" w:hAnsi="Cambria Math" w:cs="Segoe UI"/>
            </w:rPr>
            <w:instrText xml:space="preserve">CITATION Wan13 \l 2057 </w:instrText>
          </w:r>
          <w:r w:rsidR="005F3285" w:rsidRPr="009E3477">
            <w:rPr>
              <w:rFonts w:ascii="Cambria Math" w:hAnsi="Cambria Math" w:cs="Segoe UI"/>
            </w:rPr>
            <w:fldChar w:fldCharType="separate"/>
          </w:r>
          <w:r w:rsidR="00AB3161" w:rsidRPr="00AB3161">
            <w:rPr>
              <w:rFonts w:ascii="Cambria Math" w:hAnsi="Cambria Math" w:cs="Segoe UI"/>
              <w:noProof/>
            </w:rPr>
            <w:t>[43]</w:t>
          </w:r>
          <w:r w:rsidR="005F3285" w:rsidRPr="009E3477">
            <w:rPr>
              <w:rFonts w:ascii="Cambria Math" w:hAnsi="Cambria Math" w:cs="Segoe UI"/>
            </w:rPr>
            <w:fldChar w:fldCharType="end"/>
          </w:r>
        </w:sdtContent>
      </w:sdt>
      <w:r w:rsidR="005F3285" w:rsidRPr="009E3477">
        <w:rPr>
          <w:rFonts w:ascii="Cambria Math" w:hAnsi="Cambria Math" w:cs="Segoe UI"/>
        </w:rPr>
        <w:t xml:space="preserve"> </w:t>
      </w:r>
      <w:sdt>
        <w:sdtPr>
          <w:rPr>
            <w:rFonts w:ascii="Cambria Math" w:hAnsi="Cambria Math" w:cs="Segoe UI"/>
          </w:rPr>
          <w:id w:val="1266969306"/>
          <w:citation/>
        </w:sdtPr>
        <w:sdtContent>
          <w:r w:rsidR="005F3285" w:rsidRPr="009E3477">
            <w:rPr>
              <w:rFonts w:ascii="Cambria Math" w:hAnsi="Cambria Math" w:cs="Segoe UI"/>
            </w:rPr>
            <w:fldChar w:fldCharType="begin"/>
          </w:r>
          <w:r w:rsidR="005F3285" w:rsidRPr="009E3477">
            <w:rPr>
              <w:rFonts w:ascii="Cambria Math" w:hAnsi="Cambria Math" w:cs="Segoe UI"/>
            </w:rPr>
            <w:instrText xml:space="preserve"> CITATION Wil15 \l 2057 </w:instrText>
          </w:r>
          <w:r w:rsidR="005F3285" w:rsidRPr="009E3477">
            <w:rPr>
              <w:rFonts w:ascii="Cambria Math" w:hAnsi="Cambria Math" w:cs="Segoe UI"/>
            </w:rPr>
            <w:fldChar w:fldCharType="separate"/>
          </w:r>
          <w:r w:rsidR="00617023" w:rsidRPr="00617023">
            <w:rPr>
              <w:rFonts w:ascii="Cambria Math" w:hAnsi="Cambria Math" w:cs="Segoe UI"/>
              <w:noProof/>
            </w:rPr>
            <w:t>[43]</w:t>
          </w:r>
          <w:r w:rsidR="005F3285" w:rsidRPr="009E3477">
            <w:rPr>
              <w:rFonts w:ascii="Cambria Math" w:hAnsi="Cambria Math" w:cs="Segoe UI"/>
            </w:rPr>
            <w:fldChar w:fldCharType="end"/>
          </w:r>
        </w:sdtContent>
      </w:sdt>
      <w:r w:rsidR="005F3285" w:rsidRPr="009E3477">
        <w:rPr>
          <w:rFonts w:ascii="Cambria Math" w:hAnsi="Cambria Math" w:cs="Segoe UI"/>
        </w:rPr>
        <w:t xml:space="preserve">. </w:t>
      </w:r>
      <w:r w:rsidRPr="009E3477">
        <w:rPr>
          <w:rFonts w:ascii="Cambria Math" w:hAnsi="Cambria Math" w:cs="Segoe UI"/>
        </w:rPr>
        <w:t>False positive bias</w:t>
      </w:r>
      <w:r w:rsidR="004545E2" w:rsidRPr="009E3477">
        <w:rPr>
          <w:rFonts w:ascii="Cambria Math" w:hAnsi="Cambria Math" w:cs="Segoe UI"/>
        </w:rPr>
        <w:t xml:space="preserve"> </w:t>
      </w:r>
      <w:r w:rsidRPr="009E3477">
        <w:rPr>
          <w:rFonts w:ascii="Cambria Math" w:hAnsi="Cambria Math" w:cs="Segoe UI"/>
        </w:rPr>
        <w:t xml:space="preserve">is likely caused by these terms being used in a </w:t>
      </w:r>
      <w:r w:rsidR="00970BE0" w:rsidRPr="009E3477">
        <w:rPr>
          <w:rFonts w:ascii="Cambria Math" w:hAnsi="Cambria Math" w:cs="Segoe UI"/>
        </w:rPr>
        <w:t>pejorative</w:t>
      </w:r>
      <w:r w:rsidRPr="009E3477">
        <w:rPr>
          <w:rFonts w:ascii="Cambria Math" w:hAnsi="Cambria Math" w:cs="Segoe UI"/>
        </w:rPr>
        <w:t xml:space="preserve"> sense</w:t>
      </w:r>
      <w:r w:rsidR="00970BE0" w:rsidRPr="009E3477">
        <w:rPr>
          <w:rFonts w:ascii="Cambria Math" w:hAnsi="Cambria Math" w:cs="Segoe UI"/>
        </w:rPr>
        <w:t xml:space="preserve"> online</w:t>
      </w:r>
      <w:r w:rsidR="004545E2" w:rsidRPr="009E3477">
        <w:rPr>
          <w:rFonts w:ascii="Cambria Math" w:hAnsi="Cambria Math" w:cs="Segoe UI"/>
        </w:rPr>
        <w:t xml:space="preserve"> as well as the inherent biases of human annotators</w:t>
      </w:r>
      <w:r w:rsidR="00970BE0" w:rsidRPr="009E3477">
        <w:rPr>
          <w:rFonts w:ascii="Cambria Math" w:hAnsi="Cambria Math" w:cs="Segoe UI"/>
        </w:rPr>
        <w:t xml:space="preserve">. </w:t>
      </w:r>
      <w:sdt>
        <w:sdtPr>
          <w:rPr>
            <w:rFonts w:ascii="Cambria Math" w:hAnsi="Cambria Math" w:cs="Segoe UI"/>
          </w:rPr>
          <w:id w:val="-930049855"/>
          <w:citation/>
        </w:sdtPr>
        <w:sdtContent>
          <w:r w:rsidR="00970BE0" w:rsidRPr="009E3477">
            <w:rPr>
              <w:rFonts w:ascii="Cambria Math" w:hAnsi="Cambria Math" w:cs="Segoe UI"/>
            </w:rPr>
            <w:fldChar w:fldCharType="begin"/>
          </w:r>
          <w:r w:rsidR="00970BE0" w:rsidRPr="009E3477">
            <w:rPr>
              <w:rFonts w:ascii="Cambria Math" w:hAnsi="Cambria Math" w:cs="Segoe UI"/>
            </w:rPr>
            <w:instrText xml:space="preserve"> CITATION Luc18 \l 2057 </w:instrText>
          </w:r>
          <w:r w:rsidR="00970BE0" w:rsidRPr="009E3477">
            <w:rPr>
              <w:rFonts w:ascii="Cambria Math" w:hAnsi="Cambria Math" w:cs="Segoe UI"/>
            </w:rPr>
            <w:fldChar w:fldCharType="separate"/>
          </w:r>
          <w:r w:rsidR="00617023" w:rsidRPr="00617023">
            <w:rPr>
              <w:rFonts w:ascii="Cambria Math" w:hAnsi="Cambria Math" w:cs="Segoe UI"/>
              <w:noProof/>
            </w:rPr>
            <w:t>[44]</w:t>
          </w:r>
          <w:r w:rsidR="00970BE0" w:rsidRPr="009E3477">
            <w:rPr>
              <w:rFonts w:ascii="Cambria Math" w:hAnsi="Cambria Math" w:cs="Segoe UI"/>
            </w:rPr>
            <w:fldChar w:fldCharType="end"/>
          </w:r>
        </w:sdtContent>
      </w:sdt>
      <w:r w:rsidR="00970BE0" w:rsidRPr="009E3477">
        <w:rPr>
          <w:rFonts w:ascii="Cambria Math" w:hAnsi="Cambria Math" w:cs="Segoe UI"/>
        </w:rPr>
        <w:t xml:space="preserve"> found biases in the Google Perspective API classifier</w:t>
      </w:r>
      <w:r w:rsidR="00970BE0" w:rsidRPr="009E3477">
        <w:rPr>
          <w:rStyle w:val="FootnoteReference"/>
          <w:rFonts w:ascii="Cambria Math" w:hAnsi="Cambria Math" w:cs="Segoe UI"/>
        </w:rPr>
        <w:footnoteReference w:id="19"/>
      </w:r>
      <w:r w:rsidR="00970BE0" w:rsidRPr="009E3477">
        <w:rPr>
          <w:rFonts w:ascii="Cambria Math" w:hAnsi="Cambria Math" w:cs="Segoe UI"/>
        </w:rPr>
        <w:t>, trained on data from Wikipedia talk comments, gave high toxicity scores to harmless statements like “I am a gay man”.</w:t>
      </w:r>
    </w:p>
    <w:p w14:paraId="6C3631D7" w14:textId="0FF2B0DB" w:rsidR="00B357E6" w:rsidRPr="009E3477" w:rsidRDefault="00492DEF" w:rsidP="00663BD0">
      <w:pPr>
        <w:rPr>
          <w:rFonts w:ascii="Cambria Math" w:hAnsi="Cambria Math" w:cs="Segoe UI"/>
        </w:rPr>
      </w:pPr>
      <w:r w:rsidRPr="009E3477">
        <w:rPr>
          <w:rFonts w:ascii="Cambria Math" w:hAnsi="Cambria Math" w:cs="Segoe UI"/>
        </w:rPr>
        <w:t xml:space="preserve">This important context is often </w:t>
      </w:r>
      <w:r w:rsidR="00817AEE" w:rsidRPr="009E3477">
        <w:rPr>
          <w:rFonts w:ascii="Cambria Math" w:hAnsi="Cambria Math" w:cs="Segoe UI"/>
        </w:rPr>
        <w:t>overlooked</w:t>
      </w:r>
      <w:r w:rsidRPr="009E3477">
        <w:rPr>
          <w:rFonts w:ascii="Cambria Math" w:hAnsi="Cambria Math" w:cs="Segoe UI"/>
        </w:rPr>
        <w:t xml:space="preserve"> and </w:t>
      </w:r>
      <w:r w:rsidR="00955F4A" w:rsidRPr="009E3477">
        <w:rPr>
          <w:rFonts w:ascii="Cambria Math" w:hAnsi="Cambria Math" w:cs="Segoe UI"/>
        </w:rPr>
        <w:t xml:space="preserve">hence </w:t>
      </w:r>
      <w:r w:rsidR="00165B8A" w:rsidRPr="009E3477">
        <w:rPr>
          <w:rFonts w:ascii="Cambria Math" w:hAnsi="Cambria Math" w:cs="Segoe UI"/>
        </w:rPr>
        <w:t>the inherent biases that human annotators possess</w:t>
      </w:r>
      <w:r w:rsidR="00B748DA" w:rsidRPr="009E3477">
        <w:rPr>
          <w:rFonts w:ascii="Cambria Math" w:hAnsi="Cambria Math" w:cs="Segoe UI"/>
        </w:rPr>
        <w:t>,</w:t>
      </w:r>
      <w:r w:rsidR="00165B8A" w:rsidRPr="009E3477">
        <w:rPr>
          <w:rFonts w:ascii="Cambria Math" w:hAnsi="Cambria Math" w:cs="Segoe UI"/>
        </w:rPr>
        <w:t xml:space="preserve"> are </w:t>
      </w:r>
      <w:r w:rsidR="004F51CA" w:rsidRPr="009E3477">
        <w:rPr>
          <w:rFonts w:ascii="Cambria Math" w:hAnsi="Cambria Math" w:cs="Segoe UI"/>
        </w:rPr>
        <w:t>inherited</w:t>
      </w:r>
      <w:r w:rsidR="00165B8A" w:rsidRPr="009E3477">
        <w:rPr>
          <w:rFonts w:ascii="Cambria Math" w:hAnsi="Cambria Math" w:cs="Segoe UI"/>
        </w:rPr>
        <w:t xml:space="preserve"> by the </w:t>
      </w:r>
      <w:r w:rsidR="00955F4A" w:rsidRPr="009E3477">
        <w:rPr>
          <w:rFonts w:ascii="Cambria Math" w:hAnsi="Cambria Math" w:cs="Segoe UI"/>
        </w:rPr>
        <w:t xml:space="preserve">models that </w:t>
      </w:r>
      <w:r w:rsidR="00165B8A" w:rsidRPr="009E3477">
        <w:rPr>
          <w:rFonts w:ascii="Cambria Math" w:hAnsi="Cambria Math" w:cs="Segoe UI"/>
        </w:rPr>
        <w:t xml:space="preserve">are trained using these datasets, </w:t>
      </w:r>
      <w:r w:rsidRPr="009E3477">
        <w:rPr>
          <w:rFonts w:ascii="Cambria Math" w:hAnsi="Cambria Math" w:cs="Segoe UI"/>
        </w:rPr>
        <w:t xml:space="preserve">which </w:t>
      </w:r>
      <w:r w:rsidR="00B357E6" w:rsidRPr="009E3477">
        <w:rPr>
          <w:rFonts w:ascii="Cambria Math" w:hAnsi="Cambria Math" w:cs="Segoe UI"/>
        </w:rPr>
        <w:t>ironically</w:t>
      </w:r>
      <w:r w:rsidRPr="009E3477">
        <w:rPr>
          <w:rFonts w:ascii="Cambria Math" w:hAnsi="Cambria Math" w:cs="Segoe UI"/>
        </w:rPr>
        <w:t xml:space="preserve"> leads to</w:t>
      </w:r>
      <w:r w:rsidR="00165B8A" w:rsidRPr="009E3477">
        <w:rPr>
          <w:rFonts w:ascii="Cambria Math" w:hAnsi="Cambria Math" w:cs="Segoe UI"/>
        </w:rPr>
        <w:t xml:space="preserve"> discriminatory</w:t>
      </w:r>
      <w:r w:rsidRPr="009E3477">
        <w:rPr>
          <w:rFonts w:ascii="Cambria Math" w:hAnsi="Cambria Math" w:cs="Segoe UI"/>
        </w:rPr>
        <w:t xml:space="preserve"> bias against </w:t>
      </w:r>
      <w:r w:rsidR="00B357E6" w:rsidRPr="009E3477">
        <w:rPr>
          <w:rFonts w:ascii="Cambria Math" w:hAnsi="Cambria Math" w:cs="Segoe UI"/>
        </w:rPr>
        <w:t xml:space="preserve">the </w:t>
      </w:r>
      <w:r w:rsidRPr="009E3477">
        <w:rPr>
          <w:rFonts w:ascii="Cambria Math" w:hAnsi="Cambria Math" w:cs="Segoe UI"/>
        </w:rPr>
        <w:t>minorities</w:t>
      </w:r>
      <w:r w:rsidR="00B357E6" w:rsidRPr="009E3477">
        <w:rPr>
          <w:rFonts w:ascii="Cambria Math" w:hAnsi="Cambria Math" w:cs="Segoe UI"/>
        </w:rPr>
        <w:t xml:space="preserve"> that these hate speech detection systems were designed to protect</w:t>
      </w:r>
      <w:r w:rsidR="005E2014" w:rsidRPr="009E3477">
        <w:rPr>
          <w:rFonts w:ascii="Cambria Math" w:hAnsi="Cambria Math" w:cs="Segoe UI"/>
        </w:rPr>
        <w:t xml:space="preserve"> </w:t>
      </w:r>
      <w:sdt>
        <w:sdtPr>
          <w:rPr>
            <w:rFonts w:ascii="Cambria Math" w:hAnsi="Cambria Math" w:cs="Segoe UI"/>
          </w:rPr>
          <w:id w:val="-695085783"/>
          <w:citation/>
        </w:sdtPr>
        <w:sdtContent>
          <w:r w:rsidR="005E2014" w:rsidRPr="009E3477">
            <w:rPr>
              <w:rFonts w:ascii="Cambria Math" w:hAnsi="Cambria Math" w:cs="Segoe UI"/>
            </w:rPr>
            <w:fldChar w:fldCharType="begin"/>
          </w:r>
          <w:r w:rsidR="00AB3161">
            <w:rPr>
              <w:rFonts w:ascii="Cambria Math" w:hAnsi="Cambria Math" w:cs="Segoe UI"/>
            </w:rPr>
            <w:instrText xml:space="preserve">CITATION Tho19 \l 2057 </w:instrText>
          </w:r>
          <w:r w:rsidR="005E2014" w:rsidRPr="009E3477">
            <w:rPr>
              <w:rFonts w:ascii="Cambria Math" w:hAnsi="Cambria Math" w:cs="Segoe UI"/>
            </w:rPr>
            <w:fldChar w:fldCharType="separate"/>
          </w:r>
          <w:r w:rsidR="00AB3161" w:rsidRPr="00AB3161">
            <w:rPr>
              <w:rFonts w:ascii="Cambria Math" w:hAnsi="Cambria Math" w:cs="Segoe UI"/>
              <w:noProof/>
            </w:rPr>
            <w:t>[41]</w:t>
          </w:r>
          <w:r w:rsidR="005E2014" w:rsidRPr="009E3477">
            <w:rPr>
              <w:rFonts w:ascii="Cambria Math" w:hAnsi="Cambria Math" w:cs="Segoe UI"/>
            </w:rPr>
            <w:fldChar w:fldCharType="end"/>
          </w:r>
        </w:sdtContent>
      </w:sdt>
      <w:r w:rsidR="00BA7175" w:rsidRPr="009E3477">
        <w:rPr>
          <w:rFonts w:ascii="Cambria Math" w:hAnsi="Cambria Math" w:cs="Segoe UI"/>
        </w:rPr>
        <w:t>. A</w:t>
      </w:r>
      <w:r w:rsidR="005E2014" w:rsidRPr="009E3477">
        <w:rPr>
          <w:rFonts w:ascii="Cambria Math" w:hAnsi="Cambria Math" w:cs="Segoe UI"/>
        </w:rPr>
        <w:t>nother</w:t>
      </w:r>
      <w:r w:rsidR="008B2CC3" w:rsidRPr="009E3477">
        <w:rPr>
          <w:rFonts w:ascii="Cambria Math" w:hAnsi="Cambria Math" w:cs="Segoe UI"/>
        </w:rPr>
        <w:t xml:space="preserve"> </w:t>
      </w:r>
      <w:r w:rsidR="00817AEE" w:rsidRPr="009E3477">
        <w:rPr>
          <w:rFonts w:ascii="Cambria Math" w:hAnsi="Cambria Math" w:cs="Segoe UI"/>
        </w:rPr>
        <w:t xml:space="preserve">related </w:t>
      </w:r>
      <w:r w:rsidR="00BA7175" w:rsidRPr="009E3477">
        <w:rPr>
          <w:rFonts w:ascii="Cambria Math" w:hAnsi="Cambria Math" w:cs="Segoe UI"/>
        </w:rPr>
        <w:t xml:space="preserve">study found that </w:t>
      </w:r>
      <w:r w:rsidRPr="009E3477">
        <w:rPr>
          <w:rFonts w:ascii="Cambria Math" w:hAnsi="Cambria Math" w:cs="Segoe UI"/>
        </w:rPr>
        <w:t xml:space="preserve">AI models are one and a half times more likely to </w:t>
      </w:r>
      <w:r w:rsidR="00BA7175" w:rsidRPr="009E3477">
        <w:rPr>
          <w:rFonts w:ascii="Cambria Math" w:hAnsi="Cambria Math" w:cs="Segoe UI"/>
        </w:rPr>
        <w:t xml:space="preserve">flag tweets as hateful or offensive when written by African Americans </w:t>
      </w:r>
      <w:sdt>
        <w:sdtPr>
          <w:rPr>
            <w:rFonts w:ascii="Cambria Math" w:hAnsi="Cambria Math" w:cs="Segoe UI"/>
          </w:rPr>
          <w:id w:val="-1266526835"/>
          <w:citation/>
        </w:sdtPr>
        <w:sdtContent>
          <w:r w:rsidR="00BA7175" w:rsidRPr="009E3477">
            <w:rPr>
              <w:rFonts w:ascii="Cambria Math" w:hAnsi="Cambria Math" w:cs="Segoe UI"/>
            </w:rPr>
            <w:fldChar w:fldCharType="begin"/>
          </w:r>
          <w:r w:rsidR="00BA7175" w:rsidRPr="009E3477">
            <w:rPr>
              <w:rFonts w:ascii="Cambria Math" w:hAnsi="Cambria Math" w:cs="Segoe UI"/>
            </w:rPr>
            <w:instrText xml:space="preserve"> CITATION Maa19 \l 2057 </w:instrText>
          </w:r>
          <w:r w:rsidR="00BA7175" w:rsidRPr="009E3477">
            <w:rPr>
              <w:rFonts w:ascii="Cambria Math" w:hAnsi="Cambria Math" w:cs="Segoe UI"/>
            </w:rPr>
            <w:fldChar w:fldCharType="separate"/>
          </w:r>
          <w:r w:rsidR="00617023" w:rsidRPr="00617023">
            <w:rPr>
              <w:rFonts w:ascii="Cambria Math" w:hAnsi="Cambria Math" w:cs="Segoe UI"/>
              <w:noProof/>
            </w:rPr>
            <w:t>[45]</w:t>
          </w:r>
          <w:r w:rsidR="00BA7175" w:rsidRPr="009E3477">
            <w:rPr>
              <w:rFonts w:ascii="Cambria Math" w:hAnsi="Cambria Math" w:cs="Segoe UI"/>
            </w:rPr>
            <w:fldChar w:fldCharType="end"/>
          </w:r>
        </w:sdtContent>
      </w:sdt>
      <w:r w:rsidRPr="009E3477">
        <w:rPr>
          <w:rFonts w:ascii="Cambria Math" w:hAnsi="Cambria Math" w:cs="Segoe UI"/>
        </w:rPr>
        <w:t xml:space="preserve">. Even when these terms </w:t>
      </w:r>
      <w:r w:rsidR="00DE2CE2" w:rsidRPr="009E3477">
        <w:rPr>
          <w:rFonts w:ascii="Cambria Math" w:hAnsi="Cambria Math" w:cs="Segoe UI"/>
        </w:rPr>
        <w:t>are not</w:t>
      </w:r>
      <w:r w:rsidRPr="009E3477">
        <w:rPr>
          <w:rFonts w:ascii="Cambria Math" w:hAnsi="Cambria Math" w:cs="Segoe UI"/>
        </w:rPr>
        <w:t xml:space="preserve"> presen</w:t>
      </w:r>
      <w:r w:rsidR="00BA7175" w:rsidRPr="009E3477">
        <w:rPr>
          <w:rFonts w:ascii="Cambria Math" w:hAnsi="Cambria Math" w:cs="Segoe UI"/>
        </w:rPr>
        <w:t>t in the tweet, the presence of an associated dialect with those terms, such as African American English (AAE) can be enough to trigger a false positive</w:t>
      </w:r>
      <w:r w:rsidR="00026D46" w:rsidRPr="009E3477">
        <w:rPr>
          <w:rFonts w:ascii="Cambria Math" w:hAnsi="Cambria Math" w:cs="Segoe UI"/>
        </w:rPr>
        <w:t xml:space="preserve"> </w:t>
      </w:r>
      <w:r w:rsidR="00BA7175" w:rsidRPr="009E3477">
        <w:rPr>
          <w:rFonts w:ascii="Cambria Math" w:hAnsi="Cambria Math" w:cs="Segoe UI"/>
        </w:rPr>
        <w:t>detection</w:t>
      </w:r>
      <w:r w:rsidR="00923A3A" w:rsidRPr="009E3477">
        <w:rPr>
          <w:rFonts w:ascii="Cambria Math" w:hAnsi="Cambria Math" w:cs="Segoe UI"/>
        </w:rPr>
        <w:t xml:space="preserve"> (</w:t>
      </w:r>
      <w:hyperlink w:anchor="Fig1" w:history="1">
        <w:r w:rsidR="00923A3A" w:rsidRPr="00E407F9">
          <w:rPr>
            <w:rStyle w:val="Hyperlink"/>
            <w:rFonts w:ascii="Cambria Math" w:hAnsi="Cambria Math" w:cs="Segoe UI"/>
          </w:rPr>
          <w:t>Figure 1</w:t>
        </w:r>
      </w:hyperlink>
      <w:r w:rsidR="00923A3A" w:rsidRPr="009E3477">
        <w:rPr>
          <w:rFonts w:ascii="Cambria Math" w:hAnsi="Cambria Math" w:cs="Segoe UI"/>
        </w:rPr>
        <w:t>). H</w:t>
      </w:r>
      <w:r w:rsidR="005E2014" w:rsidRPr="009E3477">
        <w:rPr>
          <w:rFonts w:ascii="Cambria Math" w:hAnsi="Cambria Math" w:cs="Segoe UI"/>
        </w:rPr>
        <w:t>ate speech detection is 2.2x more likely when written in AAE</w:t>
      </w:r>
      <w:r w:rsidR="00817AEE" w:rsidRPr="009E3477">
        <w:rPr>
          <w:rFonts w:ascii="Cambria Math" w:hAnsi="Cambria Math" w:cs="Segoe UI"/>
        </w:rPr>
        <w:t xml:space="preserve"> according to the same </w:t>
      </w:r>
      <w:r w:rsidR="00970BE0" w:rsidRPr="009E3477">
        <w:rPr>
          <w:rFonts w:ascii="Cambria Math" w:hAnsi="Cambria Math" w:cs="Segoe UI"/>
        </w:rPr>
        <w:t>paper</w:t>
      </w:r>
      <w:r w:rsidR="00BA7175" w:rsidRPr="009E3477">
        <w:rPr>
          <w:rFonts w:ascii="Cambria Math" w:hAnsi="Cambria Math" w:cs="Segoe UI"/>
        </w:rPr>
        <w:t>.</w:t>
      </w:r>
      <w:r w:rsidR="005F3285" w:rsidRPr="009E3477">
        <w:rPr>
          <w:rFonts w:ascii="Cambria Math" w:hAnsi="Cambria Math" w:cs="Segoe UI"/>
        </w:rPr>
        <w:t xml:space="preserve"> </w:t>
      </w:r>
    </w:p>
    <w:p w14:paraId="3ED0B433" w14:textId="68F9B937" w:rsidR="00BE4439" w:rsidRPr="009E3477" w:rsidRDefault="00970BE0" w:rsidP="00663BD0">
      <w:pPr>
        <w:rPr>
          <w:rFonts w:ascii="Cambria Math" w:hAnsi="Cambria Math"/>
        </w:rPr>
      </w:pPr>
      <w:r w:rsidRPr="009E3477">
        <w:rPr>
          <w:rFonts w:ascii="Cambria Math" w:hAnsi="Cambria Math"/>
        </w:rPr>
        <w:t>Historically and politically contentious social media posts can often result in false positive detection</w:t>
      </w:r>
      <w:r w:rsidR="0071393A" w:rsidRPr="009E3477">
        <w:rPr>
          <w:rFonts w:ascii="Cambria Math" w:hAnsi="Cambria Math"/>
        </w:rPr>
        <w:t xml:space="preserve">, </w:t>
      </w:r>
      <w:r w:rsidRPr="009E3477">
        <w:rPr>
          <w:rFonts w:ascii="Cambria Math" w:hAnsi="Cambria Math"/>
        </w:rPr>
        <w:t>resulting in censorship (</w:t>
      </w:r>
      <w:hyperlink w:anchor="Fig3" w:history="1">
        <w:r w:rsidRPr="00E407F9">
          <w:rPr>
            <w:rStyle w:val="Hyperlink"/>
            <w:rFonts w:ascii="Cambria Math" w:hAnsi="Cambria Math"/>
          </w:rPr>
          <w:t>Figure 3</w:t>
        </w:r>
      </w:hyperlink>
      <w:r w:rsidRPr="009E3477">
        <w:rPr>
          <w:rFonts w:ascii="Cambria Math" w:hAnsi="Cambria Math"/>
        </w:rPr>
        <w:t xml:space="preserve">). </w:t>
      </w:r>
      <w:r w:rsidR="00E273B0" w:rsidRPr="009E3477">
        <w:rPr>
          <w:rFonts w:ascii="Cambria Math" w:hAnsi="Cambria Math"/>
        </w:rPr>
        <w:t xml:space="preserve">Even supposedly state of the art systems like Facebook’s proprietary hate speech filter can make </w:t>
      </w:r>
      <w:r w:rsidRPr="009E3477">
        <w:rPr>
          <w:rFonts w:ascii="Cambria Math" w:hAnsi="Cambria Math"/>
        </w:rPr>
        <w:t>this</w:t>
      </w:r>
      <w:r w:rsidR="00E273B0" w:rsidRPr="009E3477">
        <w:rPr>
          <w:rFonts w:ascii="Cambria Math" w:hAnsi="Cambria Math"/>
        </w:rPr>
        <w:t xml:space="preserve"> mistake</w:t>
      </w:r>
      <w:r w:rsidRPr="009E3477">
        <w:rPr>
          <w:rFonts w:ascii="Cambria Math" w:hAnsi="Cambria Math"/>
        </w:rPr>
        <w:t xml:space="preserve"> </w:t>
      </w:r>
      <w:r w:rsidR="00E273B0" w:rsidRPr="009E3477">
        <w:rPr>
          <w:rFonts w:ascii="Cambria Math" w:hAnsi="Cambria Math"/>
        </w:rPr>
        <w:t>– for example when Facebook’s filters flagged an excerpt from the Declaration of Independence as hate speech</w:t>
      </w:r>
      <w:r w:rsidR="006C33B7" w:rsidRPr="009E3477">
        <w:rPr>
          <w:rStyle w:val="FootnoteReference"/>
          <w:rFonts w:ascii="Cambria Math" w:hAnsi="Cambria Math"/>
        </w:rPr>
        <w:footnoteReference w:id="20"/>
      </w:r>
      <w:sdt>
        <w:sdtPr>
          <w:rPr>
            <w:rFonts w:ascii="Cambria Math" w:hAnsi="Cambria Math"/>
          </w:rPr>
          <w:id w:val="-1377467344"/>
          <w:citation/>
        </w:sdtPr>
        <w:sdtContent>
          <w:r w:rsidR="00E273B0" w:rsidRPr="009E3477">
            <w:rPr>
              <w:rFonts w:ascii="Cambria Math" w:hAnsi="Cambria Math"/>
            </w:rPr>
            <w:fldChar w:fldCharType="begin"/>
          </w:r>
          <w:r w:rsidR="00E273B0" w:rsidRPr="009E3477">
            <w:rPr>
              <w:rFonts w:ascii="Cambria Math" w:hAnsi="Cambria Math"/>
            </w:rPr>
            <w:instrText xml:space="preserve"> CITATION Tam18 \l 2057 </w:instrText>
          </w:r>
          <w:r w:rsidR="00E273B0"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[46]</w:t>
          </w:r>
          <w:r w:rsidR="00E273B0" w:rsidRPr="009E3477">
            <w:rPr>
              <w:rFonts w:ascii="Cambria Math" w:hAnsi="Cambria Math"/>
            </w:rPr>
            <w:fldChar w:fldCharType="end"/>
          </w:r>
        </w:sdtContent>
      </w:sdt>
      <w:r w:rsidR="00E273B0" w:rsidRPr="009E3477">
        <w:rPr>
          <w:rFonts w:ascii="Cambria Math" w:hAnsi="Cambria Math"/>
        </w:rPr>
        <w:t xml:space="preserve">. </w:t>
      </w:r>
      <w:r w:rsidR="00686699" w:rsidRPr="009E3477">
        <w:rPr>
          <w:rFonts w:ascii="Cambria Math" w:hAnsi="Cambria Math"/>
        </w:rPr>
        <w:t xml:space="preserve">Instagram </w:t>
      </w:r>
      <w:r w:rsidR="00811C27" w:rsidRPr="009E3477">
        <w:rPr>
          <w:rFonts w:ascii="Cambria Math" w:hAnsi="Cambria Math"/>
        </w:rPr>
        <w:t xml:space="preserve">likewise faltered when its filters </w:t>
      </w:r>
      <w:r w:rsidR="00686699" w:rsidRPr="009E3477">
        <w:rPr>
          <w:rFonts w:ascii="Cambria Math" w:hAnsi="Cambria Math"/>
        </w:rPr>
        <w:t xml:space="preserve">removed a post from an LGBT history account </w:t>
      </w:r>
      <w:r w:rsidR="00811C27" w:rsidRPr="009E3477">
        <w:rPr>
          <w:rFonts w:ascii="Cambria Math" w:hAnsi="Cambria Math"/>
        </w:rPr>
        <w:t>that</w:t>
      </w:r>
      <w:r w:rsidR="00686699" w:rsidRPr="009E3477">
        <w:rPr>
          <w:rFonts w:ascii="Cambria Math" w:hAnsi="Cambria Math"/>
        </w:rPr>
        <w:t xml:space="preserve"> </w:t>
      </w:r>
      <w:r w:rsidR="00811C27" w:rsidRPr="009E3477">
        <w:rPr>
          <w:rFonts w:ascii="Cambria Math" w:hAnsi="Cambria Math"/>
        </w:rPr>
        <w:t>posted</w:t>
      </w:r>
      <w:r w:rsidR="00686699" w:rsidRPr="009E3477">
        <w:rPr>
          <w:rFonts w:ascii="Cambria Math" w:hAnsi="Cambria Math"/>
        </w:rPr>
        <w:t xml:space="preserve"> the famous </w:t>
      </w:r>
      <w:r w:rsidR="00017136" w:rsidRPr="009E3477">
        <w:rPr>
          <w:rFonts w:ascii="Cambria Math" w:hAnsi="Cambria Math"/>
        </w:rPr>
        <w:t>poem,</w:t>
      </w:r>
      <w:r w:rsidR="00686699" w:rsidRPr="009E3477">
        <w:rPr>
          <w:rFonts w:ascii="Cambria Math" w:hAnsi="Cambria Math"/>
        </w:rPr>
        <w:t xml:space="preserve"> I Want a </w:t>
      </w:r>
      <w:r w:rsidR="00BC3430" w:rsidRPr="009E3477">
        <w:rPr>
          <w:rFonts w:ascii="Cambria Math" w:hAnsi="Cambria Math"/>
        </w:rPr>
        <w:t>President</w:t>
      </w:r>
      <w:sdt>
        <w:sdtPr>
          <w:rPr>
            <w:rFonts w:ascii="Cambria Math" w:hAnsi="Cambria Math"/>
          </w:rPr>
          <w:id w:val="-552079299"/>
          <w:citation/>
        </w:sdtPr>
        <w:sdtContent>
          <w:r w:rsidR="00811C27" w:rsidRPr="009E3477">
            <w:rPr>
              <w:rFonts w:ascii="Cambria Math" w:hAnsi="Cambria Math"/>
            </w:rPr>
            <w:fldChar w:fldCharType="begin"/>
          </w:r>
          <w:r w:rsidR="00811C27" w:rsidRPr="009E3477">
            <w:rPr>
              <w:rFonts w:ascii="Cambria Math" w:hAnsi="Cambria Math"/>
            </w:rPr>
            <w:instrText xml:space="preserve">CITATION Zoe \l 2057 </w:instrText>
          </w:r>
          <w:r w:rsidR="00811C27" w:rsidRPr="009E3477">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[47]</w:t>
          </w:r>
          <w:r w:rsidR="00811C27" w:rsidRPr="009E3477">
            <w:rPr>
              <w:rFonts w:ascii="Cambria Math" w:hAnsi="Cambria Math"/>
            </w:rPr>
            <w:fldChar w:fldCharType="end"/>
          </w:r>
        </w:sdtContent>
      </w:sdt>
      <w:r w:rsidR="00BC3430" w:rsidRPr="009E3477">
        <w:rPr>
          <w:rFonts w:ascii="Cambria Math" w:hAnsi="Cambria Math"/>
        </w:rPr>
        <w:t>,</w:t>
      </w:r>
      <w:r w:rsidR="00686699" w:rsidRPr="009E3477">
        <w:rPr>
          <w:rFonts w:ascii="Cambria Math" w:hAnsi="Cambria Math"/>
        </w:rPr>
        <w:t xml:space="preserve"> which contains the opening line “I want a dyke for president”</w:t>
      </w:r>
      <w:r w:rsidR="00811C27" w:rsidRPr="009E3477">
        <w:rPr>
          <w:rFonts w:ascii="Cambria Math" w:hAnsi="Cambria Math"/>
        </w:rPr>
        <w:t xml:space="preserve"> among other politically challenging statements. </w:t>
      </w:r>
      <w:r w:rsidR="0003013E" w:rsidRPr="009E3477">
        <w:rPr>
          <w:rFonts w:ascii="Cambria Math" w:hAnsi="Cambria Math"/>
        </w:rPr>
        <w:t>These e</w:t>
      </w:r>
      <w:r w:rsidR="00686699" w:rsidRPr="009E3477">
        <w:rPr>
          <w:rFonts w:ascii="Cambria Math" w:hAnsi="Cambria Math"/>
        </w:rPr>
        <w:t xml:space="preserve">rrors in censorship may appear </w:t>
      </w:r>
      <w:r w:rsidR="0003013E" w:rsidRPr="009E3477">
        <w:rPr>
          <w:rFonts w:ascii="Cambria Math" w:hAnsi="Cambria Math"/>
        </w:rPr>
        <w:t>trivial</w:t>
      </w:r>
      <w:r w:rsidR="00686699" w:rsidRPr="009E3477">
        <w:rPr>
          <w:rFonts w:ascii="Cambria Math" w:hAnsi="Cambria Math"/>
        </w:rPr>
        <w:t xml:space="preserve">, however they risk whitewashing history and restricting </w:t>
      </w:r>
      <w:r w:rsidR="00B748DA" w:rsidRPr="009E3477">
        <w:rPr>
          <w:rFonts w:ascii="Cambria Math" w:hAnsi="Cambria Math"/>
        </w:rPr>
        <w:t>literature</w:t>
      </w:r>
      <w:r w:rsidR="00686699" w:rsidRPr="009E3477">
        <w:rPr>
          <w:rFonts w:ascii="Cambria Math" w:hAnsi="Cambria Math"/>
        </w:rPr>
        <w:t xml:space="preserve"> that </w:t>
      </w:r>
      <w:r w:rsidR="00017136" w:rsidRPr="009E3477">
        <w:rPr>
          <w:rFonts w:ascii="Cambria Math" w:hAnsi="Cambria Math"/>
        </w:rPr>
        <w:t xml:space="preserve">is politically challenging and thought provoking </w:t>
      </w:r>
      <w:sdt>
        <w:sdtPr>
          <w:rPr>
            <w:rFonts w:ascii="Cambria Math" w:hAnsi="Cambria Math"/>
          </w:rPr>
          <w:id w:val="411444299"/>
          <w:citation/>
        </w:sdtPr>
        <w:sdtContent>
          <w:r w:rsidR="00017136" w:rsidRPr="009E3477">
            <w:rPr>
              <w:rFonts w:ascii="Cambria Math" w:hAnsi="Cambria Math"/>
            </w:rPr>
            <w:fldChar w:fldCharType="begin"/>
          </w:r>
          <w:r w:rsidR="00017136" w:rsidRPr="009E3477">
            <w:rPr>
              <w:rFonts w:ascii="Cambria Math" w:hAnsi="Cambria Math"/>
            </w:rPr>
            <w:instrText xml:space="preserve"> CITATION Sam18 \l 2057 </w:instrText>
          </w:r>
          <w:r w:rsidR="00017136" w:rsidRPr="009E3477">
            <w:rPr>
              <w:rFonts w:ascii="Cambria Math" w:hAnsi="Cambria Math"/>
            </w:rPr>
            <w:fldChar w:fldCharType="separate"/>
          </w:r>
          <w:r w:rsidR="00617023" w:rsidRPr="00617023">
            <w:rPr>
              <w:rFonts w:ascii="Cambria Math" w:hAnsi="Cambria Math"/>
              <w:noProof/>
            </w:rPr>
            <w:t>[48]</w:t>
          </w:r>
          <w:r w:rsidR="00017136" w:rsidRPr="009E3477">
            <w:rPr>
              <w:rFonts w:ascii="Cambria Math" w:hAnsi="Cambria Math"/>
            </w:rPr>
            <w:fldChar w:fldCharType="end"/>
          </w:r>
        </w:sdtContent>
      </w:sdt>
      <w:r w:rsidR="00017136" w:rsidRPr="009E3477">
        <w:rPr>
          <w:rFonts w:ascii="Cambria Math" w:hAnsi="Cambria Math"/>
        </w:rPr>
        <w:t>.</w:t>
      </w:r>
      <w:r w:rsidR="007431C6" w:rsidRPr="009E3477">
        <w:rPr>
          <w:rFonts w:ascii="Cambria Math" w:hAnsi="Cambria Math"/>
        </w:rPr>
        <w:t xml:space="preserve"> </w:t>
      </w:r>
    </w:p>
    <w:p w14:paraId="56A5FAA5" w14:textId="4839FBD2" w:rsidR="00517BAA" w:rsidRPr="000370F5" w:rsidRDefault="004D0504" w:rsidP="000370F5">
      <w:pPr>
        <w:rPr>
          <w:rFonts w:ascii="Cambria Math" w:hAnsi="Cambria Math"/>
        </w:rPr>
      </w:pPr>
      <w:r w:rsidRPr="009E3477">
        <w:rPr>
          <w:rFonts w:ascii="Cambria Math" w:hAnsi="Cambria Math"/>
        </w:rPr>
        <w:t>Often</w:t>
      </w:r>
      <w:r w:rsidR="00163506" w:rsidRPr="009E3477">
        <w:rPr>
          <w:rFonts w:ascii="Cambria Math" w:hAnsi="Cambria Math"/>
        </w:rPr>
        <w:t xml:space="preserve"> tweets that were annotated as HS fell short of the definition</w:t>
      </w:r>
      <w:r w:rsidR="001B6623" w:rsidRPr="009E3477">
        <w:rPr>
          <w:rFonts w:ascii="Cambria Math" w:hAnsi="Cambria Math"/>
        </w:rPr>
        <w:t xml:space="preserve"> that is guiding this project</w:t>
      </w:r>
      <w:r w:rsidR="00A97E62" w:rsidRPr="009E3477">
        <w:rPr>
          <w:rFonts w:ascii="Cambria Math" w:hAnsi="Cambria Math"/>
        </w:rPr>
        <w:t>, with multiple examples of false positive annotations</w:t>
      </w:r>
      <w:r w:rsidR="00FE08B3" w:rsidRPr="009E3477">
        <w:rPr>
          <w:rStyle w:val="FootnoteReference"/>
          <w:rFonts w:ascii="Cambria Math" w:hAnsi="Cambria Math"/>
        </w:rPr>
        <w:footnoteReference w:id="21"/>
      </w:r>
      <w:r w:rsidR="008146D7" w:rsidRPr="009E3477">
        <w:rPr>
          <w:rFonts w:ascii="Cambria Math" w:hAnsi="Cambria Math"/>
        </w:rPr>
        <w:t xml:space="preserve">. </w:t>
      </w:r>
      <w:r w:rsidR="001B6623" w:rsidRPr="009E3477">
        <w:rPr>
          <w:rFonts w:ascii="Cambria Math" w:hAnsi="Cambria Math"/>
        </w:rPr>
        <w:t xml:space="preserve">Occurrences of </w:t>
      </w:r>
      <w:r w:rsidR="004545E2" w:rsidRPr="009E3477">
        <w:rPr>
          <w:rFonts w:ascii="Cambria Math" w:hAnsi="Cambria Math"/>
        </w:rPr>
        <w:t>false positive</w:t>
      </w:r>
      <w:r w:rsidR="001B6623" w:rsidRPr="009E3477">
        <w:rPr>
          <w:rFonts w:ascii="Cambria Math" w:hAnsi="Cambria Math"/>
        </w:rPr>
        <w:t xml:space="preserve"> HS</w:t>
      </w:r>
      <w:r w:rsidR="00490BE1" w:rsidRPr="009E3477">
        <w:rPr>
          <w:rFonts w:ascii="Cambria Math" w:hAnsi="Cambria Math"/>
        </w:rPr>
        <w:t xml:space="preserve"> in these </w:t>
      </w:r>
      <w:r w:rsidR="00490BE1" w:rsidRPr="009E3477">
        <w:rPr>
          <w:rFonts w:ascii="Cambria Math" w:hAnsi="Cambria Math"/>
        </w:rPr>
        <w:lastRenderedPageBreak/>
        <w:t>datasets</w:t>
      </w:r>
      <w:r w:rsidR="001B6623" w:rsidRPr="009E3477">
        <w:rPr>
          <w:rFonts w:ascii="Cambria Math" w:hAnsi="Cambria Math"/>
        </w:rPr>
        <w:t xml:space="preserve"> labelling </w:t>
      </w:r>
      <w:r w:rsidR="00490BE1" w:rsidRPr="009E3477">
        <w:rPr>
          <w:rFonts w:ascii="Cambria Math" w:hAnsi="Cambria Math"/>
        </w:rPr>
        <w:t xml:space="preserve">seems to </w:t>
      </w:r>
      <w:r w:rsidR="001B6623" w:rsidRPr="009E3477">
        <w:rPr>
          <w:rFonts w:ascii="Cambria Math" w:hAnsi="Cambria Math"/>
        </w:rPr>
        <w:t xml:space="preserve">fall into 3 broad categories, which can </w:t>
      </w:r>
      <w:r w:rsidR="00490BE1" w:rsidRPr="009E3477">
        <w:rPr>
          <w:rFonts w:ascii="Cambria Math" w:hAnsi="Cambria Math"/>
        </w:rPr>
        <w:t xml:space="preserve">also </w:t>
      </w:r>
      <w:r w:rsidR="001B6623" w:rsidRPr="009E3477">
        <w:rPr>
          <w:rFonts w:ascii="Cambria Math" w:hAnsi="Cambria Math"/>
        </w:rPr>
        <w:t>overlap</w:t>
      </w:r>
      <w:r w:rsidR="00890FDC" w:rsidRPr="009E3477">
        <w:rPr>
          <w:rFonts w:ascii="Cambria Math" w:hAnsi="Cambria Math"/>
        </w:rPr>
        <w:t xml:space="preserve"> with each other</w:t>
      </w:r>
      <w:r w:rsidR="00F032CB">
        <w:rPr>
          <w:rFonts w:ascii="Cambria Math" w:hAnsi="Cambria Math"/>
        </w:rPr>
        <w:t xml:space="preserve">. Figures </w:t>
      </w:r>
      <w:hyperlink w:anchor="Fig1" w:history="1">
        <w:r w:rsidR="00F032CB" w:rsidRPr="00F032CB">
          <w:rPr>
            <w:rStyle w:val="Hyperlink"/>
            <w:rFonts w:ascii="Cambria Math" w:hAnsi="Cambria Math"/>
          </w:rPr>
          <w:t>1</w:t>
        </w:r>
      </w:hyperlink>
      <w:r w:rsidR="00F032CB">
        <w:rPr>
          <w:rFonts w:ascii="Cambria Math" w:hAnsi="Cambria Math"/>
        </w:rPr>
        <w:t xml:space="preserve">, </w:t>
      </w:r>
      <w:hyperlink w:anchor="Fig2" w:history="1">
        <w:r w:rsidR="00F032CB" w:rsidRPr="00F032CB">
          <w:rPr>
            <w:rStyle w:val="Hyperlink"/>
            <w:rFonts w:ascii="Cambria Math" w:hAnsi="Cambria Math"/>
          </w:rPr>
          <w:t>2</w:t>
        </w:r>
      </w:hyperlink>
      <w:r w:rsidR="00F032CB">
        <w:rPr>
          <w:rFonts w:ascii="Cambria Math" w:hAnsi="Cambria Math"/>
        </w:rPr>
        <w:t xml:space="preserve"> and </w:t>
      </w:r>
      <w:hyperlink w:anchor="Fig3" w:history="1">
        <w:r w:rsidR="00F032CB" w:rsidRPr="00F032CB">
          <w:rPr>
            <w:rStyle w:val="Hyperlink"/>
            <w:rFonts w:ascii="Cambria Math" w:hAnsi="Cambria Math"/>
          </w:rPr>
          <w:t>3</w:t>
        </w:r>
      </w:hyperlink>
      <w:r w:rsidR="00F032CB">
        <w:rPr>
          <w:rFonts w:ascii="Cambria Math" w:hAnsi="Cambria Math"/>
        </w:rPr>
        <w:t xml:space="preserve"> demonstrate this.</w:t>
      </w:r>
    </w:p>
    <w:p w14:paraId="591E5EFC" w14:textId="77777777" w:rsidR="006A3FF5" w:rsidRDefault="006A3FF5" w:rsidP="00517BAA">
      <w:pPr>
        <w:jc w:val="center"/>
        <w:rPr>
          <w:rFonts w:ascii="Garamond" w:hAnsi="Garamond"/>
          <w:sz w:val="18"/>
          <w:szCs w:val="18"/>
        </w:rPr>
      </w:pPr>
      <w:bookmarkStart w:id="11" w:name="Fig1"/>
    </w:p>
    <w:p w14:paraId="5E00CCA9" w14:textId="2DEF8718" w:rsidR="00553487" w:rsidRDefault="005F3285" w:rsidP="00517BAA">
      <w:pPr>
        <w:jc w:val="center"/>
        <w:rPr>
          <w:rFonts w:ascii="Garamond" w:hAnsi="Garamond"/>
          <w:sz w:val="18"/>
          <w:szCs w:val="18"/>
        </w:rPr>
      </w:pPr>
      <w:r w:rsidRPr="00517BAA">
        <w:rPr>
          <w:rFonts w:ascii="Garamond" w:hAnsi="Garamond"/>
          <w:sz w:val="18"/>
          <w:szCs w:val="18"/>
        </w:rPr>
        <w:t>Figure 1</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7315"/>
      </w:tblGrid>
      <w:tr w:rsidR="007251C4" w14:paraId="12E6F595" w14:textId="77777777" w:rsidTr="006A3FF5">
        <w:trPr>
          <w:trHeight w:val="568"/>
          <w:jc w:val="center"/>
        </w:trPr>
        <w:tc>
          <w:tcPr>
            <w:tcW w:w="1691" w:type="dxa"/>
            <w:vAlign w:val="center"/>
          </w:tcPr>
          <w:p w14:paraId="71F2BC0C" w14:textId="071B3A23" w:rsidR="007251C4" w:rsidRPr="00C72580" w:rsidRDefault="007251C4" w:rsidP="006A3FF5">
            <w:pPr>
              <w:rPr>
                <w:rFonts w:ascii="Garamond" w:hAnsi="Garamond"/>
                <w:sz w:val="20"/>
                <w:szCs w:val="20"/>
              </w:rPr>
            </w:pPr>
            <w:r w:rsidRPr="00C72580">
              <w:rPr>
                <w:rFonts w:ascii="Garamond" w:hAnsi="Garamond"/>
                <w:sz w:val="20"/>
                <w:szCs w:val="20"/>
              </w:rPr>
              <w:t>ICVSM 2017</w:t>
            </w:r>
            <w:r w:rsidR="006A3FF5" w:rsidRPr="00C72580">
              <w:rPr>
                <w:rFonts w:ascii="Garamond" w:hAnsi="Garamond"/>
                <w:sz w:val="20"/>
                <w:szCs w:val="20"/>
              </w:rPr>
              <w:t>:</w:t>
            </w:r>
          </w:p>
        </w:tc>
        <w:tc>
          <w:tcPr>
            <w:tcW w:w="7315" w:type="dxa"/>
            <w:vAlign w:val="center"/>
          </w:tcPr>
          <w:p w14:paraId="08251D70" w14:textId="604CF574" w:rsidR="007251C4" w:rsidRPr="00C72580" w:rsidRDefault="007251C4" w:rsidP="006A3FF5">
            <w:pPr>
              <w:rPr>
                <w:rFonts w:ascii="Garamond" w:hAnsi="Garamond"/>
                <w:sz w:val="20"/>
                <w:szCs w:val="20"/>
              </w:rPr>
            </w:pPr>
            <w:r w:rsidRPr="00C72580">
              <w:rPr>
                <w:rFonts w:ascii="Garamond" w:hAnsi="Garamond"/>
                <w:sz w:val="20"/>
                <w:szCs w:val="20"/>
              </w:rPr>
              <w:t>RT @</w:t>
            </w:r>
            <w:proofErr w:type="spellStart"/>
            <w:r w:rsidRPr="00C72580">
              <w:rPr>
                <w:rFonts w:ascii="Garamond" w:hAnsi="Garamond"/>
                <w:sz w:val="20"/>
                <w:szCs w:val="20"/>
              </w:rPr>
              <w:t>iamwilliewill</w:t>
            </w:r>
            <w:proofErr w:type="spellEnd"/>
            <w:r w:rsidRPr="00C72580">
              <w:rPr>
                <w:rFonts w:ascii="Garamond" w:hAnsi="Garamond"/>
                <w:sz w:val="20"/>
                <w:szCs w:val="20"/>
              </w:rPr>
              <w:t xml:space="preserve">: This what happens when you separate </w:t>
            </w:r>
            <w:proofErr w:type="spellStart"/>
            <w:r w:rsidRPr="00C72580">
              <w:rPr>
                <w:rFonts w:ascii="Garamond" w:hAnsi="Garamond"/>
                <w:sz w:val="20"/>
                <w:szCs w:val="20"/>
              </w:rPr>
              <w:t>yo</w:t>
            </w:r>
            <w:proofErr w:type="spellEnd"/>
            <w:r w:rsidRPr="00C72580">
              <w:rPr>
                <w:rFonts w:ascii="Garamond" w:hAnsi="Garamond"/>
                <w:sz w:val="20"/>
                <w:szCs w:val="20"/>
              </w:rPr>
              <w:t xml:space="preserve"> self from niggas who </w:t>
            </w:r>
            <w:proofErr w:type="gramStart"/>
            <w:r w:rsidRPr="00C72580">
              <w:rPr>
                <w:rFonts w:ascii="Garamond" w:hAnsi="Garamond"/>
                <w:sz w:val="20"/>
                <w:szCs w:val="20"/>
              </w:rPr>
              <w:t>don’t</w:t>
            </w:r>
            <w:proofErr w:type="gramEnd"/>
            <w:r w:rsidRPr="00C72580">
              <w:rPr>
                <w:rFonts w:ascii="Garamond" w:hAnsi="Garamond"/>
                <w:sz w:val="20"/>
                <w:szCs w:val="20"/>
              </w:rPr>
              <w:t xml:space="preserve"> eat they food cold. You FLOURISH…https://t.co/FzTIA</w:t>
            </w:r>
          </w:p>
        </w:tc>
      </w:tr>
      <w:tr w:rsidR="007251C4" w14:paraId="3C55FB3F" w14:textId="77777777" w:rsidTr="006A3FF5">
        <w:trPr>
          <w:trHeight w:val="526"/>
          <w:jc w:val="center"/>
        </w:trPr>
        <w:tc>
          <w:tcPr>
            <w:tcW w:w="1691" w:type="dxa"/>
            <w:vAlign w:val="center"/>
          </w:tcPr>
          <w:p w14:paraId="416808D4" w14:textId="3A91F488" w:rsidR="007251C4" w:rsidRPr="00C72580" w:rsidRDefault="007251C4" w:rsidP="006A3FF5">
            <w:pPr>
              <w:rPr>
                <w:rFonts w:ascii="Garamond" w:hAnsi="Garamond"/>
                <w:sz w:val="20"/>
                <w:szCs w:val="20"/>
              </w:rPr>
            </w:pPr>
            <w:r w:rsidRPr="00C72580">
              <w:rPr>
                <w:rFonts w:ascii="Garamond" w:hAnsi="Garamond"/>
                <w:sz w:val="20"/>
                <w:szCs w:val="20"/>
              </w:rPr>
              <w:t>ICVSM 2018</w:t>
            </w:r>
            <w:r w:rsidR="006A3FF5" w:rsidRPr="00C72580">
              <w:rPr>
                <w:rFonts w:ascii="Garamond" w:hAnsi="Garamond"/>
                <w:sz w:val="20"/>
                <w:szCs w:val="20"/>
              </w:rPr>
              <w:t>:</w:t>
            </w:r>
          </w:p>
        </w:tc>
        <w:tc>
          <w:tcPr>
            <w:tcW w:w="7315" w:type="dxa"/>
            <w:vAlign w:val="center"/>
          </w:tcPr>
          <w:p w14:paraId="4F279398" w14:textId="3BBC5AAF" w:rsidR="007251C4" w:rsidRPr="00C72580" w:rsidRDefault="007251C4" w:rsidP="006A3FF5">
            <w:pPr>
              <w:rPr>
                <w:rFonts w:ascii="Garamond" w:hAnsi="Garamond"/>
                <w:sz w:val="20"/>
                <w:szCs w:val="20"/>
              </w:rPr>
            </w:pPr>
            <w:r w:rsidRPr="00C72580">
              <w:rPr>
                <w:rFonts w:ascii="Garamond" w:hAnsi="Garamond"/>
                <w:sz w:val="20"/>
                <w:szCs w:val="20"/>
              </w:rPr>
              <w:t>RT @</w:t>
            </w:r>
            <w:proofErr w:type="spellStart"/>
            <w:r w:rsidRPr="00C72580">
              <w:rPr>
                <w:rFonts w:ascii="Garamond" w:hAnsi="Garamond"/>
                <w:sz w:val="20"/>
                <w:szCs w:val="20"/>
              </w:rPr>
              <w:t>ItsMeGrizz</w:t>
            </w:r>
            <w:proofErr w:type="spellEnd"/>
            <w:r w:rsidRPr="00C72580">
              <w:rPr>
                <w:rFonts w:ascii="Garamond" w:hAnsi="Garamond"/>
                <w:sz w:val="20"/>
                <w:szCs w:val="20"/>
              </w:rPr>
              <w:t>: Ba</w:t>
            </w:r>
            <w:r w:rsidR="00CC6B7E">
              <w:rPr>
                <w:rFonts w:ascii="Garamond" w:hAnsi="Garamond"/>
                <w:sz w:val="20"/>
                <w:szCs w:val="20"/>
              </w:rPr>
              <w:t>d</w:t>
            </w:r>
            <w:r w:rsidRPr="00C72580">
              <w:rPr>
                <w:rFonts w:ascii="Garamond" w:hAnsi="Garamond"/>
                <w:sz w:val="20"/>
                <w:szCs w:val="20"/>
              </w:rPr>
              <w:t xml:space="preserve"> bitches </w:t>
            </w:r>
            <w:proofErr w:type="gramStart"/>
            <w:r w:rsidRPr="00C72580">
              <w:rPr>
                <w:rFonts w:ascii="Garamond" w:hAnsi="Garamond"/>
                <w:sz w:val="20"/>
                <w:szCs w:val="20"/>
              </w:rPr>
              <w:t>don’t</w:t>
            </w:r>
            <w:proofErr w:type="gramEnd"/>
            <w:r w:rsidRPr="00C72580">
              <w:rPr>
                <w:rFonts w:ascii="Garamond" w:hAnsi="Garamond"/>
                <w:sz w:val="20"/>
                <w:szCs w:val="20"/>
              </w:rPr>
              <w:t xml:space="preserve"> take days off https://t.co/eazGi8KnNh</w:t>
            </w:r>
          </w:p>
        </w:tc>
      </w:tr>
    </w:tbl>
    <w:p w14:paraId="687A1543" w14:textId="566C4852" w:rsidR="00517BAA" w:rsidRPr="000370F5" w:rsidRDefault="00517BAA" w:rsidP="007B0585">
      <w:pPr>
        <w:rPr>
          <w:rFonts w:ascii="Garamond" w:hAnsi="Garamond"/>
          <w:b/>
          <w:bCs/>
          <w:sz w:val="18"/>
          <w:szCs w:val="18"/>
        </w:rPr>
      </w:pPr>
      <w:r w:rsidRPr="00B057ED">
        <w:rPr>
          <w:rFonts w:ascii="Garamond" w:hAnsi="Garamond"/>
          <w:b/>
          <w:bCs/>
          <w:sz w:val="18"/>
          <w:szCs w:val="18"/>
        </w:rPr>
        <w:t>There was an identity-based bias in the annotation i.e. the tweet was written in AAE and/or the tweet contained a term associated with derogatory intent.</w:t>
      </w:r>
    </w:p>
    <w:p w14:paraId="62F27383" w14:textId="65142C78" w:rsidR="00AF59B1" w:rsidRPr="006A3FF5" w:rsidRDefault="005F3285" w:rsidP="006A3FF5">
      <w:pPr>
        <w:jc w:val="center"/>
        <w:rPr>
          <w:rFonts w:ascii="Garamond" w:hAnsi="Garamond"/>
          <w:sz w:val="18"/>
          <w:szCs w:val="18"/>
        </w:rPr>
      </w:pPr>
      <w:bookmarkStart w:id="12" w:name="Fig2"/>
      <w:r w:rsidRPr="00517BAA">
        <w:rPr>
          <w:rFonts w:ascii="Garamond" w:hAnsi="Garamond"/>
          <w:sz w:val="18"/>
          <w:szCs w:val="18"/>
        </w:rPr>
        <w:t xml:space="preserve">Figure </w:t>
      </w:r>
      <w:r w:rsidR="00517BAA">
        <w:rPr>
          <w:rFonts w:ascii="Garamond" w:hAnsi="Garamond"/>
          <w:sz w:val="18"/>
          <w:szCs w:val="18"/>
        </w:rPr>
        <w:t>2</w:t>
      </w:r>
      <w:bookmarkEnd w:id="12"/>
      <w:r w:rsidR="007431C6" w:rsidRPr="006A3FF5">
        <w:rPr>
          <w:rFonts w:ascii="Cambria Math" w:hAnsi="Cambria Math"/>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7315"/>
      </w:tblGrid>
      <w:tr w:rsidR="007251C4" w14:paraId="27465B85" w14:textId="77777777" w:rsidTr="006A3FF5">
        <w:trPr>
          <w:trHeight w:val="627"/>
          <w:jc w:val="center"/>
        </w:trPr>
        <w:tc>
          <w:tcPr>
            <w:tcW w:w="1691" w:type="dxa"/>
            <w:vAlign w:val="center"/>
          </w:tcPr>
          <w:p w14:paraId="2961FD63" w14:textId="0C5ED881" w:rsidR="007251C4" w:rsidRPr="00C72580" w:rsidRDefault="007251C4" w:rsidP="006A3FF5">
            <w:pPr>
              <w:rPr>
                <w:rFonts w:ascii="Garamond" w:hAnsi="Garamond"/>
                <w:sz w:val="20"/>
                <w:szCs w:val="20"/>
              </w:rPr>
            </w:pPr>
            <w:r w:rsidRPr="00C72580">
              <w:rPr>
                <w:rFonts w:ascii="Garamond" w:hAnsi="Garamond"/>
                <w:sz w:val="20"/>
                <w:szCs w:val="20"/>
              </w:rPr>
              <w:t>ICVSM 2018</w:t>
            </w:r>
            <w:r w:rsidR="006A3FF5" w:rsidRPr="00C72580">
              <w:rPr>
                <w:rFonts w:ascii="Garamond" w:hAnsi="Garamond"/>
                <w:sz w:val="20"/>
                <w:szCs w:val="20"/>
              </w:rPr>
              <w:t>:</w:t>
            </w:r>
          </w:p>
        </w:tc>
        <w:tc>
          <w:tcPr>
            <w:tcW w:w="7315" w:type="dxa"/>
            <w:vAlign w:val="center"/>
          </w:tcPr>
          <w:p w14:paraId="2F428DCA" w14:textId="49783D53" w:rsidR="007251C4" w:rsidRPr="00C72580" w:rsidRDefault="007251C4" w:rsidP="006A3FF5">
            <w:pPr>
              <w:rPr>
                <w:rFonts w:ascii="Garamond" w:hAnsi="Garamond"/>
                <w:sz w:val="20"/>
                <w:szCs w:val="20"/>
              </w:rPr>
            </w:pPr>
            <w:r w:rsidRPr="00C72580">
              <w:rPr>
                <w:rFonts w:ascii="Garamond" w:hAnsi="Garamond"/>
                <w:sz w:val="20"/>
                <w:szCs w:val="20"/>
              </w:rPr>
              <w:t xml:space="preserve">I </w:t>
            </w:r>
            <w:proofErr w:type="gramStart"/>
            <w:r w:rsidRPr="00C72580">
              <w:rPr>
                <w:rFonts w:ascii="Garamond" w:hAnsi="Garamond"/>
                <w:sz w:val="20"/>
                <w:szCs w:val="20"/>
              </w:rPr>
              <w:t>don’t</w:t>
            </w:r>
            <w:proofErr w:type="gramEnd"/>
            <w:r w:rsidRPr="00C72580">
              <w:rPr>
                <w:rFonts w:ascii="Garamond" w:hAnsi="Garamond"/>
                <w:sz w:val="20"/>
                <w:szCs w:val="20"/>
              </w:rPr>
              <w:t xml:space="preserve"> give a fuck about NONE of </w:t>
            </w:r>
            <w:proofErr w:type="spellStart"/>
            <w:r w:rsidRPr="00C72580">
              <w:rPr>
                <w:rFonts w:ascii="Garamond" w:hAnsi="Garamond"/>
                <w:sz w:val="20"/>
                <w:szCs w:val="20"/>
              </w:rPr>
              <w:t>y’all</w:t>
            </w:r>
            <w:proofErr w:type="spellEnd"/>
            <w:r w:rsidRPr="00C72580">
              <w:rPr>
                <w:rFonts w:ascii="Garamond" w:hAnsi="Garamond"/>
                <w:sz w:val="20"/>
                <w:szCs w:val="20"/>
              </w:rPr>
              <w:t xml:space="preserve"> UGLY bitches at Riverdale lmfao get mad hoe</w:t>
            </w:r>
          </w:p>
        </w:tc>
      </w:tr>
      <w:tr w:rsidR="007251C4" w14:paraId="039245A4" w14:textId="77777777" w:rsidTr="006A3FF5">
        <w:trPr>
          <w:trHeight w:val="699"/>
          <w:jc w:val="center"/>
        </w:trPr>
        <w:tc>
          <w:tcPr>
            <w:tcW w:w="1691" w:type="dxa"/>
            <w:vAlign w:val="center"/>
          </w:tcPr>
          <w:p w14:paraId="5131CEB0" w14:textId="2DA49133" w:rsidR="007251C4" w:rsidRPr="00C72580" w:rsidRDefault="007251C4" w:rsidP="006A3FF5">
            <w:pPr>
              <w:rPr>
                <w:rFonts w:ascii="Garamond" w:hAnsi="Garamond"/>
                <w:sz w:val="20"/>
                <w:szCs w:val="20"/>
              </w:rPr>
            </w:pPr>
            <w:proofErr w:type="spellStart"/>
            <w:r w:rsidRPr="00C72580">
              <w:rPr>
                <w:rFonts w:ascii="Garamond" w:hAnsi="Garamond"/>
                <w:sz w:val="20"/>
                <w:szCs w:val="20"/>
              </w:rPr>
              <w:t>OffensEval</w:t>
            </w:r>
            <w:proofErr w:type="spellEnd"/>
            <w:r w:rsidRPr="00C72580">
              <w:rPr>
                <w:rFonts w:ascii="Garamond" w:hAnsi="Garamond"/>
                <w:sz w:val="20"/>
                <w:szCs w:val="20"/>
              </w:rPr>
              <w:t xml:space="preserve"> 2019</w:t>
            </w:r>
            <w:r w:rsidR="006A3FF5" w:rsidRPr="00C72580">
              <w:rPr>
                <w:rFonts w:ascii="Garamond" w:hAnsi="Garamond"/>
                <w:sz w:val="20"/>
                <w:szCs w:val="20"/>
              </w:rPr>
              <w:t>:</w:t>
            </w:r>
          </w:p>
        </w:tc>
        <w:tc>
          <w:tcPr>
            <w:tcW w:w="7315" w:type="dxa"/>
            <w:vAlign w:val="center"/>
          </w:tcPr>
          <w:p w14:paraId="7ED319D0" w14:textId="2FAAB72C" w:rsidR="007251C4" w:rsidRPr="00C72580" w:rsidRDefault="007251C4" w:rsidP="006A3FF5">
            <w:pPr>
              <w:rPr>
                <w:rFonts w:ascii="Garamond" w:hAnsi="Garamond"/>
                <w:sz w:val="20"/>
                <w:szCs w:val="20"/>
              </w:rPr>
            </w:pPr>
            <w:r w:rsidRPr="00C72580">
              <w:rPr>
                <w:rFonts w:ascii="Garamond" w:hAnsi="Garamond"/>
                <w:sz w:val="20"/>
                <w:szCs w:val="20"/>
              </w:rPr>
              <w:t>@USER you are a lying corrupt traitor!!! Nobody wants to hear anymore of your lies!! #</w:t>
            </w:r>
            <w:proofErr w:type="spellStart"/>
            <w:r w:rsidRPr="00C72580">
              <w:rPr>
                <w:rFonts w:ascii="Garamond" w:hAnsi="Garamond"/>
                <w:sz w:val="20"/>
                <w:szCs w:val="20"/>
              </w:rPr>
              <w:t>DeepStateCorruption</w:t>
            </w:r>
            <w:proofErr w:type="spellEnd"/>
            <w:r w:rsidRPr="00C72580">
              <w:rPr>
                <w:rFonts w:ascii="Garamond" w:hAnsi="Garamond"/>
                <w:sz w:val="20"/>
                <w:szCs w:val="20"/>
              </w:rPr>
              <w:t xml:space="preserve"> URL</w:t>
            </w:r>
          </w:p>
        </w:tc>
      </w:tr>
    </w:tbl>
    <w:p w14:paraId="320748CA" w14:textId="5D0D0DC0" w:rsidR="00517BAA" w:rsidRPr="000370F5" w:rsidRDefault="00517BAA" w:rsidP="00517BAA">
      <w:pPr>
        <w:rPr>
          <w:rFonts w:ascii="Garamond" w:hAnsi="Garamond"/>
          <w:b/>
          <w:bCs/>
          <w:sz w:val="18"/>
          <w:szCs w:val="18"/>
        </w:rPr>
      </w:pPr>
      <w:r w:rsidRPr="00517BAA">
        <w:rPr>
          <w:rFonts w:ascii="Garamond" w:hAnsi="Garamond"/>
          <w:b/>
          <w:bCs/>
          <w:sz w:val="18"/>
          <w:szCs w:val="18"/>
        </w:rPr>
        <w:t>The tweet was abusive towards an individual/group, but not targeting a group identity associated with hate speech.</w:t>
      </w:r>
      <w:r w:rsidRPr="00517BAA">
        <w:rPr>
          <w:rStyle w:val="FootnoteReference"/>
          <w:rFonts w:ascii="Garamond" w:hAnsi="Garamond"/>
          <w:b/>
          <w:bCs/>
          <w:sz w:val="18"/>
          <w:szCs w:val="18"/>
        </w:rPr>
        <w:footnoteReference w:id="22"/>
      </w:r>
    </w:p>
    <w:p w14:paraId="7CD7F232" w14:textId="5AEC7E1A" w:rsidR="00E407F9" w:rsidRPr="00517BAA" w:rsidRDefault="00E407F9" w:rsidP="00517BAA">
      <w:pPr>
        <w:rPr>
          <w:rFonts w:ascii="Cambria Math" w:hAnsi="Cambria Math"/>
          <w:b/>
          <w:bCs/>
          <w:sz w:val="18"/>
          <w:szCs w:val="18"/>
        </w:rPr>
      </w:pPr>
    </w:p>
    <w:p w14:paraId="6A674DB8" w14:textId="7BF3CE07" w:rsidR="008146D7" w:rsidRPr="006A3FF5" w:rsidRDefault="00923A3A" w:rsidP="006A3FF5">
      <w:pPr>
        <w:jc w:val="center"/>
        <w:rPr>
          <w:rFonts w:ascii="Garamond" w:hAnsi="Garamond"/>
          <w:sz w:val="18"/>
          <w:szCs w:val="18"/>
        </w:rPr>
      </w:pPr>
      <w:bookmarkStart w:id="13" w:name="Fig3"/>
      <w:r w:rsidRPr="00517BAA">
        <w:rPr>
          <w:rFonts w:ascii="Garamond" w:hAnsi="Garamond"/>
          <w:sz w:val="18"/>
          <w:szCs w:val="18"/>
        </w:rPr>
        <w:t>Figure 3</w:t>
      </w:r>
      <w:bookmarkEnd w:id="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7126"/>
      </w:tblGrid>
      <w:tr w:rsidR="006A3FF5" w14:paraId="4F5BF7B4" w14:textId="77777777" w:rsidTr="006A3FF5">
        <w:trPr>
          <w:trHeight w:val="371"/>
          <w:jc w:val="center"/>
        </w:trPr>
        <w:tc>
          <w:tcPr>
            <w:tcW w:w="1408" w:type="dxa"/>
            <w:vAlign w:val="center"/>
          </w:tcPr>
          <w:p w14:paraId="5211D4BB" w14:textId="60EC575E" w:rsidR="006A3FF5" w:rsidRPr="00C72580" w:rsidRDefault="006A3FF5" w:rsidP="006A3FF5">
            <w:pPr>
              <w:rPr>
                <w:rFonts w:ascii="Garamond" w:hAnsi="Garamond"/>
                <w:sz w:val="20"/>
                <w:szCs w:val="20"/>
              </w:rPr>
            </w:pPr>
            <w:r w:rsidRPr="00C72580">
              <w:rPr>
                <w:rFonts w:ascii="Garamond" w:hAnsi="Garamond"/>
                <w:sz w:val="20"/>
                <w:szCs w:val="20"/>
              </w:rPr>
              <w:t>AnalyticsVidhya.com:</w:t>
            </w:r>
          </w:p>
        </w:tc>
        <w:tc>
          <w:tcPr>
            <w:tcW w:w="7598" w:type="dxa"/>
            <w:vAlign w:val="center"/>
          </w:tcPr>
          <w:p w14:paraId="111AE1FA" w14:textId="646A3757" w:rsidR="006A3FF5" w:rsidRPr="00C72580" w:rsidRDefault="006A3FF5" w:rsidP="006A3FF5">
            <w:pPr>
              <w:rPr>
                <w:rFonts w:ascii="Garamond" w:hAnsi="Garamond"/>
                <w:sz w:val="20"/>
                <w:szCs w:val="20"/>
              </w:rPr>
            </w:pPr>
            <w:r w:rsidRPr="00C72580">
              <w:rPr>
                <w:rFonts w:ascii="Garamond" w:hAnsi="Garamond"/>
                <w:sz w:val="20"/>
                <w:szCs w:val="20"/>
              </w:rPr>
              <w:t xml:space="preserve">Sikh temple vandalised in Calgary </w:t>
            </w:r>
            <w:proofErr w:type="spellStart"/>
            <w:r w:rsidRPr="00C72580">
              <w:rPr>
                <w:rFonts w:ascii="Garamond" w:hAnsi="Garamond"/>
                <w:sz w:val="20"/>
                <w:szCs w:val="20"/>
              </w:rPr>
              <w:t>wso</w:t>
            </w:r>
            <w:proofErr w:type="spellEnd"/>
            <w:r w:rsidRPr="00C72580">
              <w:rPr>
                <w:rFonts w:ascii="Garamond" w:hAnsi="Garamond"/>
                <w:sz w:val="20"/>
                <w:szCs w:val="20"/>
              </w:rPr>
              <w:t xml:space="preserve"> condemns act</w:t>
            </w:r>
          </w:p>
        </w:tc>
      </w:tr>
      <w:tr w:rsidR="006A3FF5" w14:paraId="3598BC7E" w14:textId="77777777" w:rsidTr="006A3FF5">
        <w:trPr>
          <w:trHeight w:val="790"/>
          <w:jc w:val="center"/>
        </w:trPr>
        <w:tc>
          <w:tcPr>
            <w:tcW w:w="1408" w:type="dxa"/>
            <w:vAlign w:val="center"/>
          </w:tcPr>
          <w:p w14:paraId="163AA3F6" w14:textId="65E098D9" w:rsidR="006A3FF5" w:rsidRPr="00C72580" w:rsidRDefault="006A3FF5" w:rsidP="006A3FF5">
            <w:pPr>
              <w:rPr>
                <w:rFonts w:ascii="Garamond" w:hAnsi="Garamond"/>
                <w:sz w:val="20"/>
                <w:szCs w:val="20"/>
              </w:rPr>
            </w:pPr>
            <w:r w:rsidRPr="00C72580">
              <w:rPr>
                <w:rFonts w:ascii="Garamond" w:hAnsi="Garamond"/>
                <w:sz w:val="20"/>
                <w:szCs w:val="20"/>
              </w:rPr>
              <w:t xml:space="preserve">Waseem &amp; </w:t>
            </w:r>
            <w:proofErr w:type="spellStart"/>
            <w:r w:rsidRPr="00C72580">
              <w:rPr>
                <w:rFonts w:ascii="Garamond" w:hAnsi="Garamond"/>
                <w:sz w:val="20"/>
                <w:szCs w:val="20"/>
              </w:rPr>
              <w:t>Hovy</w:t>
            </w:r>
            <w:proofErr w:type="spellEnd"/>
            <w:r w:rsidRPr="00C72580">
              <w:rPr>
                <w:rFonts w:ascii="Garamond" w:hAnsi="Garamond"/>
                <w:sz w:val="20"/>
                <w:szCs w:val="20"/>
              </w:rPr>
              <w:t xml:space="preserve"> 2016:</w:t>
            </w:r>
          </w:p>
        </w:tc>
        <w:tc>
          <w:tcPr>
            <w:tcW w:w="7598" w:type="dxa"/>
            <w:vAlign w:val="center"/>
          </w:tcPr>
          <w:p w14:paraId="62B0D999" w14:textId="378AED37" w:rsidR="006A3FF5" w:rsidRPr="00C72580" w:rsidRDefault="006A3FF5" w:rsidP="006A3FF5">
            <w:pPr>
              <w:rPr>
                <w:rFonts w:ascii="Garamond" w:hAnsi="Garamond"/>
                <w:sz w:val="20"/>
                <w:szCs w:val="20"/>
              </w:rPr>
            </w:pPr>
            <w:r w:rsidRPr="00C72580">
              <w:rPr>
                <w:rFonts w:ascii="Garamond" w:hAnsi="Garamond"/>
                <w:sz w:val="20"/>
                <w:szCs w:val="20"/>
              </w:rPr>
              <w:t>RT @</w:t>
            </w:r>
            <w:proofErr w:type="spellStart"/>
            <w:r w:rsidRPr="00C72580">
              <w:rPr>
                <w:rFonts w:ascii="Garamond" w:hAnsi="Garamond"/>
                <w:sz w:val="20"/>
                <w:szCs w:val="20"/>
              </w:rPr>
              <w:t>Dreamdefenders</w:t>
            </w:r>
            <w:proofErr w:type="spellEnd"/>
            <w:r w:rsidRPr="00C72580">
              <w:rPr>
                <w:rFonts w:ascii="Garamond" w:hAnsi="Garamond"/>
                <w:sz w:val="20"/>
                <w:szCs w:val="20"/>
              </w:rPr>
              <w:t>: Eric Holder from #</w:t>
            </w:r>
            <w:proofErr w:type="spellStart"/>
            <w:r w:rsidRPr="00C72580">
              <w:rPr>
                <w:rFonts w:ascii="Garamond" w:hAnsi="Garamond"/>
                <w:sz w:val="20"/>
                <w:szCs w:val="20"/>
              </w:rPr>
              <w:t>ferguson</w:t>
            </w:r>
            <w:proofErr w:type="spellEnd"/>
            <w:r w:rsidRPr="00C72580">
              <w:rPr>
                <w:rFonts w:ascii="Garamond" w:hAnsi="Garamond"/>
                <w:sz w:val="20"/>
                <w:szCs w:val="20"/>
              </w:rPr>
              <w:t>: “I understand that mistrust. I am the Attorney General, but I am also a Black Man” https://t.co/eazGisia98</w:t>
            </w:r>
          </w:p>
        </w:tc>
      </w:tr>
    </w:tbl>
    <w:p w14:paraId="11A9D556" w14:textId="7D2EDD62" w:rsidR="000370F5" w:rsidRDefault="00517BAA" w:rsidP="008146D7">
      <w:pPr>
        <w:rPr>
          <w:rFonts w:ascii="Garamond" w:hAnsi="Garamond"/>
          <w:b/>
          <w:bCs/>
          <w:sz w:val="18"/>
          <w:szCs w:val="18"/>
        </w:rPr>
      </w:pPr>
      <w:r w:rsidRPr="00517BAA">
        <w:rPr>
          <w:rFonts w:ascii="Garamond" w:hAnsi="Garamond"/>
          <w:b/>
          <w:bCs/>
          <w:sz w:val="18"/>
          <w:szCs w:val="18"/>
        </w:rPr>
        <w:t>The tweet was discussing or mentioning a politically contentious incident, not necessarily having hateful commentary on the incident.</w:t>
      </w:r>
    </w:p>
    <w:p w14:paraId="731CF3D3" w14:textId="77777777" w:rsidR="006A3FF5" w:rsidRDefault="006A3FF5" w:rsidP="008146D7">
      <w:pPr>
        <w:rPr>
          <w:rFonts w:ascii="Cambria Math" w:hAnsi="Cambria Math"/>
        </w:rPr>
      </w:pPr>
    </w:p>
    <w:p w14:paraId="4AA9978A" w14:textId="61F19593" w:rsidR="00BC19D2" w:rsidRPr="000370F5" w:rsidRDefault="004D0504" w:rsidP="008146D7">
      <w:pPr>
        <w:rPr>
          <w:rFonts w:ascii="Garamond" w:hAnsi="Garamond"/>
          <w:b/>
          <w:bCs/>
          <w:sz w:val="18"/>
          <w:szCs w:val="18"/>
        </w:rPr>
      </w:pPr>
      <w:r w:rsidRPr="009E3477">
        <w:rPr>
          <w:rFonts w:ascii="Cambria Math" w:hAnsi="Cambria Math"/>
        </w:rPr>
        <w:t>No dataset was perfect in its annotation, a</w:t>
      </w:r>
      <w:r w:rsidR="008146D7" w:rsidRPr="009E3477">
        <w:rPr>
          <w:rFonts w:ascii="Cambria Math" w:hAnsi="Cambria Math"/>
        </w:rPr>
        <w:t xml:space="preserve">dmittedly </w:t>
      </w:r>
      <w:r w:rsidR="001F5C4D" w:rsidRPr="009E3477">
        <w:rPr>
          <w:rFonts w:ascii="Cambria Math" w:hAnsi="Cambria Math"/>
        </w:rPr>
        <w:t>th</w:t>
      </w:r>
      <w:r w:rsidR="00200EB4">
        <w:rPr>
          <w:rFonts w:ascii="Cambria Math" w:hAnsi="Cambria Math"/>
        </w:rPr>
        <w:t>e</w:t>
      </w:r>
      <w:r w:rsidR="00CC6B7E">
        <w:rPr>
          <w:rFonts w:ascii="Cambria Math" w:hAnsi="Cambria Math"/>
        </w:rPr>
        <w:t xml:space="preserve"> inaptness of these</w:t>
      </w:r>
      <w:r w:rsidR="00200EB4">
        <w:rPr>
          <w:rFonts w:ascii="Cambria Math" w:hAnsi="Cambria Math"/>
        </w:rPr>
        <w:t xml:space="preserve"> examples </w:t>
      </w:r>
      <w:r w:rsidR="00CC6B7E">
        <w:rPr>
          <w:rFonts w:ascii="Cambria Math" w:hAnsi="Cambria Math"/>
        </w:rPr>
        <w:t>is</w:t>
      </w:r>
      <w:r w:rsidR="008146D7" w:rsidRPr="009E3477">
        <w:rPr>
          <w:rFonts w:ascii="Cambria Math" w:hAnsi="Cambria Math"/>
        </w:rPr>
        <w:t xml:space="preserve"> subjective opinion</w:t>
      </w:r>
      <w:r w:rsidR="00327323" w:rsidRPr="009E3477">
        <w:rPr>
          <w:rFonts w:ascii="Cambria Math" w:hAnsi="Cambria Math"/>
        </w:rPr>
        <w:t xml:space="preserve"> - </w:t>
      </w:r>
      <w:r w:rsidR="00553487" w:rsidRPr="009E3477">
        <w:rPr>
          <w:rFonts w:ascii="Cambria Math" w:hAnsi="Cambria Math"/>
        </w:rPr>
        <w:t>the author of this paper is by no means an expert on annotating hate speech</w:t>
      </w:r>
      <w:r w:rsidR="001F5C4D" w:rsidRPr="009E3477">
        <w:rPr>
          <w:rFonts w:ascii="Cambria Math" w:hAnsi="Cambria Math"/>
        </w:rPr>
        <w:t>. T</w:t>
      </w:r>
      <w:r w:rsidR="00553487" w:rsidRPr="009E3477">
        <w:rPr>
          <w:rFonts w:ascii="Cambria Math" w:hAnsi="Cambria Math"/>
        </w:rPr>
        <w:t>his paper</w:t>
      </w:r>
      <w:r w:rsidR="001F5C4D" w:rsidRPr="009E3477">
        <w:rPr>
          <w:rFonts w:ascii="Cambria Math" w:hAnsi="Cambria Math"/>
        </w:rPr>
        <w:t xml:space="preserve"> does not</w:t>
      </w:r>
      <w:r w:rsidR="00553487" w:rsidRPr="009E3477">
        <w:rPr>
          <w:rFonts w:ascii="Cambria Math" w:hAnsi="Cambria Math"/>
        </w:rPr>
        <w:t xml:space="preserve"> attempt to establish what dataset is right or what is wrong</w:t>
      </w:r>
      <w:r w:rsidR="001F5C4D" w:rsidRPr="009E3477">
        <w:rPr>
          <w:rFonts w:ascii="Cambria Math" w:hAnsi="Cambria Math"/>
        </w:rPr>
        <w:t>, i</w:t>
      </w:r>
      <w:r w:rsidR="00553487" w:rsidRPr="009E3477">
        <w:rPr>
          <w:rFonts w:ascii="Cambria Math" w:hAnsi="Cambria Math"/>
        </w:rPr>
        <w:t xml:space="preserve">nstead the intent is to </w:t>
      </w:r>
      <w:r w:rsidR="00200EB4">
        <w:rPr>
          <w:rFonts w:ascii="Cambria Math" w:hAnsi="Cambria Math"/>
        </w:rPr>
        <w:t>demonstrate</w:t>
      </w:r>
      <w:r w:rsidR="00553487" w:rsidRPr="009E3477">
        <w:rPr>
          <w:rFonts w:ascii="Cambria Math" w:hAnsi="Cambria Math"/>
        </w:rPr>
        <w:t xml:space="preserve"> that a </w:t>
      </w:r>
      <w:r w:rsidR="00E407F9">
        <w:rPr>
          <w:rFonts w:ascii="Cambria Math" w:hAnsi="Cambria Math"/>
        </w:rPr>
        <w:t>deep</w:t>
      </w:r>
      <w:r w:rsidR="00553487" w:rsidRPr="009E3477">
        <w:rPr>
          <w:rFonts w:ascii="Cambria Math" w:hAnsi="Cambria Math"/>
        </w:rPr>
        <w:t xml:space="preserve"> analysis and methodology was followed for collecting hate speech data.</w:t>
      </w:r>
    </w:p>
    <w:p w14:paraId="3EBD7FDF" w14:textId="13D10B10" w:rsidR="00ED5102" w:rsidRPr="009E3477" w:rsidRDefault="004F229B" w:rsidP="008146D7">
      <w:pPr>
        <w:rPr>
          <w:rFonts w:ascii="Cambria Math" w:hAnsi="Cambria Math"/>
        </w:rPr>
      </w:pPr>
      <w:r w:rsidRPr="009E3477">
        <w:rPr>
          <w:rFonts w:ascii="Cambria Math" w:hAnsi="Cambria Math"/>
        </w:rPr>
        <w:t xml:space="preserve">The </w:t>
      </w:r>
      <w:r w:rsidR="00E407F9">
        <w:rPr>
          <w:rFonts w:ascii="Cambria Math" w:hAnsi="Cambria Math"/>
        </w:rPr>
        <w:t>discovery</w:t>
      </w:r>
      <w:r w:rsidRPr="009E3477">
        <w:rPr>
          <w:rFonts w:ascii="Cambria Math" w:hAnsi="Cambria Math"/>
        </w:rPr>
        <w:t xml:space="preserve"> of false positive labelling as described in </w:t>
      </w:r>
      <w:hyperlink w:anchor="Fig1" w:history="1">
        <w:r w:rsidRPr="00E407F9">
          <w:rPr>
            <w:rStyle w:val="Hyperlink"/>
            <w:rFonts w:ascii="Cambria Math" w:hAnsi="Cambria Math"/>
          </w:rPr>
          <w:t>Figure 1</w:t>
        </w:r>
      </w:hyperlink>
      <w:r w:rsidRPr="009E3477">
        <w:rPr>
          <w:rFonts w:ascii="Cambria Math" w:hAnsi="Cambria Math"/>
        </w:rPr>
        <w:t xml:space="preserve"> </w:t>
      </w:r>
      <w:r w:rsidR="00BE4439" w:rsidRPr="009E3477">
        <w:rPr>
          <w:rFonts w:ascii="Cambria Math" w:hAnsi="Cambria Math"/>
        </w:rPr>
        <w:t>concur with other papers on these datasets</w:t>
      </w:r>
      <w:r w:rsidR="004F292A" w:rsidRPr="009E3477">
        <w:rPr>
          <w:rFonts w:ascii="Cambria Math" w:hAnsi="Cambria Math"/>
        </w:rPr>
        <w:t xml:space="preserve">, </w:t>
      </w:r>
      <w:sdt>
        <w:sdtPr>
          <w:rPr>
            <w:rFonts w:ascii="Cambria Math" w:hAnsi="Cambria Math"/>
          </w:rPr>
          <w:id w:val="1975246932"/>
          <w:citation/>
        </w:sdtPr>
        <w:sdtContent>
          <w:r w:rsidR="004F292A" w:rsidRPr="009E3477">
            <w:rPr>
              <w:rFonts w:ascii="Cambria Math" w:hAnsi="Cambria Math"/>
            </w:rPr>
            <w:fldChar w:fldCharType="begin"/>
          </w:r>
          <w:r w:rsidR="00AB3161">
            <w:rPr>
              <w:rFonts w:ascii="Cambria Math" w:hAnsi="Cambria Math"/>
            </w:rPr>
            <w:instrText xml:space="preserve">CITATION Tho19 \l 2057 </w:instrText>
          </w:r>
          <w:r w:rsidR="004F292A" w:rsidRPr="009E3477">
            <w:rPr>
              <w:rFonts w:ascii="Cambria Math" w:hAnsi="Cambria Math"/>
            </w:rPr>
            <w:fldChar w:fldCharType="separate"/>
          </w:r>
          <w:r w:rsidR="00AB3161" w:rsidRPr="00AB3161">
            <w:rPr>
              <w:rFonts w:ascii="Cambria Math" w:hAnsi="Cambria Math"/>
              <w:noProof/>
            </w:rPr>
            <w:t>[41]</w:t>
          </w:r>
          <w:r w:rsidR="004F292A" w:rsidRPr="009E3477">
            <w:rPr>
              <w:rFonts w:ascii="Cambria Math" w:hAnsi="Cambria Math"/>
            </w:rPr>
            <w:fldChar w:fldCharType="end"/>
          </w:r>
        </w:sdtContent>
      </w:sdt>
      <w:r w:rsidR="00BE4439" w:rsidRPr="009E3477">
        <w:rPr>
          <w:rFonts w:ascii="Cambria Math" w:hAnsi="Cambria Math"/>
        </w:rPr>
        <w:t xml:space="preserve"> </w:t>
      </w:r>
      <w:r w:rsidR="004F292A" w:rsidRPr="009E3477">
        <w:rPr>
          <w:rFonts w:ascii="Cambria Math" w:hAnsi="Cambria Math"/>
        </w:rPr>
        <w:t xml:space="preserve">found that racial biases existed in the labelling of </w:t>
      </w:r>
      <w:r w:rsidR="00C80032">
        <w:rPr>
          <w:rFonts w:ascii="Cambria Math" w:hAnsi="Cambria Math"/>
        </w:rPr>
        <w:t xml:space="preserve">Waseem &amp; </w:t>
      </w:r>
      <w:proofErr w:type="spellStart"/>
      <w:r w:rsidR="00C80032">
        <w:rPr>
          <w:rFonts w:ascii="Cambria Math" w:hAnsi="Cambria Math"/>
        </w:rPr>
        <w:t>Hovy</w:t>
      </w:r>
      <w:proofErr w:type="spellEnd"/>
      <w:r w:rsidR="00C80032">
        <w:rPr>
          <w:rFonts w:ascii="Cambria Math" w:hAnsi="Cambria Math"/>
        </w:rPr>
        <w:t xml:space="preserve"> 2016 </w:t>
      </w:r>
      <w:sdt>
        <w:sdtPr>
          <w:rPr>
            <w:rFonts w:ascii="Cambria Math" w:hAnsi="Cambria Math"/>
          </w:rPr>
          <w:id w:val="-1529717602"/>
          <w:citation/>
        </w:sdtPr>
        <w:sdtContent>
          <w:r w:rsidR="004F292A" w:rsidRPr="009E3477">
            <w:rPr>
              <w:rFonts w:ascii="Cambria Math" w:hAnsi="Cambria Math"/>
            </w:rPr>
            <w:fldChar w:fldCharType="begin"/>
          </w:r>
          <w:r w:rsidR="004F292A" w:rsidRPr="009E3477">
            <w:rPr>
              <w:rFonts w:ascii="Cambria Math" w:hAnsi="Cambria Math"/>
            </w:rPr>
            <w:instrText xml:space="preserve"> CITATION Was16 \l 2057 </w:instrText>
          </w:r>
          <w:r w:rsidR="004F292A" w:rsidRPr="009E3477">
            <w:rPr>
              <w:rFonts w:ascii="Cambria Math" w:hAnsi="Cambria Math"/>
            </w:rPr>
            <w:fldChar w:fldCharType="separate"/>
          </w:r>
          <w:r w:rsidR="00617023" w:rsidRPr="00617023">
            <w:rPr>
              <w:rFonts w:ascii="Cambria Math" w:hAnsi="Cambria Math"/>
              <w:noProof/>
            </w:rPr>
            <w:t>[39]</w:t>
          </w:r>
          <w:r w:rsidR="004F292A" w:rsidRPr="009E3477">
            <w:rPr>
              <w:rFonts w:ascii="Cambria Math" w:hAnsi="Cambria Math"/>
            </w:rPr>
            <w:fldChar w:fldCharType="end"/>
          </w:r>
        </w:sdtContent>
      </w:sdt>
      <w:r w:rsidR="004F292A" w:rsidRPr="009E3477">
        <w:rPr>
          <w:rFonts w:ascii="Cambria Math" w:hAnsi="Cambria Math"/>
        </w:rPr>
        <w:t>,</w:t>
      </w:r>
      <w:r w:rsidR="00C80032">
        <w:rPr>
          <w:rFonts w:ascii="Cambria Math" w:hAnsi="Cambria Math"/>
        </w:rPr>
        <w:t xml:space="preserve"> ICVSM 2018</w:t>
      </w:r>
      <w:r w:rsidR="004F292A" w:rsidRPr="009E3477">
        <w:rPr>
          <w:rFonts w:ascii="Cambria Math" w:hAnsi="Cambria Math"/>
        </w:rPr>
        <w:t xml:space="preserve"> </w:t>
      </w:r>
      <w:sdt>
        <w:sdtPr>
          <w:rPr>
            <w:rFonts w:ascii="Cambria Math" w:hAnsi="Cambria Math"/>
          </w:rPr>
          <w:id w:val="613017320"/>
          <w:citation/>
        </w:sdtPr>
        <w:sdtContent>
          <w:r w:rsidRPr="009E3477">
            <w:rPr>
              <w:rFonts w:ascii="Cambria Math" w:hAnsi="Cambria Math"/>
            </w:rPr>
            <w:fldChar w:fldCharType="begin"/>
          </w:r>
          <w:r w:rsidR="00AB3161">
            <w:rPr>
              <w:rFonts w:ascii="Cambria Math" w:hAnsi="Cambria Math"/>
            </w:rPr>
            <w:instrText xml:space="preserve">CITATION Ant18 \l 2057 </w:instrText>
          </w:r>
          <w:r w:rsidRPr="009E3477">
            <w:rPr>
              <w:rFonts w:ascii="Cambria Math" w:hAnsi="Cambria Math"/>
            </w:rPr>
            <w:fldChar w:fldCharType="separate"/>
          </w:r>
          <w:r w:rsidR="00AB3161" w:rsidRPr="00AB3161">
            <w:rPr>
              <w:rFonts w:ascii="Cambria Math" w:hAnsi="Cambria Math"/>
              <w:noProof/>
            </w:rPr>
            <w:t>[30]</w:t>
          </w:r>
          <w:r w:rsidRPr="009E3477">
            <w:rPr>
              <w:rFonts w:ascii="Cambria Math" w:hAnsi="Cambria Math"/>
            </w:rPr>
            <w:fldChar w:fldCharType="end"/>
          </w:r>
        </w:sdtContent>
      </w:sdt>
      <w:r w:rsidRPr="009E3477">
        <w:rPr>
          <w:rFonts w:ascii="Cambria Math" w:hAnsi="Cambria Math"/>
        </w:rPr>
        <w:t xml:space="preserve"> and</w:t>
      </w:r>
      <w:r w:rsidR="00C80032">
        <w:rPr>
          <w:rFonts w:ascii="Cambria Math" w:hAnsi="Cambria Math"/>
        </w:rPr>
        <w:t xml:space="preserve"> ICVSM 2017 </w:t>
      </w:r>
      <w:sdt>
        <w:sdtPr>
          <w:rPr>
            <w:rFonts w:ascii="Cambria Math" w:hAnsi="Cambria Math"/>
          </w:rPr>
          <w:id w:val="55047406"/>
          <w:citation/>
        </w:sdtPr>
        <w:sdtContent>
          <w:r w:rsidRPr="009E3477">
            <w:rPr>
              <w:rFonts w:ascii="Cambria Math" w:hAnsi="Cambria Math"/>
            </w:rPr>
            <w:fldChar w:fldCharType="begin"/>
          </w:r>
          <w:r w:rsidRPr="009E3477">
            <w:rPr>
              <w:rFonts w:ascii="Cambria Math" w:hAnsi="Cambria Math"/>
            </w:rPr>
            <w:instrText xml:space="preserve"> CITATION Tho17 \l 2057 </w:instrText>
          </w:r>
          <w:r w:rsidRPr="009E3477">
            <w:rPr>
              <w:rFonts w:ascii="Cambria Math" w:hAnsi="Cambria Math"/>
            </w:rPr>
            <w:fldChar w:fldCharType="separate"/>
          </w:r>
          <w:r w:rsidR="00617023" w:rsidRPr="00617023">
            <w:rPr>
              <w:rFonts w:ascii="Cambria Math" w:hAnsi="Cambria Math"/>
              <w:noProof/>
            </w:rPr>
            <w:t>[28]</w:t>
          </w:r>
          <w:r w:rsidRPr="009E3477">
            <w:rPr>
              <w:rFonts w:ascii="Cambria Math" w:hAnsi="Cambria Math"/>
            </w:rPr>
            <w:fldChar w:fldCharType="end"/>
          </w:r>
        </w:sdtContent>
      </w:sdt>
      <w:r w:rsidRPr="009E3477">
        <w:rPr>
          <w:rFonts w:ascii="Cambria Math" w:hAnsi="Cambria Math"/>
        </w:rPr>
        <w:t xml:space="preserve"> – however th</w:t>
      </w:r>
      <w:r w:rsidR="00C80032">
        <w:rPr>
          <w:rFonts w:ascii="Cambria Math" w:hAnsi="Cambria Math"/>
        </w:rPr>
        <w:t>e latter</w:t>
      </w:r>
      <w:r w:rsidRPr="009E3477">
        <w:rPr>
          <w:rFonts w:ascii="Cambria Math" w:hAnsi="Cambria Math"/>
        </w:rPr>
        <w:t xml:space="preserve"> dataset was one of the few datasets tested that classified “white-aligned” tweets using racial epithets more than “black-</w:t>
      </w:r>
      <w:r w:rsidRPr="009E3477">
        <w:rPr>
          <w:rFonts w:ascii="Cambria Math" w:hAnsi="Cambria Math"/>
        </w:rPr>
        <w:lastRenderedPageBreak/>
        <w:t>aligned” tweets, (</w:t>
      </w:r>
      <w:r w:rsidR="00E221F3">
        <w:rPr>
          <w:rFonts w:ascii="Cambria Math" w:hAnsi="Cambria Math"/>
        </w:rPr>
        <w:t>nevertheless</w:t>
      </w:r>
      <w:r w:rsidRPr="009E3477">
        <w:rPr>
          <w:rFonts w:ascii="Cambria Math" w:hAnsi="Cambria Math"/>
        </w:rPr>
        <w:t xml:space="preserve"> there </w:t>
      </w:r>
      <w:r w:rsidR="00CC6B7E">
        <w:rPr>
          <w:rFonts w:ascii="Cambria Math" w:hAnsi="Cambria Math"/>
        </w:rPr>
        <w:t>still existed a</w:t>
      </w:r>
      <w:r w:rsidRPr="009E3477">
        <w:rPr>
          <w:rFonts w:ascii="Cambria Math" w:hAnsi="Cambria Math"/>
        </w:rPr>
        <w:t xml:space="preserve"> high racial bias towards tweets using an AAE dialect</w:t>
      </w:r>
      <w:r w:rsidR="00B44BE0" w:rsidRPr="009E3477">
        <w:rPr>
          <w:rFonts w:ascii="Cambria Math" w:hAnsi="Cambria Math"/>
        </w:rPr>
        <w:t>)</w:t>
      </w:r>
      <w:r w:rsidRPr="009E3477">
        <w:rPr>
          <w:rFonts w:ascii="Cambria Math" w:hAnsi="Cambria Math"/>
        </w:rPr>
        <w:t>.</w:t>
      </w:r>
      <w:r w:rsidR="00F75443" w:rsidRPr="009E3477">
        <w:rPr>
          <w:rFonts w:ascii="Cambria Math" w:hAnsi="Cambria Math"/>
        </w:rPr>
        <w:t xml:space="preserve"> Likewise, gender bias was found to be in the labelling of </w:t>
      </w:r>
      <w:sdt>
        <w:sdtPr>
          <w:rPr>
            <w:rFonts w:ascii="Cambria Math" w:hAnsi="Cambria Math"/>
          </w:rPr>
          <w:id w:val="-1514996314"/>
          <w:citation/>
        </w:sdtPr>
        <w:sdtContent>
          <w:r w:rsidR="00F75443" w:rsidRPr="009E3477">
            <w:rPr>
              <w:rFonts w:ascii="Cambria Math" w:hAnsi="Cambria Math"/>
            </w:rPr>
            <w:fldChar w:fldCharType="begin"/>
          </w:r>
          <w:r w:rsidR="00F75443" w:rsidRPr="009E3477">
            <w:rPr>
              <w:rFonts w:ascii="Cambria Math" w:hAnsi="Cambria Math"/>
            </w:rPr>
            <w:instrText xml:space="preserve"> CITATION Was16 \l 2057 </w:instrText>
          </w:r>
          <w:r w:rsidR="00F75443" w:rsidRPr="009E3477">
            <w:rPr>
              <w:rFonts w:ascii="Cambria Math" w:hAnsi="Cambria Math"/>
            </w:rPr>
            <w:fldChar w:fldCharType="separate"/>
          </w:r>
          <w:r w:rsidR="00617023" w:rsidRPr="00617023">
            <w:rPr>
              <w:rFonts w:ascii="Cambria Math" w:hAnsi="Cambria Math"/>
              <w:noProof/>
            </w:rPr>
            <w:t>[39]</w:t>
          </w:r>
          <w:r w:rsidR="00F75443" w:rsidRPr="009E3477">
            <w:rPr>
              <w:rFonts w:ascii="Cambria Math" w:hAnsi="Cambria Math"/>
            </w:rPr>
            <w:fldChar w:fldCharType="end"/>
          </w:r>
        </w:sdtContent>
      </w:sdt>
      <w:r w:rsidR="00F75443" w:rsidRPr="009E3477">
        <w:rPr>
          <w:rFonts w:ascii="Cambria Math" w:hAnsi="Cambria Math"/>
        </w:rPr>
        <w:t xml:space="preserve"> by a related study </w:t>
      </w:r>
      <w:sdt>
        <w:sdtPr>
          <w:rPr>
            <w:rFonts w:ascii="Cambria Math" w:hAnsi="Cambria Math"/>
          </w:rPr>
          <w:id w:val="-859422824"/>
          <w:citation/>
        </w:sdtPr>
        <w:sdtContent>
          <w:r w:rsidR="00F75443" w:rsidRPr="009E3477">
            <w:rPr>
              <w:rFonts w:ascii="Cambria Math" w:hAnsi="Cambria Math"/>
            </w:rPr>
            <w:fldChar w:fldCharType="begin"/>
          </w:r>
          <w:r w:rsidR="00F75443" w:rsidRPr="009E3477">
            <w:rPr>
              <w:rFonts w:ascii="Cambria Math" w:hAnsi="Cambria Math"/>
            </w:rPr>
            <w:instrText xml:space="preserve"> CITATION JiH18 \l 2057 </w:instrText>
          </w:r>
          <w:r w:rsidR="00F75443" w:rsidRPr="009E3477">
            <w:rPr>
              <w:rFonts w:ascii="Cambria Math" w:hAnsi="Cambria Math"/>
            </w:rPr>
            <w:fldChar w:fldCharType="separate"/>
          </w:r>
          <w:r w:rsidR="00617023" w:rsidRPr="00617023">
            <w:rPr>
              <w:rFonts w:ascii="Cambria Math" w:hAnsi="Cambria Math"/>
              <w:noProof/>
            </w:rPr>
            <w:t>[49]</w:t>
          </w:r>
          <w:r w:rsidR="00F75443" w:rsidRPr="009E3477">
            <w:rPr>
              <w:rFonts w:ascii="Cambria Math" w:hAnsi="Cambria Math"/>
            </w:rPr>
            <w:fldChar w:fldCharType="end"/>
          </w:r>
        </w:sdtContent>
      </w:sdt>
      <w:r w:rsidR="00F75443" w:rsidRPr="009E3477">
        <w:rPr>
          <w:rFonts w:ascii="Cambria Math" w:hAnsi="Cambria Math"/>
        </w:rPr>
        <w:t>.</w:t>
      </w:r>
      <w:r w:rsidR="00ED5102" w:rsidRPr="009E3477">
        <w:rPr>
          <w:rFonts w:ascii="Cambria Math" w:hAnsi="Cambria Math"/>
        </w:rPr>
        <w:t xml:space="preserve"> </w:t>
      </w:r>
    </w:p>
    <w:p w14:paraId="0B4B0FCF" w14:textId="51668C94" w:rsidR="00F75443" w:rsidRPr="009E3477" w:rsidRDefault="00F75443" w:rsidP="008146D7">
      <w:pPr>
        <w:rPr>
          <w:rFonts w:ascii="Cambria Math" w:hAnsi="Cambria Math"/>
        </w:rPr>
      </w:pPr>
      <w:r w:rsidRPr="009E3477">
        <w:rPr>
          <w:rFonts w:ascii="Cambria Math" w:hAnsi="Cambria Math"/>
        </w:rPr>
        <w:t xml:space="preserve">Unfortunately, there is little definitive </w:t>
      </w:r>
      <w:r w:rsidR="00CC6B7E">
        <w:rPr>
          <w:rFonts w:ascii="Cambria Math" w:hAnsi="Cambria Math"/>
        </w:rPr>
        <w:t>research</w:t>
      </w:r>
      <w:r w:rsidRPr="009E3477">
        <w:rPr>
          <w:rFonts w:ascii="Cambria Math" w:hAnsi="Cambria Math"/>
        </w:rPr>
        <w:t xml:space="preserve"> on the other two categories of erroneous false positive labelling of hate speech (</w:t>
      </w:r>
      <w:r w:rsidR="00F032CB">
        <w:rPr>
          <w:rFonts w:ascii="Cambria Math" w:hAnsi="Cambria Math"/>
        </w:rPr>
        <w:t xml:space="preserve">Figure </w:t>
      </w:r>
      <w:hyperlink w:anchor="Fig2" w:history="1">
        <w:r w:rsidR="00F032CB">
          <w:rPr>
            <w:rStyle w:val="Hyperlink"/>
            <w:rFonts w:ascii="Cambria Math" w:hAnsi="Cambria Math"/>
          </w:rPr>
          <w:t>2</w:t>
        </w:r>
      </w:hyperlink>
      <w:r w:rsidRPr="009E3477">
        <w:rPr>
          <w:rFonts w:ascii="Cambria Math" w:hAnsi="Cambria Math"/>
        </w:rPr>
        <w:t xml:space="preserve"> + </w:t>
      </w:r>
      <w:hyperlink w:anchor="Fig3" w:history="1">
        <w:r w:rsidRPr="00E407F9">
          <w:rPr>
            <w:rStyle w:val="Hyperlink"/>
            <w:rFonts w:ascii="Cambria Math" w:hAnsi="Cambria Math"/>
          </w:rPr>
          <w:t>3</w:t>
        </w:r>
      </w:hyperlink>
      <w:r w:rsidRPr="009E3477">
        <w:rPr>
          <w:rFonts w:ascii="Cambria Math" w:hAnsi="Cambria Math"/>
        </w:rPr>
        <w:t>)</w:t>
      </w:r>
      <w:r w:rsidR="00E221F3">
        <w:rPr>
          <w:rFonts w:ascii="Cambria Math" w:hAnsi="Cambria Math"/>
        </w:rPr>
        <w:t xml:space="preserve"> in online HS datasets</w:t>
      </w:r>
      <w:r w:rsidRPr="009E3477">
        <w:rPr>
          <w:rFonts w:ascii="Cambria Math" w:hAnsi="Cambria Math"/>
        </w:rPr>
        <w:t xml:space="preserve">, likely because </w:t>
      </w:r>
      <w:r w:rsidR="005E32C4" w:rsidRPr="009E3477">
        <w:rPr>
          <w:rFonts w:ascii="Cambria Math" w:hAnsi="Cambria Math"/>
        </w:rPr>
        <w:t>false positive labelling in these instances are</w:t>
      </w:r>
      <w:r w:rsidRPr="009E3477">
        <w:rPr>
          <w:rFonts w:ascii="Cambria Math" w:hAnsi="Cambria Math"/>
        </w:rPr>
        <w:t xml:space="preserve"> subjective to the reader and </w:t>
      </w:r>
      <w:r w:rsidR="005E32C4" w:rsidRPr="009E3477">
        <w:rPr>
          <w:rFonts w:ascii="Cambria Math" w:hAnsi="Cambria Math"/>
        </w:rPr>
        <w:t xml:space="preserve">are also </w:t>
      </w:r>
      <w:r w:rsidRPr="009E3477">
        <w:rPr>
          <w:rFonts w:ascii="Cambria Math" w:hAnsi="Cambria Math"/>
        </w:rPr>
        <w:t>difficult to prove through automatic NLP analysis.</w:t>
      </w:r>
      <w:r w:rsidR="00E407F9">
        <w:rPr>
          <w:rFonts w:ascii="Cambria Math" w:hAnsi="Cambria Math"/>
        </w:rPr>
        <w:t xml:space="preserve"> </w:t>
      </w:r>
      <w:r w:rsidR="00CC6B7E">
        <w:rPr>
          <w:rFonts w:ascii="Cambria Math" w:hAnsi="Cambria Math"/>
        </w:rPr>
        <w:t>Furthermore, no</w:t>
      </w:r>
      <w:r w:rsidR="00E407F9" w:rsidRPr="009E3477">
        <w:rPr>
          <w:rFonts w:ascii="Cambria Math" w:hAnsi="Cambria Math"/>
        </w:rPr>
        <w:t xml:space="preserve"> detailed</w:t>
      </w:r>
      <w:r w:rsidR="00E407F9">
        <w:rPr>
          <w:rFonts w:ascii="Cambria Math" w:hAnsi="Cambria Math"/>
        </w:rPr>
        <w:t xml:space="preserve"> </w:t>
      </w:r>
      <w:r w:rsidR="00E407F9" w:rsidRPr="009E3477">
        <w:rPr>
          <w:rFonts w:ascii="Cambria Math" w:hAnsi="Cambria Math"/>
        </w:rPr>
        <w:t xml:space="preserve">inspection </w:t>
      </w:r>
      <w:r w:rsidR="00E407F9">
        <w:rPr>
          <w:rFonts w:ascii="Cambria Math" w:hAnsi="Cambria Math"/>
        </w:rPr>
        <w:t xml:space="preserve">of annotation </w:t>
      </w:r>
      <w:r w:rsidR="00E407F9" w:rsidRPr="009E3477">
        <w:rPr>
          <w:rFonts w:ascii="Cambria Math" w:hAnsi="Cambria Math"/>
        </w:rPr>
        <w:t xml:space="preserve">on the </w:t>
      </w:r>
      <w:proofErr w:type="spellStart"/>
      <w:r w:rsidR="00E407F9" w:rsidRPr="009E3477">
        <w:rPr>
          <w:rFonts w:ascii="Cambria Math" w:hAnsi="Cambria Math"/>
        </w:rPr>
        <w:t>AnalyticsVidhya</w:t>
      </w:r>
      <w:proofErr w:type="spellEnd"/>
      <w:r w:rsidR="00E407F9" w:rsidRPr="009E3477">
        <w:rPr>
          <w:rFonts w:ascii="Cambria Math" w:hAnsi="Cambria Math"/>
        </w:rPr>
        <w:t xml:space="preserve"> or </w:t>
      </w:r>
      <w:proofErr w:type="spellStart"/>
      <w:r w:rsidR="00E407F9" w:rsidRPr="009E3477">
        <w:rPr>
          <w:rFonts w:ascii="Cambria Math" w:hAnsi="Cambria Math"/>
        </w:rPr>
        <w:t>HatEval</w:t>
      </w:r>
      <w:proofErr w:type="spellEnd"/>
      <w:r w:rsidR="00E407F9" w:rsidRPr="009E3477">
        <w:rPr>
          <w:rFonts w:ascii="Cambria Math" w:hAnsi="Cambria Math"/>
        </w:rPr>
        <w:t xml:space="preserve"> datasets could be found in literature.</w:t>
      </w:r>
    </w:p>
    <w:p w14:paraId="6791C116" w14:textId="0BC6745E" w:rsidR="008146D7" w:rsidRPr="009E3477" w:rsidRDefault="00553487" w:rsidP="008146D7">
      <w:pPr>
        <w:rPr>
          <w:rFonts w:ascii="Cambria Math" w:hAnsi="Cambria Math"/>
        </w:rPr>
      </w:pPr>
      <w:r w:rsidRPr="009E3477">
        <w:rPr>
          <w:rFonts w:ascii="Cambria Math" w:hAnsi="Cambria Math"/>
        </w:rPr>
        <w:t xml:space="preserve">To mitigate uncertainty in the annotation of the datasets, the main dataset that will be used for training and validation will be the </w:t>
      </w:r>
      <w:proofErr w:type="spellStart"/>
      <w:r w:rsidRPr="009E3477">
        <w:rPr>
          <w:rFonts w:ascii="Cambria Math" w:hAnsi="Cambria Math"/>
        </w:rPr>
        <w:t>HatEval</w:t>
      </w:r>
      <w:proofErr w:type="spellEnd"/>
      <w:r w:rsidRPr="009E3477">
        <w:rPr>
          <w:rFonts w:ascii="Cambria Math" w:hAnsi="Cambria Math"/>
        </w:rPr>
        <w:t xml:space="preserve"> dataset</w:t>
      </w:r>
      <w:r w:rsidR="00F75443" w:rsidRPr="009E3477">
        <w:rPr>
          <w:rFonts w:ascii="Cambria Math" w:hAnsi="Cambria Math"/>
        </w:rPr>
        <w:t xml:space="preserve"> </w:t>
      </w:r>
      <w:sdt>
        <w:sdtPr>
          <w:rPr>
            <w:rFonts w:ascii="Cambria Math" w:hAnsi="Cambria Math"/>
          </w:rPr>
          <w:id w:val="-1485461836"/>
          <w:citation/>
        </w:sdtPr>
        <w:sdtContent>
          <w:r w:rsidR="00F75443" w:rsidRPr="009E3477">
            <w:rPr>
              <w:rFonts w:ascii="Cambria Math" w:hAnsi="Cambria Math"/>
            </w:rPr>
            <w:fldChar w:fldCharType="begin"/>
          </w:r>
          <w:r w:rsidR="00AB3161">
            <w:rPr>
              <w:rFonts w:ascii="Cambria Math" w:hAnsi="Cambria Math"/>
            </w:rPr>
            <w:instrText xml:space="preserve">CITATION Val19 \l 2057 </w:instrText>
          </w:r>
          <w:r w:rsidR="00F75443" w:rsidRPr="009E3477">
            <w:rPr>
              <w:rFonts w:ascii="Cambria Math" w:hAnsi="Cambria Math"/>
            </w:rPr>
            <w:fldChar w:fldCharType="separate"/>
          </w:r>
          <w:r w:rsidR="00AB3161" w:rsidRPr="00AB3161">
            <w:rPr>
              <w:rFonts w:ascii="Cambria Math" w:hAnsi="Cambria Math"/>
              <w:noProof/>
            </w:rPr>
            <w:t>[34]</w:t>
          </w:r>
          <w:r w:rsidR="00F75443" w:rsidRPr="009E3477">
            <w:rPr>
              <w:rFonts w:ascii="Cambria Math" w:hAnsi="Cambria Math"/>
            </w:rPr>
            <w:fldChar w:fldCharType="end"/>
          </w:r>
        </w:sdtContent>
      </w:sdt>
      <w:r w:rsidRPr="009E3477">
        <w:rPr>
          <w:rFonts w:ascii="Cambria Math" w:hAnsi="Cambria Math"/>
        </w:rPr>
        <w:t>, as it contains an abundance of HS tweets</w:t>
      </w:r>
      <w:r w:rsidR="001F5C4D" w:rsidRPr="009E3477">
        <w:rPr>
          <w:rFonts w:ascii="Cambria Math" w:hAnsi="Cambria Math"/>
        </w:rPr>
        <w:t xml:space="preserve"> and</w:t>
      </w:r>
      <w:r w:rsidRPr="009E3477">
        <w:rPr>
          <w:rFonts w:ascii="Cambria Math" w:hAnsi="Cambria Math"/>
        </w:rPr>
        <w:t xml:space="preserve"> </w:t>
      </w:r>
      <w:r w:rsidR="004D0504" w:rsidRPr="009E3477">
        <w:rPr>
          <w:rFonts w:ascii="Cambria Math" w:hAnsi="Cambria Math"/>
        </w:rPr>
        <w:t xml:space="preserve">seems </w:t>
      </w:r>
      <w:r w:rsidRPr="009E3477">
        <w:rPr>
          <w:rFonts w:ascii="Cambria Math" w:hAnsi="Cambria Math"/>
        </w:rPr>
        <w:t>reliably labelled</w:t>
      </w:r>
      <w:r w:rsidR="001F5C4D" w:rsidRPr="009E3477">
        <w:rPr>
          <w:rStyle w:val="FootnoteReference"/>
          <w:rFonts w:ascii="Cambria Math" w:hAnsi="Cambria Math"/>
        </w:rPr>
        <w:footnoteReference w:id="23"/>
      </w:r>
      <w:r w:rsidR="001F5C4D" w:rsidRPr="009E3477">
        <w:rPr>
          <w:rFonts w:ascii="Cambria Math" w:hAnsi="Cambria Math"/>
        </w:rPr>
        <w:t xml:space="preserve"> (intercoder-agreement score 83%). </w:t>
      </w:r>
      <w:r w:rsidR="003F11D9" w:rsidRPr="009E3477">
        <w:rPr>
          <w:rFonts w:ascii="Cambria Math" w:hAnsi="Cambria Math"/>
        </w:rPr>
        <w:t xml:space="preserve">It may also be better to assess the performance of the final classifier by staying within datasets, rather than using a combined set, as each corpus has </w:t>
      </w:r>
      <w:r w:rsidR="00E22A33" w:rsidRPr="009E3477">
        <w:rPr>
          <w:rFonts w:ascii="Cambria Math" w:hAnsi="Cambria Math"/>
        </w:rPr>
        <w:t>its</w:t>
      </w:r>
      <w:r w:rsidR="003F11D9" w:rsidRPr="009E3477">
        <w:rPr>
          <w:rFonts w:ascii="Cambria Math" w:hAnsi="Cambria Math"/>
        </w:rPr>
        <w:t xml:space="preserve"> own interpretation of hate speech</w:t>
      </w:r>
      <w:r w:rsidR="00CC6B7E">
        <w:rPr>
          <w:rFonts w:ascii="Cambria Math" w:hAnsi="Cambria Math"/>
        </w:rPr>
        <w:t>. F</w:t>
      </w:r>
      <w:r w:rsidR="003F11D9" w:rsidRPr="009E3477">
        <w:rPr>
          <w:rFonts w:ascii="Cambria Math" w:hAnsi="Cambria Math"/>
        </w:rPr>
        <w:t>or example</w:t>
      </w:r>
      <w:r w:rsidR="00CC6B7E">
        <w:rPr>
          <w:rFonts w:ascii="Cambria Math" w:hAnsi="Cambria Math"/>
        </w:rPr>
        <w:t>;</w:t>
      </w:r>
      <w:r w:rsidR="003F11D9" w:rsidRPr="009E3477">
        <w:rPr>
          <w:rFonts w:ascii="Cambria Math" w:hAnsi="Cambria Math"/>
        </w:rPr>
        <w:t xml:space="preserve"> data classified as not hate speech in the </w:t>
      </w:r>
      <w:proofErr w:type="spellStart"/>
      <w:r w:rsidR="003F11D9" w:rsidRPr="009E3477">
        <w:rPr>
          <w:rFonts w:ascii="Cambria Math" w:hAnsi="Cambria Math"/>
        </w:rPr>
        <w:t>HatEval</w:t>
      </w:r>
      <w:proofErr w:type="spellEnd"/>
      <w:r w:rsidR="003F11D9" w:rsidRPr="009E3477">
        <w:rPr>
          <w:rFonts w:ascii="Cambria Math" w:hAnsi="Cambria Math"/>
        </w:rPr>
        <w:t xml:space="preserve"> set may qualify as hate speech according to the annotators in </w:t>
      </w:r>
      <w:sdt>
        <w:sdtPr>
          <w:rPr>
            <w:rFonts w:ascii="Cambria Math" w:hAnsi="Cambria Math"/>
          </w:rPr>
          <w:id w:val="1713996008"/>
          <w:citation/>
        </w:sdtPr>
        <w:sdtContent>
          <w:r w:rsidR="003F11D9" w:rsidRPr="009E3477">
            <w:rPr>
              <w:rFonts w:ascii="Cambria Math" w:hAnsi="Cambria Math"/>
            </w:rPr>
            <w:fldChar w:fldCharType="begin"/>
          </w:r>
          <w:r w:rsidR="00AB3161">
            <w:rPr>
              <w:rFonts w:ascii="Cambria Math" w:hAnsi="Cambria Math"/>
            </w:rPr>
            <w:instrText xml:space="preserve">CITATION Ant18 \l 2057 </w:instrText>
          </w:r>
          <w:r w:rsidR="003F11D9" w:rsidRPr="009E3477">
            <w:rPr>
              <w:rFonts w:ascii="Cambria Math" w:hAnsi="Cambria Math"/>
            </w:rPr>
            <w:fldChar w:fldCharType="separate"/>
          </w:r>
          <w:r w:rsidR="00AB3161" w:rsidRPr="00AB3161">
            <w:rPr>
              <w:rFonts w:ascii="Cambria Math" w:hAnsi="Cambria Math"/>
              <w:noProof/>
            </w:rPr>
            <w:t>[30]</w:t>
          </w:r>
          <w:r w:rsidR="003F11D9" w:rsidRPr="009E3477">
            <w:rPr>
              <w:rFonts w:ascii="Cambria Math" w:hAnsi="Cambria Math"/>
            </w:rPr>
            <w:fldChar w:fldCharType="end"/>
          </w:r>
        </w:sdtContent>
      </w:sdt>
      <w:r w:rsidR="003F11D9" w:rsidRPr="009E3477">
        <w:rPr>
          <w:rFonts w:ascii="Cambria Math" w:hAnsi="Cambria Math"/>
        </w:rPr>
        <w:t xml:space="preserve">. </w:t>
      </w:r>
      <w:hyperlink w:anchor="Fig4" w:history="1">
        <w:r w:rsidR="003F11D9" w:rsidRPr="00E407F9">
          <w:rPr>
            <w:rStyle w:val="Hyperlink"/>
            <w:rFonts w:ascii="Cambria Math" w:hAnsi="Cambria Math"/>
          </w:rPr>
          <w:t>Figure 4</w:t>
        </w:r>
      </w:hyperlink>
      <w:r w:rsidR="003F11D9" w:rsidRPr="009E3477">
        <w:rPr>
          <w:rFonts w:ascii="Cambria Math" w:hAnsi="Cambria Math"/>
        </w:rPr>
        <w:t xml:space="preserve"> demonstrates this dichotomy</w:t>
      </w:r>
      <w:r w:rsidR="003B689E" w:rsidRPr="009E3477">
        <w:rPr>
          <w:rFonts w:ascii="Cambria Math" w:hAnsi="Cambria Math"/>
        </w:rPr>
        <w:t>.</w:t>
      </w:r>
      <w:r w:rsidR="003F11D9" w:rsidRPr="009E3477">
        <w:rPr>
          <w:rFonts w:ascii="Cambria Math" w:hAnsi="Cambria Math"/>
        </w:rPr>
        <w:t xml:space="preserve"> </w:t>
      </w:r>
    </w:p>
    <w:p w14:paraId="6A6849FD" w14:textId="0478AD69" w:rsidR="000370F5" w:rsidRPr="009E3477" w:rsidRDefault="00CF47F1" w:rsidP="008146D7">
      <w:pPr>
        <w:rPr>
          <w:rFonts w:ascii="Cambria Math" w:hAnsi="Cambria Math"/>
        </w:rPr>
      </w:pPr>
      <w:r w:rsidRPr="009E3477">
        <w:rPr>
          <w:rFonts w:ascii="Cambria Math" w:hAnsi="Cambria Math"/>
        </w:rPr>
        <w:t xml:space="preserve">Some evaluation will also be performed on the </w:t>
      </w:r>
      <w:r w:rsidR="00C80032">
        <w:rPr>
          <w:rFonts w:ascii="Cambria Math" w:hAnsi="Cambria Math"/>
        </w:rPr>
        <w:t>A</w:t>
      </w:r>
      <w:r w:rsidRPr="009E3477">
        <w:rPr>
          <w:rFonts w:ascii="Cambria Math" w:hAnsi="Cambria Math"/>
        </w:rPr>
        <w:t>nalytics</w:t>
      </w:r>
      <w:r w:rsidR="00DE0FC6" w:rsidRPr="009E3477">
        <w:rPr>
          <w:rFonts w:ascii="Cambria Math" w:hAnsi="Cambria Math"/>
        </w:rPr>
        <w:t>Vidhya</w:t>
      </w:r>
      <w:r w:rsidR="00C80032">
        <w:rPr>
          <w:rFonts w:ascii="Cambria Math" w:hAnsi="Cambria Math"/>
        </w:rPr>
        <w:t>.com</w:t>
      </w:r>
      <w:r w:rsidR="00DE0FC6" w:rsidRPr="009E3477">
        <w:rPr>
          <w:rFonts w:ascii="Cambria Math" w:hAnsi="Cambria Math"/>
        </w:rPr>
        <w:t xml:space="preserve"> dataset</w:t>
      </w:r>
      <w:r w:rsidR="00CC6B7E">
        <w:rPr>
          <w:rFonts w:ascii="Cambria Math" w:hAnsi="Cambria Math"/>
        </w:rPr>
        <w:t>,</w:t>
      </w:r>
      <w:r w:rsidR="00DE0FC6" w:rsidRPr="009E3477">
        <w:rPr>
          <w:rFonts w:ascii="Cambria Math" w:hAnsi="Cambria Math"/>
        </w:rPr>
        <w:t xml:space="preserve"> as it is an ongoing </w:t>
      </w:r>
      <w:r w:rsidR="00E71E34" w:rsidRPr="009E3477">
        <w:rPr>
          <w:rFonts w:ascii="Cambria Math" w:hAnsi="Cambria Math"/>
        </w:rPr>
        <w:t>hac</w:t>
      </w:r>
      <w:r w:rsidR="007935BC" w:rsidRPr="009E3477">
        <w:rPr>
          <w:rFonts w:ascii="Cambria Math" w:hAnsi="Cambria Math"/>
        </w:rPr>
        <w:t>k</w:t>
      </w:r>
      <w:r w:rsidR="00E71E34" w:rsidRPr="009E3477">
        <w:rPr>
          <w:rFonts w:ascii="Cambria Math" w:hAnsi="Cambria Math"/>
        </w:rPr>
        <w:t>athon</w:t>
      </w:r>
      <w:r w:rsidR="00DE0FC6" w:rsidRPr="009E3477">
        <w:rPr>
          <w:rFonts w:ascii="Cambria Math" w:hAnsi="Cambria Math"/>
        </w:rPr>
        <w:t xml:space="preserve"> </w:t>
      </w:r>
      <w:r w:rsidR="000D2311" w:rsidRPr="009E3477">
        <w:rPr>
          <w:rFonts w:ascii="Cambria Math" w:hAnsi="Cambria Math"/>
        </w:rPr>
        <w:t>with thousands of contest</w:t>
      </w:r>
      <w:r w:rsidR="007935BC" w:rsidRPr="009E3477">
        <w:rPr>
          <w:rFonts w:ascii="Cambria Math" w:hAnsi="Cambria Math"/>
        </w:rPr>
        <w:t>ant</w:t>
      </w:r>
      <w:r w:rsidR="00FA2236" w:rsidRPr="009E3477">
        <w:rPr>
          <w:rFonts w:ascii="Cambria Math" w:hAnsi="Cambria Math"/>
        </w:rPr>
        <w:t>s</w:t>
      </w:r>
      <w:r w:rsidR="00CC6B7E">
        <w:rPr>
          <w:rFonts w:ascii="Cambria Math" w:hAnsi="Cambria Math"/>
        </w:rPr>
        <w:t>. A</w:t>
      </w:r>
      <w:r w:rsidR="00FD5CB7" w:rsidRPr="009E3477">
        <w:rPr>
          <w:rFonts w:ascii="Cambria Math" w:hAnsi="Cambria Math"/>
        </w:rPr>
        <w:t>s a result</w:t>
      </w:r>
      <w:r w:rsidR="00CC6B7E">
        <w:rPr>
          <w:rFonts w:ascii="Cambria Math" w:hAnsi="Cambria Math"/>
        </w:rPr>
        <w:t>,</w:t>
      </w:r>
      <w:r w:rsidR="00FD5CB7" w:rsidRPr="009E3477">
        <w:rPr>
          <w:rFonts w:ascii="Cambria Math" w:hAnsi="Cambria Math"/>
        </w:rPr>
        <w:t xml:space="preserve"> the system designed in this paper can be benchmarked in real-time against other participant’s systems</w:t>
      </w:r>
      <w:r w:rsidR="00CC6B7E">
        <w:rPr>
          <w:rFonts w:ascii="Cambria Math" w:hAnsi="Cambria Math"/>
        </w:rPr>
        <w:t xml:space="preserve"> -</w:t>
      </w:r>
      <w:r w:rsidR="00FD5CB7" w:rsidRPr="009E3477">
        <w:rPr>
          <w:rFonts w:ascii="Cambria Math" w:hAnsi="Cambria Math"/>
        </w:rPr>
        <w:t xml:space="preserve"> which is an attractive prospect</w:t>
      </w:r>
      <w:r w:rsidR="000D2311" w:rsidRPr="009E3477">
        <w:rPr>
          <w:rFonts w:ascii="Cambria Math" w:hAnsi="Cambria Math"/>
        </w:rPr>
        <w:t xml:space="preserve">. Upon cursory </w:t>
      </w:r>
      <w:r w:rsidR="0080298A" w:rsidRPr="009E3477">
        <w:rPr>
          <w:rFonts w:ascii="Cambria Math" w:hAnsi="Cambria Math"/>
        </w:rPr>
        <w:t>inspection</w:t>
      </w:r>
      <w:r w:rsidR="000D2311" w:rsidRPr="009E3477">
        <w:rPr>
          <w:rFonts w:ascii="Cambria Math" w:hAnsi="Cambria Math"/>
        </w:rPr>
        <w:t xml:space="preserve"> of the dataset</w:t>
      </w:r>
      <w:r w:rsidR="0080298A" w:rsidRPr="009E3477">
        <w:rPr>
          <w:rFonts w:ascii="Cambria Math" w:hAnsi="Cambria Math"/>
        </w:rPr>
        <w:t>,</w:t>
      </w:r>
      <w:r w:rsidR="00C80032">
        <w:rPr>
          <w:rFonts w:ascii="Cambria Math" w:hAnsi="Cambria Math"/>
        </w:rPr>
        <w:t xml:space="preserve"> much of</w:t>
      </w:r>
      <w:r w:rsidR="000D2311" w:rsidRPr="009E3477">
        <w:rPr>
          <w:rFonts w:ascii="Cambria Math" w:hAnsi="Cambria Math"/>
        </w:rPr>
        <w:t xml:space="preserve"> the </w:t>
      </w:r>
      <w:r w:rsidR="00FC2945" w:rsidRPr="009E3477">
        <w:rPr>
          <w:rFonts w:ascii="Cambria Math" w:hAnsi="Cambria Math"/>
        </w:rPr>
        <w:t>content does not often seem to qualify as hate speech</w:t>
      </w:r>
      <w:r w:rsidR="00102ABD" w:rsidRPr="009E3477">
        <w:rPr>
          <w:rFonts w:ascii="Cambria Math" w:hAnsi="Cambria Math"/>
        </w:rPr>
        <w:t xml:space="preserve"> according to this paper’s strict definition</w:t>
      </w:r>
      <w:r w:rsidR="001F445F" w:rsidRPr="009E3477">
        <w:rPr>
          <w:rFonts w:ascii="Cambria Math" w:hAnsi="Cambria Math"/>
        </w:rPr>
        <w:t xml:space="preserve">, </w:t>
      </w:r>
      <w:r w:rsidR="00E221F3">
        <w:rPr>
          <w:rFonts w:ascii="Cambria Math" w:hAnsi="Cambria Math"/>
        </w:rPr>
        <w:t>although</w:t>
      </w:r>
      <w:r w:rsidR="001F445F" w:rsidRPr="009E3477">
        <w:rPr>
          <w:rFonts w:ascii="Cambria Math" w:hAnsi="Cambria Math"/>
        </w:rPr>
        <w:t xml:space="preserve"> th</w:t>
      </w:r>
      <w:r w:rsidR="005F52B9" w:rsidRPr="009E3477">
        <w:rPr>
          <w:rFonts w:ascii="Cambria Math" w:hAnsi="Cambria Math"/>
        </w:rPr>
        <w:t xml:space="preserve">ere is a class imbalance </w:t>
      </w:r>
      <w:r w:rsidR="00E221F3">
        <w:rPr>
          <w:rFonts w:ascii="Cambria Math" w:hAnsi="Cambria Math"/>
        </w:rPr>
        <w:t>problem the dataset has for “hate speech” labelled tweets</w:t>
      </w:r>
      <w:r w:rsidR="00D84ADB" w:rsidRPr="009E3477">
        <w:rPr>
          <w:rFonts w:ascii="Cambria Math" w:hAnsi="Cambria Math"/>
        </w:rPr>
        <w:t>,</w:t>
      </w:r>
      <w:r w:rsidR="008A638F" w:rsidRPr="009E3477">
        <w:rPr>
          <w:rFonts w:ascii="Cambria Math" w:hAnsi="Cambria Math"/>
        </w:rPr>
        <w:t xml:space="preserve"> </w:t>
      </w:r>
      <w:r w:rsidR="001F445F" w:rsidRPr="009E3477">
        <w:rPr>
          <w:rFonts w:ascii="Cambria Math" w:hAnsi="Cambria Math"/>
        </w:rPr>
        <w:t xml:space="preserve">which is an interesting point </w:t>
      </w:r>
      <w:r w:rsidR="008A638F" w:rsidRPr="009E3477">
        <w:rPr>
          <w:rFonts w:ascii="Cambria Math" w:hAnsi="Cambria Math"/>
        </w:rPr>
        <w:t>of research for BERT</w:t>
      </w:r>
      <w:r w:rsidR="00C32ACF" w:rsidRPr="009E3477">
        <w:rPr>
          <w:rStyle w:val="FootnoteReference"/>
          <w:rFonts w:ascii="Cambria Math" w:hAnsi="Cambria Math"/>
        </w:rPr>
        <w:footnoteReference w:id="24"/>
      </w:r>
      <w:r w:rsidR="00102ABD" w:rsidRPr="009E3477">
        <w:rPr>
          <w:rFonts w:ascii="Cambria Math" w:hAnsi="Cambria Math"/>
        </w:rPr>
        <w:t>.</w:t>
      </w:r>
      <w:r w:rsidR="004415EE" w:rsidRPr="009E3477">
        <w:rPr>
          <w:rFonts w:ascii="Cambria Math" w:hAnsi="Cambria Math"/>
        </w:rPr>
        <w:t xml:space="preserve"> </w:t>
      </w:r>
    </w:p>
    <w:p w14:paraId="63C1A901" w14:textId="46976D8C" w:rsidR="006A3FF5" w:rsidRPr="006A3FF5" w:rsidRDefault="003F11D9" w:rsidP="001661C2">
      <w:pPr>
        <w:jc w:val="center"/>
        <w:rPr>
          <w:rFonts w:ascii="Garamond" w:hAnsi="Garamond"/>
          <w:sz w:val="18"/>
          <w:szCs w:val="18"/>
        </w:rPr>
      </w:pPr>
      <w:bookmarkStart w:id="14" w:name="Fig4"/>
      <w:r w:rsidRPr="00517BAA">
        <w:rPr>
          <w:rFonts w:ascii="Garamond" w:hAnsi="Garamond"/>
          <w:sz w:val="18"/>
          <w:szCs w:val="18"/>
        </w:rPr>
        <w:t>Figure 4</w:t>
      </w:r>
      <w:bookmarkEnd w:id="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163"/>
      </w:tblGrid>
      <w:tr w:rsidR="006A3FF5" w14:paraId="1AF32695" w14:textId="77777777" w:rsidTr="00C72580">
        <w:trPr>
          <w:trHeight w:val="371"/>
          <w:jc w:val="center"/>
        </w:trPr>
        <w:tc>
          <w:tcPr>
            <w:tcW w:w="1843" w:type="dxa"/>
            <w:vAlign w:val="center"/>
          </w:tcPr>
          <w:p w14:paraId="177D8A4B" w14:textId="606722F2" w:rsidR="006A3FF5" w:rsidRPr="00C72580" w:rsidRDefault="006A3FF5" w:rsidP="00AB3161">
            <w:pPr>
              <w:rPr>
                <w:rFonts w:ascii="Garamond" w:hAnsi="Garamond"/>
                <w:sz w:val="20"/>
                <w:szCs w:val="20"/>
              </w:rPr>
            </w:pPr>
            <w:r w:rsidRPr="00C72580">
              <w:rPr>
                <w:rFonts w:ascii="Garamond" w:hAnsi="Garamond"/>
                <w:sz w:val="20"/>
                <w:szCs w:val="20"/>
              </w:rPr>
              <w:t xml:space="preserve">¬HS </w:t>
            </w:r>
            <w:proofErr w:type="spellStart"/>
            <w:r w:rsidRPr="00C72580">
              <w:rPr>
                <w:rFonts w:ascii="Garamond" w:hAnsi="Garamond"/>
                <w:sz w:val="20"/>
                <w:szCs w:val="20"/>
              </w:rPr>
              <w:t>HatEval</w:t>
            </w:r>
            <w:proofErr w:type="spellEnd"/>
            <w:r w:rsidRPr="00C72580">
              <w:rPr>
                <w:rFonts w:ascii="Garamond" w:hAnsi="Garamond"/>
                <w:sz w:val="20"/>
                <w:szCs w:val="20"/>
              </w:rPr>
              <w:t xml:space="preserve"> 2019</w:t>
            </w:r>
          </w:p>
        </w:tc>
        <w:tc>
          <w:tcPr>
            <w:tcW w:w="7163" w:type="dxa"/>
            <w:vAlign w:val="center"/>
          </w:tcPr>
          <w:p w14:paraId="462F2D8C" w14:textId="3C88F805" w:rsidR="006A3FF5" w:rsidRPr="00C72580" w:rsidRDefault="006A3FF5" w:rsidP="00AB3161">
            <w:pPr>
              <w:rPr>
                <w:rFonts w:ascii="Garamond" w:hAnsi="Garamond"/>
                <w:sz w:val="20"/>
                <w:szCs w:val="20"/>
              </w:rPr>
            </w:pPr>
            <w:r w:rsidRPr="00C72580">
              <w:rPr>
                <w:rFonts w:ascii="Garamond" w:hAnsi="Garamond"/>
                <w:sz w:val="20"/>
                <w:szCs w:val="20"/>
              </w:rPr>
              <w:t xml:space="preserve">Bitch you were supposed to be home 30mins ago </w:t>
            </w:r>
            <w:proofErr w:type="gramStart"/>
            <w:r w:rsidRPr="00C72580">
              <w:rPr>
                <w:rFonts w:ascii="Garamond" w:hAnsi="Garamond"/>
                <w:sz w:val="20"/>
                <w:szCs w:val="20"/>
              </w:rPr>
              <w:t>you</w:t>
            </w:r>
            <w:proofErr w:type="gramEnd"/>
            <w:r w:rsidRPr="00C72580">
              <w:rPr>
                <w:rFonts w:ascii="Garamond" w:hAnsi="Garamond"/>
                <w:sz w:val="20"/>
                <w:szCs w:val="20"/>
              </w:rPr>
              <w:t xml:space="preserve"> fat hoe</w:t>
            </w:r>
          </w:p>
        </w:tc>
      </w:tr>
      <w:tr w:rsidR="006A3FF5" w14:paraId="2DD834FC" w14:textId="77777777" w:rsidTr="00C72580">
        <w:trPr>
          <w:trHeight w:val="790"/>
          <w:jc w:val="center"/>
        </w:trPr>
        <w:tc>
          <w:tcPr>
            <w:tcW w:w="1843" w:type="dxa"/>
            <w:vAlign w:val="center"/>
          </w:tcPr>
          <w:p w14:paraId="7D1BE9FB" w14:textId="3E115C21" w:rsidR="006A3FF5" w:rsidRPr="00C72580" w:rsidRDefault="006A3FF5" w:rsidP="00AB3161">
            <w:pPr>
              <w:rPr>
                <w:rFonts w:ascii="Garamond" w:hAnsi="Garamond"/>
                <w:sz w:val="20"/>
                <w:szCs w:val="20"/>
              </w:rPr>
            </w:pPr>
            <w:r w:rsidRPr="00C72580">
              <w:rPr>
                <w:rFonts w:ascii="Garamond" w:hAnsi="Garamond"/>
                <w:sz w:val="20"/>
                <w:szCs w:val="20"/>
              </w:rPr>
              <w:t>HS ICVSM 2018</w:t>
            </w:r>
          </w:p>
        </w:tc>
        <w:tc>
          <w:tcPr>
            <w:tcW w:w="7163" w:type="dxa"/>
            <w:vAlign w:val="center"/>
          </w:tcPr>
          <w:p w14:paraId="32EC49CE" w14:textId="23214DBE" w:rsidR="006A3FF5" w:rsidRPr="00C72580" w:rsidRDefault="006A3FF5" w:rsidP="00AB3161">
            <w:pPr>
              <w:rPr>
                <w:rFonts w:ascii="Garamond" w:hAnsi="Garamond"/>
                <w:sz w:val="20"/>
                <w:szCs w:val="20"/>
              </w:rPr>
            </w:pPr>
            <w:r w:rsidRPr="00C72580">
              <w:rPr>
                <w:rFonts w:ascii="Garamond" w:hAnsi="Garamond"/>
                <w:sz w:val="20"/>
                <w:szCs w:val="20"/>
              </w:rPr>
              <w:t>RT @</w:t>
            </w:r>
            <w:proofErr w:type="spellStart"/>
            <w:r w:rsidRPr="00C72580">
              <w:rPr>
                <w:rFonts w:ascii="Garamond" w:hAnsi="Garamond"/>
                <w:sz w:val="20"/>
                <w:szCs w:val="20"/>
              </w:rPr>
              <w:t>ynaoivw</w:t>
            </w:r>
            <w:proofErr w:type="spellEnd"/>
            <w:r w:rsidRPr="00C72580">
              <w:rPr>
                <w:rFonts w:ascii="Garamond" w:hAnsi="Garamond"/>
                <w:sz w:val="20"/>
                <w:szCs w:val="20"/>
              </w:rPr>
              <w:t>: nah bitch I hate u https://</w:t>
            </w:r>
            <w:r w:rsidR="001661C2" w:rsidRPr="00C72580">
              <w:rPr>
                <w:rFonts w:ascii="Garamond" w:hAnsi="Garamond"/>
                <w:sz w:val="20"/>
                <w:szCs w:val="20"/>
              </w:rPr>
              <w:t>t.co/fHX8y7esMH</w:t>
            </w:r>
          </w:p>
        </w:tc>
      </w:tr>
    </w:tbl>
    <w:p w14:paraId="0DDA9624" w14:textId="171919D9" w:rsidR="00517BAA" w:rsidRDefault="00517BAA" w:rsidP="003F11D9">
      <w:pPr>
        <w:rPr>
          <w:rFonts w:ascii="Garamond" w:hAnsi="Garamond"/>
          <w:b/>
          <w:bCs/>
          <w:sz w:val="18"/>
          <w:szCs w:val="18"/>
        </w:rPr>
      </w:pPr>
      <w:r w:rsidRPr="00517BAA">
        <w:rPr>
          <w:rFonts w:ascii="Garamond" w:hAnsi="Garamond"/>
          <w:b/>
          <w:bCs/>
          <w:sz w:val="18"/>
          <w:szCs w:val="18"/>
        </w:rPr>
        <w:t>Inconsistent Labelling Between Datasets</w:t>
      </w:r>
      <w:r w:rsidR="00AF087E">
        <w:rPr>
          <w:rFonts w:ascii="Garamond" w:hAnsi="Garamond"/>
          <w:b/>
          <w:bCs/>
          <w:sz w:val="18"/>
          <w:szCs w:val="18"/>
        </w:rPr>
        <w:t xml:space="preserve"> - these two tweets roughly communicate a similar message. (</w:t>
      </w:r>
      <w:r w:rsidR="001661C2">
        <w:rPr>
          <w:rFonts w:ascii="Garamond" w:hAnsi="Garamond"/>
          <w:b/>
          <w:bCs/>
          <w:sz w:val="18"/>
          <w:szCs w:val="18"/>
        </w:rPr>
        <w:t>Arguably</w:t>
      </w:r>
      <w:r w:rsidR="00AF087E">
        <w:rPr>
          <w:rFonts w:ascii="Garamond" w:hAnsi="Garamond"/>
          <w:b/>
          <w:bCs/>
          <w:sz w:val="18"/>
          <w:szCs w:val="18"/>
        </w:rPr>
        <w:t xml:space="preserve"> the tweet in the </w:t>
      </w:r>
      <w:proofErr w:type="spellStart"/>
      <w:r w:rsidR="00AF087E">
        <w:rPr>
          <w:rFonts w:ascii="Garamond" w:hAnsi="Garamond"/>
          <w:b/>
          <w:bCs/>
          <w:sz w:val="18"/>
          <w:szCs w:val="18"/>
        </w:rPr>
        <w:t>HatEval</w:t>
      </w:r>
      <w:proofErr w:type="spellEnd"/>
      <w:r w:rsidR="00AF087E">
        <w:rPr>
          <w:rFonts w:ascii="Garamond" w:hAnsi="Garamond"/>
          <w:b/>
          <w:bCs/>
          <w:sz w:val="18"/>
          <w:szCs w:val="18"/>
        </w:rPr>
        <w:t xml:space="preserve"> dataset is more hateful).</w:t>
      </w:r>
    </w:p>
    <w:p w14:paraId="39014883" w14:textId="0147A9A7" w:rsidR="00C72580" w:rsidRDefault="00C72580" w:rsidP="003F11D9">
      <w:pPr>
        <w:rPr>
          <w:rFonts w:ascii="Garamond" w:hAnsi="Garamond"/>
          <w:b/>
          <w:bCs/>
          <w:sz w:val="18"/>
          <w:szCs w:val="18"/>
        </w:rPr>
      </w:pPr>
    </w:p>
    <w:p w14:paraId="354419E6" w14:textId="77777777" w:rsidR="00C72580" w:rsidRDefault="00C72580" w:rsidP="003F11D9">
      <w:pPr>
        <w:rPr>
          <w:rFonts w:ascii="Garamond" w:hAnsi="Garamond"/>
          <w:sz w:val="18"/>
          <w:szCs w:val="18"/>
        </w:rPr>
      </w:pPr>
    </w:p>
    <w:p w14:paraId="3077A225" w14:textId="77777777" w:rsidR="00E40292" w:rsidRPr="00E40292" w:rsidRDefault="00E40292" w:rsidP="003F11D9">
      <w:pPr>
        <w:rPr>
          <w:rFonts w:ascii="Garamond" w:hAnsi="Garamond"/>
          <w:sz w:val="18"/>
          <w:szCs w:val="18"/>
        </w:rPr>
      </w:pPr>
    </w:p>
    <w:p w14:paraId="4E16E3BF" w14:textId="771C8C7B" w:rsidR="003F11D9" w:rsidRPr="008828FB" w:rsidRDefault="00B04016" w:rsidP="00A80FB2">
      <w:pPr>
        <w:pStyle w:val="Heading2"/>
      </w:pPr>
      <w:bookmarkStart w:id="15" w:name="FurtherPretrainData"/>
      <w:bookmarkStart w:id="16" w:name="_Toc39165559"/>
      <w:r>
        <w:lastRenderedPageBreak/>
        <w:t>3</w:t>
      </w:r>
      <w:r w:rsidR="008828FB" w:rsidRPr="008828FB">
        <w:t>.3</w:t>
      </w:r>
      <w:r w:rsidR="008828FB" w:rsidRPr="008828FB">
        <w:tab/>
      </w:r>
      <w:r w:rsidR="00D25749" w:rsidRPr="008828FB">
        <w:t xml:space="preserve">Further </w:t>
      </w:r>
      <w:r w:rsidR="003F11D9" w:rsidRPr="008828FB">
        <w:t>Pre-Training Data</w:t>
      </w:r>
      <w:r w:rsidR="00E46AC1">
        <w:t>sets</w:t>
      </w:r>
      <w:bookmarkEnd w:id="16"/>
    </w:p>
    <w:bookmarkEnd w:id="15"/>
    <w:p w14:paraId="5A24189F" w14:textId="6A43210F" w:rsidR="00B44BE0" w:rsidRDefault="00124F30" w:rsidP="003F11D9">
      <w:pPr>
        <w:rPr>
          <w:rFonts w:ascii="Cambria Math" w:hAnsi="Cambria Math"/>
        </w:rPr>
      </w:pPr>
      <w:r w:rsidRPr="009E3477">
        <w:rPr>
          <w:rFonts w:ascii="Cambria Math" w:hAnsi="Cambria Math"/>
        </w:rPr>
        <w:t>Further</w:t>
      </w:r>
      <w:r w:rsidR="00D25749" w:rsidRPr="009E3477">
        <w:rPr>
          <w:rFonts w:ascii="Cambria Math" w:hAnsi="Cambria Math"/>
        </w:rPr>
        <w:t xml:space="preserve"> pre-training BERT</w:t>
      </w:r>
      <w:r w:rsidR="002C0009" w:rsidRPr="009E3477">
        <w:rPr>
          <w:rFonts w:ascii="Cambria Math" w:hAnsi="Cambria Math"/>
        </w:rPr>
        <w:t xml:space="preserve"> (explained in more detail in</w:t>
      </w:r>
      <w:r w:rsidR="00AF087E">
        <w:rPr>
          <w:rFonts w:ascii="Cambria Math" w:hAnsi="Cambria Math"/>
        </w:rPr>
        <w:t xml:space="preserve"> </w:t>
      </w:r>
      <w:hyperlink w:anchor="FurtherPretrainstage" w:history="1">
        <w:r w:rsidR="00AF087E" w:rsidRPr="00AF087E">
          <w:rPr>
            <w:rStyle w:val="Hyperlink"/>
            <w:rFonts w:ascii="Cambria Math" w:hAnsi="Cambria Math"/>
          </w:rPr>
          <w:t>S</w:t>
        </w:r>
        <w:r w:rsidR="002C0009" w:rsidRPr="00AF087E">
          <w:rPr>
            <w:rStyle w:val="Hyperlink"/>
            <w:rFonts w:ascii="Cambria Math" w:hAnsi="Cambria Math"/>
          </w:rPr>
          <w:t xml:space="preserve">ection </w:t>
        </w:r>
        <w:r w:rsidR="00AF087E" w:rsidRPr="00AF087E">
          <w:rPr>
            <w:rStyle w:val="Hyperlink"/>
            <w:rFonts w:ascii="Cambria Math" w:hAnsi="Cambria Math"/>
          </w:rPr>
          <w:t>4.2</w:t>
        </w:r>
      </w:hyperlink>
      <w:r w:rsidR="002C0009" w:rsidRPr="009E3477">
        <w:rPr>
          <w:rFonts w:ascii="Cambria Math" w:hAnsi="Cambria Math"/>
        </w:rPr>
        <w:t>) on within-domain corpora</w:t>
      </w:r>
      <w:r w:rsidR="00D25749" w:rsidRPr="009E3477">
        <w:rPr>
          <w:rFonts w:ascii="Cambria Math" w:hAnsi="Cambria Math"/>
        </w:rPr>
        <w:t xml:space="preserve"> </w:t>
      </w:r>
      <w:r w:rsidRPr="009E3477">
        <w:rPr>
          <w:rFonts w:ascii="Cambria Math" w:hAnsi="Cambria Math"/>
        </w:rPr>
        <w:t xml:space="preserve">has demonstrably improved performance </w:t>
      </w:r>
      <w:r w:rsidR="002C0009" w:rsidRPr="009E3477">
        <w:rPr>
          <w:rFonts w:ascii="Cambria Math" w:hAnsi="Cambria Math"/>
        </w:rPr>
        <w:t>i</w:t>
      </w:r>
      <w:r w:rsidRPr="009E3477">
        <w:rPr>
          <w:rFonts w:ascii="Cambria Math" w:hAnsi="Cambria Math"/>
        </w:rPr>
        <w:t xml:space="preserve">n </w:t>
      </w:r>
      <w:r w:rsidR="002C0009" w:rsidRPr="009E3477">
        <w:rPr>
          <w:rFonts w:ascii="Cambria Math" w:hAnsi="Cambria Math"/>
        </w:rPr>
        <w:t>many</w:t>
      </w:r>
      <w:r w:rsidRPr="009E3477">
        <w:rPr>
          <w:rFonts w:ascii="Cambria Math" w:hAnsi="Cambria Math"/>
        </w:rPr>
        <w:t xml:space="preserve"> </w:t>
      </w:r>
      <w:r w:rsidR="002C0009" w:rsidRPr="009E3477">
        <w:rPr>
          <w:rFonts w:ascii="Cambria Math" w:hAnsi="Cambria Math"/>
        </w:rPr>
        <w:t xml:space="preserve">fields with </w:t>
      </w:r>
      <w:r w:rsidR="00ED729F" w:rsidRPr="009E3477">
        <w:rPr>
          <w:rFonts w:ascii="Cambria Math" w:hAnsi="Cambria Math"/>
        </w:rPr>
        <w:t>a specific</w:t>
      </w:r>
      <w:r w:rsidR="002C0009" w:rsidRPr="009E3477">
        <w:rPr>
          <w:rFonts w:ascii="Cambria Math" w:hAnsi="Cambria Math"/>
        </w:rPr>
        <w:t xml:space="preserve"> </w:t>
      </w:r>
      <w:r w:rsidR="004D612F" w:rsidRPr="009E3477">
        <w:rPr>
          <w:rFonts w:ascii="Cambria Math" w:hAnsi="Cambria Math"/>
        </w:rPr>
        <w:t>vocabulary</w:t>
      </w:r>
      <w:r w:rsidR="002C0009" w:rsidRPr="009E3477">
        <w:rPr>
          <w:rFonts w:ascii="Cambria Math" w:hAnsi="Cambria Math"/>
        </w:rPr>
        <w:t xml:space="preserve">, such as in the biomedical field with BIOBERT </w:t>
      </w:r>
      <w:sdt>
        <w:sdtPr>
          <w:rPr>
            <w:rFonts w:ascii="Cambria Math" w:hAnsi="Cambria Math"/>
          </w:rPr>
          <w:id w:val="2078942300"/>
          <w:citation/>
        </w:sdtPr>
        <w:sdtContent>
          <w:r w:rsidR="002C0009" w:rsidRPr="009E3477">
            <w:rPr>
              <w:rFonts w:ascii="Cambria Math" w:hAnsi="Cambria Math"/>
            </w:rPr>
            <w:fldChar w:fldCharType="begin"/>
          </w:r>
          <w:r w:rsidR="002C0009" w:rsidRPr="009E3477">
            <w:rPr>
              <w:rFonts w:ascii="Cambria Math" w:hAnsi="Cambria Math"/>
            </w:rPr>
            <w:instrText xml:space="preserve"> CITATION Jin20 \l 2057 </w:instrText>
          </w:r>
          <w:r w:rsidR="002C0009" w:rsidRPr="009E3477">
            <w:rPr>
              <w:rFonts w:ascii="Cambria Math" w:hAnsi="Cambria Math"/>
            </w:rPr>
            <w:fldChar w:fldCharType="separate"/>
          </w:r>
          <w:r w:rsidR="00617023" w:rsidRPr="00617023">
            <w:rPr>
              <w:rFonts w:ascii="Cambria Math" w:hAnsi="Cambria Math"/>
              <w:noProof/>
            </w:rPr>
            <w:t>[50]</w:t>
          </w:r>
          <w:r w:rsidR="002C0009" w:rsidRPr="009E3477">
            <w:rPr>
              <w:rFonts w:ascii="Cambria Math" w:hAnsi="Cambria Math"/>
            </w:rPr>
            <w:fldChar w:fldCharType="end"/>
          </w:r>
        </w:sdtContent>
      </w:sdt>
      <w:r w:rsidR="002C0009" w:rsidRPr="009E3477">
        <w:rPr>
          <w:rFonts w:ascii="Cambria Math" w:hAnsi="Cambria Math"/>
        </w:rPr>
        <w:t xml:space="preserve"> and </w:t>
      </w:r>
      <w:r w:rsidR="00ED729F" w:rsidRPr="009E3477">
        <w:rPr>
          <w:rFonts w:ascii="Cambria Math" w:hAnsi="Cambria Math"/>
        </w:rPr>
        <w:t xml:space="preserve">for clinical text like Clinical BERT </w:t>
      </w:r>
      <w:sdt>
        <w:sdtPr>
          <w:rPr>
            <w:rFonts w:ascii="Cambria Math" w:hAnsi="Cambria Math"/>
          </w:rPr>
          <w:id w:val="469258950"/>
          <w:citation/>
        </w:sdtPr>
        <w:sdtContent>
          <w:r w:rsidR="00ED729F" w:rsidRPr="009E3477">
            <w:rPr>
              <w:rFonts w:ascii="Cambria Math" w:hAnsi="Cambria Math"/>
            </w:rPr>
            <w:fldChar w:fldCharType="begin"/>
          </w:r>
          <w:r w:rsidR="00ED729F" w:rsidRPr="009E3477">
            <w:rPr>
              <w:rFonts w:ascii="Cambria Math" w:hAnsi="Cambria Math"/>
            </w:rPr>
            <w:instrText xml:space="preserve"> CITATION Emi19 \l 2057 </w:instrText>
          </w:r>
          <w:r w:rsidR="00ED729F" w:rsidRPr="009E3477">
            <w:rPr>
              <w:rFonts w:ascii="Cambria Math" w:hAnsi="Cambria Math"/>
            </w:rPr>
            <w:fldChar w:fldCharType="separate"/>
          </w:r>
          <w:r w:rsidR="00617023" w:rsidRPr="00617023">
            <w:rPr>
              <w:rFonts w:ascii="Cambria Math" w:hAnsi="Cambria Math"/>
              <w:noProof/>
            </w:rPr>
            <w:t>[51]</w:t>
          </w:r>
          <w:r w:rsidR="00ED729F" w:rsidRPr="009E3477">
            <w:rPr>
              <w:rFonts w:ascii="Cambria Math" w:hAnsi="Cambria Math"/>
            </w:rPr>
            <w:fldChar w:fldCharType="end"/>
          </w:r>
        </w:sdtContent>
      </w:sdt>
      <w:r w:rsidRPr="009E3477">
        <w:rPr>
          <w:rFonts w:ascii="Cambria Math" w:hAnsi="Cambria Math"/>
        </w:rPr>
        <w:t xml:space="preserve">. The everyday vernacular used on </w:t>
      </w:r>
      <w:r w:rsidR="00CC6B7E">
        <w:rPr>
          <w:rFonts w:ascii="Cambria Math" w:hAnsi="Cambria Math"/>
        </w:rPr>
        <w:t>T</w:t>
      </w:r>
      <w:r w:rsidRPr="009E3477">
        <w:rPr>
          <w:rFonts w:ascii="Cambria Math" w:hAnsi="Cambria Math"/>
        </w:rPr>
        <w:t>witter can be quite in contrast to the language used on a grammatically correct website like Wikipedia</w:t>
      </w:r>
      <w:r w:rsidR="00ED729F" w:rsidRPr="009E3477">
        <w:rPr>
          <w:rFonts w:ascii="Cambria Math" w:hAnsi="Cambria Math"/>
        </w:rPr>
        <w:t xml:space="preserve"> -</w:t>
      </w:r>
      <w:r w:rsidRPr="009E3477">
        <w:rPr>
          <w:rFonts w:ascii="Cambria Math" w:hAnsi="Cambria Math"/>
        </w:rPr>
        <w:t xml:space="preserve"> upon which BERT is originally pre-trained</w:t>
      </w:r>
      <w:r w:rsidR="00F90FD9" w:rsidRPr="009E3477">
        <w:rPr>
          <w:rFonts w:ascii="Cambria Math" w:hAnsi="Cambria Math"/>
        </w:rPr>
        <w:t xml:space="preserve"> - and thus in its own way</w:t>
      </w:r>
      <w:r w:rsidR="00CC6B7E">
        <w:rPr>
          <w:rFonts w:ascii="Cambria Math" w:hAnsi="Cambria Math"/>
        </w:rPr>
        <w:t xml:space="preserve">, </w:t>
      </w:r>
      <w:r w:rsidR="00C140CA" w:rsidRPr="009E3477">
        <w:rPr>
          <w:rFonts w:ascii="Cambria Math" w:hAnsi="Cambria Math"/>
        </w:rPr>
        <w:t>tweets</w:t>
      </w:r>
      <w:r w:rsidR="00F90FD9" w:rsidRPr="009E3477">
        <w:rPr>
          <w:rFonts w:ascii="Cambria Math" w:hAnsi="Cambria Math"/>
        </w:rPr>
        <w:t xml:space="preserve"> can be thought of as having a </w:t>
      </w:r>
      <w:r w:rsidR="008928E9" w:rsidRPr="009E3477">
        <w:rPr>
          <w:rFonts w:ascii="Cambria Math" w:hAnsi="Cambria Math"/>
        </w:rPr>
        <w:t xml:space="preserve">more </w:t>
      </w:r>
      <w:r w:rsidR="00F90FD9" w:rsidRPr="009E3477">
        <w:rPr>
          <w:rFonts w:ascii="Cambria Math" w:hAnsi="Cambria Math"/>
        </w:rPr>
        <w:t xml:space="preserve">specific </w:t>
      </w:r>
      <w:r w:rsidR="008928E9" w:rsidRPr="009E3477">
        <w:rPr>
          <w:rFonts w:ascii="Cambria Math" w:hAnsi="Cambria Math"/>
        </w:rPr>
        <w:t>vocabulary</w:t>
      </w:r>
      <w:r w:rsidRPr="009E3477">
        <w:rPr>
          <w:rFonts w:ascii="Cambria Math" w:hAnsi="Cambria Math"/>
        </w:rPr>
        <w:t xml:space="preserve">. This is especially </w:t>
      </w:r>
      <w:r w:rsidR="005D59BD" w:rsidRPr="009E3477">
        <w:rPr>
          <w:rFonts w:ascii="Cambria Math" w:hAnsi="Cambria Math"/>
        </w:rPr>
        <w:t>true</w:t>
      </w:r>
      <w:r w:rsidRPr="009E3477">
        <w:rPr>
          <w:rFonts w:ascii="Cambria Math" w:hAnsi="Cambria Math"/>
        </w:rPr>
        <w:t xml:space="preserve"> for abusive language and</w:t>
      </w:r>
      <w:r w:rsidR="007523BB" w:rsidRPr="009E3477">
        <w:rPr>
          <w:rFonts w:ascii="Cambria Math" w:hAnsi="Cambria Math"/>
        </w:rPr>
        <w:t xml:space="preserve"> hate speech</w:t>
      </w:r>
      <w:r w:rsidR="00B70B6C" w:rsidRPr="009E3477">
        <w:rPr>
          <w:rFonts w:ascii="Cambria Math" w:hAnsi="Cambria Math"/>
        </w:rPr>
        <w:t>,</w:t>
      </w:r>
      <w:r w:rsidR="007523BB" w:rsidRPr="009E3477">
        <w:rPr>
          <w:rFonts w:ascii="Cambria Math" w:hAnsi="Cambria Math"/>
        </w:rPr>
        <w:t xml:space="preserve"> which often </w:t>
      </w:r>
      <w:r w:rsidR="002C0009" w:rsidRPr="009E3477">
        <w:rPr>
          <w:rFonts w:ascii="Cambria Math" w:hAnsi="Cambria Math"/>
        </w:rPr>
        <w:t>coincides with</w:t>
      </w:r>
      <w:r w:rsidR="007523BB" w:rsidRPr="009E3477">
        <w:rPr>
          <w:rFonts w:ascii="Cambria Math" w:hAnsi="Cambria Math"/>
        </w:rPr>
        <w:t xml:space="preserve"> colloquial</w:t>
      </w:r>
      <w:r w:rsidR="002C0009" w:rsidRPr="009E3477">
        <w:rPr>
          <w:rFonts w:ascii="Cambria Math" w:hAnsi="Cambria Math"/>
        </w:rPr>
        <w:t xml:space="preserve"> terminology </w:t>
      </w:r>
      <w:r w:rsidR="007523BB" w:rsidRPr="009E3477">
        <w:rPr>
          <w:rFonts w:ascii="Cambria Math" w:hAnsi="Cambria Math"/>
        </w:rPr>
        <w:t xml:space="preserve">that </w:t>
      </w:r>
      <w:r w:rsidR="002C0009" w:rsidRPr="009E3477">
        <w:rPr>
          <w:rFonts w:ascii="Cambria Math" w:hAnsi="Cambria Math"/>
        </w:rPr>
        <w:t xml:space="preserve">BERT </w:t>
      </w:r>
      <w:r w:rsidR="00F90FD9" w:rsidRPr="009E3477">
        <w:rPr>
          <w:rFonts w:ascii="Cambria Math" w:hAnsi="Cambria Math"/>
        </w:rPr>
        <w:t xml:space="preserve">is </w:t>
      </w:r>
      <w:r w:rsidR="002C0009" w:rsidRPr="009E3477">
        <w:rPr>
          <w:rFonts w:ascii="Cambria Math" w:hAnsi="Cambria Math"/>
        </w:rPr>
        <w:t>unlikely</w:t>
      </w:r>
      <w:r w:rsidR="00ED729F" w:rsidRPr="009E3477">
        <w:rPr>
          <w:rFonts w:ascii="Cambria Math" w:hAnsi="Cambria Math"/>
        </w:rPr>
        <w:t xml:space="preserve"> </w:t>
      </w:r>
      <w:r w:rsidR="00F90FD9" w:rsidRPr="009E3477">
        <w:rPr>
          <w:rFonts w:ascii="Cambria Math" w:hAnsi="Cambria Math"/>
        </w:rPr>
        <w:t>to have</w:t>
      </w:r>
      <w:r w:rsidR="00ED729F" w:rsidRPr="009E3477">
        <w:rPr>
          <w:rFonts w:ascii="Cambria Math" w:hAnsi="Cambria Math"/>
        </w:rPr>
        <w:t xml:space="preserve"> a </w:t>
      </w:r>
      <w:r w:rsidR="002C0009" w:rsidRPr="009E3477">
        <w:rPr>
          <w:rFonts w:ascii="Cambria Math" w:hAnsi="Cambria Math"/>
        </w:rPr>
        <w:t>contextual representation for</w:t>
      </w:r>
      <w:r w:rsidR="00F90FD9" w:rsidRPr="009E3477">
        <w:rPr>
          <w:rFonts w:ascii="Cambria Math" w:hAnsi="Cambria Math"/>
        </w:rPr>
        <w:t xml:space="preserve"> in its pre-trained word and sentence embeddings</w:t>
      </w:r>
      <w:r w:rsidR="002C0009" w:rsidRPr="009E3477">
        <w:rPr>
          <w:rFonts w:ascii="Cambria Math" w:hAnsi="Cambria Math"/>
        </w:rPr>
        <w:t>.</w:t>
      </w:r>
      <w:r w:rsidR="004D612F" w:rsidRPr="009E3477">
        <w:rPr>
          <w:rFonts w:ascii="Cambria Math" w:hAnsi="Cambria Math"/>
        </w:rPr>
        <w:t xml:space="preserve"> Hence further pre-training BERT on a large corpus of tweets</w:t>
      </w:r>
      <w:r w:rsidR="00B70B6C" w:rsidRPr="009E3477">
        <w:rPr>
          <w:rFonts w:ascii="Cambria Math" w:hAnsi="Cambria Math"/>
        </w:rPr>
        <w:t xml:space="preserve"> </w:t>
      </w:r>
      <w:r w:rsidR="004D612F" w:rsidRPr="009E3477">
        <w:rPr>
          <w:rFonts w:ascii="Cambria Math" w:hAnsi="Cambria Math"/>
        </w:rPr>
        <w:t xml:space="preserve">may allow a </w:t>
      </w:r>
      <w:r w:rsidR="003554A3" w:rsidRPr="009E3477">
        <w:rPr>
          <w:rFonts w:ascii="Cambria Math" w:hAnsi="Cambria Math"/>
        </w:rPr>
        <w:t>much-improved</w:t>
      </w:r>
      <w:r w:rsidR="004D612F" w:rsidRPr="009E3477">
        <w:rPr>
          <w:rFonts w:ascii="Cambria Math" w:hAnsi="Cambria Math"/>
        </w:rPr>
        <w:t xml:space="preserve"> understanding of language representation o</w:t>
      </w:r>
      <w:r w:rsidR="005D59BD" w:rsidRPr="009E3477">
        <w:rPr>
          <w:rFonts w:ascii="Cambria Math" w:hAnsi="Cambria Math"/>
        </w:rPr>
        <w:t>f hate speech on</w:t>
      </w:r>
      <w:r w:rsidR="004D612F" w:rsidRPr="009E3477">
        <w:rPr>
          <w:rFonts w:ascii="Cambria Math" w:hAnsi="Cambria Math"/>
        </w:rPr>
        <w:t xml:space="preserve"> </w:t>
      </w:r>
      <w:r w:rsidR="00CC6B7E">
        <w:rPr>
          <w:rFonts w:ascii="Cambria Math" w:hAnsi="Cambria Math"/>
        </w:rPr>
        <w:t>T</w:t>
      </w:r>
      <w:r w:rsidR="004D612F" w:rsidRPr="009E3477">
        <w:rPr>
          <w:rFonts w:ascii="Cambria Math" w:hAnsi="Cambria Math"/>
        </w:rPr>
        <w:t>witter.</w:t>
      </w:r>
    </w:p>
    <w:p w14:paraId="6223F935" w14:textId="256F1C56" w:rsidR="00ED729F" w:rsidRPr="009E3477" w:rsidRDefault="007D567E" w:rsidP="003F11D9">
      <w:pPr>
        <w:rPr>
          <w:rFonts w:ascii="Cambria Math" w:hAnsi="Cambria Math"/>
        </w:rPr>
      </w:pPr>
      <w:r>
        <w:rPr>
          <w:rFonts w:ascii="Cambria Math" w:hAnsi="Cambria Math"/>
        </w:rPr>
        <w:t xml:space="preserve">The additional data for further pre-training is not labelled for hate speech, nor </w:t>
      </w:r>
      <w:r w:rsidR="0003437C">
        <w:rPr>
          <w:rFonts w:ascii="Cambria Math" w:hAnsi="Cambria Math"/>
        </w:rPr>
        <w:t>is it required to be. T</w:t>
      </w:r>
      <w:r>
        <w:rPr>
          <w:rFonts w:ascii="Cambria Math" w:hAnsi="Cambria Math"/>
        </w:rPr>
        <w:t>he pre-training procedure involves self-supervised training on masked language modelling tasks</w:t>
      </w:r>
      <w:r w:rsidR="0003437C">
        <w:rPr>
          <w:rFonts w:ascii="Cambria Math" w:hAnsi="Cambria Math"/>
        </w:rPr>
        <w:t>, t</w:t>
      </w:r>
      <w:r>
        <w:rPr>
          <w:rFonts w:ascii="Cambria Math" w:hAnsi="Cambria Math"/>
        </w:rPr>
        <w:t>herefore</w:t>
      </w:r>
      <w:r w:rsidR="0003437C">
        <w:rPr>
          <w:rFonts w:ascii="Cambria Math" w:hAnsi="Cambria Math"/>
        </w:rPr>
        <w:t xml:space="preserve"> </w:t>
      </w:r>
      <w:r w:rsidR="00ED729F" w:rsidRPr="009E3477">
        <w:rPr>
          <w:rFonts w:ascii="Cambria Math" w:hAnsi="Cambria Math"/>
        </w:rPr>
        <w:t xml:space="preserve">the </w:t>
      </w:r>
      <w:r w:rsidR="003F4596">
        <w:rPr>
          <w:rFonts w:ascii="Cambria Math" w:hAnsi="Cambria Math"/>
        </w:rPr>
        <w:t>self-supervised</w:t>
      </w:r>
      <w:r w:rsidR="00ED729F" w:rsidRPr="009E3477">
        <w:rPr>
          <w:rFonts w:ascii="Cambria Math" w:hAnsi="Cambria Math"/>
        </w:rPr>
        <w:t xml:space="preserve"> learning in the </w:t>
      </w:r>
      <w:r w:rsidR="008928E9" w:rsidRPr="009E3477">
        <w:rPr>
          <w:rFonts w:ascii="Cambria Math" w:hAnsi="Cambria Math"/>
        </w:rPr>
        <w:t xml:space="preserve">further </w:t>
      </w:r>
      <w:r w:rsidR="00ED729F" w:rsidRPr="009E3477">
        <w:rPr>
          <w:rFonts w:ascii="Cambria Math" w:hAnsi="Cambria Math"/>
        </w:rPr>
        <w:t xml:space="preserve">pre-training stage is not as dependent on the content of what </w:t>
      </w:r>
      <w:r w:rsidR="00892653" w:rsidRPr="009E3477">
        <w:rPr>
          <w:rFonts w:ascii="Cambria Math" w:hAnsi="Cambria Math"/>
        </w:rPr>
        <w:t>it is</w:t>
      </w:r>
      <w:r w:rsidR="00ED729F" w:rsidRPr="009E3477">
        <w:rPr>
          <w:rFonts w:ascii="Cambria Math" w:hAnsi="Cambria Math"/>
        </w:rPr>
        <w:t xml:space="preserve"> being trained on</w:t>
      </w:r>
      <w:r w:rsidR="00AF087E">
        <w:rPr>
          <w:rFonts w:ascii="Cambria Math" w:hAnsi="Cambria Math"/>
        </w:rPr>
        <w:t>,</w:t>
      </w:r>
      <w:r w:rsidR="00ED729F" w:rsidRPr="009E3477">
        <w:rPr>
          <w:rFonts w:ascii="Cambria Math" w:hAnsi="Cambria Math"/>
        </w:rPr>
        <w:t xml:space="preserve"> as </w:t>
      </w:r>
      <w:r w:rsidR="00AF087E">
        <w:rPr>
          <w:rFonts w:ascii="Cambria Math" w:hAnsi="Cambria Math"/>
        </w:rPr>
        <w:t xml:space="preserve">much as </w:t>
      </w:r>
      <w:r w:rsidR="00ED729F" w:rsidRPr="009E3477">
        <w:rPr>
          <w:rFonts w:ascii="Cambria Math" w:hAnsi="Cambria Math"/>
        </w:rPr>
        <w:t xml:space="preserve">the supervised data in the fine-tuning stage of the model development. </w:t>
      </w:r>
      <w:r w:rsidR="00AF087E">
        <w:rPr>
          <w:rFonts w:ascii="Cambria Math" w:hAnsi="Cambria Math"/>
        </w:rPr>
        <w:t>As a result</w:t>
      </w:r>
      <w:r w:rsidR="00ED729F" w:rsidRPr="009E3477">
        <w:rPr>
          <w:rFonts w:ascii="Cambria Math" w:hAnsi="Cambria Math"/>
        </w:rPr>
        <w:t xml:space="preserve">, the </w:t>
      </w:r>
      <w:r w:rsidR="004D612F" w:rsidRPr="009E3477">
        <w:rPr>
          <w:rFonts w:ascii="Cambria Math" w:hAnsi="Cambria Math"/>
        </w:rPr>
        <w:t xml:space="preserve">content of the </w:t>
      </w:r>
      <w:r w:rsidR="00ED729F" w:rsidRPr="009E3477">
        <w:rPr>
          <w:rFonts w:ascii="Cambria Math" w:hAnsi="Cambria Math"/>
        </w:rPr>
        <w:t xml:space="preserve">datasets used in this stage are not heavily scrutinised like those in the fine-tuning stage, still they are targeted to be within domain </w:t>
      </w:r>
      <w:r w:rsidR="008928E9" w:rsidRPr="009E3477">
        <w:rPr>
          <w:rFonts w:ascii="Cambria Math" w:hAnsi="Cambria Math"/>
        </w:rPr>
        <w:t>on the target subject as further pre-training on a within</w:t>
      </w:r>
      <w:r w:rsidR="00C140CA" w:rsidRPr="009E3477">
        <w:rPr>
          <w:rFonts w:ascii="Cambria Math" w:hAnsi="Cambria Math"/>
        </w:rPr>
        <w:t>-</w:t>
      </w:r>
      <w:r w:rsidR="008928E9" w:rsidRPr="009E3477">
        <w:rPr>
          <w:rFonts w:ascii="Cambria Math" w:hAnsi="Cambria Math"/>
        </w:rPr>
        <w:t>domain corpora</w:t>
      </w:r>
      <w:r w:rsidR="00AF087E">
        <w:rPr>
          <w:rStyle w:val="FootnoteReference"/>
          <w:rFonts w:ascii="Cambria Math" w:hAnsi="Cambria Math"/>
        </w:rPr>
        <w:footnoteReference w:id="25"/>
      </w:r>
      <w:r w:rsidR="008928E9" w:rsidRPr="009E3477">
        <w:rPr>
          <w:rFonts w:ascii="Cambria Math" w:hAnsi="Cambria Math"/>
        </w:rPr>
        <w:t xml:space="preserve"> has provided</w:t>
      </w:r>
      <w:r w:rsidR="00ED729F" w:rsidRPr="009E3477">
        <w:rPr>
          <w:rFonts w:ascii="Cambria Math" w:hAnsi="Cambria Math"/>
        </w:rPr>
        <w:t xml:space="preserve"> </w:t>
      </w:r>
      <w:r w:rsidR="004D612F" w:rsidRPr="009E3477">
        <w:rPr>
          <w:rFonts w:ascii="Cambria Math" w:hAnsi="Cambria Math"/>
        </w:rPr>
        <w:t xml:space="preserve">evident improvements </w:t>
      </w:r>
      <w:r w:rsidR="00C140CA" w:rsidRPr="009E3477">
        <w:rPr>
          <w:rFonts w:ascii="Cambria Math" w:hAnsi="Cambria Math"/>
        </w:rPr>
        <w:t>up</w:t>
      </w:r>
      <w:r w:rsidR="004D612F" w:rsidRPr="009E3477">
        <w:rPr>
          <w:rFonts w:ascii="Cambria Math" w:hAnsi="Cambria Math"/>
        </w:rPr>
        <w:t xml:space="preserve">on the baseline </w:t>
      </w:r>
      <w:r w:rsidR="00AF087E">
        <w:rPr>
          <w:rFonts w:ascii="Cambria Math" w:hAnsi="Cambria Math"/>
        </w:rPr>
        <w:t xml:space="preserve">BERT embeddings </w:t>
      </w:r>
      <w:sdt>
        <w:sdtPr>
          <w:rPr>
            <w:rFonts w:ascii="Cambria Math" w:hAnsi="Cambria Math"/>
          </w:rPr>
          <w:id w:val="1382296428"/>
          <w:citation/>
        </w:sdtPr>
        <w:sdtContent>
          <w:r w:rsidR="004D612F" w:rsidRPr="009E3477">
            <w:rPr>
              <w:rFonts w:ascii="Cambria Math" w:hAnsi="Cambria Math"/>
            </w:rPr>
            <w:fldChar w:fldCharType="begin"/>
          </w:r>
          <w:r w:rsidR="004D612F" w:rsidRPr="009E3477">
            <w:rPr>
              <w:rFonts w:ascii="Cambria Math" w:hAnsi="Cambria Math"/>
            </w:rPr>
            <w:instrText xml:space="preserve"> CITATION Chi20 \l 2057 </w:instrText>
          </w:r>
          <w:r w:rsidR="004D612F" w:rsidRPr="009E3477">
            <w:rPr>
              <w:rFonts w:ascii="Cambria Math" w:hAnsi="Cambria Math"/>
            </w:rPr>
            <w:fldChar w:fldCharType="separate"/>
          </w:r>
          <w:r w:rsidR="00617023" w:rsidRPr="00617023">
            <w:rPr>
              <w:rFonts w:ascii="Cambria Math" w:hAnsi="Cambria Math"/>
              <w:noProof/>
            </w:rPr>
            <w:t>[52]</w:t>
          </w:r>
          <w:r w:rsidR="004D612F" w:rsidRPr="009E3477">
            <w:rPr>
              <w:rFonts w:ascii="Cambria Math" w:hAnsi="Cambria Math"/>
            </w:rPr>
            <w:fldChar w:fldCharType="end"/>
          </w:r>
        </w:sdtContent>
      </w:sdt>
      <w:r w:rsidR="004D612F" w:rsidRPr="009E3477">
        <w:rPr>
          <w:rFonts w:ascii="Cambria Math" w:hAnsi="Cambria Math"/>
        </w:rPr>
        <w:t xml:space="preserve">. </w:t>
      </w:r>
    </w:p>
    <w:p w14:paraId="7E442E3D" w14:textId="1751B13E" w:rsidR="00F90FD9" w:rsidRPr="009E3477" w:rsidRDefault="00F90FD9" w:rsidP="003F11D9">
      <w:pPr>
        <w:rPr>
          <w:rFonts w:ascii="Cambria Math" w:hAnsi="Cambria Math"/>
        </w:rPr>
      </w:pPr>
      <w:r w:rsidRPr="009E3477">
        <w:rPr>
          <w:rFonts w:ascii="Cambria Math" w:hAnsi="Cambria Math"/>
        </w:rPr>
        <w:t>The intention when sourcing the</w:t>
      </w:r>
      <w:r w:rsidR="00893BDD" w:rsidRPr="009E3477">
        <w:rPr>
          <w:rFonts w:ascii="Cambria Math" w:hAnsi="Cambria Math"/>
        </w:rPr>
        <w:t xml:space="preserve"> pre-training</w:t>
      </w:r>
      <w:r w:rsidRPr="009E3477">
        <w:rPr>
          <w:rFonts w:ascii="Cambria Math" w:hAnsi="Cambria Math"/>
        </w:rPr>
        <w:t xml:space="preserve"> datasets was to find tweet </w:t>
      </w:r>
      <w:r w:rsidR="00893BDD" w:rsidRPr="009E3477">
        <w:rPr>
          <w:rFonts w:ascii="Cambria Math" w:hAnsi="Cambria Math"/>
        </w:rPr>
        <w:t>corpora</w:t>
      </w:r>
      <w:r w:rsidRPr="009E3477">
        <w:rPr>
          <w:rFonts w:ascii="Cambria Math" w:hAnsi="Cambria Math"/>
        </w:rPr>
        <w:t xml:space="preserve"> that were largely user-generated</w:t>
      </w:r>
      <w:r w:rsidR="003973B4">
        <w:rPr>
          <w:rFonts w:ascii="Cambria Math" w:hAnsi="Cambria Math"/>
        </w:rPr>
        <w:t xml:space="preserve"> and</w:t>
      </w:r>
      <w:r w:rsidRPr="009E3477">
        <w:rPr>
          <w:rFonts w:ascii="Cambria Math" w:hAnsi="Cambria Math"/>
        </w:rPr>
        <w:t xml:space="preserve"> </w:t>
      </w:r>
      <w:r w:rsidR="003F4596">
        <w:rPr>
          <w:rFonts w:ascii="Cambria Math" w:hAnsi="Cambria Math"/>
        </w:rPr>
        <w:t>had</w:t>
      </w:r>
      <w:r w:rsidR="003973B4">
        <w:rPr>
          <w:rFonts w:ascii="Cambria Math" w:hAnsi="Cambria Math"/>
        </w:rPr>
        <w:t xml:space="preserve"> </w:t>
      </w:r>
      <w:r w:rsidR="00220F6E" w:rsidRPr="009E3477">
        <w:rPr>
          <w:rFonts w:ascii="Cambria Math" w:hAnsi="Cambria Math"/>
        </w:rPr>
        <w:t>a high likelihood of</w:t>
      </w:r>
      <w:r w:rsidR="00C140CA" w:rsidRPr="009E3477">
        <w:rPr>
          <w:rFonts w:ascii="Cambria Math" w:hAnsi="Cambria Math"/>
        </w:rPr>
        <w:t xml:space="preserve"> </w:t>
      </w:r>
      <w:r w:rsidRPr="009E3477">
        <w:rPr>
          <w:rFonts w:ascii="Cambria Math" w:hAnsi="Cambria Math"/>
        </w:rPr>
        <w:t xml:space="preserve">containing abusive or aggressive content with a </w:t>
      </w:r>
      <w:r w:rsidR="00220F6E" w:rsidRPr="009E3477">
        <w:rPr>
          <w:rFonts w:ascii="Cambria Math" w:hAnsi="Cambria Math"/>
        </w:rPr>
        <w:t>possibility</w:t>
      </w:r>
      <w:r w:rsidRPr="009E3477">
        <w:rPr>
          <w:rFonts w:ascii="Cambria Math" w:hAnsi="Cambria Math"/>
        </w:rPr>
        <w:t xml:space="preserve"> of </w:t>
      </w:r>
      <w:r w:rsidR="00220F6E" w:rsidRPr="009E3477">
        <w:rPr>
          <w:rFonts w:ascii="Cambria Math" w:hAnsi="Cambria Math"/>
        </w:rPr>
        <w:t>including</w:t>
      </w:r>
      <w:r w:rsidRPr="009E3477">
        <w:rPr>
          <w:rFonts w:ascii="Cambria Math" w:hAnsi="Cambria Math"/>
        </w:rPr>
        <w:t xml:space="preserve"> racial</w:t>
      </w:r>
      <w:r w:rsidR="00893BDD" w:rsidRPr="009E3477">
        <w:rPr>
          <w:rFonts w:ascii="Cambria Math" w:hAnsi="Cambria Math"/>
        </w:rPr>
        <w:t xml:space="preserve">, gender or </w:t>
      </w:r>
      <w:r w:rsidR="00C140CA" w:rsidRPr="009E3477">
        <w:rPr>
          <w:rFonts w:ascii="Cambria Math" w:hAnsi="Cambria Math"/>
        </w:rPr>
        <w:t>sexuality-based</w:t>
      </w:r>
      <w:r w:rsidR="00893BDD" w:rsidRPr="009E3477">
        <w:rPr>
          <w:rFonts w:ascii="Cambria Math" w:hAnsi="Cambria Math"/>
        </w:rPr>
        <w:t xml:space="preserve"> slurs</w:t>
      </w:r>
      <w:r w:rsidR="00C140CA" w:rsidRPr="009E3477">
        <w:rPr>
          <w:rFonts w:ascii="Cambria Math" w:hAnsi="Cambria Math"/>
        </w:rPr>
        <w:t xml:space="preserve">. Tweets discussing </w:t>
      </w:r>
      <w:r w:rsidR="00893BDD" w:rsidRPr="009E3477">
        <w:rPr>
          <w:rFonts w:ascii="Cambria Math" w:hAnsi="Cambria Math"/>
        </w:rPr>
        <w:t>politically contentious issue</w:t>
      </w:r>
      <w:r w:rsidR="005D59BD" w:rsidRPr="009E3477">
        <w:rPr>
          <w:rFonts w:ascii="Cambria Math" w:hAnsi="Cambria Math"/>
        </w:rPr>
        <w:t>s</w:t>
      </w:r>
      <w:r w:rsidR="00893BDD" w:rsidRPr="009E3477">
        <w:rPr>
          <w:rFonts w:ascii="Cambria Math" w:hAnsi="Cambria Math"/>
        </w:rPr>
        <w:t xml:space="preserve"> or event</w:t>
      </w:r>
      <w:r w:rsidR="005D59BD" w:rsidRPr="009E3477">
        <w:rPr>
          <w:rFonts w:ascii="Cambria Math" w:hAnsi="Cambria Math"/>
        </w:rPr>
        <w:t>s concerning minority populations</w:t>
      </w:r>
      <w:r w:rsidR="00C140CA" w:rsidRPr="009E3477">
        <w:rPr>
          <w:rFonts w:ascii="Cambria Math" w:hAnsi="Cambria Math"/>
        </w:rPr>
        <w:t xml:space="preserve"> were also targeted</w:t>
      </w:r>
      <w:r w:rsidR="005D59BD" w:rsidRPr="009E3477">
        <w:rPr>
          <w:rFonts w:ascii="Cambria Math" w:hAnsi="Cambria Math"/>
        </w:rPr>
        <w:t xml:space="preserve">, </w:t>
      </w:r>
      <w:r w:rsidR="00C140CA" w:rsidRPr="009E3477">
        <w:rPr>
          <w:rFonts w:ascii="Cambria Math" w:hAnsi="Cambria Math"/>
        </w:rPr>
        <w:t>as these controversies</w:t>
      </w:r>
      <w:r w:rsidR="005D59BD" w:rsidRPr="009E3477">
        <w:rPr>
          <w:rFonts w:ascii="Cambria Math" w:hAnsi="Cambria Math"/>
        </w:rPr>
        <w:t xml:space="preserve"> </w:t>
      </w:r>
      <w:r w:rsidR="00FB0E14" w:rsidRPr="009E3477">
        <w:rPr>
          <w:rFonts w:ascii="Cambria Math" w:hAnsi="Cambria Math"/>
        </w:rPr>
        <w:t>are often</w:t>
      </w:r>
      <w:r w:rsidR="005D59BD" w:rsidRPr="009E3477">
        <w:rPr>
          <w:rFonts w:ascii="Cambria Math" w:hAnsi="Cambria Math"/>
        </w:rPr>
        <w:t xml:space="preserve"> swelling with vitriol on both sides and are littered with the </w:t>
      </w:r>
      <w:r w:rsidR="00FB0E14" w:rsidRPr="009E3477">
        <w:rPr>
          <w:rFonts w:ascii="Cambria Math" w:hAnsi="Cambria Math"/>
        </w:rPr>
        <w:t xml:space="preserve">colloquial </w:t>
      </w:r>
      <w:r w:rsidR="005D59BD" w:rsidRPr="009E3477">
        <w:rPr>
          <w:rFonts w:ascii="Cambria Math" w:hAnsi="Cambria Math"/>
        </w:rPr>
        <w:t>term</w:t>
      </w:r>
      <w:r w:rsidR="00C140CA" w:rsidRPr="009E3477">
        <w:rPr>
          <w:rFonts w:ascii="Cambria Math" w:hAnsi="Cambria Math"/>
        </w:rPr>
        <w:t xml:space="preserve">inology and identity-based terms </w:t>
      </w:r>
      <w:r w:rsidR="005D59BD" w:rsidRPr="009E3477">
        <w:rPr>
          <w:rFonts w:ascii="Cambria Math" w:hAnsi="Cambria Math"/>
        </w:rPr>
        <w:t>associated with hate speech</w:t>
      </w:r>
      <w:r w:rsidR="00C140CA" w:rsidRPr="009E3477">
        <w:rPr>
          <w:rFonts w:ascii="Cambria Math" w:hAnsi="Cambria Math"/>
        </w:rPr>
        <w:t xml:space="preserve"> </w:t>
      </w:r>
      <w:sdt>
        <w:sdtPr>
          <w:rPr>
            <w:rFonts w:ascii="Cambria Math" w:hAnsi="Cambria Math"/>
          </w:rPr>
          <w:id w:val="1371495932"/>
          <w:citation/>
        </w:sdtPr>
        <w:sdtContent>
          <w:r w:rsidR="00FB0E14" w:rsidRPr="009E3477">
            <w:rPr>
              <w:rFonts w:ascii="Cambria Math" w:hAnsi="Cambria Math"/>
            </w:rPr>
            <w:fldChar w:fldCharType="begin"/>
          </w:r>
          <w:r w:rsidR="00FB0E14" w:rsidRPr="009E3477">
            <w:rPr>
              <w:rFonts w:ascii="Cambria Math" w:hAnsi="Cambria Math"/>
            </w:rPr>
            <w:instrText xml:space="preserve"> CITATION Ale181 \l 2057 </w:instrText>
          </w:r>
          <w:r w:rsidR="00FB0E14" w:rsidRPr="009E3477">
            <w:rPr>
              <w:rFonts w:ascii="Cambria Math" w:hAnsi="Cambria Math"/>
            </w:rPr>
            <w:fldChar w:fldCharType="separate"/>
          </w:r>
          <w:r w:rsidR="00617023" w:rsidRPr="00617023">
            <w:rPr>
              <w:rFonts w:ascii="Cambria Math" w:hAnsi="Cambria Math"/>
              <w:noProof/>
            </w:rPr>
            <w:t>[53]</w:t>
          </w:r>
          <w:r w:rsidR="00FB0E14" w:rsidRPr="009E3477">
            <w:rPr>
              <w:rFonts w:ascii="Cambria Math" w:hAnsi="Cambria Math"/>
            </w:rPr>
            <w:fldChar w:fldCharType="end"/>
          </w:r>
        </w:sdtContent>
      </w:sdt>
      <w:r w:rsidR="00E65870" w:rsidRPr="009E3477">
        <w:rPr>
          <w:rFonts w:ascii="Cambria Math" w:hAnsi="Cambria Math"/>
        </w:rPr>
        <w:t xml:space="preserve"> </w:t>
      </w:r>
      <w:sdt>
        <w:sdtPr>
          <w:rPr>
            <w:rFonts w:ascii="Cambria Math" w:hAnsi="Cambria Math"/>
          </w:rPr>
          <w:id w:val="1615095439"/>
          <w:citation/>
        </w:sdtPr>
        <w:sdtContent>
          <w:r w:rsidR="00E65870" w:rsidRPr="009E3477">
            <w:rPr>
              <w:rFonts w:ascii="Cambria Math" w:hAnsi="Cambria Math"/>
            </w:rPr>
            <w:fldChar w:fldCharType="begin"/>
          </w:r>
          <w:r w:rsidR="00E65870" w:rsidRPr="009E3477">
            <w:rPr>
              <w:rFonts w:ascii="Cambria Math" w:hAnsi="Cambria Math"/>
            </w:rPr>
            <w:instrText xml:space="preserve"> CITATION JMB19 \l 2057 </w:instrText>
          </w:r>
          <w:r w:rsidR="00E65870" w:rsidRPr="009E3477">
            <w:rPr>
              <w:rFonts w:ascii="Cambria Math" w:hAnsi="Cambria Math"/>
            </w:rPr>
            <w:fldChar w:fldCharType="separate"/>
          </w:r>
          <w:r w:rsidR="00617023" w:rsidRPr="00617023">
            <w:rPr>
              <w:rFonts w:ascii="Cambria Math" w:hAnsi="Cambria Math"/>
              <w:noProof/>
            </w:rPr>
            <w:t>[54]</w:t>
          </w:r>
          <w:r w:rsidR="00E65870" w:rsidRPr="009E3477">
            <w:rPr>
              <w:rFonts w:ascii="Cambria Math" w:hAnsi="Cambria Math"/>
            </w:rPr>
            <w:fldChar w:fldCharType="end"/>
          </w:r>
        </w:sdtContent>
      </w:sdt>
      <w:r w:rsidR="005D59BD" w:rsidRPr="009E3477">
        <w:rPr>
          <w:rFonts w:ascii="Cambria Math" w:hAnsi="Cambria Math"/>
        </w:rPr>
        <w:t>.</w:t>
      </w:r>
      <w:r w:rsidR="00A7485B">
        <w:rPr>
          <w:rFonts w:ascii="Cambria Math" w:hAnsi="Cambria Math"/>
        </w:rPr>
        <w:t xml:space="preserve"> </w:t>
      </w:r>
    </w:p>
    <w:p w14:paraId="7D64F5D5" w14:textId="104A3573" w:rsidR="00FB0E14" w:rsidRPr="009E3477" w:rsidRDefault="00FB0E14" w:rsidP="003F11D9">
      <w:pPr>
        <w:rPr>
          <w:rFonts w:ascii="Cambria Math" w:hAnsi="Cambria Math"/>
        </w:rPr>
      </w:pPr>
      <w:r w:rsidRPr="009E3477">
        <w:rPr>
          <w:rFonts w:ascii="Cambria Math" w:hAnsi="Cambria Math"/>
        </w:rPr>
        <w:t>The datasets used to further pre-train the classifier are as follows:</w:t>
      </w:r>
    </w:p>
    <w:p w14:paraId="09F1270A" w14:textId="33F77681" w:rsidR="00E65870" w:rsidRPr="009E3477" w:rsidRDefault="00E65870" w:rsidP="003F11D9">
      <w:pPr>
        <w:rPr>
          <w:rFonts w:ascii="Cambria Math" w:hAnsi="Cambria Math"/>
        </w:rPr>
      </w:pPr>
      <w:r w:rsidRPr="009E3477">
        <w:rPr>
          <w:rFonts w:ascii="Cambria Math" w:hAnsi="Cambria Math"/>
          <w:b/>
          <w:bCs/>
        </w:rPr>
        <w:t>#</w:t>
      </w:r>
      <w:proofErr w:type="spellStart"/>
      <w:r w:rsidRPr="009E3477">
        <w:rPr>
          <w:rFonts w:ascii="Cambria Math" w:hAnsi="Cambria Math"/>
          <w:b/>
          <w:bCs/>
        </w:rPr>
        <w:t>UniteTheRight</w:t>
      </w:r>
      <w:proofErr w:type="spellEnd"/>
      <w:r w:rsidR="00044622" w:rsidRPr="009E3477">
        <w:rPr>
          <w:rFonts w:ascii="Cambria Math" w:hAnsi="Cambria Math"/>
        </w:rPr>
        <w:t xml:space="preserve"> </w:t>
      </w:r>
      <w:sdt>
        <w:sdtPr>
          <w:rPr>
            <w:rFonts w:ascii="Cambria Math" w:hAnsi="Cambria Math"/>
          </w:rPr>
          <w:id w:val="-2124210910"/>
          <w:citation/>
        </w:sdtPr>
        <w:sdtContent>
          <w:r w:rsidR="00044622" w:rsidRPr="009E3477">
            <w:rPr>
              <w:rFonts w:ascii="Cambria Math" w:hAnsi="Cambria Math"/>
            </w:rPr>
            <w:fldChar w:fldCharType="begin"/>
          </w:r>
          <w:r w:rsidR="00044622" w:rsidRPr="009E3477">
            <w:rPr>
              <w:rFonts w:ascii="Cambria Math" w:hAnsi="Cambria Math"/>
            </w:rPr>
            <w:instrText xml:space="preserve">CITATION EdS18 \l 2057 </w:instrText>
          </w:r>
          <w:r w:rsidR="00044622" w:rsidRPr="009E3477">
            <w:rPr>
              <w:rFonts w:ascii="Cambria Math" w:hAnsi="Cambria Math"/>
            </w:rPr>
            <w:fldChar w:fldCharType="separate"/>
          </w:r>
          <w:r w:rsidR="00617023" w:rsidRPr="00617023">
            <w:rPr>
              <w:rFonts w:ascii="Cambria Math" w:hAnsi="Cambria Math"/>
              <w:noProof/>
            </w:rPr>
            <w:t>[55]</w:t>
          </w:r>
          <w:r w:rsidR="00044622" w:rsidRPr="009E3477">
            <w:rPr>
              <w:rFonts w:ascii="Cambria Math" w:hAnsi="Cambria Math"/>
            </w:rPr>
            <w:fldChar w:fldCharType="end"/>
          </w:r>
        </w:sdtContent>
      </w:sdt>
      <w:r w:rsidRPr="009E3477">
        <w:rPr>
          <w:rFonts w:ascii="Cambria Math" w:hAnsi="Cambria Math"/>
        </w:rPr>
        <w:t xml:space="preserve">  - The Unite the Right rally (also known as the Charlottesville rally) was a protest in Charlottesville, Virginia, United States from August 11–12, 2017, to oppose the removal of a statue of Robert E. Lee in Emancipation Park</w:t>
      </w:r>
      <w:r w:rsidR="008F49AA" w:rsidRPr="009E3477">
        <w:rPr>
          <w:rFonts w:ascii="Cambria Math" w:hAnsi="Cambria Math"/>
        </w:rPr>
        <w:t xml:space="preserve"> </w:t>
      </w:r>
      <w:sdt>
        <w:sdtPr>
          <w:rPr>
            <w:rFonts w:ascii="Cambria Math" w:hAnsi="Cambria Math"/>
          </w:rPr>
          <w:id w:val="647715807"/>
          <w:citation/>
        </w:sdtPr>
        <w:sdtContent>
          <w:r w:rsidRPr="009E3477">
            <w:rPr>
              <w:rFonts w:ascii="Cambria Math" w:hAnsi="Cambria Math"/>
            </w:rPr>
            <w:fldChar w:fldCharType="begin"/>
          </w:r>
          <w:r w:rsidRPr="009E3477">
            <w:rPr>
              <w:rFonts w:ascii="Cambria Math" w:hAnsi="Cambria Math"/>
            </w:rPr>
            <w:instrText xml:space="preserve"> CITATION Meg18 \l 2057 </w:instrText>
          </w:r>
          <w:r w:rsidRPr="009E3477">
            <w:rPr>
              <w:rFonts w:ascii="Cambria Math" w:hAnsi="Cambria Math"/>
            </w:rPr>
            <w:fldChar w:fldCharType="separate"/>
          </w:r>
          <w:r w:rsidR="00617023" w:rsidRPr="00617023">
            <w:rPr>
              <w:rFonts w:ascii="Cambria Math" w:hAnsi="Cambria Math"/>
              <w:noProof/>
            </w:rPr>
            <w:t>[56]</w:t>
          </w:r>
          <w:r w:rsidRPr="009E3477">
            <w:rPr>
              <w:rFonts w:ascii="Cambria Math" w:hAnsi="Cambria Math"/>
            </w:rPr>
            <w:fldChar w:fldCharType="end"/>
          </w:r>
        </w:sdtContent>
      </w:sdt>
      <w:r w:rsidRPr="009E3477">
        <w:rPr>
          <w:rFonts w:ascii="Cambria Math" w:hAnsi="Cambria Math"/>
        </w:rPr>
        <w:t xml:space="preserve">. Protesters included white </w:t>
      </w:r>
      <w:r w:rsidRPr="009E3477">
        <w:rPr>
          <w:rFonts w:ascii="Cambria Math" w:hAnsi="Cambria Math"/>
        </w:rPr>
        <w:lastRenderedPageBreak/>
        <w:t>supremacists, white nationalists, neo-Confederates, neo-Nazis, and militias. This dataset contains 200,113 tweet ids collected with the #</w:t>
      </w:r>
      <w:proofErr w:type="spellStart"/>
      <w:r w:rsidRPr="009E3477">
        <w:rPr>
          <w:rFonts w:ascii="Cambria Math" w:hAnsi="Cambria Math"/>
        </w:rPr>
        <w:t>unitetheright</w:t>
      </w:r>
      <w:proofErr w:type="spellEnd"/>
      <w:r w:rsidRPr="009E3477">
        <w:rPr>
          <w:rFonts w:ascii="Cambria Math" w:hAnsi="Cambria Math"/>
        </w:rPr>
        <w:t xml:space="preserve"> hashtag.</w:t>
      </w:r>
    </w:p>
    <w:p w14:paraId="0D32388A" w14:textId="2A3CD967" w:rsidR="00044622" w:rsidRPr="009E3477" w:rsidRDefault="00044622" w:rsidP="003F11D9">
      <w:pPr>
        <w:rPr>
          <w:rFonts w:ascii="Cambria Math" w:hAnsi="Cambria Math"/>
        </w:rPr>
      </w:pPr>
      <w:r w:rsidRPr="009E3477">
        <w:rPr>
          <w:rFonts w:ascii="Cambria Math" w:hAnsi="Cambria Math"/>
          <w:b/>
          <w:bCs/>
        </w:rPr>
        <w:t>#Charlottesville</w:t>
      </w:r>
      <w:r w:rsidRPr="009E3477">
        <w:rPr>
          <w:rFonts w:ascii="Cambria Math" w:hAnsi="Cambria Math"/>
        </w:rPr>
        <w:t xml:space="preserve"> </w:t>
      </w:r>
      <w:sdt>
        <w:sdtPr>
          <w:rPr>
            <w:rFonts w:ascii="Cambria Math" w:hAnsi="Cambria Math"/>
          </w:rPr>
          <w:id w:val="-1649275700"/>
          <w:citation/>
        </w:sdtPr>
        <w:sdtContent>
          <w:r w:rsidR="00C028BB" w:rsidRPr="009E3477">
            <w:rPr>
              <w:rFonts w:ascii="Cambria Math" w:hAnsi="Cambria Math"/>
            </w:rPr>
            <w:fldChar w:fldCharType="begin"/>
          </w:r>
          <w:r w:rsidR="00C028BB" w:rsidRPr="009E3477">
            <w:rPr>
              <w:rFonts w:ascii="Cambria Math" w:hAnsi="Cambria Math"/>
            </w:rPr>
            <w:instrText xml:space="preserve">CITATION Ber17 \l 2057 </w:instrText>
          </w:r>
          <w:r w:rsidR="00C028BB" w:rsidRPr="009E3477">
            <w:rPr>
              <w:rFonts w:ascii="Cambria Math" w:hAnsi="Cambria Math"/>
            </w:rPr>
            <w:fldChar w:fldCharType="separate"/>
          </w:r>
          <w:r w:rsidR="00617023" w:rsidRPr="00617023">
            <w:rPr>
              <w:rFonts w:ascii="Cambria Math" w:hAnsi="Cambria Math"/>
              <w:noProof/>
            </w:rPr>
            <w:t>[57]</w:t>
          </w:r>
          <w:r w:rsidR="00C028BB" w:rsidRPr="009E3477">
            <w:rPr>
              <w:rFonts w:ascii="Cambria Math" w:hAnsi="Cambria Math"/>
            </w:rPr>
            <w:fldChar w:fldCharType="end"/>
          </w:r>
        </w:sdtContent>
      </w:sdt>
      <w:r w:rsidR="000F036C" w:rsidRPr="009E3477">
        <w:rPr>
          <w:rFonts w:ascii="Cambria Math" w:hAnsi="Cambria Math"/>
        </w:rPr>
        <w:t xml:space="preserve"> </w:t>
      </w:r>
      <w:r w:rsidRPr="009E3477">
        <w:rPr>
          <w:rFonts w:ascii="Cambria Math" w:hAnsi="Cambria Math"/>
        </w:rPr>
        <w:t>- The same event as above but tweets were sourced from the hashtag #</w:t>
      </w:r>
      <w:proofErr w:type="spellStart"/>
      <w:r w:rsidRPr="009E3477">
        <w:rPr>
          <w:rFonts w:ascii="Cambria Math" w:hAnsi="Cambria Math"/>
        </w:rPr>
        <w:t>charlottesville</w:t>
      </w:r>
      <w:proofErr w:type="spellEnd"/>
      <w:r w:rsidRPr="009E3477">
        <w:rPr>
          <w:rFonts w:ascii="Cambria Math" w:hAnsi="Cambria Math"/>
        </w:rPr>
        <w:t>. Many tweets in common are expected with the #</w:t>
      </w:r>
      <w:proofErr w:type="spellStart"/>
      <w:r w:rsidRPr="009E3477">
        <w:rPr>
          <w:rFonts w:ascii="Cambria Math" w:hAnsi="Cambria Math"/>
        </w:rPr>
        <w:t>unitetheright</w:t>
      </w:r>
      <w:proofErr w:type="spellEnd"/>
      <w:r w:rsidRPr="009E3477">
        <w:rPr>
          <w:rFonts w:ascii="Cambria Math" w:hAnsi="Cambria Math"/>
        </w:rPr>
        <w:t xml:space="preserve"> corpus but these will be removed in pre-processing. </w:t>
      </w:r>
      <w:r w:rsidR="000F036C" w:rsidRPr="009E3477">
        <w:rPr>
          <w:rFonts w:ascii="Cambria Math" w:hAnsi="Cambria Math"/>
        </w:rPr>
        <w:t xml:space="preserve">This dataset contains </w:t>
      </w:r>
      <w:r w:rsidRPr="009E3477">
        <w:rPr>
          <w:rFonts w:ascii="Cambria Math" w:hAnsi="Cambria Math"/>
        </w:rPr>
        <w:t>200,000 tweets.</w:t>
      </w:r>
    </w:p>
    <w:p w14:paraId="3036F223" w14:textId="303B0596" w:rsidR="00E65870" w:rsidRPr="009E3477" w:rsidRDefault="00C028BB" w:rsidP="003F11D9">
      <w:pPr>
        <w:rPr>
          <w:rFonts w:ascii="Cambria Math" w:hAnsi="Cambria Math"/>
        </w:rPr>
      </w:pPr>
      <w:r w:rsidRPr="009E3477">
        <w:rPr>
          <w:rFonts w:ascii="Cambria Math" w:hAnsi="Cambria Math"/>
          <w:b/>
          <w:bCs/>
        </w:rPr>
        <w:t>#</w:t>
      </w:r>
      <w:proofErr w:type="spellStart"/>
      <w:r w:rsidRPr="009E3477">
        <w:rPr>
          <w:rFonts w:ascii="Cambria Math" w:hAnsi="Cambria Math"/>
          <w:b/>
          <w:bCs/>
        </w:rPr>
        <w:t>BLMKidnapping</w:t>
      </w:r>
      <w:proofErr w:type="spellEnd"/>
      <w:r w:rsidRPr="009E3477">
        <w:rPr>
          <w:rFonts w:ascii="Cambria Math" w:hAnsi="Cambria Math"/>
        </w:rPr>
        <w:t xml:space="preserve"> </w:t>
      </w:r>
      <w:sdt>
        <w:sdtPr>
          <w:rPr>
            <w:rFonts w:ascii="Cambria Math" w:hAnsi="Cambria Math"/>
          </w:rPr>
          <w:id w:val="1714919644"/>
          <w:citation/>
        </w:sdtPr>
        <w:sdtContent>
          <w:r w:rsidRPr="009E3477">
            <w:rPr>
              <w:rFonts w:ascii="Cambria Math" w:hAnsi="Cambria Math"/>
            </w:rPr>
            <w:fldChar w:fldCharType="begin"/>
          </w:r>
          <w:r w:rsidR="000F036C" w:rsidRPr="009E3477">
            <w:rPr>
              <w:rFonts w:ascii="Cambria Math" w:hAnsi="Cambria Math"/>
            </w:rPr>
            <w:instrText xml:space="preserve">CITATION Ber171 \t  \l 2057 </w:instrText>
          </w:r>
          <w:r w:rsidRPr="009E3477">
            <w:rPr>
              <w:rFonts w:ascii="Cambria Math" w:hAnsi="Cambria Math"/>
            </w:rPr>
            <w:fldChar w:fldCharType="separate"/>
          </w:r>
          <w:r w:rsidR="00617023" w:rsidRPr="00617023">
            <w:rPr>
              <w:rFonts w:ascii="Cambria Math" w:hAnsi="Cambria Math"/>
              <w:noProof/>
            </w:rPr>
            <w:t>[58]</w:t>
          </w:r>
          <w:r w:rsidRPr="009E3477">
            <w:rPr>
              <w:rFonts w:ascii="Cambria Math" w:hAnsi="Cambria Math"/>
            </w:rPr>
            <w:fldChar w:fldCharType="end"/>
          </w:r>
        </w:sdtContent>
      </w:sdt>
      <w:r w:rsidR="000F036C" w:rsidRPr="009E3477">
        <w:rPr>
          <w:rFonts w:ascii="Cambria Math" w:hAnsi="Cambria Math"/>
        </w:rPr>
        <w:t xml:space="preserve"> - These 136,990 tweet ids represent reaction to a Facebook Live video that was posted on January 3rd, 2017, showing four African American men violently attacking a white, mentally disabled man. After the video surfaced, the Twitter hashtag, #</w:t>
      </w:r>
      <w:proofErr w:type="spellStart"/>
      <w:r w:rsidR="000F036C" w:rsidRPr="009E3477">
        <w:rPr>
          <w:rFonts w:ascii="Cambria Math" w:hAnsi="Cambria Math"/>
        </w:rPr>
        <w:t>BLMkidnapping</w:t>
      </w:r>
      <w:proofErr w:type="spellEnd"/>
      <w:r w:rsidR="000F036C" w:rsidRPr="009E3477">
        <w:rPr>
          <w:rFonts w:ascii="Cambria Math" w:hAnsi="Cambria Math"/>
        </w:rPr>
        <w:t xml:space="preserve">, was created and used to incorrectly attribute the violent attack to members of the Black Lives Matter movement. Police in Chicago, where the attack took place, have found no evidence the attack has any connection to the Black Lives Matter movement </w:t>
      </w:r>
      <w:sdt>
        <w:sdtPr>
          <w:rPr>
            <w:rFonts w:ascii="Cambria Math" w:hAnsi="Cambria Math"/>
          </w:rPr>
          <w:id w:val="415139796"/>
          <w:citation/>
        </w:sdtPr>
        <w:sdtContent>
          <w:r w:rsidR="000F036C" w:rsidRPr="009E3477">
            <w:rPr>
              <w:rFonts w:ascii="Cambria Math" w:hAnsi="Cambria Math"/>
            </w:rPr>
            <w:fldChar w:fldCharType="begin"/>
          </w:r>
          <w:r w:rsidR="000F036C" w:rsidRPr="009E3477">
            <w:rPr>
              <w:rFonts w:ascii="Cambria Math" w:hAnsi="Cambria Math"/>
            </w:rPr>
            <w:instrText xml:space="preserve"> CITATION Hol17 \l 2057 </w:instrText>
          </w:r>
          <w:r w:rsidR="000F036C" w:rsidRPr="009E3477">
            <w:rPr>
              <w:rFonts w:ascii="Cambria Math" w:hAnsi="Cambria Math"/>
            </w:rPr>
            <w:fldChar w:fldCharType="separate"/>
          </w:r>
          <w:r w:rsidR="00617023" w:rsidRPr="00617023">
            <w:rPr>
              <w:rFonts w:ascii="Cambria Math" w:hAnsi="Cambria Math"/>
              <w:noProof/>
            </w:rPr>
            <w:t>[59]</w:t>
          </w:r>
          <w:r w:rsidR="000F036C" w:rsidRPr="009E3477">
            <w:rPr>
              <w:rFonts w:ascii="Cambria Math" w:hAnsi="Cambria Math"/>
            </w:rPr>
            <w:fldChar w:fldCharType="end"/>
          </w:r>
        </w:sdtContent>
      </w:sdt>
      <w:r w:rsidR="000F036C" w:rsidRPr="009E3477">
        <w:rPr>
          <w:rFonts w:ascii="Cambria Math" w:hAnsi="Cambria Math"/>
        </w:rPr>
        <w:t xml:space="preserve">. </w:t>
      </w:r>
    </w:p>
    <w:p w14:paraId="70703D56" w14:textId="76B48930" w:rsidR="00FB0E14" w:rsidRPr="009E3477" w:rsidRDefault="000F036C" w:rsidP="003F11D9">
      <w:pPr>
        <w:rPr>
          <w:rFonts w:ascii="Cambria Math" w:hAnsi="Cambria Math" w:cstheme="minorHAnsi"/>
          <w:color w:val="000000"/>
          <w:shd w:val="clear" w:color="auto" w:fill="FFFFFF"/>
        </w:rPr>
      </w:pPr>
      <w:r w:rsidRPr="009E3477">
        <w:rPr>
          <w:rFonts w:ascii="Cambria Math" w:hAnsi="Cambria Math"/>
          <w:b/>
          <w:bCs/>
        </w:rPr>
        <w:t xml:space="preserve">Replies to Alexandria Ocasio Cortez Tweets </w:t>
      </w:r>
      <w:sdt>
        <w:sdtPr>
          <w:rPr>
            <w:rFonts w:ascii="Cambria Math" w:hAnsi="Cambria Math"/>
            <w:b/>
            <w:bCs/>
          </w:rPr>
          <w:id w:val="-733242941"/>
          <w:citation/>
        </w:sdtPr>
        <w:sdtContent>
          <w:r w:rsidRPr="009E3477">
            <w:rPr>
              <w:rFonts w:ascii="Cambria Math" w:hAnsi="Cambria Math"/>
              <w:b/>
              <w:bCs/>
            </w:rPr>
            <w:fldChar w:fldCharType="begin"/>
          </w:r>
          <w:r w:rsidRPr="009E3477">
            <w:rPr>
              <w:rFonts w:ascii="Cambria Math" w:hAnsi="Cambria Math"/>
              <w:b/>
              <w:bCs/>
            </w:rPr>
            <w:instrText xml:space="preserve"> CITATION Nic19 \l 2057 </w:instrText>
          </w:r>
          <w:r w:rsidRPr="009E3477">
            <w:rPr>
              <w:rFonts w:ascii="Cambria Math" w:hAnsi="Cambria Math"/>
              <w:b/>
              <w:bCs/>
            </w:rPr>
            <w:fldChar w:fldCharType="separate"/>
          </w:r>
          <w:r w:rsidR="00617023" w:rsidRPr="00617023">
            <w:rPr>
              <w:rFonts w:ascii="Cambria Math" w:hAnsi="Cambria Math"/>
              <w:noProof/>
            </w:rPr>
            <w:t>[60]</w:t>
          </w:r>
          <w:r w:rsidRPr="009E3477">
            <w:rPr>
              <w:rFonts w:ascii="Cambria Math" w:hAnsi="Cambria Math"/>
              <w:b/>
              <w:bCs/>
            </w:rPr>
            <w:fldChar w:fldCharType="end"/>
          </w:r>
        </w:sdtContent>
      </w:sdt>
      <w:r w:rsidRPr="009E3477">
        <w:rPr>
          <w:rFonts w:ascii="Cambria Math" w:hAnsi="Cambria Math"/>
          <w:b/>
          <w:bCs/>
        </w:rPr>
        <w:t xml:space="preserve"> - </w:t>
      </w:r>
      <w:r w:rsidRPr="009E3477">
        <w:rPr>
          <w:rFonts w:ascii="Cambria Math" w:hAnsi="Cambria Math" w:cstheme="minorHAnsi"/>
          <w:color w:val="000000"/>
          <w:shd w:val="clear" w:color="auto" w:fill="FFFFFF"/>
        </w:rPr>
        <w:t xml:space="preserve">Whilst many tweets to Ms. Ocasio-Cortez may be glowing praise, it’s likely many tweets replying to her are abusive and perhaps sexist and racist, as America’s political climate has </w:t>
      </w:r>
      <w:r w:rsidR="003973B4">
        <w:rPr>
          <w:rFonts w:ascii="Cambria Math" w:hAnsi="Cambria Math" w:cstheme="minorHAnsi"/>
          <w:color w:val="000000"/>
          <w:shd w:val="clear" w:color="auto" w:fill="FFFFFF"/>
        </w:rPr>
        <w:t xml:space="preserve">evidently </w:t>
      </w:r>
      <w:r w:rsidR="004A43DF" w:rsidRPr="009E3477">
        <w:rPr>
          <w:rFonts w:ascii="Cambria Math" w:hAnsi="Cambria Math" w:cstheme="minorHAnsi"/>
          <w:color w:val="000000"/>
          <w:shd w:val="clear" w:color="auto" w:fill="FFFFFF"/>
        </w:rPr>
        <w:t>grown increasingly toxic</w:t>
      </w:r>
      <w:r w:rsidRPr="009E3477">
        <w:rPr>
          <w:rFonts w:ascii="Cambria Math" w:hAnsi="Cambria Math" w:cstheme="minorHAnsi"/>
          <w:color w:val="000000"/>
          <w:shd w:val="clear" w:color="auto" w:fill="FFFFFF"/>
        </w:rPr>
        <w:t xml:space="preserve"> in recent years.</w:t>
      </w:r>
      <w:r w:rsidR="007C3B4E" w:rsidRPr="009E3477">
        <w:rPr>
          <w:rFonts w:ascii="Cambria Math" w:hAnsi="Cambria Math" w:cstheme="minorHAnsi"/>
          <w:color w:val="000000"/>
          <w:shd w:val="clear" w:color="auto" w:fill="FFFFFF"/>
        </w:rPr>
        <w:t xml:space="preserve"> 109,201 tweet</w:t>
      </w:r>
      <w:r w:rsidR="00A7485B">
        <w:rPr>
          <w:rFonts w:ascii="Cambria Math" w:hAnsi="Cambria Math" w:cstheme="minorHAnsi"/>
          <w:color w:val="000000"/>
          <w:shd w:val="clear" w:color="auto" w:fill="FFFFFF"/>
        </w:rPr>
        <w:t xml:space="preserve"> IDs</w:t>
      </w:r>
      <w:r w:rsidR="007C3B4E" w:rsidRPr="009E3477">
        <w:rPr>
          <w:rFonts w:ascii="Cambria Math" w:hAnsi="Cambria Math" w:cstheme="minorHAnsi"/>
          <w:color w:val="000000"/>
          <w:shd w:val="clear" w:color="auto" w:fill="FFFFFF"/>
        </w:rPr>
        <w:t xml:space="preserve"> are in this dataset.</w:t>
      </w:r>
    </w:p>
    <w:p w14:paraId="2A60BF4F" w14:textId="034EA758" w:rsidR="007C3B4E" w:rsidRPr="009E3477" w:rsidRDefault="007C3B4E" w:rsidP="003F11D9">
      <w:pPr>
        <w:rPr>
          <w:rFonts w:ascii="Cambria Math" w:hAnsi="Cambria Math" w:cstheme="minorHAnsi"/>
          <w:color w:val="000000"/>
          <w:shd w:val="clear" w:color="auto" w:fill="FFFFFF"/>
        </w:rPr>
      </w:pPr>
      <w:r w:rsidRPr="009E3477">
        <w:rPr>
          <w:rFonts w:ascii="Cambria Math" w:hAnsi="Cambria Math" w:cstheme="minorHAnsi"/>
          <w:b/>
          <w:bCs/>
          <w:color w:val="000000"/>
          <w:shd w:val="clear" w:color="auto" w:fill="FFFFFF"/>
        </w:rPr>
        <w:t>#</w:t>
      </w:r>
      <w:proofErr w:type="spellStart"/>
      <w:r w:rsidRPr="009E3477">
        <w:rPr>
          <w:rFonts w:ascii="Cambria Math" w:hAnsi="Cambria Math" w:cstheme="minorHAnsi"/>
          <w:b/>
          <w:bCs/>
          <w:color w:val="000000"/>
          <w:shd w:val="clear" w:color="auto" w:fill="FFFFFF"/>
        </w:rPr>
        <w:t>thechalkening</w:t>
      </w:r>
      <w:proofErr w:type="spellEnd"/>
      <w:r w:rsidRPr="009E3477">
        <w:rPr>
          <w:rFonts w:ascii="Cambria Math" w:hAnsi="Cambria Math" w:cstheme="minorHAnsi"/>
          <w:b/>
          <w:bCs/>
          <w:color w:val="000000"/>
          <w:shd w:val="clear" w:color="auto" w:fill="FFFFFF"/>
        </w:rPr>
        <w:t xml:space="preserve"> </w:t>
      </w:r>
      <w:sdt>
        <w:sdtPr>
          <w:rPr>
            <w:rFonts w:ascii="Cambria Math" w:hAnsi="Cambria Math" w:cstheme="minorHAnsi"/>
            <w:b/>
            <w:bCs/>
            <w:color w:val="000000"/>
            <w:shd w:val="clear" w:color="auto" w:fill="FFFFFF"/>
          </w:rPr>
          <w:id w:val="-1982986377"/>
          <w:citation/>
        </w:sdtPr>
        <w:sdtContent>
          <w:r w:rsidRPr="009E3477">
            <w:rPr>
              <w:rFonts w:ascii="Cambria Math" w:hAnsi="Cambria Math" w:cstheme="minorHAnsi"/>
              <w:b/>
              <w:bCs/>
              <w:color w:val="000000"/>
              <w:shd w:val="clear" w:color="auto" w:fill="FFFFFF"/>
            </w:rPr>
            <w:fldChar w:fldCharType="begin"/>
          </w:r>
          <w:r w:rsidRPr="009E3477">
            <w:rPr>
              <w:rFonts w:ascii="Cambria Math" w:hAnsi="Cambria Math" w:cstheme="minorHAnsi"/>
              <w:b/>
              <w:bCs/>
              <w:color w:val="000000"/>
              <w:shd w:val="clear" w:color="auto" w:fill="FFFFFF"/>
            </w:rPr>
            <w:instrText xml:space="preserve"> CITATION Nic16 \l 2057 </w:instrText>
          </w:r>
          <w:r w:rsidRPr="009E3477">
            <w:rPr>
              <w:rFonts w:ascii="Cambria Math" w:hAnsi="Cambria Math" w:cstheme="minorHAnsi"/>
              <w:b/>
              <w:bCs/>
              <w:color w:val="000000"/>
              <w:shd w:val="clear" w:color="auto" w:fill="FFFFFF"/>
            </w:rPr>
            <w:fldChar w:fldCharType="separate"/>
          </w:r>
          <w:r w:rsidR="00617023" w:rsidRPr="00617023">
            <w:rPr>
              <w:rFonts w:ascii="Cambria Math" w:hAnsi="Cambria Math" w:cstheme="minorHAnsi"/>
              <w:noProof/>
              <w:color w:val="000000"/>
              <w:shd w:val="clear" w:color="auto" w:fill="FFFFFF"/>
            </w:rPr>
            <w:t>[61]</w:t>
          </w:r>
          <w:r w:rsidRPr="009E3477">
            <w:rPr>
              <w:rFonts w:ascii="Cambria Math" w:hAnsi="Cambria Math" w:cstheme="minorHAnsi"/>
              <w:b/>
              <w:bCs/>
              <w:color w:val="000000"/>
              <w:shd w:val="clear" w:color="auto" w:fill="FFFFFF"/>
            </w:rPr>
            <w:fldChar w:fldCharType="end"/>
          </w:r>
        </w:sdtContent>
      </w:sdt>
      <w:r w:rsidRPr="009E3477">
        <w:rPr>
          <w:rFonts w:ascii="Cambria Math" w:hAnsi="Cambria Math" w:cstheme="minorHAnsi"/>
          <w:b/>
          <w:bCs/>
          <w:color w:val="000000"/>
          <w:shd w:val="clear" w:color="auto" w:fill="FFFFFF"/>
        </w:rPr>
        <w:t xml:space="preserve"> - </w:t>
      </w:r>
      <w:r w:rsidRPr="009E3477">
        <w:rPr>
          <w:rFonts w:ascii="Cambria Math" w:hAnsi="Cambria Math" w:cstheme="minorHAnsi"/>
          <w:color w:val="000000"/>
          <w:shd w:val="clear" w:color="auto" w:fill="FFFFFF"/>
        </w:rPr>
        <w:t xml:space="preserve">The </w:t>
      </w:r>
      <w:proofErr w:type="spellStart"/>
      <w:r w:rsidRPr="009E3477">
        <w:rPr>
          <w:rFonts w:ascii="Cambria Math" w:hAnsi="Cambria Math" w:cstheme="minorHAnsi"/>
          <w:color w:val="000000"/>
          <w:shd w:val="clear" w:color="auto" w:fill="FFFFFF"/>
        </w:rPr>
        <w:t>Chalkening</w:t>
      </w:r>
      <w:proofErr w:type="spellEnd"/>
      <w:r w:rsidRPr="009E3477">
        <w:rPr>
          <w:rFonts w:ascii="Cambria Math" w:hAnsi="Cambria Math" w:cstheme="minorHAnsi"/>
          <w:color w:val="000000"/>
          <w:shd w:val="clear" w:color="auto" w:fill="FFFFFF"/>
        </w:rPr>
        <w:t xml:space="preserve"> is a campaign launched by Donald Trump supporters on college campuses that involves writing pro-Trump messages in chalk on campus facilities. This mass, chalk-based, protest happened alongside an outpouring of media criticism of an incident at Emory University in March 2016</w:t>
      </w:r>
      <w:r w:rsidR="008F49AA" w:rsidRPr="009E3477">
        <w:rPr>
          <w:rFonts w:ascii="Cambria Math" w:hAnsi="Cambria Math" w:cstheme="minorHAnsi"/>
          <w:color w:val="000000"/>
          <w:shd w:val="clear" w:color="auto" w:fill="FFFFFF"/>
        </w:rPr>
        <w:t xml:space="preserve"> </w:t>
      </w:r>
      <w:sdt>
        <w:sdtPr>
          <w:rPr>
            <w:rFonts w:ascii="Cambria Math" w:hAnsi="Cambria Math" w:cstheme="minorHAnsi"/>
            <w:color w:val="000000"/>
            <w:shd w:val="clear" w:color="auto" w:fill="FFFFFF"/>
          </w:rPr>
          <w:id w:val="1665891632"/>
          <w:citation/>
        </w:sdtPr>
        <w:sdtContent>
          <w:r w:rsidR="008F49AA" w:rsidRPr="009E3477">
            <w:rPr>
              <w:rFonts w:ascii="Cambria Math" w:hAnsi="Cambria Math" w:cstheme="minorHAnsi"/>
              <w:color w:val="000000"/>
              <w:shd w:val="clear" w:color="auto" w:fill="FFFFFF"/>
            </w:rPr>
            <w:fldChar w:fldCharType="begin"/>
          </w:r>
          <w:r w:rsidR="008F49AA" w:rsidRPr="009E3477">
            <w:rPr>
              <w:rFonts w:ascii="Cambria Math" w:hAnsi="Cambria Math" w:cstheme="minorHAnsi"/>
              <w:color w:val="000000"/>
              <w:shd w:val="clear" w:color="auto" w:fill="FFFFFF"/>
            </w:rPr>
            <w:instrText xml:space="preserve">CITATION SOP16 \l 2057 </w:instrText>
          </w:r>
          <w:r w:rsidR="008F49AA" w:rsidRPr="009E3477">
            <w:rPr>
              <w:rFonts w:ascii="Cambria Math" w:hAnsi="Cambria Math" w:cstheme="minorHAnsi"/>
              <w:color w:val="000000"/>
              <w:shd w:val="clear" w:color="auto" w:fill="FFFFFF"/>
            </w:rPr>
            <w:fldChar w:fldCharType="separate"/>
          </w:r>
          <w:r w:rsidR="00617023" w:rsidRPr="00617023">
            <w:rPr>
              <w:rFonts w:ascii="Cambria Math" w:hAnsi="Cambria Math" w:cstheme="minorHAnsi"/>
              <w:noProof/>
              <w:color w:val="000000"/>
              <w:shd w:val="clear" w:color="auto" w:fill="FFFFFF"/>
            </w:rPr>
            <w:t>[62]</w:t>
          </w:r>
          <w:r w:rsidR="008F49AA" w:rsidRPr="009E3477">
            <w:rPr>
              <w:rFonts w:ascii="Cambria Math" w:hAnsi="Cambria Math" w:cstheme="minorHAnsi"/>
              <w:color w:val="000000"/>
              <w:shd w:val="clear" w:color="auto" w:fill="FFFFFF"/>
            </w:rPr>
            <w:fldChar w:fldCharType="end"/>
          </w:r>
        </w:sdtContent>
      </w:sdt>
      <w:r w:rsidRPr="009E3477">
        <w:rPr>
          <w:rFonts w:ascii="Cambria Math" w:hAnsi="Cambria Math" w:cstheme="minorHAnsi"/>
          <w:color w:val="000000"/>
          <w:shd w:val="clear" w:color="auto" w:fill="FFFFFF"/>
        </w:rPr>
        <w:t xml:space="preserve">. An Emory university administrator sent an email expressing support for students who claimed to feel threatened and unsafe by hate speech in the form of pro-Trump </w:t>
      </w:r>
      <w:r w:rsidR="008F49AA" w:rsidRPr="009E3477">
        <w:rPr>
          <w:rFonts w:ascii="Cambria Math" w:hAnsi="Cambria Math" w:cstheme="minorHAnsi"/>
          <w:color w:val="000000"/>
          <w:shd w:val="clear" w:color="auto" w:fill="FFFFFF"/>
        </w:rPr>
        <w:t>writings</w:t>
      </w:r>
      <w:r w:rsidRPr="009E3477">
        <w:rPr>
          <w:rFonts w:ascii="Cambria Math" w:hAnsi="Cambria Math" w:cstheme="minorHAnsi"/>
          <w:color w:val="000000"/>
          <w:shd w:val="clear" w:color="auto" w:fill="FFFFFF"/>
        </w:rPr>
        <w:t xml:space="preserve"> on the campus. This corpus contains 115,524 tweet</w:t>
      </w:r>
      <w:r w:rsidR="00A7485B">
        <w:rPr>
          <w:rFonts w:ascii="Cambria Math" w:hAnsi="Cambria Math" w:cstheme="minorHAnsi"/>
          <w:color w:val="000000"/>
          <w:shd w:val="clear" w:color="auto" w:fill="FFFFFF"/>
        </w:rPr>
        <w:t xml:space="preserve"> IDs</w:t>
      </w:r>
      <w:r w:rsidRPr="009E3477">
        <w:rPr>
          <w:rFonts w:ascii="Cambria Math" w:hAnsi="Cambria Math" w:cstheme="minorHAnsi"/>
          <w:color w:val="000000"/>
          <w:shd w:val="clear" w:color="auto" w:fill="FFFFFF"/>
        </w:rPr>
        <w:t>.</w:t>
      </w:r>
    </w:p>
    <w:p w14:paraId="43EC9D2A" w14:textId="77777777" w:rsidR="006A22AF" w:rsidRDefault="008F49AA" w:rsidP="003F11D9">
      <w:pPr>
        <w:rPr>
          <w:rFonts w:ascii="Cambria Math" w:hAnsi="Cambria Math" w:cstheme="minorHAnsi"/>
          <w:color w:val="000000"/>
          <w:shd w:val="clear" w:color="auto" w:fill="FFFFFF"/>
        </w:rPr>
      </w:pPr>
      <w:r w:rsidRPr="009E3477">
        <w:rPr>
          <w:rFonts w:ascii="Cambria Math" w:hAnsi="Cambria Math" w:cstheme="minorHAnsi"/>
          <w:b/>
          <w:bCs/>
          <w:color w:val="000000"/>
          <w:shd w:val="clear" w:color="auto" w:fill="FFFFFF"/>
        </w:rPr>
        <w:t xml:space="preserve">#bill10 </w:t>
      </w:r>
      <w:sdt>
        <w:sdtPr>
          <w:rPr>
            <w:rFonts w:ascii="Cambria Math" w:hAnsi="Cambria Math" w:cstheme="minorHAnsi"/>
            <w:b/>
            <w:bCs/>
            <w:color w:val="000000"/>
            <w:shd w:val="clear" w:color="auto" w:fill="FFFFFF"/>
          </w:rPr>
          <w:id w:val="-1585827375"/>
          <w:citation/>
        </w:sdtPr>
        <w:sdtContent>
          <w:r w:rsidRPr="009E3477">
            <w:rPr>
              <w:rFonts w:ascii="Cambria Math" w:hAnsi="Cambria Math" w:cstheme="minorHAnsi"/>
              <w:b/>
              <w:bCs/>
              <w:color w:val="000000"/>
              <w:shd w:val="clear" w:color="auto" w:fill="FFFFFF"/>
            </w:rPr>
            <w:fldChar w:fldCharType="begin"/>
          </w:r>
          <w:r w:rsidRPr="009E3477">
            <w:rPr>
              <w:rFonts w:ascii="Cambria Math" w:hAnsi="Cambria Math" w:cstheme="minorHAnsi"/>
              <w:b/>
              <w:bCs/>
              <w:color w:val="000000"/>
              <w:shd w:val="clear" w:color="auto" w:fill="FFFFFF"/>
            </w:rPr>
            <w:instrText xml:space="preserve"> CITATION Pet17 \l 2057 </w:instrText>
          </w:r>
          <w:r w:rsidRPr="009E3477">
            <w:rPr>
              <w:rFonts w:ascii="Cambria Math" w:hAnsi="Cambria Math" w:cstheme="minorHAnsi"/>
              <w:b/>
              <w:bCs/>
              <w:color w:val="000000"/>
              <w:shd w:val="clear" w:color="auto" w:fill="FFFFFF"/>
            </w:rPr>
            <w:fldChar w:fldCharType="separate"/>
          </w:r>
          <w:r w:rsidR="00617023" w:rsidRPr="00617023">
            <w:rPr>
              <w:rFonts w:ascii="Cambria Math" w:hAnsi="Cambria Math" w:cstheme="minorHAnsi"/>
              <w:noProof/>
              <w:color w:val="000000"/>
              <w:shd w:val="clear" w:color="auto" w:fill="FFFFFF"/>
            </w:rPr>
            <w:t>[63]</w:t>
          </w:r>
          <w:r w:rsidRPr="009E3477">
            <w:rPr>
              <w:rFonts w:ascii="Cambria Math" w:hAnsi="Cambria Math" w:cstheme="minorHAnsi"/>
              <w:b/>
              <w:bCs/>
              <w:color w:val="000000"/>
              <w:shd w:val="clear" w:color="auto" w:fill="FFFFFF"/>
            </w:rPr>
            <w:fldChar w:fldCharType="end"/>
          </w:r>
        </w:sdtContent>
      </w:sdt>
      <w:r w:rsidRPr="009E3477">
        <w:rPr>
          <w:rFonts w:ascii="Cambria Math" w:hAnsi="Cambria Math" w:cstheme="minorHAnsi"/>
          <w:b/>
          <w:bCs/>
          <w:color w:val="000000"/>
          <w:shd w:val="clear" w:color="auto" w:fill="FFFFFF"/>
        </w:rPr>
        <w:t xml:space="preserve"> - </w:t>
      </w:r>
      <w:r w:rsidRPr="009E3477">
        <w:rPr>
          <w:rFonts w:ascii="Cambria Math" w:hAnsi="Cambria Math" w:cstheme="minorHAnsi"/>
          <w:color w:val="000000"/>
          <w:shd w:val="clear" w:color="auto" w:fill="FFFFFF"/>
        </w:rPr>
        <w:t>A list of 24</w:t>
      </w:r>
      <w:r w:rsidR="00D153DC" w:rsidRPr="009E3477">
        <w:rPr>
          <w:rFonts w:ascii="Cambria Math" w:hAnsi="Cambria Math" w:cstheme="minorHAnsi"/>
          <w:color w:val="000000"/>
          <w:shd w:val="clear" w:color="auto" w:fill="FFFFFF"/>
        </w:rPr>
        <w:t>,</w:t>
      </w:r>
      <w:r w:rsidRPr="009E3477">
        <w:rPr>
          <w:rFonts w:ascii="Cambria Math" w:hAnsi="Cambria Math" w:cstheme="minorHAnsi"/>
          <w:color w:val="000000"/>
          <w:shd w:val="clear" w:color="auto" w:fill="FFFFFF"/>
        </w:rPr>
        <w:t>876 Twitter IDs for tweets containing the hashtag #bill10. Bill 10 in the Alberta legislature would have given public and Catholic school boards the right to refuse student requests to form gay-straight alliances in schools. Under intense public interest it was withdrawn by the Conservative government</w:t>
      </w:r>
      <w:r w:rsidR="003D6C8E" w:rsidRPr="009E3477">
        <w:rPr>
          <w:rFonts w:ascii="Cambria Math" w:hAnsi="Cambria Math" w:cstheme="minorHAnsi"/>
          <w:color w:val="000000"/>
          <w:shd w:val="clear" w:color="auto" w:fill="FFFFFF"/>
        </w:rPr>
        <w:t xml:space="preserve"> </w:t>
      </w:r>
      <w:sdt>
        <w:sdtPr>
          <w:rPr>
            <w:rFonts w:ascii="Cambria Math" w:hAnsi="Cambria Math" w:cstheme="minorHAnsi"/>
            <w:color w:val="000000"/>
            <w:shd w:val="clear" w:color="auto" w:fill="FFFFFF"/>
          </w:rPr>
          <w:id w:val="-1237697385"/>
          <w:citation/>
        </w:sdtPr>
        <w:sdtContent>
          <w:r w:rsidR="003D6C8E" w:rsidRPr="009E3477">
            <w:rPr>
              <w:rFonts w:ascii="Cambria Math" w:hAnsi="Cambria Math" w:cstheme="minorHAnsi"/>
              <w:color w:val="000000"/>
              <w:shd w:val="clear" w:color="auto" w:fill="FFFFFF"/>
            </w:rPr>
            <w:fldChar w:fldCharType="begin"/>
          </w:r>
          <w:r w:rsidR="003D6C8E" w:rsidRPr="009E3477">
            <w:rPr>
              <w:rFonts w:ascii="Cambria Math" w:hAnsi="Cambria Math" w:cstheme="minorHAnsi"/>
              <w:color w:val="000000"/>
              <w:shd w:val="clear" w:color="auto" w:fill="FFFFFF"/>
            </w:rPr>
            <w:instrText xml:space="preserve"> CITATION Dun17 \l 2057 </w:instrText>
          </w:r>
          <w:r w:rsidR="003D6C8E" w:rsidRPr="009E3477">
            <w:rPr>
              <w:rFonts w:ascii="Cambria Math" w:hAnsi="Cambria Math" w:cstheme="minorHAnsi"/>
              <w:color w:val="000000"/>
              <w:shd w:val="clear" w:color="auto" w:fill="FFFFFF"/>
            </w:rPr>
            <w:fldChar w:fldCharType="separate"/>
          </w:r>
          <w:r w:rsidR="00617023" w:rsidRPr="00617023">
            <w:rPr>
              <w:rFonts w:ascii="Cambria Math" w:hAnsi="Cambria Math" w:cstheme="minorHAnsi"/>
              <w:noProof/>
              <w:color w:val="000000"/>
              <w:shd w:val="clear" w:color="auto" w:fill="FFFFFF"/>
            </w:rPr>
            <w:t>[64]</w:t>
          </w:r>
          <w:r w:rsidR="003D6C8E" w:rsidRPr="009E3477">
            <w:rPr>
              <w:rFonts w:ascii="Cambria Math" w:hAnsi="Cambria Math" w:cstheme="minorHAnsi"/>
              <w:color w:val="000000"/>
              <w:shd w:val="clear" w:color="auto" w:fill="FFFFFF"/>
            </w:rPr>
            <w:fldChar w:fldCharType="end"/>
          </w:r>
        </w:sdtContent>
      </w:sdt>
      <w:r w:rsidRPr="009E3477">
        <w:rPr>
          <w:rFonts w:ascii="Cambria Math" w:hAnsi="Cambria Math" w:cstheme="minorHAnsi"/>
          <w:color w:val="000000"/>
          <w:shd w:val="clear" w:color="auto" w:fill="FFFFFF"/>
        </w:rPr>
        <w:t>.</w:t>
      </w:r>
      <w:r w:rsidR="003D6C8E" w:rsidRPr="009E3477">
        <w:rPr>
          <w:rFonts w:ascii="Cambria Math" w:hAnsi="Cambria Math" w:cstheme="minorHAnsi"/>
          <w:color w:val="000000"/>
          <w:shd w:val="clear" w:color="auto" w:fill="FFFFFF"/>
        </w:rPr>
        <w:t xml:space="preserve"> </w:t>
      </w:r>
    </w:p>
    <w:p w14:paraId="66A85461" w14:textId="66A29EFE" w:rsidR="003D6C8E" w:rsidRPr="009E3477" w:rsidRDefault="003D6C8E" w:rsidP="003F11D9">
      <w:pPr>
        <w:rPr>
          <w:rFonts w:ascii="Cambria Math" w:hAnsi="Cambria Math" w:cstheme="minorHAnsi"/>
          <w:color w:val="000000"/>
          <w:shd w:val="clear" w:color="auto" w:fill="FFFFFF"/>
        </w:rPr>
      </w:pPr>
      <w:r w:rsidRPr="009E3477">
        <w:rPr>
          <w:rFonts w:ascii="Cambria Math" w:hAnsi="Cambria Math" w:cstheme="minorHAnsi"/>
          <w:b/>
          <w:bCs/>
          <w:color w:val="000000"/>
          <w:shd w:val="clear" w:color="auto" w:fill="FFFFFF"/>
        </w:rPr>
        <w:t>#</w:t>
      </w:r>
      <w:proofErr w:type="spellStart"/>
      <w:r w:rsidRPr="009E3477">
        <w:rPr>
          <w:rFonts w:ascii="Cambria Math" w:hAnsi="Cambria Math" w:cstheme="minorHAnsi"/>
          <w:b/>
          <w:bCs/>
          <w:color w:val="000000"/>
          <w:shd w:val="clear" w:color="auto" w:fill="FFFFFF"/>
        </w:rPr>
        <w:t>NotAllMen</w:t>
      </w:r>
      <w:proofErr w:type="spellEnd"/>
      <w:r w:rsidRPr="009E3477">
        <w:rPr>
          <w:rFonts w:ascii="Cambria Math" w:hAnsi="Cambria Math" w:cstheme="minorHAnsi"/>
          <w:b/>
          <w:bCs/>
          <w:color w:val="000000"/>
          <w:shd w:val="clear" w:color="auto" w:fill="FFFFFF"/>
        </w:rPr>
        <w:t xml:space="preserve"> </w:t>
      </w:r>
      <w:sdt>
        <w:sdtPr>
          <w:rPr>
            <w:rFonts w:ascii="Cambria Math" w:hAnsi="Cambria Math" w:cstheme="minorHAnsi"/>
            <w:b/>
            <w:bCs/>
            <w:color w:val="000000"/>
            <w:shd w:val="clear" w:color="auto" w:fill="FFFFFF"/>
          </w:rPr>
          <w:id w:val="-2066024158"/>
          <w:citation/>
        </w:sdtPr>
        <w:sdtContent>
          <w:r w:rsidRPr="009E3477">
            <w:rPr>
              <w:rFonts w:ascii="Cambria Math" w:hAnsi="Cambria Math" w:cstheme="minorHAnsi"/>
              <w:b/>
              <w:bCs/>
              <w:color w:val="000000"/>
              <w:shd w:val="clear" w:color="auto" w:fill="FFFFFF"/>
            </w:rPr>
            <w:fldChar w:fldCharType="begin"/>
          </w:r>
          <w:r w:rsidRPr="009E3477">
            <w:rPr>
              <w:rFonts w:ascii="Cambria Math" w:hAnsi="Cambria Math" w:cstheme="minorHAnsi"/>
              <w:b/>
              <w:bCs/>
              <w:color w:val="000000"/>
              <w:shd w:val="clear" w:color="auto" w:fill="FFFFFF"/>
            </w:rPr>
            <w:instrText xml:space="preserve"> CITATION Phi14 \l 2057 </w:instrText>
          </w:r>
          <w:r w:rsidRPr="009E3477">
            <w:rPr>
              <w:rFonts w:ascii="Cambria Math" w:hAnsi="Cambria Math" w:cstheme="minorHAnsi"/>
              <w:b/>
              <w:bCs/>
              <w:color w:val="000000"/>
              <w:shd w:val="clear" w:color="auto" w:fill="FFFFFF"/>
            </w:rPr>
            <w:fldChar w:fldCharType="separate"/>
          </w:r>
          <w:r w:rsidR="00617023" w:rsidRPr="00617023">
            <w:rPr>
              <w:rFonts w:ascii="Cambria Math" w:hAnsi="Cambria Math" w:cstheme="minorHAnsi"/>
              <w:noProof/>
              <w:color w:val="000000"/>
              <w:shd w:val="clear" w:color="auto" w:fill="FFFFFF"/>
            </w:rPr>
            <w:t>[65]</w:t>
          </w:r>
          <w:r w:rsidRPr="009E3477">
            <w:rPr>
              <w:rFonts w:ascii="Cambria Math" w:hAnsi="Cambria Math" w:cstheme="minorHAnsi"/>
              <w:b/>
              <w:bCs/>
              <w:color w:val="000000"/>
              <w:shd w:val="clear" w:color="auto" w:fill="FFFFFF"/>
            </w:rPr>
            <w:fldChar w:fldCharType="end"/>
          </w:r>
        </w:sdtContent>
      </w:sdt>
      <w:r w:rsidR="003C7ABE" w:rsidRPr="009E3477">
        <w:rPr>
          <w:rFonts w:ascii="Cambria Math" w:hAnsi="Cambria Math" w:cstheme="minorHAnsi"/>
          <w:b/>
          <w:bCs/>
          <w:color w:val="000000"/>
          <w:shd w:val="clear" w:color="auto" w:fill="FFFFFF"/>
        </w:rPr>
        <w:t xml:space="preserve"> - </w:t>
      </w:r>
      <w:r w:rsidR="003C7ABE" w:rsidRPr="009E3477">
        <w:rPr>
          <w:rFonts w:ascii="Cambria Math" w:hAnsi="Cambria Math" w:cstheme="minorHAnsi"/>
          <w:color w:val="000000"/>
          <w:shd w:val="clear" w:color="auto" w:fill="FFFFFF"/>
        </w:rPr>
        <w:t>Approximately 70,000 tweet</w:t>
      </w:r>
      <w:r w:rsidR="00A7485B">
        <w:rPr>
          <w:rFonts w:ascii="Cambria Math" w:hAnsi="Cambria Math" w:cstheme="minorHAnsi"/>
          <w:color w:val="000000"/>
          <w:shd w:val="clear" w:color="auto" w:fill="FFFFFF"/>
        </w:rPr>
        <w:t xml:space="preserve"> IDs</w:t>
      </w:r>
      <w:r w:rsidR="003C7ABE" w:rsidRPr="009E3477">
        <w:rPr>
          <w:rFonts w:ascii="Cambria Math" w:hAnsi="Cambria Math" w:cstheme="minorHAnsi"/>
          <w:color w:val="000000"/>
          <w:shd w:val="clear" w:color="auto" w:fill="FFFFFF"/>
        </w:rPr>
        <w:t xml:space="preserve"> with the #</w:t>
      </w:r>
      <w:proofErr w:type="spellStart"/>
      <w:r w:rsidR="003C7ABE" w:rsidRPr="009E3477">
        <w:rPr>
          <w:rFonts w:ascii="Cambria Math" w:hAnsi="Cambria Math" w:cstheme="minorHAnsi"/>
          <w:color w:val="000000"/>
          <w:shd w:val="clear" w:color="auto" w:fill="FFFFFF"/>
        </w:rPr>
        <w:t>notallmen</w:t>
      </w:r>
      <w:proofErr w:type="spellEnd"/>
      <w:r w:rsidR="003C7ABE" w:rsidRPr="009E3477">
        <w:rPr>
          <w:rFonts w:ascii="Cambria Math" w:hAnsi="Cambria Math" w:cstheme="minorHAnsi"/>
          <w:color w:val="000000"/>
          <w:shd w:val="clear" w:color="auto" w:fill="FFFFFF"/>
        </w:rPr>
        <w:t xml:space="preserve"> hashtag. A Time magazine article on the subject states that "Not all men" was previously stated as an object of frustration, but in early 2014 it became usually used as an object of mockery</w:t>
      </w:r>
      <w:r w:rsidR="007C4295" w:rsidRPr="009E3477">
        <w:rPr>
          <w:rFonts w:ascii="Cambria Math" w:hAnsi="Cambria Math" w:cstheme="minorHAnsi"/>
          <w:color w:val="000000"/>
          <w:shd w:val="clear" w:color="auto" w:fill="FFFFFF"/>
        </w:rPr>
        <w:t xml:space="preserve"> </w:t>
      </w:r>
      <w:sdt>
        <w:sdtPr>
          <w:rPr>
            <w:rFonts w:ascii="Cambria Math" w:hAnsi="Cambria Math" w:cstheme="minorHAnsi"/>
            <w:color w:val="000000"/>
            <w:shd w:val="clear" w:color="auto" w:fill="FFFFFF"/>
          </w:rPr>
          <w:id w:val="1627667329"/>
          <w:citation/>
        </w:sdtPr>
        <w:sdtContent>
          <w:r w:rsidR="00784A88" w:rsidRPr="009E3477">
            <w:rPr>
              <w:rFonts w:ascii="Cambria Math" w:hAnsi="Cambria Math" w:cstheme="minorHAnsi"/>
              <w:color w:val="000000"/>
              <w:shd w:val="clear" w:color="auto" w:fill="FFFFFF"/>
            </w:rPr>
            <w:fldChar w:fldCharType="begin"/>
          </w:r>
          <w:r w:rsidR="00784A88" w:rsidRPr="009E3477">
            <w:rPr>
              <w:rFonts w:ascii="Cambria Math" w:hAnsi="Cambria Math" w:cstheme="minorHAnsi"/>
              <w:color w:val="000000"/>
              <w:shd w:val="clear" w:color="auto" w:fill="FFFFFF"/>
            </w:rPr>
            <w:instrText xml:space="preserve"> CITATION Jes14 \l 2057 </w:instrText>
          </w:r>
          <w:r w:rsidR="00784A88" w:rsidRPr="009E3477">
            <w:rPr>
              <w:rFonts w:ascii="Cambria Math" w:hAnsi="Cambria Math" w:cstheme="minorHAnsi"/>
              <w:color w:val="000000"/>
              <w:shd w:val="clear" w:color="auto" w:fill="FFFFFF"/>
            </w:rPr>
            <w:fldChar w:fldCharType="separate"/>
          </w:r>
          <w:r w:rsidR="00617023" w:rsidRPr="00617023">
            <w:rPr>
              <w:rFonts w:ascii="Cambria Math" w:hAnsi="Cambria Math" w:cstheme="minorHAnsi"/>
              <w:noProof/>
              <w:color w:val="000000"/>
              <w:shd w:val="clear" w:color="auto" w:fill="FFFFFF"/>
            </w:rPr>
            <w:t>[66]</w:t>
          </w:r>
          <w:r w:rsidR="00784A88" w:rsidRPr="009E3477">
            <w:rPr>
              <w:rFonts w:ascii="Cambria Math" w:hAnsi="Cambria Math" w:cstheme="minorHAnsi"/>
              <w:color w:val="000000"/>
              <w:shd w:val="clear" w:color="auto" w:fill="FFFFFF"/>
            </w:rPr>
            <w:fldChar w:fldCharType="end"/>
          </w:r>
        </w:sdtContent>
      </w:sdt>
      <w:r w:rsidR="003C7ABE" w:rsidRPr="009E3477">
        <w:rPr>
          <w:rFonts w:ascii="Cambria Math" w:hAnsi="Cambria Math" w:cstheme="minorHAnsi"/>
          <w:color w:val="000000"/>
          <w:shd w:val="clear" w:color="auto" w:fill="FFFFFF"/>
        </w:rPr>
        <w:t xml:space="preserve">. Intended to counter generalizations about men's </w:t>
      </w:r>
      <w:r w:rsidR="00784A88" w:rsidRPr="009E3477">
        <w:rPr>
          <w:rFonts w:ascii="Cambria Math" w:hAnsi="Cambria Math" w:cstheme="minorHAnsi"/>
          <w:color w:val="000000"/>
          <w:shd w:val="clear" w:color="auto" w:fill="FFFFFF"/>
        </w:rPr>
        <w:t>behaviour</w:t>
      </w:r>
      <w:r w:rsidR="003C7ABE" w:rsidRPr="009E3477">
        <w:rPr>
          <w:rFonts w:ascii="Cambria Math" w:hAnsi="Cambria Math" w:cstheme="minorHAnsi"/>
          <w:color w:val="000000"/>
          <w:shd w:val="clear" w:color="auto" w:fill="FFFFFF"/>
        </w:rPr>
        <w:t>, some critics claim the phrase deflects conversations from uncomfortable topics, such as sexual assault</w:t>
      </w:r>
      <w:r w:rsidR="00784A88" w:rsidRPr="009E3477">
        <w:rPr>
          <w:rFonts w:ascii="Cambria Math" w:hAnsi="Cambria Math" w:cstheme="minorHAnsi"/>
          <w:color w:val="000000"/>
          <w:shd w:val="clear" w:color="auto" w:fill="FFFFFF"/>
        </w:rPr>
        <w:t xml:space="preserve"> </w:t>
      </w:r>
      <w:sdt>
        <w:sdtPr>
          <w:rPr>
            <w:rFonts w:ascii="Cambria Math" w:hAnsi="Cambria Math" w:cstheme="minorHAnsi"/>
            <w:color w:val="000000"/>
            <w:shd w:val="clear" w:color="auto" w:fill="FFFFFF"/>
          </w:rPr>
          <w:id w:val="218792311"/>
          <w:citation/>
        </w:sdtPr>
        <w:sdtContent>
          <w:r w:rsidR="00784A88" w:rsidRPr="009E3477">
            <w:rPr>
              <w:rFonts w:ascii="Cambria Math" w:hAnsi="Cambria Math" w:cstheme="minorHAnsi"/>
              <w:color w:val="000000"/>
              <w:shd w:val="clear" w:color="auto" w:fill="FFFFFF"/>
            </w:rPr>
            <w:fldChar w:fldCharType="begin"/>
          </w:r>
          <w:r w:rsidR="00AB3161">
            <w:rPr>
              <w:rFonts w:ascii="Cambria Math" w:hAnsi="Cambria Math" w:cstheme="minorHAnsi"/>
              <w:color w:val="000000"/>
              <w:shd w:val="clear" w:color="auto" w:fill="FFFFFF"/>
            </w:rPr>
            <w:instrText xml:space="preserve">CITATION Mic14 \l 2057 </w:instrText>
          </w:r>
          <w:r w:rsidR="00784A88" w:rsidRPr="009E3477">
            <w:rPr>
              <w:rFonts w:ascii="Cambria Math" w:hAnsi="Cambria Math" w:cstheme="minorHAnsi"/>
              <w:color w:val="000000"/>
              <w:shd w:val="clear" w:color="auto" w:fill="FFFFFF"/>
            </w:rPr>
            <w:fldChar w:fldCharType="separate"/>
          </w:r>
          <w:r w:rsidR="00AB3161" w:rsidRPr="00AB3161">
            <w:rPr>
              <w:rFonts w:ascii="Cambria Math" w:hAnsi="Cambria Math" w:cstheme="minorHAnsi"/>
              <w:noProof/>
              <w:color w:val="000000"/>
              <w:shd w:val="clear" w:color="auto" w:fill="FFFFFF"/>
            </w:rPr>
            <w:t>[68]</w:t>
          </w:r>
          <w:r w:rsidR="00784A88" w:rsidRPr="009E3477">
            <w:rPr>
              <w:rFonts w:ascii="Cambria Math" w:hAnsi="Cambria Math" w:cstheme="minorHAnsi"/>
              <w:color w:val="000000"/>
              <w:shd w:val="clear" w:color="auto" w:fill="FFFFFF"/>
            </w:rPr>
            <w:fldChar w:fldCharType="end"/>
          </w:r>
        </w:sdtContent>
      </w:sdt>
      <w:r w:rsidR="003C7ABE" w:rsidRPr="009E3477">
        <w:rPr>
          <w:rFonts w:ascii="Cambria Math" w:hAnsi="Cambria Math" w:cstheme="minorHAnsi"/>
          <w:color w:val="000000"/>
          <w:shd w:val="clear" w:color="auto" w:fill="FFFFFF"/>
        </w:rPr>
        <w:t>.</w:t>
      </w:r>
    </w:p>
    <w:p w14:paraId="6D40024F" w14:textId="3D871075" w:rsidR="003C7ABE" w:rsidRPr="009E3477" w:rsidRDefault="003C7ABE" w:rsidP="003F11D9">
      <w:pPr>
        <w:rPr>
          <w:rFonts w:ascii="Cambria Math" w:hAnsi="Cambria Math" w:cstheme="minorHAnsi"/>
          <w:color w:val="000000"/>
          <w:shd w:val="clear" w:color="auto" w:fill="FFFFFF"/>
        </w:rPr>
      </w:pPr>
      <w:r w:rsidRPr="009E3477">
        <w:rPr>
          <w:rFonts w:ascii="Cambria Math" w:hAnsi="Cambria Math" w:cstheme="minorHAnsi"/>
          <w:b/>
          <w:bCs/>
          <w:color w:val="000000"/>
          <w:shd w:val="clear" w:color="auto" w:fill="FFFFFF"/>
        </w:rPr>
        <w:t>#</w:t>
      </w:r>
      <w:proofErr w:type="spellStart"/>
      <w:r w:rsidRPr="009E3477">
        <w:rPr>
          <w:rFonts w:ascii="Cambria Math" w:hAnsi="Cambria Math" w:cstheme="minorHAnsi"/>
          <w:b/>
          <w:bCs/>
          <w:color w:val="000000"/>
          <w:shd w:val="clear" w:color="auto" w:fill="FFFFFF"/>
        </w:rPr>
        <w:t>YesAllWomen</w:t>
      </w:r>
      <w:proofErr w:type="spellEnd"/>
      <w:r w:rsidRPr="009E3477">
        <w:rPr>
          <w:rFonts w:ascii="Cambria Math" w:hAnsi="Cambria Math" w:cstheme="minorHAnsi"/>
          <w:b/>
          <w:bCs/>
          <w:color w:val="000000"/>
          <w:shd w:val="clear" w:color="auto" w:fill="FFFFFF"/>
        </w:rPr>
        <w:t xml:space="preserve"> </w:t>
      </w:r>
      <w:sdt>
        <w:sdtPr>
          <w:rPr>
            <w:rFonts w:ascii="Cambria Math" w:hAnsi="Cambria Math" w:cstheme="minorHAnsi"/>
            <w:b/>
            <w:bCs/>
            <w:color w:val="000000"/>
            <w:shd w:val="clear" w:color="auto" w:fill="FFFFFF"/>
          </w:rPr>
          <w:id w:val="1550031463"/>
          <w:citation/>
        </w:sdtPr>
        <w:sdtContent>
          <w:r w:rsidRPr="009E3477">
            <w:rPr>
              <w:rFonts w:ascii="Cambria Math" w:hAnsi="Cambria Math" w:cstheme="minorHAnsi"/>
              <w:b/>
              <w:bCs/>
              <w:color w:val="000000"/>
              <w:shd w:val="clear" w:color="auto" w:fill="FFFFFF"/>
            </w:rPr>
            <w:fldChar w:fldCharType="begin"/>
          </w:r>
          <w:r w:rsidRPr="009E3477">
            <w:rPr>
              <w:rFonts w:ascii="Cambria Math" w:hAnsi="Cambria Math" w:cstheme="minorHAnsi"/>
              <w:b/>
              <w:bCs/>
              <w:color w:val="000000"/>
              <w:shd w:val="clear" w:color="auto" w:fill="FFFFFF"/>
            </w:rPr>
            <w:instrText xml:space="preserve"> CITATION Phi14 \l 2057 </w:instrText>
          </w:r>
          <w:r w:rsidRPr="009E3477">
            <w:rPr>
              <w:rFonts w:ascii="Cambria Math" w:hAnsi="Cambria Math" w:cstheme="minorHAnsi"/>
              <w:b/>
              <w:bCs/>
              <w:color w:val="000000"/>
              <w:shd w:val="clear" w:color="auto" w:fill="FFFFFF"/>
            </w:rPr>
            <w:fldChar w:fldCharType="separate"/>
          </w:r>
          <w:r w:rsidR="00617023" w:rsidRPr="00617023">
            <w:rPr>
              <w:rFonts w:ascii="Cambria Math" w:hAnsi="Cambria Math" w:cstheme="minorHAnsi"/>
              <w:noProof/>
              <w:color w:val="000000"/>
              <w:shd w:val="clear" w:color="auto" w:fill="FFFFFF"/>
            </w:rPr>
            <w:t>[65]</w:t>
          </w:r>
          <w:r w:rsidRPr="009E3477">
            <w:rPr>
              <w:rFonts w:ascii="Cambria Math" w:hAnsi="Cambria Math" w:cstheme="minorHAnsi"/>
              <w:b/>
              <w:bCs/>
              <w:color w:val="000000"/>
              <w:shd w:val="clear" w:color="auto" w:fill="FFFFFF"/>
            </w:rPr>
            <w:fldChar w:fldCharType="end"/>
          </w:r>
        </w:sdtContent>
      </w:sdt>
      <w:r w:rsidRPr="009E3477">
        <w:rPr>
          <w:rFonts w:ascii="Cambria Math" w:hAnsi="Cambria Math" w:cstheme="minorHAnsi"/>
          <w:b/>
          <w:bCs/>
          <w:color w:val="000000"/>
          <w:shd w:val="clear" w:color="auto" w:fill="FFFFFF"/>
        </w:rPr>
        <w:t xml:space="preserve"> - </w:t>
      </w:r>
      <w:r w:rsidRPr="009E3477">
        <w:rPr>
          <w:rFonts w:ascii="Cambria Math" w:hAnsi="Cambria Math" w:cstheme="minorHAnsi"/>
          <w:color w:val="000000"/>
          <w:shd w:val="clear" w:color="auto" w:fill="FFFFFF"/>
        </w:rPr>
        <w:t>This hashtag was popular in May 2014 and was created partly in response to the Twitter hashtag #</w:t>
      </w:r>
      <w:proofErr w:type="spellStart"/>
      <w:r w:rsidRPr="009E3477">
        <w:rPr>
          <w:rFonts w:ascii="Cambria Math" w:hAnsi="Cambria Math" w:cstheme="minorHAnsi"/>
          <w:color w:val="000000"/>
          <w:shd w:val="clear" w:color="auto" w:fill="FFFFFF"/>
        </w:rPr>
        <w:t>NotAllMen</w:t>
      </w:r>
      <w:proofErr w:type="spellEnd"/>
      <w:r w:rsidRPr="009E3477">
        <w:rPr>
          <w:rFonts w:ascii="Cambria Math" w:hAnsi="Cambria Math" w:cstheme="minorHAnsi"/>
          <w:color w:val="000000"/>
          <w:shd w:val="clear" w:color="auto" w:fill="FFFFFF"/>
        </w:rPr>
        <w:t>. #</w:t>
      </w:r>
      <w:proofErr w:type="spellStart"/>
      <w:r w:rsidRPr="009E3477">
        <w:rPr>
          <w:rFonts w:ascii="Cambria Math" w:hAnsi="Cambria Math" w:cstheme="minorHAnsi"/>
          <w:color w:val="000000"/>
          <w:shd w:val="clear" w:color="auto" w:fill="FFFFFF"/>
        </w:rPr>
        <w:t>YesAllWomen</w:t>
      </w:r>
      <w:proofErr w:type="spellEnd"/>
      <w:r w:rsidRPr="009E3477">
        <w:rPr>
          <w:rFonts w:ascii="Cambria Math" w:hAnsi="Cambria Math" w:cstheme="minorHAnsi"/>
          <w:color w:val="000000"/>
          <w:shd w:val="clear" w:color="auto" w:fill="FFFFFF"/>
        </w:rPr>
        <w:t xml:space="preserve"> reflected a grassroots campaign in which women shared their personal stories about harassment and discrimination. The campaign </w:t>
      </w:r>
      <w:r w:rsidRPr="009E3477">
        <w:rPr>
          <w:rFonts w:ascii="Cambria Math" w:hAnsi="Cambria Math" w:cstheme="minorHAnsi"/>
          <w:color w:val="000000"/>
          <w:shd w:val="clear" w:color="auto" w:fill="FFFFFF"/>
        </w:rPr>
        <w:lastRenderedPageBreak/>
        <w:t>attempted to raise awareness of sexism that women experience, often from people they know</w:t>
      </w:r>
      <w:r w:rsidR="00784A88" w:rsidRPr="009E3477">
        <w:rPr>
          <w:rFonts w:ascii="Cambria Math" w:hAnsi="Cambria Math" w:cstheme="minorHAnsi"/>
          <w:color w:val="000000"/>
          <w:shd w:val="clear" w:color="auto" w:fill="FFFFFF"/>
        </w:rPr>
        <w:t xml:space="preserve"> </w:t>
      </w:r>
      <w:sdt>
        <w:sdtPr>
          <w:rPr>
            <w:rFonts w:ascii="Cambria Math" w:hAnsi="Cambria Math" w:cstheme="minorHAnsi"/>
            <w:color w:val="000000"/>
            <w:shd w:val="clear" w:color="auto" w:fill="FFFFFF"/>
          </w:rPr>
          <w:id w:val="-799693024"/>
          <w:citation/>
        </w:sdtPr>
        <w:sdtContent>
          <w:r w:rsidR="00784A88" w:rsidRPr="009E3477">
            <w:rPr>
              <w:rFonts w:ascii="Cambria Math" w:hAnsi="Cambria Math" w:cstheme="minorHAnsi"/>
              <w:color w:val="000000"/>
              <w:shd w:val="clear" w:color="auto" w:fill="FFFFFF"/>
            </w:rPr>
            <w:fldChar w:fldCharType="begin"/>
          </w:r>
          <w:r w:rsidR="00784A88" w:rsidRPr="009E3477">
            <w:rPr>
              <w:rFonts w:ascii="Cambria Math" w:hAnsi="Cambria Math" w:cstheme="minorHAnsi"/>
              <w:color w:val="000000"/>
              <w:shd w:val="clear" w:color="auto" w:fill="FFFFFF"/>
            </w:rPr>
            <w:instrText xml:space="preserve"> CITATION Sas14 \l 2057 </w:instrText>
          </w:r>
          <w:r w:rsidR="00784A88" w:rsidRPr="009E3477">
            <w:rPr>
              <w:rFonts w:ascii="Cambria Math" w:hAnsi="Cambria Math" w:cstheme="minorHAnsi"/>
              <w:color w:val="000000"/>
              <w:shd w:val="clear" w:color="auto" w:fill="FFFFFF"/>
            </w:rPr>
            <w:fldChar w:fldCharType="separate"/>
          </w:r>
          <w:r w:rsidR="00617023" w:rsidRPr="00617023">
            <w:rPr>
              <w:rFonts w:ascii="Cambria Math" w:hAnsi="Cambria Math" w:cstheme="minorHAnsi"/>
              <w:noProof/>
              <w:color w:val="000000"/>
              <w:shd w:val="clear" w:color="auto" w:fill="FFFFFF"/>
            </w:rPr>
            <w:t>[68]</w:t>
          </w:r>
          <w:r w:rsidR="00784A88" w:rsidRPr="009E3477">
            <w:rPr>
              <w:rFonts w:ascii="Cambria Math" w:hAnsi="Cambria Math" w:cstheme="minorHAnsi"/>
              <w:color w:val="000000"/>
              <w:shd w:val="clear" w:color="auto" w:fill="FFFFFF"/>
            </w:rPr>
            <w:fldChar w:fldCharType="end"/>
          </w:r>
        </w:sdtContent>
      </w:sdt>
      <w:r w:rsidRPr="009E3477">
        <w:rPr>
          <w:rFonts w:ascii="Cambria Math" w:hAnsi="Cambria Math" w:cstheme="minorHAnsi"/>
          <w:color w:val="000000"/>
          <w:shd w:val="clear" w:color="auto" w:fill="FFFFFF"/>
        </w:rPr>
        <w:t>. There are around 2.7M tweets in this database.</w:t>
      </w:r>
    </w:p>
    <w:p w14:paraId="7014A030" w14:textId="72E14B26" w:rsidR="007D567E" w:rsidRDefault="003C7ABE" w:rsidP="003F11D9">
      <w:pPr>
        <w:rPr>
          <w:rFonts w:ascii="Cambria Math" w:hAnsi="Cambria Math" w:cstheme="minorHAnsi"/>
          <w:color w:val="000000"/>
          <w:shd w:val="clear" w:color="auto" w:fill="FFFFFF"/>
        </w:rPr>
      </w:pPr>
      <w:r w:rsidRPr="009E3477">
        <w:rPr>
          <w:rFonts w:ascii="Cambria Math" w:hAnsi="Cambria Math" w:cstheme="minorHAnsi"/>
          <w:b/>
          <w:bCs/>
          <w:color w:val="000000"/>
          <w:shd w:val="clear" w:color="auto" w:fill="FFFFFF"/>
        </w:rPr>
        <w:t xml:space="preserve">Immigration and Travel Ban Tweet Ids  </w:t>
      </w:r>
      <w:sdt>
        <w:sdtPr>
          <w:rPr>
            <w:rFonts w:ascii="Cambria Math" w:hAnsi="Cambria Math" w:cstheme="minorHAnsi"/>
            <w:b/>
            <w:bCs/>
            <w:color w:val="000000"/>
            <w:shd w:val="clear" w:color="auto" w:fill="FFFFFF"/>
          </w:rPr>
          <w:id w:val="816541014"/>
          <w:citation/>
        </w:sdtPr>
        <w:sdtContent>
          <w:r w:rsidRPr="009E3477">
            <w:rPr>
              <w:rFonts w:ascii="Cambria Math" w:hAnsi="Cambria Math" w:cstheme="minorHAnsi"/>
              <w:b/>
              <w:bCs/>
              <w:color w:val="000000"/>
              <w:shd w:val="clear" w:color="auto" w:fill="FFFFFF"/>
            </w:rPr>
            <w:fldChar w:fldCharType="begin"/>
          </w:r>
          <w:r w:rsidRPr="009E3477">
            <w:rPr>
              <w:rFonts w:ascii="Cambria Math" w:hAnsi="Cambria Math" w:cstheme="minorHAnsi"/>
              <w:b/>
              <w:bCs/>
              <w:color w:val="000000"/>
              <w:shd w:val="clear" w:color="auto" w:fill="FFFFFF"/>
            </w:rPr>
            <w:instrText xml:space="preserve"> CITATION Jus18 \l 2057 </w:instrText>
          </w:r>
          <w:r w:rsidRPr="009E3477">
            <w:rPr>
              <w:rFonts w:ascii="Cambria Math" w:hAnsi="Cambria Math" w:cstheme="minorHAnsi"/>
              <w:b/>
              <w:bCs/>
              <w:color w:val="000000"/>
              <w:shd w:val="clear" w:color="auto" w:fill="FFFFFF"/>
            </w:rPr>
            <w:fldChar w:fldCharType="separate"/>
          </w:r>
          <w:r w:rsidR="00617023" w:rsidRPr="00617023">
            <w:rPr>
              <w:rFonts w:ascii="Cambria Math" w:hAnsi="Cambria Math" w:cstheme="minorHAnsi"/>
              <w:noProof/>
              <w:color w:val="000000"/>
              <w:shd w:val="clear" w:color="auto" w:fill="FFFFFF"/>
            </w:rPr>
            <w:t>[69]</w:t>
          </w:r>
          <w:r w:rsidRPr="009E3477">
            <w:rPr>
              <w:rFonts w:ascii="Cambria Math" w:hAnsi="Cambria Math" w:cstheme="minorHAnsi"/>
              <w:b/>
              <w:bCs/>
              <w:color w:val="000000"/>
              <w:shd w:val="clear" w:color="auto" w:fill="FFFFFF"/>
            </w:rPr>
            <w:fldChar w:fldCharType="end"/>
          </w:r>
        </w:sdtContent>
      </w:sdt>
      <w:r w:rsidRPr="009E3477">
        <w:rPr>
          <w:rFonts w:ascii="Cambria Math" w:hAnsi="Cambria Math" w:cstheme="minorHAnsi"/>
          <w:b/>
          <w:bCs/>
          <w:color w:val="000000"/>
          <w:shd w:val="clear" w:color="auto" w:fill="FFFFFF"/>
        </w:rPr>
        <w:t xml:space="preserve"> - </w:t>
      </w:r>
      <w:r w:rsidRPr="009E3477">
        <w:rPr>
          <w:rFonts w:ascii="Cambria Math" w:hAnsi="Cambria Math" w:cstheme="minorHAnsi"/>
          <w:color w:val="000000"/>
          <w:shd w:val="clear" w:color="auto" w:fill="FFFFFF"/>
        </w:rPr>
        <w:t>This dataset contains</w:t>
      </w:r>
      <w:r w:rsidR="00A7485B">
        <w:rPr>
          <w:rFonts w:ascii="Cambria Math" w:hAnsi="Cambria Math" w:cstheme="minorHAnsi"/>
          <w:color w:val="000000"/>
          <w:shd w:val="clear" w:color="auto" w:fill="FFFFFF"/>
        </w:rPr>
        <w:t xml:space="preserve"> </w:t>
      </w:r>
      <w:r w:rsidRPr="009E3477">
        <w:rPr>
          <w:rFonts w:ascii="Cambria Math" w:hAnsi="Cambria Math" w:cstheme="minorHAnsi"/>
          <w:color w:val="000000"/>
          <w:shd w:val="clear" w:color="auto" w:fill="FFFFFF"/>
        </w:rPr>
        <w:t>16,875,766 tweet</w:t>
      </w:r>
      <w:r w:rsidR="00A7485B">
        <w:rPr>
          <w:rFonts w:ascii="Cambria Math" w:hAnsi="Cambria Math" w:cstheme="minorHAnsi"/>
          <w:color w:val="000000"/>
          <w:shd w:val="clear" w:color="auto" w:fill="FFFFFF"/>
        </w:rPr>
        <w:t xml:space="preserve"> IDs</w:t>
      </w:r>
      <w:r w:rsidRPr="009E3477">
        <w:rPr>
          <w:rFonts w:ascii="Cambria Math" w:hAnsi="Cambria Math" w:cstheme="minorHAnsi"/>
          <w:color w:val="000000"/>
          <w:shd w:val="clear" w:color="auto" w:fill="FFFFFF"/>
        </w:rPr>
        <w:t xml:space="preserve">, (yet this study only </w:t>
      </w:r>
      <w:r w:rsidR="00652E2F" w:rsidRPr="009E3477">
        <w:rPr>
          <w:rFonts w:ascii="Cambria Math" w:hAnsi="Cambria Math" w:cstheme="minorHAnsi"/>
          <w:color w:val="000000"/>
          <w:shd w:val="clear" w:color="auto" w:fill="FFFFFF"/>
        </w:rPr>
        <w:t xml:space="preserve">attempted to </w:t>
      </w:r>
      <w:r w:rsidRPr="009E3477">
        <w:rPr>
          <w:rFonts w:ascii="Cambria Math" w:hAnsi="Cambria Math" w:cstheme="minorHAnsi"/>
          <w:color w:val="000000"/>
          <w:shd w:val="clear" w:color="auto" w:fill="FFFFFF"/>
        </w:rPr>
        <w:t>extrac</w:t>
      </w:r>
      <w:r w:rsidR="00652E2F" w:rsidRPr="009E3477">
        <w:rPr>
          <w:rFonts w:ascii="Cambria Math" w:hAnsi="Cambria Math" w:cstheme="minorHAnsi"/>
          <w:color w:val="000000"/>
          <w:shd w:val="clear" w:color="auto" w:fill="FFFFFF"/>
        </w:rPr>
        <w:t>t</w:t>
      </w:r>
      <w:r w:rsidRPr="009E3477">
        <w:rPr>
          <w:rFonts w:ascii="Cambria Math" w:hAnsi="Cambria Math" w:cstheme="minorHAnsi"/>
          <w:color w:val="000000"/>
          <w:shd w:val="clear" w:color="auto" w:fill="FFFFFF"/>
        </w:rPr>
        <w:t xml:space="preserve"> ~</w:t>
      </w:r>
      <w:r w:rsidR="00652E2F" w:rsidRPr="009E3477">
        <w:rPr>
          <w:rFonts w:ascii="Cambria Math" w:hAnsi="Cambria Math" w:cstheme="minorHAnsi"/>
          <w:color w:val="000000"/>
          <w:shd w:val="clear" w:color="auto" w:fill="FFFFFF"/>
        </w:rPr>
        <w:t>3,00</w:t>
      </w:r>
      <w:r w:rsidRPr="009E3477">
        <w:rPr>
          <w:rFonts w:ascii="Cambria Math" w:hAnsi="Cambria Math" w:cstheme="minorHAnsi"/>
          <w:color w:val="000000"/>
          <w:shd w:val="clear" w:color="auto" w:fill="FFFFFF"/>
        </w:rPr>
        <w:t>0,000 tweets) related to the immigration and travel ban executive order announced by the Trump Administration in January 2017</w:t>
      </w:r>
      <w:r w:rsidR="00784A88" w:rsidRPr="009E3477">
        <w:rPr>
          <w:rFonts w:ascii="Cambria Math" w:hAnsi="Cambria Math" w:cstheme="minorHAnsi"/>
          <w:color w:val="000000"/>
          <w:shd w:val="clear" w:color="auto" w:fill="FFFFFF"/>
        </w:rPr>
        <w:t xml:space="preserve"> </w:t>
      </w:r>
      <w:sdt>
        <w:sdtPr>
          <w:rPr>
            <w:rFonts w:ascii="Cambria Math" w:hAnsi="Cambria Math" w:cstheme="minorHAnsi"/>
            <w:color w:val="000000"/>
            <w:shd w:val="clear" w:color="auto" w:fill="FFFFFF"/>
          </w:rPr>
          <w:id w:val="343223205"/>
          <w:citation/>
        </w:sdtPr>
        <w:sdtContent>
          <w:r w:rsidR="00784A88" w:rsidRPr="009E3477">
            <w:rPr>
              <w:rFonts w:ascii="Cambria Math" w:hAnsi="Cambria Math" w:cstheme="minorHAnsi"/>
              <w:color w:val="000000"/>
              <w:shd w:val="clear" w:color="auto" w:fill="FFFFFF"/>
            </w:rPr>
            <w:fldChar w:fldCharType="begin"/>
          </w:r>
          <w:r w:rsidR="00AB3161">
            <w:rPr>
              <w:rFonts w:ascii="Cambria Math" w:hAnsi="Cambria Math" w:cstheme="minorHAnsi"/>
              <w:color w:val="000000"/>
              <w:shd w:val="clear" w:color="auto" w:fill="FFFFFF"/>
            </w:rPr>
            <w:instrText xml:space="preserve">CITATION Mic17 \l 2057 </w:instrText>
          </w:r>
          <w:r w:rsidR="00784A88" w:rsidRPr="009E3477">
            <w:rPr>
              <w:rFonts w:ascii="Cambria Math" w:hAnsi="Cambria Math" w:cstheme="minorHAnsi"/>
              <w:color w:val="000000"/>
              <w:shd w:val="clear" w:color="auto" w:fill="FFFFFF"/>
            </w:rPr>
            <w:fldChar w:fldCharType="separate"/>
          </w:r>
          <w:r w:rsidR="00AB3161" w:rsidRPr="00AB3161">
            <w:rPr>
              <w:rFonts w:ascii="Cambria Math" w:hAnsi="Cambria Math" w:cstheme="minorHAnsi"/>
              <w:noProof/>
              <w:color w:val="000000"/>
              <w:shd w:val="clear" w:color="auto" w:fill="FFFFFF"/>
            </w:rPr>
            <w:t>[71]</w:t>
          </w:r>
          <w:r w:rsidR="00784A88" w:rsidRPr="009E3477">
            <w:rPr>
              <w:rFonts w:ascii="Cambria Math" w:hAnsi="Cambria Math" w:cstheme="minorHAnsi"/>
              <w:color w:val="000000"/>
              <w:shd w:val="clear" w:color="auto" w:fill="FFFFFF"/>
            </w:rPr>
            <w:fldChar w:fldCharType="end"/>
          </w:r>
        </w:sdtContent>
      </w:sdt>
      <w:r w:rsidRPr="009E3477">
        <w:rPr>
          <w:rFonts w:ascii="Cambria Math" w:hAnsi="Cambria Math" w:cstheme="minorHAnsi"/>
          <w:color w:val="000000"/>
          <w:shd w:val="clear" w:color="auto" w:fill="FFFFFF"/>
        </w:rPr>
        <w:t>.</w:t>
      </w:r>
    </w:p>
    <w:p w14:paraId="6C55FF9C" w14:textId="5B65CAD6" w:rsidR="00C72580" w:rsidRDefault="00784A88" w:rsidP="00C72580">
      <w:pPr>
        <w:rPr>
          <w:rFonts w:ascii="Cambria Math" w:hAnsi="Cambria Math" w:cstheme="minorHAnsi"/>
          <w:color w:val="000000"/>
          <w:shd w:val="clear" w:color="auto" w:fill="FFFFFF"/>
        </w:rPr>
      </w:pPr>
      <w:r w:rsidRPr="009E3477">
        <w:rPr>
          <w:rFonts w:ascii="Cambria Math" w:hAnsi="Cambria Math" w:cstheme="minorHAnsi"/>
          <w:color w:val="000000"/>
          <w:shd w:val="clear" w:color="auto" w:fill="FFFFFF"/>
        </w:rPr>
        <w:t>Also, the</w:t>
      </w:r>
      <w:r w:rsidR="00F330F1">
        <w:rPr>
          <w:rFonts w:ascii="Cambria Math" w:hAnsi="Cambria Math" w:cstheme="minorHAnsi"/>
          <w:color w:val="000000"/>
          <w:shd w:val="clear" w:color="auto" w:fill="FFFFFF"/>
        </w:rPr>
        <w:t xml:space="preserve"> training sets for the</w:t>
      </w:r>
      <w:r w:rsidRPr="009E3477">
        <w:rPr>
          <w:rFonts w:ascii="Cambria Math" w:hAnsi="Cambria Math" w:cstheme="minorHAnsi"/>
          <w:color w:val="000000"/>
          <w:shd w:val="clear" w:color="auto" w:fill="FFFFFF"/>
        </w:rPr>
        <w:t xml:space="preserve"> hate speech datasets discussed in </w:t>
      </w:r>
      <w:hyperlink w:anchor="Finetunedata" w:history="1">
        <w:r w:rsidR="003973B4" w:rsidRPr="003973B4">
          <w:rPr>
            <w:rStyle w:val="Hyperlink"/>
            <w:rFonts w:ascii="Cambria Math" w:hAnsi="Cambria Math" w:cstheme="minorHAnsi"/>
            <w:shd w:val="clear" w:color="auto" w:fill="FFFFFF"/>
          </w:rPr>
          <w:t>Section 3.2</w:t>
        </w:r>
      </w:hyperlink>
      <w:r w:rsidRPr="009E3477">
        <w:rPr>
          <w:rFonts w:ascii="Cambria Math" w:hAnsi="Cambria Math" w:cstheme="minorHAnsi"/>
          <w:color w:val="000000"/>
          <w:shd w:val="clear" w:color="auto" w:fill="FFFFFF"/>
        </w:rPr>
        <w:t xml:space="preserve"> were used </w:t>
      </w:r>
      <w:r w:rsidR="00D153DC" w:rsidRPr="009E3477">
        <w:rPr>
          <w:rFonts w:ascii="Cambria Math" w:hAnsi="Cambria Math" w:cstheme="minorHAnsi"/>
          <w:color w:val="000000"/>
          <w:shd w:val="clear" w:color="auto" w:fill="FFFFFF"/>
        </w:rPr>
        <w:t>in</w:t>
      </w:r>
      <w:r w:rsidRPr="009E3477">
        <w:rPr>
          <w:rFonts w:ascii="Cambria Math" w:hAnsi="Cambria Math" w:cstheme="minorHAnsi"/>
          <w:color w:val="000000"/>
          <w:shd w:val="clear" w:color="auto" w:fill="FFFFFF"/>
        </w:rPr>
        <w:t xml:space="preserve"> further pre-training</w:t>
      </w:r>
      <w:r w:rsidR="00D153DC" w:rsidRPr="009E3477">
        <w:rPr>
          <w:rFonts w:ascii="Cambria Math" w:hAnsi="Cambria Math" w:cstheme="minorHAnsi"/>
          <w:color w:val="000000"/>
          <w:shd w:val="clear" w:color="auto" w:fill="FFFFFF"/>
        </w:rPr>
        <w:t xml:space="preserve"> the BERT word embeddings</w:t>
      </w:r>
      <w:r w:rsidR="00F330F1">
        <w:rPr>
          <w:rStyle w:val="FootnoteReference"/>
          <w:rFonts w:ascii="Cambria Math" w:hAnsi="Cambria Math" w:cstheme="minorHAnsi"/>
          <w:color w:val="000000"/>
          <w:shd w:val="clear" w:color="auto" w:fill="FFFFFF"/>
        </w:rPr>
        <w:footnoteReference w:id="26"/>
      </w:r>
      <w:r w:rsidRPr="009E3477">
        <w:rPr>
          <w:rFonts w:ascii="Cambria Math" w:hAnsi="Cambria Math" w:cstheme="minorHAnsi"/>
          <w:color w:val="000000"/>
          <w:shd w:val="clear" w:color="auto" w:fill="FFFFFF"/>
        </w:rPr>
        <w:t>. The datasets</w:t>
      </w:r>
      <w:r w:rsidR="00133D42" w:rsidRPr="009E3477">
        <w:rPr>
          <w:rFonts w:ascii="Cambria Math" w:hAnsi="Cambria Math" w:cstheme="minorHAnsi"/>
          <w:color w:val="000000"/>
          <w:shd w:val="clear" w:color="auto" w:fill="FFFFFF"/>
        </w:rPr>
        <w:t xml:space="preserve"> listed above</w:t>
      </w:r>
      <w:r w:rsidRPr="009E3477">
        <w:rPr>
          <w:rFonts w:ascii="Cambria Math" w:hAnsi="Cambria Math" w:cstheme="minorHAnsi"/>
          <w:color w:val="000000"/>
          <w:shd w:val="clear" w:color="auto" w:fill="FFFFFF"/>
        </w:rPr>
        <w:t xml:space="preserve"> were</w:t>
      </w:r>
      <w:r w:rsidR="00147739" w:rsidRPr="009E3477">
        <w:rPr>
          <w:rFonts w:ascii="Cambria Math" w:hAnsi="Cambria Math" w:cstheme="minorHAnsi"/>
          <w:color w:val="000000"/>
          <w:shd w:val="clear" w:color="auto" w:fill="FFFFFF"/>
        </w:rPr>
        <w:t xml:space="preserve"> tweet ID datasets</w:t>
      </w:r>
      <w:r w:rsidR="00147739" w:rsidRPr="009E3477">
        <w:rPr>
          <w:rStyle w:val="FootnoteReference"/>
          <w:rFonts w:ascii="Cambria Math" w:hAnsi="Cambria Math" w:cstheme="minorHAnsi"/>
          <w:color w:val="000000"/>
          <w:shd w:val="clear" w:color="auto" w:fill="FFFFFF"/>
        </w:rPr>
        <w:footnoteReference w:id="27"/>
      </w:r>
      <w:r w:rsidR="00C140CA" w:rsidRPr="009E3477">
        <w:rPr>
          <w:rFonts w:ascii="Cambria Math" w:hAnsi="Cambria Math" w:cstheme="minorHAnsi"/>
          <w:color w:val="000000"/>
          <w:shd w:val="clear" w:color="auto" w:fill="FFFFFF"/>
        </w:rPr>
        <w:t xml:space="preserve">, </w:t>
      </w:r>
      <w:r w:rsidR="00147739" w:rsidRPr="009E3477">
        <w:rPr>
          <w:rFonts w:ascii="Cambria Math" w:hAnsi="Cambria Math" w:cstheme="minorHAnsi"/>
          <w:color w:val="000000"/>
          <w:shd w:val="clear" w:color="auto" w:fill="FFFFFF"/>
        </w:rPr>
        <w:t xml:space="preserve">so </w:t>
      </w:r>
      <w:r w:rsidR="00C140CA" w:rsidRPr="009E3477">
        <w:rPr>
          <w:rFonts w:ascii="Cambria Math" w:hAnsi="Cambria Math" w:cstheme="minorHAnsi"/>
          <w:color w:val="000000"/>
          <w:shd w:val="clear" w:color="auto" w:fill="FFFFFF"/>
        </w:rPr>
        <w:t xml:space="preserve">tweets </w:t>
      </w:r>
      <w:r w:rsidR="00147739" w:rsidRPr="009E3477">
        <w:rPr>
          <w:rFonts w:ascii="Cambria Math" w:hAnsi="Cambria Math" w:cstheme="minorHAnsi"/>
          <w:color w:val="000000"/>
          <w:shd w:val="clear" w:color="auto" w:fill="FFFFFF"/>
        </w:rPr>
        <w:t>were extracted from twitter via a twitter API tool</w:t>
      </w:r>
      <w:r w:rsidR="00147739" w:rsidRPr="009E3477">
        <w:rPr>
          <w:rStyle w:val="FootnoteReference"/>
          <w:rFonts w:ascii="Cambria Math" w:hAnsi="Cambria Math" w:cstheme="minorHAnsi"/>
          <w:color w:val="000000"/>
          <w:shd w:val="clear" w:color="auto" w:fill="FFFFFF"/>
        </w:rPr>
        <w:footnoteReference w:id="28"/>
      </w:r>
      <w:r w:rsidR="00C140CA" w:rsidRPr="009E3477">
        <w:rPr>
          <w:rFonts w:ascii="Cambria Math" w:hAnsi="Cambria Math" w:cstheme="minorHAnsi"/>
          <w:color w:val="000000"/>
          <w:shd w:val="clear" w:color="auto" w:fill="FFFFFF"/>
        </w:rPr>
        <w:t xml:space="preserve">, </w:t>
      </w:r>
      <w:r w:rsidR="00147739" w:rsidRPr="009E3477">
        <w:rPr>
          <w:rFonts w:ascii="Cambria Math" w:hAnsi="Cambria Math" w:cstheme="minorHAnsi"/>
          <w:color w:val="000000"/>
          <w:shd w:val="clear" w:color="auto" w:fill="FFFFFF"/>
        </w:rPr>
        <w:t xml:space="preserve">were </w:t>
      </w:r>
      <w:r w:rsidRPr="009E3477">
        <w:rPr>
          <w:rFonts w:ascii="Cambria Math" w:hAnsi="Cambria Math" w:cstheme="minorHAnsi"/>
          <w:color w:val="000000"/>
          <w:shd w:val="clear" w:color="auto" w:fill="FFFFFF"/>
        </w:rPr>
        <w:t>cleaned by removing duplicate tweets</w:t>
      </w:r>
      <w:r w:rsidR="009A709B" w:rsidRPr="009E3477">
        <w:rPr>
          <w:rStyle w:val="FootnoteReference"/>
          <w:rFonts w:ascii="Cambria Math" w:hAnsi="Cambria Math" w:cstheme="minorHAnsi"/>
          <w:color w:val="000000"/>
          <w:shd w:val="clear" w:color="auto" w:fill="FFFFFF"/>
        </w:rPr>
        <w:footnoteReference w:id="29"/>
      </w:r>
      <w:r w:rsidR="002501D5" w:rsidRPr="009E3477">
        <w:rPr>
          <w:rFonts w:ascii="Cambria Math" w:hAnsi="Cambria Math" w:cstheme="minorHAnsi"/>
          <w:color w:val="000000"/>
          <w:shd w:val="clear" w:color="auto" w:fill="FFFFFF"/>
        </w:rPr>
        <w:t xml:space="preserve"> and rem</w:t>
      </w:r>
      <w:r w:rsidR="00F73412" w:rsidRPr="009E3477">
        <w:rPr>
          <w:rFonts w:ascii="Cambria Math" w:hAnsi="Cambria Math" w:cstheme="minorHAnsi"/>
          <w:color w:val="000000"/>
          <w:shd w:val="clear" w:color="auto" w:fill="FFFFFF"/>
        </w:rPr>
        <w:t>o</w:t>
      </w:r>
      <w:r w:rsidR="002501D5" w:rsidRPr="009E3477">
        <w:rPr>
          <w:rFonts w:ascii="Cambria Math" w:hAnsi="Cambria Math" w:cstheme="minorHAnsi"/>
          <w:color w:val="000000"/>
          <w:shd w:val="clear" w:color="auto" w:fill="FFFFFF"/>
        </w:rPr>
        <w:t>ving null entries. The tweet text</w:t>
      </w:r>
      <w:r w:rsidRPr="009E3477">
        <w:rPr>
          <w:rFonts w:ascii="Cambria Math" w:hAnsi="Cambria Math" w:cstheme="minorHAnsi"/>
          <w:color w:val="000000"/>
          <w:shd w:val="clear" w:color="auto" w:fill="FFFFFF"/>
        </w:rPr>
        <w:t xml:space="preserve"> </w:t>
      </w:r>
      <w:r w:rsidR="00C140CA" w:rsidRPr="009E3477">
        <w:rPr>
          <w:rFonts w:ascii="Cambria Math" w:hAnsi="Cambria Math" w:cstheme="minorHAnsi"/>
          <w:color w:val="000000"/>
          <w:shd w:val="clear" w:color="auto" w:fill="FFFFFF"/>
        </w:rPr>
        <w:t xml:space="preserve">underwent </w:t>
      </w:r>
      <w:r w:rsidR="00C140CA" w:rsidRPr="009E3477">
        <w:rPr>
          <w:rFonts w:ascii="Cambria Math" w:hAnsi="Cambria Math"/>
        </w:rPr>
        <w:t xml:space="preserve">identical text pre-processing to the optimal strategy found in </w:t>
      </w:r>
      <w:hyperlink w:anchor="textpreprocesseval" w:history="1">
        <w:r w:rsidR="003973B4" w:rsidRPr="003973B4">
          <w:rPr>
            <w:rStyle w:val="Hyperlink"/>
            <w:rFonts w:ascii="Cambria Math" w:hAnsi="Cambria Math"/>
          </w:rPr>
          <w:t>S</w:t>
        </w:r>
        <w:r w:rsidR="00C140CA" w:rsidRPr="003973B4">
          <w:rPr>
            <w:rStyle w:val="Hyperlink"/>
            <w:rFonts w:ascii="Cambria Math" w:hAnsi="Cambria Math"/>
          </w:rPr>
          <w:t xml:space="preserve">ection </w:t>
        </w:r>
        <w:r w:rsidR="003973B4" w:rsidRPr="003973B4">
          <w:rPr>
            <w:rStyle w:val="Hyperlink"/>
            <w:rFonts w:ascii="Cambria Math" w:hAnsi="Cambria Math"/>
          </w:rPr>
          <w:t>5.2</w:t>
        </w:r>
      </w:hyperlink>
      <w:r w:rsidR="00D153DC" w:rsidRPr="009E3477">
        <w:rPr>
          <w:rFonts w:ascii="Cambria Math" w:hAnsi="Cambria Math"/>
        </w:rPr>
        <w:t xml:space="preserve">, </w:t>
      </w:r>
      <w:r w:rsidR="00C140CA" w:rsidRPr="009E3477">
        <w:rPr>
          <w:rFonts w:ascii="Cambria Math" w:hAnsi="Cambria Math"/>
        </w:rPr>
        <w:t>to resemble the data that the classifier is fine-tuned on later.</w:t>
      </w:r>
      <w:r w:rsidR="00C140CA" w:rsidRPr="009E3477">
        <w:rPr>
          <w:rFonts w:ascii="Cambria Math" w:hAnsi="Cambria Math" w:cstheme="minorHAnsi"/>
          <w:color w:val="000000"/>
          <w:shd w:val="clear" w:color="auto" w:fill="FFFFFF"/>
        </w:rPr>
        <w:t xml:space="preserve"> </w:t>
      </w:r>
      <w:r w:rsidR="00147739" w:rsidRPr="009E3477">
        <w:rPr>
          <w:rFonts w:ascii="Cambria Math" w:hAnsi="Cambria Math" w:cstheme="minorHAnsi"/>
          <w:color w:val="000000"/>
          <w:shd w:val="clear" w:color="auto" w:fill="FFFFFF"/>
        </w:rPr>
        <w:t xml:space="preserve">In </w:t>
      </w:r>
      <w:r w:rsidR="0003437C">
        <w:rPr>
          <w:rFonts w:ascii="Cambria Math" w:hAnsi="Cambria Math" w:cstheme="minorHAnsi"/>
          <w:color w:val="000000"/>
          <w:shd w:val="clear" w:color="auto" w:fill="FFFFFF"/>
        </w:rPr>
        <w:t>total</w:t>
      </w:r>
      <w:r w:rsidR="00147739" w:rsidRPr="009E3477">
        <w:rPr>
          <w:rFonts w:ascii="Cambria Math" w:hAnsi="Cambria Math" w:cstheme="minorHAnsi"/>
          <w:color w:val="000000"/>
          <w:shd w:val="clear" w:color="auto" w:fill="FFFFFF"/>
        </w:rPr>
        <w:t xml:space="preserve">, 1,253,261 tweets were used to further pre-train BERT, more detail on the </w:t>
      </w:r>
      <w:r w:rsidR="003973B4">
        <w:rPr>
          <w:rFonts w:ascii="Cambria Math" w:hAnsi="Cambria Math" w:cstheme="minorHAnsi"/>
          <w:color w:val="000000"/>
          <w:shd w:val="clear" w:color="auto" w:fill="FFFFFF"/>
        </w:rPr>
        <w:t>final,</w:t>
      </w:r>
      <w:r w:rsidR="00147739" w:rsidRPr="009E3477">
        <w:rPr>
          <w:rFonts w:ascii="Cambria Math" w:hAnsi="Cambria Math" w:cstheme="minorHAnsi"/>
          <w:color w:val="000000"/>
          <w:shd w:val="clear" w:color="auto" w:fill="FFFFFF"/>
        </w:rPr>
        <w:t xml:space="preserve"> combined dataset</w:t>
      </w:r>
      <w:r w:rsidR="00947DB9" w:rsidRPr="009E3477">
        <w:rPr>
          <w:rFonts w:ascii="Cambria Math" w:hAnsi="Cambria Math" w:cstheme="minorHAnsi"/>
          <w:color w:val="000000"/>
          <w:shd w:val="clear" w:color="auto" w:fill="FFFFFF"/>
        </w:rPr>
        <w:t xml:space="preserve"> for further pre-training</w:t>
      </w:r>
      <w:r w:rsidR="00147739" w:rsidRPr="009E3477">
        <w:rPr>
          <w:rFonts w:ascii="Cambria Math" w:hAnsi="Cambria Math" w:cstheme="minorHAnsi"/>
          <w:color w:val="000000"/>
          <w:shd w:val="clear" w:color="auto" w:fill="FFFFFF"/>
        </w:rPr>
        <w:t xml:space="preserve"> is </w:t>
      </w:r>
      <w:r w:rsidR="00D153DC" w:rsidRPr="009E3477">
        <w:rPr>
          <w:rFonts w:ascii="Cambria Math" w:hAnsi="Cambria Math" w:cstheme="minorHAnsi"/>
          <w:color w:val="000000"/>
          <w:shd w:val="clear" w:color="auto" w:fill="FFFFFF"/>
        </w:rPr>
        <w:t>displayed in</w:t>
      </w:r>
      <w:r w:rsidR="00147739" w:rsidRPr="009E3477">
        <w:rPr>
          <w:rFonts w:ascii="Cambria Math" w:hAnsi="Cambria Math" w:cstheme="minorHAnsi"/>
          <w:color w:val="000000"/>
          <w:shd w:val="clear" w:color="auto" w:fill="FFFFFF"/>
        </w:rPr>
        <w:t xml:space="preserve"> </w:t>
      </w:r>
      <w:hyperlink w:anchor="table1" w:history="1">
        <w:r w:rsidR="002F2A47" w:rsidRPr="003973B4">
          <w:rPr>
            <w:rStyle w:val="Hyperlink"/>
            <w:rFonts w:ascii="Cambria Math" w:hAnsi="Cambria Math" w:cstheme="minorHAnsi"/>
            <w:shd w:val="clear" w:color="auto" w:fill="FFFFFF"/>
          </w:rPr>
          <w:t>Table 1</w:t>
        </w:r>
      </w:hyperlink>
      <w:bookmarkStart w:id="17" w:name="table1"/>
    </w:p>
    <w:p w14:paraId="11D242FC" w14:textId="77777777" w:rsidR="00C72580" w:rsidRPr="00C72580" w:rsidRDefault="00C72580" w:rsidP="00C72580">
      <w:pPr>
        <w:rPr>
          <w:rFonts w:ascii="Cambria Math" w:hAnsi="Cambria Math" w:cstheme="minorHAnsi"/>
          <w:color w:val="000000"/>
          <w:shd w:val="clear" w:color="auto" w:fill="FFFFFF"/>
        </w:rPr>
      </w:pPr>
    </w:p>
    <w:p w14:paraId="2524BCA0" w14:textId="5131FA80" w:rsidR="00D153DC" w:rsidRPr="00517BAA" w:rsidRDefault="00B057ED" w:rsidP="00517BAA">
      <w:pPr>
        <w:jc w:val="center"/>
        <w:rPr>
          <w:rFonts w:ascii="Garamond" w:hAnsi="Garamond" w:cstheme="minorHAnsi"/>
          <w:color w:val="000000"/>
          <w:sz w:val="18"/>
          <w:szCs w:val="18"/>
          <w:shd w:val="clear" w:color="auto" w:fill="FFFFFF"/>
        </w:rPr>
      </w:pPr>
      <w:r w:rsidRPr="00517BAA">
        <w:rPr>
          <w:rFonts w:ascii="Garamond" w:hAnsi="Garamond" w:cstheme="minorHAnsi"/>
          <w:color w:val="000000"/>
          <w:sz w:val="18"/>
          <w:szCs w:val="18"/>
          <w:shd w:val="clear" w:color="auto" w:fill="FFFFFF"/>
        </w:rPr>
        <w:t xml:space="preserve">Table 1 - Results of </w:t>
      </w:r>
      <w:r w:rsidR="00517BAA">
        <w:rPr>
          <w:rFonts w:ascii="Garamond" w:hAnsi="Garamond" w:cstheme="minorHAnsi"/>
          <w:color w:val="000000"/>
          <w:sz w:val="18"/>
          <w:szCs w:val="18"/>
          <w:shd w:val="clear" w:color="auto" w:fill="FFFFFF"/>
        </w:rPr>
        <w:t>C</w:t>
      </w:r>
      <w:r w:rsidRPr="00517BAA">
        <w:rPr>
          <w:rFonts w:ascii="Garamond" w:hAnsi="Garamond" w:cstheme="minorHAnsi"/>
          <w:color w:val="000000"/>
          <w:sz w:val="18"/>
          <w:szCs w:val="18"/>
          <w:shd w:val="clear" w:color="auto" w:fill="FFFFFF"/>
        </w:rPr>
        <w:t xml:space="preserve">leaning the </w:t>
      </w:r>
      <w:r w:rsidR="00517BAA">
        <w:rPr>
          <w:rFonts w:ascii="Garamond" w:hAnsi="Garamond" w:cstheme="minorHAnsi"/>
          <w:color w:val="000000"/>
          <w:sz w:val="18"/>
          <w:szCs w:val="18"/>
          <w:shd w:val="clear" w:color="auto" w:fill="FFFFFF"/>
        </w:rPr>
        <w:t>F</w:t>
      </w:r>
      <w:r w:rsidRPr="00517BAA">
        <w:rPr>
          <w:rFonts w:ascii="Garamond" w:hAnsi="Garamond" w:cstheme="minorHAnsi"/>
          <w:color w:val="000000"/>
          <w:sz w:val="18"/>
          <w:szCs w:val="18"/>
          <w:shd w:val="clear" w:color="auto" w:fill="FFFFFF"/>
        </w:rPr>
        <w:t xml:space="preserve">urther </w:t>
      </w:r>
      <w:r w:rsidR="00517BAA">
        <w:rPr>
          <w:rFonts w:ascii="Garamond" w:hAnsi="Garamond" w:cstheme="minorHAnsi"/>
          <w:color w:val="000000"/>
          <w:sz w:val="18"/>
          <w:szCs w:val="18"/>
          <w:shd w:val="clear" w:color="auto" w:fill="FFFFFF"/>
        </w:rPr>
        <w:t>P</w:t>
      </w:r>
      <w:r w:rsidRPr="00517BAA">
        <w:rPr>
          <w:rFonts w:ascii="Garamond" w:hAnsi="Garamond" w:cstheme="minorHAnsi"/>
          <w:color w:val="000000"/>
          <w:sz w:val="18"/>
          <w:szCs w:val="18"/>
          <w:shd w:val="clear" w:color="auto" w:fill="FFFFFF"/>
        </w:rPr>
        <w:t>re-</w:t>
      </w:r>
      <w:r w:rsidR="00517BAA">
        <w:rPr>
          <w:rFonts w:ascii="Garamond" w:hAnsi="Garamond" w:cstheme="minorHAnsi"/>
          <w:color w:val="000000"/>
          <w:sz w:val="18"/>
          <w:szCs w:val="18"/>
          <w:shd w:val="clear" w:color="auto" w:fill="FFFFFF"/>
        </w:rPr>
        <w:t>T</w:t>
      </w:r>
      <w:r w:rsidRPr="00517BAA">
        <w:rPr>
          <w:rFonts w:ascii="Garamond" w:hAnsi="Garamond" w:cstheme="minorHAnsi"/>
          <w:color w:val="000000"/>
          <w:sz w:val="18"/>
          <w:szCs w:val="18"/>
          <w:shd w:val="clear" w:color="auto" w:fill="FFFFFF"/>
        </w:rPr>
        <w:t xml:space="preserve">raining </w:t>
      </w:r>
      <w:r w:rsidR="00517BAA">
        <w:rPr>
          <w:rFonts w:ascii="Garamond" w:hAnsi="Garamond" w:cstheme="minorHAnsi"/>
          <w:color w:val="000000"/>
          <w:sz w:val="18"/>
          <w:szCs w:val="18"/>
          <w:shd w:val="clear" w:color="auto" w:fill="FFFFFF"/>
        </w:rPr>
        <w:t>D</w:t>
      </w:r>
      <w:r w:rsidRPr="00517BAA">
        <w:rPr>
          <w:rFonts w:ascii="Garamond" w:hAnsi="Garamond" w:cstheme="minorHAnsi"/>
          <w:color w:val="000000"/>
          <w:sz w:val="18"/>
          <w:szCs w:val="18"/>
          <w:shd w:val="clear" w:color="auto" w:fill="FFFFFF"/>
        </w:rPr>
        <w:t>atasets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59"/>
        <w:gridCol w:w="1417"/>
        <w:gridCol w:w="998"/>
        <w:gridCol w:w="865"/>
      </w:tblGrid>
      <w:tr w:rsidR="0002522C" w:rsidRPr="007A7154" w14:paraId="54D11078" w14:textId="77777777" w:rsidTr="008F6414">
        <w:trPr>
          <w:trHeight w:val="688"/>
          <w:jc w:val="center"/>
        </w:trPr>
        <w:tc>
          <w:tcPr>
            <w:tcW w:w="1980" w:type="dxa"/>
            <w:tcBorders>
              <w:bottom w:val="single" w:sz="8" w:space="0" w:color="auto"/>
              <w:right w:val="single" w:sz="8" w:space="0" w:color="auto"/>
            </w:tcBorders>
            <w:vAlign w:val="center"/>
          </w:tcPr>
          <w:bookmarkEnd w:id="17"/>
          <w:p w14:paraId="57DF9BAF" w14:textId="156503A2" w:rsidR="0002522C" w:rsidRPr="003973B4" w:rsidRDefault="0002522C" w:rsidP="00231AF1">
            <w:pPr>
              <w:jc w:val="center"/>
              <w:rPr>
                <w:rFonts w:ascii="Garamond" w:hAnsi="Garamond" w:cs="Helvetica"/>
                <w:color w:val="000000"/>
                <w:sz w:val="18"/>
                <w:szCs w:val="18"/>
                <w:shd w:val="clear" w:color="auto" w:fill="FFFFFF"/>
              </w:rPr>
            </w:pPr>
            <w:proofErr w:type="spellStart"/>
            <w:r w:rsidRPr="003973B4">
              <w:rPr>
                <w:rFonts w:ascii="Garamond" w:hAnsi="Garamond" w:cs="Helvetica"/>
                <w:color w:val="000000"/>
                <w:sz w:val="18"/>
                <w:szCs w:val="18"/>
                <w:shd w:val="clear" w:color="auto" w:fill="FFFFFF"/>
              </w:rPr>
              <w:t>DataSet</w:t>
            </w:r>
            <w:proofErr w:type="spellEnd"/>
          </w:p>
        </w:tc>
        <w:tc>
          <w:tcPr>
            <w:tcW w:w="1559" w:type="dxa"/>
            <w:tcBorders>
              <w:left w:val="single" w:sz="8" w:space="0" w:color="auto"/>
              <w:bottom w:val="single" w:sz="8" w:space="0" w:color="auto"/>
            </w:tcBorders>
            <w:vAlign w:val="center"/>
          </w:tcPr>
          <w:p w14:paraId="5DD33341" w14:textId="07B5934E"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Total Tweets Before Data Cleaning</w:t>
            </w:r>
          </w:p>
        </w:tc>
        <w:tc>
          <w:tcPr>
            <w:tcW w:w="1417" w:type="dxa"/>
            <w:tcBorders>
              <w:bottom w:val="single" w:sz="8" w:space="0" w:color="auto"/>
            </w:tcBorders>
            <w:vAlign w:val="center"/>
          </w:tcPr>
          <w:p w14:paraId="3864804F" w14:textId="6F8EEB4C"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Total Tweets After Data Cleaning</w:t>
            </w:r>
          </w:p>
        </w:tc>
        <w:tc>
          <w:tcPr>
            <w:tcW w:w="998" w:type="dxa"/>
            <w:tcBorders>
              <w:bottom w:val="single" w:sz="8" w:space="0" w:color="auto"/>
            </w:tcBorders>
            <w:vAlign w:val="center"/>
          </w:tcPr>
          <w:p w14:paraId="18231E7A" w14:textId="4760EF2B" w:rsidR="0002522C" w:rsidRPr="003973B4" w:rsidRDefault="00231AF1"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w:t>
            </w:r>
            <w:r w:rsidR="0002522C" w:rsidRPr="003973B4">
              <w:rPr>
                <w:rFonts w:ascii="Garamond" w:eastAsia="Times New Roman" w:hAnsi="Garamond" w:cs="Helvetica"/>
                <w:color w:val="000000"/>
                <w:sz w:val="18"/>
                <w:szCs w:val="18"/>
                <w:lang w:eastAsia="en-GB"/>
              </w:rPr>
              <w:t xml:space="preserve"> of Tweets Lost in Cleaning</w:t>
            </w:r>
          </w:p>
        </w:tc>
        <w:tc>
          <w:tcPr>
            <w:tcW w:w="865" w:type="dxa"/>
            <w:tcBorders>
              <w:bottom w:val="single" w:sz="8" w:space="0" w:color="auto"/>
            </w:tcBorders>
            <w:vAlign w:val="center"/>
          </w:tcPr>
          <w:p w14:paraId="1654F894" w14:textId="7216656D"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w:t>
            </w:r>
            <w:r w:rsidR="00231AF1" w:rsidRPr="003973B4">
              <w:rPr>
                <w:rFonts w:ascii="Garamond" w:hAnsi="Garamond" w:cs="Helvetica"/>
                <w:color w:val="000000"/>
                <w:sz w:val="18"/>
                <w:szCs w:val="18"/>
                <w:shd w:val="clear" w:color="auto" w:fill="FFFFFF"/>
              </w:rPr>
              <w:t xml:space="preserve"> of Total Dataset</w:t>
            </w:r>
          </w:p>
        </w:tc>
      </w:tr>
      <w:tr w:rsidR="0002522C" w:rsidRPr="007A7154" w14:paraId="3260BF63" w14:textId="77777777" w:rsidTr="008F6414">
        <w:trPr>
          <w:jc w:val="center"/>
        </w:trPr>
        <w:tc>
          <w:tcPr>
            <w:tcW w:w="1980" w:type="dxa"/>
            <w:tcBorders>
              <w:top w:val="single" w:sz="8" w:space="0" w:color="auto"/>
              <w:right w:val="single" w:sz="8" w:space="0" w:color="auto"/>
            </w:tcBorders>
            <w:vAlign w:val="center"/>
          </w:tcPr>
          <w:p w14:paraId="7371A91A" w14:textId="6C8481EC"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Combined Set</w:t>
            </w:r>
          </w:p>
        </w:tc>
        <w:tc>
          <w:tcPr>
            <w:tcW w:w="1559" w:type="dxa"/>
            <w:tcBorders>
              <w:top w:val="single" w:sz="8" w:space="0" w:color="auto"/>
              <w:left w:val="single" w:sz="8" w:space="0" w:color="auto"/>
            </w:tcBorders>
            <w:vAlign w:val="center"/>
          </w:tcPr>
          <w:p w14:paraId="729B89C6" w14:textId="41B902CC" w:rsidR="0002522C" w:rsidRPr="003973B4" w:rsidRDefault="0002522C" w:rsidP="00231AF1">
            <w:pPr>
              <w:jc w:val="center"/>
              <w:rPr>
                <w:rFonts w:ascii="Garamond" w:eastAsia="Times New Roman" w:hAnsi="Garamond" w:cs="Helvetica"/>
                <w:color w:val="000000"/>
                <w:sz w:val="18"/>
                <w:szCs w:val="18"/>
                <w:lang w:eastAsia="en-GB"/>
              </w:rPr>
            </w:pPr>
            <w:r w:rsidRPr="003973B4">
              <w:rPr>
                <w:rFonts w:ascii="Garamond" w:eastAsia="Times New Roman" w:hAnsi="Garamond" w:cs="Helvetica"/>
                <w:color w:val="000000"/>
                <w:sz w:val="18"/>
                <w:szCs w:val="18"/>
                <w:lang w:eastAsia="en-GB"/>
              </w:rPr>
              <w:t>671,180</w:t>
            </w:r>
          </w:p>
        </w:tc>
        <w:tc>
          <w:tcPr>
            <w:tcW w:w="1417" w:type="dxa"/>
            <w:tcBorders>
              <w:top w:val="single" w:sz="8" w:space="0" w:color="auto"/>
            </w:tcBorders>
            <w:vAlign w:val="center"/>
          </w:tcPr>
          <w:p w14:paraId="6A713EA8" w14:textId="0A6227BF"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274,026</w:t>
            </w:r>
          </w:p>
        </w:tc>
        <w:tc>
          <w:tcPr>
            <w:tcW w:w="998" w:type="dxa"/>
            <w:tcBorders>
              <w:top w:val="single" w:sz="8" w:space="0" w:color="auto"/>
            </w:tcBorders>
            <w:vAlign w:val="center"/>
          </w:tcPr>
          <w:p w14:paraId="10BF6894" w14:textId="7E117A19"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59.4%</w:t>
            </w:r>
          </w:p>
        </w:tc>
        <w:tc>
          <w:tcPr>
            <w:tcW w:w="865" w:type="dxa"/>
            <w:tcBorders>
              <w:top w:val="single" w:sz="8" w:space="0" w:color="auto"/>
            </w:tcBorders>
            <w:vAlign w:val="center"/>
          </w:tcPr>
          <w:p w14:paraId="1A1BAA4B" w14:textId="04757ECA"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21.9%</w:t>
            </w:r>
          </w:p>
        </w:tc>
      </w:tr>
      <w:tr w:rsidR="0002522C" w:rsidRPr="007A7154" w14:paraId="2F4AA66B" w14:textId="77777777" w:rsidTr="008F6414">
        <w:trPr>
          <w:jc w:val="center"/>
        </w:trPr>
        <w:tc>
          <w:tcPr>
            <w:tcW w:w="1980" w:type="dxa"/>
            <w:tcBorders>
              <w:right w:val="single" w:sz="8" w:space="0" w:color="auto"/>
            </w:tcBorders>
            <w:vAlign w:val="center"/>
          </w:tcPr>
          <w:p w14:paraId="449AFF06" w14:textId="1D6A8C76"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w:t>
            </w:r>
            <w:proofErr w:type="spellStart"/>
            <w:r w:rsidRPr="003973B4">
              <w:rPr>
                <w:rFonts w:ascii="Garamond" w:hAnsi="Garamond" w:cs="Helvetica"/>
                <w:color w:val="000000"/>
                <w:sz w:val="18"/>
                <w:szCs w:val="18"/>
                <w:shd w:val="clear" w:color="auto" w:fill="FFFFFF"/>
              </w:rPr>
              <w:t>theChalkening</w:t>
            </w:r>
            <w:proofErr w:type="spellEnd"/>
          </w:p>
        </w:tc>
        <w:tc>
          <w:tcPr>
            <w:tcW w:w="1559" w:type="dxa"/>
            <w:tcBorders>
              <w:left w:val="single" w:sz="8" w:space="0" w:color="auto"/>
            </w:tcBorders>
            <w:vAlign w:val="center"/>
          </w:tcPr>
          <w:p w14:paraId="54754D15" w14:textId="5F11DFDD" w:rsidR="0002522C" w:rsidRPr="003973B4" w:rsidRDefault="0002522C" w:rsidP="00231AF1">
            <w:pPr>
              <w:jc w:val="center"/>
              <w:rPr>
                <w:rFonts w:ascii="Garamond" w:eastAsia="Times New Roman" w:hAnsi="Garamond" w:cs="Helvetica"/>
                <w:color w:val="000000"/>
                <w:sz w:val="18"/>
                <w:szCs w:val="18"/>
                <w:lang w:eastAsia="en-GB"/>
              </w:rPr>
            </w:pPr>
            <w:r w:rsidRPr="003973B4">
              <w:rPr>
                <w:rFonts w:ascii="Garamond" w:eastAsia="Times New Roman" w:hAnsi="Garamond" w:cs="Helvetica"/>
                <w:color w:val="000000"/>
                <w:sz w:val="18"/>
                <w:szCs w:val="18"/>
                <w:lang w:eastAsia="en-GB"/>
              </w:rPr>
              <w:t>115,324</w:t>
            </w:r>
          </w:p>
        </w:tc>
        <w:tc>
          <w:tcPr>
            <w:tcW w:w="1417" w:type="dxa"/>
            <w:vAlign w:val="center"/>
          </w:tcPr>
          <w:p w14:paraId="09365CA7" w14:textId="54016465"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5,021</w:t>
            </w:r>
          </w:p>
        </w:tc>
        <w:tc>
          <w:tcPr>
            <w:tcW w:w="998" w:type="dxa"/>
            <w:vAlign w:val="center"/>
          </w:tcPr>
          <w:p w14:paraId="14FCD419" w14:textId="67064A91"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96.5%</w:t>
            </w:r>
          </w:p>
        </w:tc>
        <w:tc>
          <w:tcPr>
            <w:tcW w:w="865" w:type="dxa"/>
            <w:vAlign w:val="center"/>
          </w:tcPr>
          <w:p w14:paraId="42617176" w14:textId="19053C5E"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0.004%</w:t>
            </w:r>
          </w:p>
        </w:tc>
      </w:tr>
      <w:tr w:rsidR="0002522C" w:rsidRPr="007A7154" w14:paraId="1DDB195E" w14:textId="77777777" w:rsidTr="008F6414">
        <w:trPr>
          <w:jc w:val="center"/>
        </w:trPr>
        <w:tc>
          <w:tcPr>
            <w:tcW w:w="1980" w:type="dxa"/>
            <w:tcBorders>
              <w:right w:val="single" w:sz="8" w:space="0" w:color="auto"/>
            </w:tcBorders>
            <w:vAlign w:val="center"/>
          </w:tcPr>
          <w:p w14:paraId="5DDF1596" w14:textId="413885DB"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w:t>
            </w:r>
            <w:proofErr w:type="spellStart"/>
            <w:r w:rsidRPr="003973B4">
              <w:rPr>
                <w:rFonts w:ascii="Garamond" w:hAnsi="Garamond" w:cs="Helvetica"/>
                <w:color w:val="000000"/>
                <w:sz w:val="18"/>
                <w:szCs w:val="18"/>
                <w:shd w:val="clear" w:color="auto" w:fill="FFFFFF"/>
              </w:rPr>
              <w:t>NotAllMen</w:t>
            </w:r>
            <w:proofErr w:type="spellEnd"/>
          </w:p>
        </w:tc>
        <w:tc>
          <w:tcPr>
            <w:tcW w:w="1559" w:type="dxa"/>
            <w:tcBorders>
              <w:left w:val="single" w:sz="8" w:space="0" w:color="auto"/>
            </w:tcBorders>
            <w:vAlign w:val="center"/>
          </w:tcPr>
          <w:p w14:paraId="2F3628B0" w14:textId="51CB9148" w:rsidR="0002522C" w:rsidRPr="003973B4" w:rsidRDefault="0002522C" w:rsidP="00231AF1">
            <w:pPr>
              <w:jc w:val="center"/>
              <w:rPr>
                <w:rFonts w:ascii="Garamond" w:eastAsia="Times New Roman" w:hAnsi="Garamond" w:cs="Helvetica"/>
                <w:color w:val="000000"/>
                <w:sz w:val="18"/>
                <w:szCs w:val="18"/>
                <w:lang w:eastAsia="en-GB"/>
              </w:rPr>
            </w:pPr>
            <w:r w:rsidRPr="003973B4">
              <w:rPr>
                <w:rFonts w:ascii="Garamond" w:eastAsia="Times New Roman" w:hAnsi="Garamond" w:cs="Helvetica"/>
                <w:color w:val="000000"/>
                <w:sz w:val="18"/>
                <w:szCs w:val="18"/>
                <w:lang w:eastAsia="en-GB"/>
              </w:rPr>
              <w:t>69,873</w:t>
            </w:r>
          </w:p>
        </w:tc>
        <w:tc>
          <w:tcPr>
            <w:tcW w:w="1417" w:type="dxa"/>
            <w:vAlign w:val="center"/>
          </w:tcPr>
          <w:p w14:paraId="524BF69B" w14:textId="331B0907"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15,152</w:t>
            </w:r>
          </w:p>
        </w:tc>
        <w:tc>
          <w:tcPr>
            <w:tcW w:w="998" w:type="dxa"/>
            <w:vAlign w:val="center"/>
          </w:tcPr>
          <w:p w14:paraId="0DAFF5C2" w14:textId="5EFC3995"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78.3%</w:t>
            </w:r>
          </w:p>
        </w:tc>
        <w:tc>
          <w:tcPr>
            <w:tcW w:w="865" w:type="dxa"/>
            <w:vAlign w:val="center"/>
          </w:tcPr>
          <w:p w14:paraId="3273C1B5" w14:textId="2CD68717"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0.12%</w:t>
            </w:r>
          </w:p>
        </w:tc>
      </w:tr>
      <w:tr w:rsidR="0002522C" w:rsidRPr="007A7154" w14:paraId="46242349" w14:textId="77777777" w:rsidTr="008F6414">
        <w:trPr>
          <w:jc w:val="center"/>
        </w:trPr>
        <w:tc>
          <w:tcPr>
            <w:tcW w:w="1980" w:type="dxa"/>
            <w:tcBorders>
              <w:right w:val="single" w:sz="8" w:space="0" w:color="auto"/>
            </w:tcBorders>
            <w:vAlign w:val="center"/>
          </w:tcPr>
          <w:p w14:paraId="7968F21A" w14:textId="624ED748"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w:t>
            </w:r>
            <w:proofErr w:type="spellStart"/>
            <w:r w:rsidRPr="003973B4">
              <w:rPr>
                <w:rFonts w:ascii="Garamond" w:hAnsi="Garamond" w:cs="Helvetica"/>
                <w:color w:val="000000"/>
                <w:sz w:val="18"/>
                <w:szCs w:val="18"/>
                <w:shd w:val="clear" w:color="auto" w:fill="FFFFFF"/>
              </w:rPr>
              <w:t>YesAllWomen</w:t>
            </w:r>
            <w:proofErr w:type="spellEnd"/>
          </w:p>
        </w:tc>
        <w:tc>
          <w:tcPr>
            <w:tcW w:w="1559" w:type="dxa"/>
            <w:tcBorders>
              <w:left w:val="single" w:sz="8" w:space="0" w:color="auto"/>
            </w:tcBorders>
            <w:vAlign w:val="center"/>
          </w:tcPr>
          <w:p w14:paraId="2B9B12C2" w14:textId="0F02DB38" w:rsidR="0002522C" w:rsidRPr="003973B4" w:rsidRDefault="0002522C" w:rsidP="00231AF1">
            <w:pPr>
              <w:jc w:val="center"/>
              <w:rPr>
                <w:rFonts w:ascii="Garamond" w:eastAsia="Times New Roman" w:hAnsi="Garamond" w:cs="Helvetica"/>
                <w:color w:val="000000"/>
                <w:sz w:val="18"/>
                <w:szCs w:val="18"/>
                <w:lang w:eastAsia="en-GB"/>
              </w:rPr>
            </w:pPr>
            <w:r w:rsidRPr="003973B4">
              <w:rPr>
                <w:rFonts w:ascii="Garamond" w:eastAsia="Times New Roman" w:hAnsi="Garamond" w:cs="Helvetica"/>
                <w:color w:val="000000"/>
                <w:sz w:val="18"/>
                <w:szCs w:val="18"/>
                <w:lang w:eastAsia="en-GB"/>
              </w:rPr>
              <w:t>2,705,985</w:t>
            </w:r>
          </w:p>
        </w:tc>
        <w:tc>
          <w:tcPr>
            <w:tcW w:w="1417" w:type="dxa"/>
            <w:vAlign w:val="center"/>
          </w:tcPr>
          <w:p w14:paraId="4A1CD02C" w14:textId="4BC3A4EE"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286,315</w:t>
            </w:r>
          </w:p>
        </w:tc>
        <w:tc>
          <w:tcPr>
            <w:tcW w:w="998" w:type="dxa"/>
            <w:vAlign w:val="center"/>
          </w:tcPr>
          <w:p w14:paraId="7A8DC92F" w14:textId="52DC7B4D"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89.4%</w:t>
            </w:r>
          </w:p>
        </w:tc>
        <w:tc>
          <w:tcPr>
            <w:tcW w:w="865" w:type="dxa"/>
            <w:vAlign w:val="center"/>
          </w:tcPr>
          <w:p w14:paraId="2C6BFF0B" w14:textId="6FF8DE5F"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22.3%</w:t>
            </w:r>
          </w:p>
        </w:tc>
      </w:tr>
      <w:tr w:rsidR="0002522C" w:rsidRPr="007A7154" w14:paraId="689F2059" w14:textId="77777777" w:rsidTr="008F6414">
        <w:trPr>
          <w:jc w:val="center"/>
        </w:trPr>
        <w:tc>
          <w:tcPr>
            <w:tcW w:w="1980" w:type="dxa"/>
            <w:tcBorders>
              <w:right w:val="single" w:sz="8" w:space="0" w:color="auto"/>
            </w:tcBorders>
            <w:vAlign w:val="center"/>
          </w:tcPr>
          <w:p w14:paraId="736A7CA3" w14:textId="1030E50B"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Immigration and</w:t>
            </w:r>
            <w:r w:rsidR="00231AF1" w:rsidRPr="003973B4">
              <w:rPr>
                <w:rFonts w:ascii="Garamond" w:hAnsi="Garamond" w:cs="Helvetica"/>
                <w:color w:val="000000"/>
                <w:sz w:val="18"/>
                <w:szCs w:val="18"/>
                <w:shd w:val="clear" w:color="auto" w:fill="FFFFFF"/>
              </w:rPr>
              <w:t xml:space="preserve"> </w:t>
            </w:r>
            <w:r w:rsidRPr="003973B4">
              <w:rPr>
                <w:rFonts w:ascii="Garamond" w:hAnsi="Garamond" w:cs="Helvetica"/>
                <w:color w:val="000000"/>
                <w:sz w:val="18"/>
                <w:szCs w:val="18"/>
                <w:shd w:val="clear" w:color="auto" w:fill="FFFFFF"/>
              </w:rPr>
              <w:t>Travel Ban</w:t>
            </w:r>
          </w:p>
        </w:tc>
        <w:tc>
          <w:tcPr>
            <w:tcW w:w="1559" w:type="dxa"/>
            <w:tcBorders>
              <w:left w:val="single" w:sz="8" w:space="0" w:color="auto"/>
            </w:tcBorders>
            <w:vAlign w:val="center"/>
          </w:tcPr>
          <w:p w14:paraId="55A3DE6C" w14:textId="014DB56B" w:rsidR="0002522C" w:rsidRPr="003973B4" w:rsidRDefault="0002522C" w:rsidP="00231AF1">
            <w:pPr>
              <w:jc w:val="center"/>
              <w:rPr>
                <w:rFonts w:ascii="Garamond" w:eastAsia="Times New Roman" w:hAnsi="Garamond" w:cs="Helvetica"/>
                <w:color w:val="000000"/>
                <w:sz w:val="18"/>
                <w:szCs w:val="18"/>
                <w:lang w:eastAsia="en-GB"/>
              </w:rPr>
            </w:pPr>
            <w:r w:rsidRPr="003973B4">
              <w:rPr>
                <w:rFonts w:ascii="Garamond" w:eastAsia="Times New Roman" w:hAnsi="Garamond" w:cs="Helvetica"/>
                <w:color w:val="000000"/>
                <w:sz w:val="18"/>
                <w:szCs w:val="18"/>
                <w:lang w:eastAsia="en-GB"/>
              </w:rPr>
              <w:t>3,000,000</w:t>
            </w:r>
          </w:p>
        </w:tc>
        <w:tc>
          <w:tcPr>
            <w:tcW w:w="1417" w:type="dxa"/>
            <w:vAlign w:val="center"/>
          </w:tcPr>
          <w:p w14:paraId="573C603D" w14:textId="772B5D36"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570,140</w:t>
            </w:r>
          </w:p>
        </w:tc>
        <w:tc>
          <w:tcPr>
            <w:tcW w:w="998" w:type="dxa"/>
            <w:vAlign w:val="center"/>
          </w:tcPr>
          <w:p w14:paraId="6B60C57E" w14:textId="02289E09"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81.0%</w:t>
            </w:r>
          </w:p>
        </w:tc>
        <w:tc>
          <w:tcPr>
            <w:tcW w:w="865" w:type="dxa"/>
            <w:vAlign w:val="center"/>
          </w:tcPr>
          <w:p w14:paraId="7A855873" w14:textId="6CA0992D"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45.6%</w:t>
            </w:r>
          </w:p>
        </w:tc>
      </w:tr>
      <w:tr w:rsidR="0002522C" w:rsidRPr="007A7154" w14:paraId="143165F1" w14:textId="77777777" w:rsidTr="008F6414">
        <w:trPr>
          <w:jc w:val="center"/>
        </w:trPr>
        <w:tc>
          <w:tcPr>
            <w:tcW w:w="1980" w:type="dxa"/>
            <w:tcBorders>
              <w:right w:val="single" w:sz="8" w:space="0" w:color="auto"/>
            </w:tcBorders>
            <w:vAlign w:val="center"/>
          </w:tcPr>
          <w:p w14:paraId="3BA8D7D0" w14:textId="3D8E546D"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hAnsi="Garamond" w:cs="Helvetica"/>
                <w:color w:val="000000"/>
                <w:sz w:val="18"/>
                <w:szCs w:val="18"/>
                <w:shd w:val="clear" w:color="auto" w:fill="FFFFFF"/>
              </w:rPr>
              <w:t>HS Datasets</w:t>
            </w:r>
          </w:p>
        </w:tc>
        <w:tc>
          <w:tcPr>
            <w:tcW w:w="1559" w:type="dxa"/>
            <w:tcBorders>
              <w:left w:val="single" w:sz="8" w:space="0" w:color="auto"/>
            </w:tcBorders>
            <w:vAlign w:val="center"/>
          </w:tcPr>
          <w:p w14:paraId="1E5EBF21" w14:textId="7B4A163C" w:rsidR="0002522C" w:rsidRPr="003973B4" w:rsidRDefault="0002522C" w:rsidP="00231AF1">
            <w:pPr>
              <w:jc w:val="center"/>
              <w:rPr>
                <w:rFonts w:ascii="Garamond" w:eastAsia="Times New Roman" w:hAnsi="Garamond" w:cs="Helvetica"/>
                <w:color w:val="000000"/>
                <w:sz w:val="18"/>
                <w:szCs w:val="18"/>
                <w:lang w:eastAsia="en-GB"/>
              </w:rPr>
            </w:pPr>
            <w:r w:rsidRPr="003973B4">
              <w:rPr>
                <w:rFonts w:ascii="Garamond" w:eastAsia="Times New Roman" w:hAnsi="Garamond" w:cs="Helvetica"/>
                <w:color w:val="000000"/>
                <w:sz w:val="18"/>
                <w:szCs w:val="18"/>
                <w:lang w:eastAsia="en-GB"/>
              </w:rPr>
              <w:t>161,081</w:t>
            </w:r>
          </w:p>
        </w:tc>
        <w:tc>
          <w:tcPr>
            <w:tcW w:w="1417" w:type="dxa"/>
            <w:vAlign w:val="center"/>
          </w:tcPr>
          <w:p w14:paraId="576C2C77" w14:textId="0A98AE2E"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144,925</w:t>
            </w:r>
          </w:p>
        </w:tc>
        <w:tc>
          <w:tcPr>
            <w:tcW w:w="998" w:type="dxa"/>
            <w:vAlign w:val="center"/>
          </w:tcPr>
          <w:p w14:paraId="57C7A124" w14:textId="2B6C2FC2"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10.0%</w:t>
            </w:r>
          </w:p>
        </w:tc>
        <w:tc>
          <w:tcPr>
            <w:tcW w:w="865" w:type="dxa"/>
            <w:vAlign w:val="center"/>
          </w:tcPr>
          <w:p w14:paraId="207DC669" w14:textId="1C55AAF1"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color w:val="000000"/>
                <w:sz w:val="18"/>
                <w:szCs w:val="18"/>
                <w:lang w:eastAsia="en-GB"/>
              </w:rPr>
              <w:t>11.6%</w:t>
            </w:r>
          </w:p>
        </w:tc>
      </w:tr>
      <w:tr w:rsidR="0002522C" w:rsidRPr="007A7154" w14:paraId="7650ADEA" w14:textId="77777777" w:rsidTr="008F6414">
        <w:trPr>
          <w:jc w:val="center"/>
        </w:trPr>
        <w:tc>
          <w:tcPr>
            <w:tcW w:w="1980" w:type="dxa"/>
            <w:tcBorders>
              <w:right w:val="single" w:sz="8" w:space="0" w:color="auto"/>
            </w:tcBorders>
            <w:vAlign w:val="center"/>
          </w:tcPr>
          <w:p w14:paraId="46208014" w14:textId="2DF54CA0" w:rsidR="0002522C" w:rsidRPr="003973B4" w:rsidRDefault="006A22AF" w:rsidP="00231AF1">
            <w:pPr>
              <w:jc w:val="center"/>
              <w:rPr>
                <w:rFonts w:ascii="Garamond" w:hAnsi="Garamond" w:cs="Helvetica"/>
                <w:b/>
                <w:bCs/>
                <w:color w:val="000000"/>
                <w:sz w:val="18"/>
                <w:szCs w:val="18"/>
                <w:shd w:val="clear" w:color="auto" w:fill="FFFFFF"/>
              </w:rPr>
            </w:pPr>
            <w:r w:rsidRPr="00231AF1">
              <w:rPr>
                <w:rFonts w:ascii="Cambria Math" w:hAnsi="Cambria Math"/>
                <w:noProof/>
              </w:rPr>
              <mc:AlternateContent>
                <mc:Choice Requires="wps">
                  <w:drawing>
                    <wp:anchor distT="45720" distB="45720" distL="114300" distR="114300" simplePos="0" relativeHeight="251738112" behindDoc="1" locked="0" layoutInCell="1" allowOverlap="1" wp14:anchorId="46155EA6" wp14:editId="676949E5">
                      <wp:simplePos x="0" y="0"/>
                      <wp:positionH relativeFrom="margin">
                        <wp:posOffset>-768985</wp:posOffset>
                      </wp:positionH>
                      <wp:positionV relativeFrom="paragraph">
                        <wp:posOffset>170815</wp:posOffset>
                      </wp:positionV>
                      <wp:extent cx="5645150" cy="889000"/>
                      <wp:effectExtent l="0" t="0" r="0" b="635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889000"/>
                              </a:xfrm>
                              <a:prstGeom prst="rect">
                                <a:avLst/>
                              </a:prstGeom>
                              <a:solidFill>
                                <a:srgbClr val="FFFFFF"/>
                              </a:solidFill>
                              <a:ln w="9525">
                                <a:noFill/>
                                <a:miter lim="800000"/>
                                <a:headEnd/>
                                <a:tailEnd/>
                              </a:ln>
                            </wps:spPr>
                            <wps:txbx>
                              <w:txbxContent>
                                <w:p w14:paraId="19F61A3D" w14:textId="052CA97F" w:rsidR="00AB3161" w:rsidRDefault="00AB3161">
                                  <w:pPr>
                                    <w:rPr>
                                      <w:rFonts w:ascii="Garamond" w:hAnsi="Garamond"/>
                                      <w:b/>
                                      <w:bCs/>
                                      <w:sz w:val="18"/>
                                      <w:szCs w:val="18"/>
                                    </w:rPr>
                                  </w:pPr>
                                  <w:r w:rsidRPr="00B057ED">
                                    <w:rPr>
                                      <w:rFonts w:ascii="Garamond" w:hAnsi="Garamond"/>
                                      <w:b/>
                                      <w:bCs/>
                                      <w:sz w:val="18"/>
                                      <w:szCs w:val="18"/>
                                    </w:rPr>
                                    <w:t>Many of the tweet IDs in these datasets were either erroneously entered IDs, belonging to suspended or private accounts, or were retweets - Figure 6 reinforces this postulation. The “combined” set is a concatenation of the AOC replies, #</w:t>
                                  </w:r>
                                  <w:proofErr w:type="spellStart"/>
                                  <w:r w:rsidRPr="00B057ED">
                                    <w:rPr>
                                      <w:rFonts w:ascii="Garamond" w:hAnsi="Garamond"/>
                                      <w:b/>
                                      <w:bCs/>
                                      <w:sz w:val="18"/>
                                      <w:szCs w:val="18"/>
                                    </w:rPr>
                                    <w:t>unitetheright</w:t>
                                  </w:r>
                                  <w:proofErr w:type="spellEnd"/>
                                  <w:r w:rsidRPr="00B057ED">
                                    <w:rPr>
                                      <w:rFonts w:ascii="Garamond" w:hAnsi="Garamond"/>
                                      <w:b/>
                                      <w:bCs/>
                                      <w:sz w:val="18"/>
                                      <w:szCs w:val="18"/>
                                    </w:rPr>
                                    <w:t>, #bill10, #</w:t>
                                  </w:r>
                                  <w:proofErr w:type="spellStart"/>
                                  <w:r w:rsidRPr="00B057ED">
                                    <w:rPr>
                                      <w:rFonts w:ascii="Garamond" w:hAnsi="Garamond"/>
                                      <w:b/>
                                      <w:bCs/>
                                      <w:sz w:val="18"/>
                                      <w:szCs w:val="18"/>
                                    </w:rPr>
                                    <w:t>BLMkidnapping</w:t>
                                  </w:r>
                                  <w:proofErr w:type="spellEnd"/>
                                  <w:r w:rsidRPr="00B057ED">
                                    <w:rPr>
                                      <w:rFonts w:ascii="Garamond" w:hAnsi="Garamond"/>
                                      <w:b/>
                                      <w:bCs/>
                                      <w:sz w:val="18"/>
                                      <w:szCs w:val="18"/>
                                    </w:rPr>
                                    <w:t xml:space="preserve"> and #</w:t>
                                  </w:r>
                                  <w:proofErr w:type="spellStart"/>
                                  <w:r w:rsidRPr="00B057ED">
                                    <w:rPr>
                                      <w:rFonts w:ascii="Garamond" w:hAnsi="Garamond"/>
                                      <w:b/>
                                      <w:bCs/>
                                      <w:sz w:val="18"/>
                                      <w:szCs w:val="18"/>
                                    </w:rPr>
                                    <w:t>charlottesville</w:t>
                                  </w:r>
                                  <w:proofErr w:type="spellEnd"/>
                                  <w:r w:rsidRPr="00B057ED">
                                    <w:rPr>
                                      <w:rFonts w:ascii="Garamond" w:hAnsi="Garamond"/>
                                      <w:b/>
                                      <w:bCs/>
                                      <w:sz w:val="18"/>
                                      <w:szCs w:val="18"/>
                                    </w:rPr>
                                    <w:t xml:space="preserve"> datasets. *Approximately 45,000 tweets were removed after duplicates were</w:t>
                                  </w:r>
                                  <w:r w:rsidRPr="00B057ED">
                                    <w:rPr>
                                      <w:rFonts w:ascii="Garamond" w:hAnsi="Garamond"/>
                                      <w:sz w:val="18"/>
                                      <w:szCs w:val="18"/>
                                    </w:rPr>
                                    <w:t xml:space="preserve"> </w:t>
                                  </w:r>
                                  <w:r w:rsidRPr="00B057ED">
                                    <w:rPr>
                                      <w:rFonts w:ascii="Garamond" w:hAnsi="Garamond"/>
                                      <w:b/>
                                      <w:bCs/>
                                      <w:sz w:val="18"/>
                                      <w:szCs w:val="18"/>
                                    </w:rPr>
                                    <w:t xml:space="preserve">dropped over the final, combined </w:t>
                                  </w:r>
                                  <w:proofErr w:type="spellStart"/>
                                  <w:r w:rsidRPr="00B057ED">
                                    <w:rPr>
                                      <w:rFonts w:ascii="Garamond" w:hAnsi="Garamond"/>
                                      <w:b/>
                                      <w:bCs/>
                                      <w:sz w:val="18"/>
                                      <w:szCs w:val="18"/>
                                    </w:rPr>
                                    <w:t>dataframe</w:t>
                                  </w:r>
                                  <w:proofErr w:type="spellEnd"/>
                                  <w:r w:rsidRPr="00B057ED">
                                    <w:rPr>
                                      <w:rFonts w:ascii="Garamond" w:hAnsi="Garamond"/>
                                      <w:b/>
                                      <w:bCs/>
                                      <w:sz w:val="18"/>
                                      <w:szCs w:val="18"/>
                                    </w:rPr>
                                    <w:t>.</w:t>
                                  </w:r>
                                </w:p>
                                <w:p w14:paraId="1D6F23E9" w14:textId="77777777" w:rsidR="00AB3161" w:rsidRPr="00B057ED" w:rsidRDefault="00AB3161">
                                  <w:pPr>
                                    <w:rPr>
                                      <w:rFonts w:ascii="Garamond" w:hAnsi="Garamon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55EA6" id="_x0000_t202" coordsize="21600,21600" o:spt="202" path="m,l,21600r21600,l21600,xe">
                      <v:stroke joinstyle="miter"/>
                      <v:path gradientshapeok="t" o:connecttype="rect"/>
                    </v:shapetype>
                    <v:shape id="Text Box 2" o:spid="_x0000_s1026" type="#_x0000_t202" style="position:absolute;left:0;text-align:left;margin-left:-60.55pt;margin-top:13.45pt;width:444.5pt;height:70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" stroked="f">
                      <v:textbox>
                        <w:txbxContent>
                          <w:p w14:paraId="19F61A3D" w14:textId="052CA97F" w:rsidR="00AB3161" w:rsidRDefault="00AB3161">
                            <w:pPr>
                              <w:rPr>
                                <w:rFonts w:ascii="Garamond" w:hAnsi="Garamond"/>
                                <w:b/>
                                <w:bCs/>
                                <w:sz w:val="18"/>
                                <w:szCs w:val="18"/>
                              </w:rPr>
                            </w:pPr>
                            <w:r w:rsidRPr="00B057ED">
                              <w:rPr>
                                <w:rFonts w:ascii="Garamond" w:hAnsi="Garamond"/>
                                <w:b/>
                                <w:bCs/>
                                <w:sz w:val="18"/>
                                <w:szCs w:val="18"/>
                              </w:rPr>
                              <w:t>Many of the tweet IDs in these datasets were either erroneously entered IDs, belonging to suspended or private accounts, or were retweets - Figure 6 reinforces this postulation. The “combined” set is a concatenation of the AOC replies, #</w:t>
                            </w:r>
                            <w:proofErr w:type="spellStart"/>
                            <w:r w:rsidRPr="00B057ED">
                              <w:rPr>
                                <w:rFonts w:ascii="Garamond" w:hAnsi="Garamond"/>
                                <w:b/>
                                <w:bCs/>
                                <w:sz w:val="18"/>
                                <w:szCs w:val="18"/>
                              </w:rPr>
                              <w:t>unitetheright</w:t>
                            </w:r>
                            <w:proofErr w:type="spellEnd"/>
                            <w:r w:rsidRPr="00B057ED">
                              <w:rPr>
                                <w:rFonts w:ascii="Garamond" w:hAnsi="Garamond"/>
                                <w:b/>
                                <w:bCs/>
                                <w:sz w:val="18"/>
                                <w:szCs w:val="18"/>
                              </w:rPr>
                              <w:t>, #bill10, #</w:t>
                            </w:r>
                            <w:proofErr w:type="spellStart"/>
                            <w:r w:rsidRPr="00B057ED">
                              <w:rPr>
                                <w:rFonts w:ascii="Garamond" w:hAnsi="Garamond"/>
                                <w:b/>
                                <w:bCs/>
                                <w:sz w:val="18"/>
                                <w:szCs w:val="18"/>
                              </w:rPr>
                              <w:t>BLMkidnapping</w:t>
                            </w:r>
                            <w:proofErr w:type="spellEnd"/>
                            <w:r w:rsidRPr="00B057ED">
                              <w:rPr>
                                <w:rFonts w:ascii="Garamond" w:hAnsi="Garamond"/>
                                <w:b/>
                                <w:bCs/>
                                <w:sz w:val="18"/>
                                <w:szCs w:val="18"/>
                              </w:rPr>
                              <w:t xml:space="preserve"> and #</w:t>
                            </w:r>
                            <w:proofErr w:type="spellStart"/>
                            <w:r w:rsidRPr="00B057ED">
                              <w:rPr>
                                <w:rFonts w:ascii="Garamond" w:hAnsi="Garamond"/>
                                <w:b/>
                                <w:bCs/>
                                <w:sz w:val="18"/>
                                <w:szCs w:val="18"/>
                              </w:rPr>
                              <w:t>charlottesville</w:t>
                            </w:r>
                            <w:proofErr w:type="spellEnd"/>
                            <w:r w:rsidRPr="00B057ED">
                              <w:rPr>
                                <w:rFonts w:ascii="Garamond" w:hAnsi="Garamond"/>
                                <w:b/>
                                <w:bCs/>
                                <w:sz w:val="18"/>
                                <w:szCs w:val="18"/>
                              </w:rPr>
                              <w:t xml:space="preserve"> datasets. *Approximately 45,000 tweets were removed after duplicates were</w:t>
                            </w:r>
                            <w:r w:rsidRPr="00B057ED">
                              <w:rPr>
                                <w:rFonts w:ascii="Garamond" w:hAnsi="Garamond"/>
                                <w:sz w:val="18"/>
                                <w:szCs w:val="18"/>
                              </w:rPr>
                              <w:t xml:space="preserve"> </w:t>
                            </w:r>
                            <w:r w:rsidRPr="00B057ED">
                              <w:rPr>
                                <w:rFonts w:ascii="Garamond" w:hAnsi="Garamond"/>
                                <w:b/>
                                <w:bCs/>
                                <w:sz w:val="18"/>
                                <w:szCs w:val="18"/>
                              </w:rPr>
                              <w:t xml:space="preserve">dropped over the final, combined </w:t>
                            </w:r>
                            <w:proofErr w:type="spellStart"/>
                            <w:r w:rsidRPr="00B057ED">
                              <w:rPr>
                                <w:rFonts w:ascii="Garamond" w:hAnsi="Garamond"/>
                                <w:b/>
                                <w:bCs/>
                                <w:sz w:val="18"/>
                                <w:szCs w:val="18"/>
                              </w:rPr>
                              <w:t>dataframe</w:t>
                            </w:r>
                            <w:proofErr w:type="spellEnd"/>
                            <w:r w:rsidRPr="00B057ED">
                              <w:rPr>
                                <w:rFonts w:ascii="Garamond" w:hAnsi="Garamond"/>
                                <w:b/>
                                <w:bCs/>
                                <w:sz w:val="18"/>
                                <w:szCs w:val="18"/>
                              </w:rPr>
                              <w:t>.</w:t>
                            </w:r>
                          </w:p>
                          <w:p w14:paraId="1D6F23E9" w14:textId="77777777" w:rsidR="00AB3161" w:rsidRPr="00B057ED" w:rsidRDefault="00AB3161">
                            <w:pPr>
                              <w:rPr>
                                <w:rFonts w:ascii="Garamond" w:hAnsi="Garamond"/>
                              </w:rPr>
                            </w:pPr>
                          </w:p>
                        </w:txbxContent>
                      </v:textbox>
                      <w10:wrap anchorx="margin"/>
                    </v:shape>
                  </w:pict>
                </mc:Fallback>
              </mc:AlternateContent>
            </w:r>
            <w:r w:rsidR="0002522C" w:rsidRPr="003973B4">
              <w:rPr>
                <w:rFonts w:ascii="Garamond" w:hAnsi="Garamond" w:cs="Helvetica"/>
                <w:b/>
                <w:bCs/>
                <w:color w:val="000000"/>
                <w:sz w:val="18"/>
                <w:szCs w:val="18"/>
                <w:shd w:val="clear" w:color="auto" w:fill="FFFFFF"/>
              </w:rPr>
              <w:t>Total</w:t>
            </w:r>
          </w:p>
        </w:tc>
        <w:tc>
          <w:tcPr>
            <w:tcW w:w="1559" w:type="dxa"/>
            <w:tcBorders>
              <w:left w:val="single" w:sz="8" w:space="0" w:color="auto"/>
            </w:tcBorders>
            <w:vAlign w:val="center"/>
          </w:tcPr>
          <w:p w14:paraId="5D04BC89" w14:textId="329AE30F" w:rsidR="0002522C" w:rsidRPr="003973B4" w:rsidRDefault="0002522C" w:rsidP="00231AF1">
            <w:pPr>
              <w:jc w:val="center"/>
              <w:rPr>
                <w:rFonts w:ascii="Garamond" w:eastAsia="Times New Roman" w:hAnsi="Garamond" w:cs="Helvetica"/>
                <w:b/>
                <w:bCs/>
                <w:color w:val="000000"/>
                <w:sz w:val="18"/>
                <w:szCs w:val="18"/>
                <w:lang w:eastAsia="en-GB"/>
              </w:rPr>
            </w:pPr>
            <w:r w:rsidRPr="003973B4">
              <w:rPr>
                <w:rFonts w:ascii="Garamond" w:eastAsia="Times New Roman" w:hAnsi="Garamond" w:cs="Helvetica"/>
                <w:b/>
                <w:bCs/>
                <w:color w:val="000000"/>
                <w:sz w:val="18"/>
                <w:szCs w:val="18"/>
                <w:lang w:eastAsia="en-GB"/>
              </w:rPr>
              <w:t>6,562,362</w:t>
            </w:r>
          </w:p>
        </w:tc>
        <w:tc>
          <w:tcPr>
            <w:tcW w:w="1417" w:type="dxa"/>
            <w:vAlign w:val="center"/>
          </w:tcPr>
          <w:p w14:paraId="67DE5B93" w14:textId="33D7131B" w:rsidR="0002522C" w:rsidRPr="003973B4" w:rsidRDefault="0002522C" w:rsidP="00231AF1">
            <w:pPr>
              <w:jc w:val="center"/>
              <w:rPr>
                <w:rFonts w:ascii="Garamond" w:hAnsi="Garamond" w:cs="Helvetica"/>
                <w:b/>
                <w:bCs/>
                <w:color w:val="000000"/>
                <w:sz w:val="18"/>
                <w:szCs w:val="18"/>
                <w:shd w:val="clear" w:color="auto" w:fill="FFFFFF"/>
              </w:rPr>
            </w:pPr>
            <w:r w:rsidRPr="003973B4">
              <w:rPr>
                <w:rFonts w:ascii="Garamond" w:eastAsia="Times New Roman" w:hAnsi="Garamond" w:cs="Helvetica"/>
                <w:b/>
                <w:bCs/>
                <w:color w:val="000000"/>
                <w:sz w:val="18"/>
                <w:szCs w:val="18"/>
                <w:lang w:eastAsia="en-GB"/>
              </w:rPr>
              <w:t>1,250,079*</w:t>
            </w:r>
          </w:p>
        </w:tc>
        <w:tc>
          <w:tcPr>
            <w:tcW w:w="998" w:type="dxa"/>
            <w:vAlign w:val="center"/>
          </w:tcPr>
          <w:p w14:paraId="446A1877" w14:textId="48B359EF" w:rsidR="0002522C" w:rsidRPr="003973B4" w:rsidRDefault="0002522C" w:rsidP="00231AF1">
            <w:pPr>
              <w:jc w:val="center"/>
              <w:rPr>
                <w:rFonts w:ascii="Garamond" w:hAnsi="Garamond" w:cs="Helvetica"/>
                <w:b/>
                <w:bCs/>
                <w:color w:val="000000"/>
                <w:sz w:val="18"/>
                <w:szCs w:val="18"/>
                <w:shd w:val="clear" w:color="auto" w:fill="FFFFFF"/>
              </w:rPr>
            </w:pPr>
            <w:r w:rsidRPr="003973B4">
              <w:rPr>
                <w:rFonts w:ascii="Garamond" w:hAnsi="Garamond" w:cs="Helvetica"/>
                <w:b/>
                <w:bCs/>
                <w:color w:val="000000"/>
                <w:sz w:val="18"/>
                <w:szCs w:val="18"/>
                <w:shd w:val="clear" w:color="auto" w:fill="FFFFFF"/>
              </w:rPr>
              <w:t>82.47%</w:t>
            </w:r>
          </w:p>
        </w:tc>
        <w:tc>
          <w:tcPr>
            <w:tcW w:w="865" w:type="dxa"/>
            <w:vAlign w:val="center"/>
          </w:tcPr>
          <w:p w14:paraId="353967D2" w14:textId="22B17243" w:rsidR="0002522C" w:rsidRPr="003973B4" w:rsidRDefault="0002522C" w:rsidP="00231AF1">
            <w:pPr>
              <w:jc w:val="center"/>
              <w:rPr>
                <w:rFonts w:ascii="Garamond" w:hAnsi="Garamond" w:cs="Helvetica"/>
                <w:color w:val="000000"/>
                <w:sz w:val="18"/>
                <w:szCs w:val="18"/>
                <w:shd w:val="clear" w:color="auto" w:fill="FFFFFF"/>
              </w:rPr>
            </w:pPr>
            <w:r w:rsidRPr="003973B4">
              <w:rPr>
                <w:rFonts w:ascii="Garamond" w:eastAsia="Times New Roman" w:hAnsi="Garamond" w:cs="Helvetica"/>
                <w:b/>
                <w:bCs/>
                <w:color w:val="000000"/>
                <w:sz w:val="18"/>
                <w:szCs w:val="18"/>
                <w:lang w:eastAsia="en-GB"/>
              </w:rPr>
              <w:t>100%</w:t>
            </w:r>
          </w:p>
        </w:tc>
      </w:tr>
    </w:tbl>
    <w:p w14:paraId="6A438EE5" w14:textId="79E3A9C8" w:rsidR="00231AF1" w:rsidRDefault="00231AF1" w:rsidP="003F11D9">
      <w:pPr>
        <w:rPr>
          <w:rFonts w:ascii="Cambria Math" w:hAnsi="Cambria Math"/>
          <w:b/>
          <w:bCs/>
          <w:sz w:val="18"/>
          <w:szCs w:val="18"/>
        </w:rPr>
      </w:pPr>
    </w:p>
    <w:p w14:paraId="22B69104" w14:textId="65118526" w:rsidR="00890BE8" w:rsidRPr="009E3477" w:rsidRDefault="00890BE8" w:rsidP="003F11D9">
      <w:pPr>
        <w:rPr>
          <w:rFonts w:ascii="Cambria Math" w:hAnsi="Cambria Math"/>
        </w:rPr>
      </w:pPr>
    </w:p>
    <w:p w14:paraId="11B429BA" w14:textId="77777777" w:rsidR="00231AF1" w:rsidRDefault="00231AF1" w:rsidP="003F11D9">
      <w:pPr>
        <w:rPr>
          <w:rFonts w:ascii="Cambria Math" w:hAnsi="Cambria Math"/>
        </w:rPr>
      </w:pPr>
    </w:p>
    <w:p w14:paraId="1BF21E1D" w14:textId="77777777" w:rsidR="00C72580" w:rsidRDefault="00C72580" w:rsidP="003F11D9">
      <w:pPr>
        <w:rPr>
          <w:rFonts w:ascii="Cambria Math" w:hAnsi="Cambria Math"/>
        </w:rPr>
      </w:pPr>
    </w:p>
    <w:p w14:paraId="30C5C6C7" w14:textId="09584F98" w:rsidR="00B057ED" w:rsidRDefault="00AD6213" w:rsidP="003F11D9">
      <w:pPr>
        <w:rPr>
          <w:rFonts w:ascii="Cambria Math" w:hAnsi="Cambria Math"/>
        </w:rPr>
      </w:pPr>
      <w:r w:rsidRPr="009E3477">
        <w:rPr>
          <w:rFonts w:ascii="Cambria Math" w:hAnsi="Cambria Math"/>
        </w:rPr>
        <w:t xml:space="preserve">Due to the </w:t>
      </w:r>
      <w:r w:rsidR="00133D42" w:rsidRPr="009E3477">
        <w:rPr>
          <w:rFonts w:ascii="Cambria Math" w:hAnsi="Cambria Math"/>
        </w:rPr>
        <w:t>disorganised</w:t>
      </w:r>
      <w:r w:rsidRPr="009E3477">
        <w:rPr>
          <w:rFonts w:ascii="Cambria Math" w:hAnsi="Cambria Math"/>
        </w:rPr>
        <w:t xml:space="preserve"> nature in how these tweet ID</w:t>
      </w:r>
      <w:r w:rsidR="00F73412" w:rsidRPr="009E3477">
        <w:rPr>
          <w:rFonts w:ascii="Cambria Math" w:hAnsi="Cambria Math"/>
        </w:rPr>
        <w:t>s</w:t>
      </w:r>
      <w:r w:rsidR="002E15C0" w:rsidRPr="009E3477">
        <w:rPr>
          <w:rFonts w:ascii="Cambria Math" w:hAnsi="Cambria Math"/>
        </w:rPr>
        <w:t xml:space="preserve"> are retrieved</w:t>
      </w:r>
      <w:r w:rsidR="00F73412" w:rsidRPr="009E3477">
        <w:rPr>
          <w:rStyle w:val="FootnoteReference"/>
          <w:rFonts w:ascii="Cambria Math" w:hAnsi="Cambria Math"/>
        </w:rPr>
        <w:footnoteReference w:id="30"/>
      </w:r>
      <w:r w:rsidR="002E15C0" w:rsidRPr="009E3477">
        <w:rPr>
          <w:rFonts w:ascii="Cambria Math" w:hAnsi="Cambria Math"/>
        </w:rPr>
        <w:t xml:space="preserve">, it is of no surprise that many of the tweets are either duplicates or unverified. Many accounts to whom tweets belong to </w:t>
      </w:r>
      <w:r w:rsidR="002E15C0" w:rsidRPr="009E3477">
        <w:rPr>
          <w:rFonts w:ascii="Cambria Math" w:hAnsi="Cambria Math"/>
        </w:rPr>
        <w:lastRenderedPageBreak/>
        <w:t xml:space="preserve">in these datasets </w:t>
      </w:r>
      <w:r w:rsidR="003973B4">
        <w:rPr>
          <w:rFonts w:ascii="Cambria Math" w:hAnsi="Cambria Math"/>
        </w:rPr>
        <w:t>likely</w:t>
      </w:r>
      <w:r w:rsidR="002E15C0" w:rsidRPr="009E3477">
        <w:rPr>
          <w:rFonts w:ascii="Cambria Math" w:hAnsi="Cambria Math"/>
        </w:rPr>
        <w:t xml:space="preserve"> have been suspended in the wake of stricter hate speech regulations that twitter has imposed </w:t>
      </w:r>
      <w:sdt>
        <w:sdtPr>
          <w:rPr>
            <w:rFonts w:ascii="Cambria Math" w:hAnsi="Cambria Math"/>
          </w:rPr>
          <w:id w:val="-1440759782"/>
          <w:citation/>
        </w:sdtPr>
        <w:sdtContent>
          <w:r w:rsidR="002E15C0" w:rsidRPr="009E3477">
            <w:rPr>
              <w:rFonts w:ascii="Cambria Math" w:hAnsi="Cambria Math"/>
            </w:rPr>
            <w:fldChar w:fldCharType="begin"/>
          </w:r>
          <w:r w:rsidR="002E15C0" w:rsidRPr="009E3477">
            <w:rPr>
              <w:rFonts w:ascii="Cambria Math" w:hAnsi="Cambria Math"/>
            </w:rPr>
            <w:instrText xml:space="preserve"> CITATION Dav171 \l 2057 </w:instrText>
          </w:r>
          <w:r w:rsidR="002E15C0" w:rsidRPr="009E3477">
            <w:rPr>
              <w:rFonts w:ascii="Cambria Math" w:hAnsi="Cambria Math"/>
            </w:rPr>
            <w:fldChar w:fldCharType="separate"/>
          </w:r>
          <w:r w:rsidR="00617023" w:rsidRPr="00617023">
            <w:rPr>
              <w:rFonts w:ascii="Cambria Math" w:hAnsi="Cambria Math"/>
              <w:noProof/>
            </w:rPr>
            <w:t>[71]</w:t>
          </w:r>
          <w:r w:rsidR="002E15C0" w:rsidRPr="009E3477">
            <w:rPr>
              <w:rFonts w:ascii="Cambria Math" w:hAnsi="Cambria Math"/>
            </w:rPr>
            <w:fldChar w:fldCharType="end"/>
          </w:r>
        </w:sdtContent>
      </w:sdt>
      <w:r w:rsidR="002E15C0" w:rsidRPr="009E3477">
        <w:rPr>
          <w:rFonts w:ascii="Cambria Math" w:hAnsi="Cambria Math"/>
        </w:rPr>
        <w:t xml:space="preserve">. </w:t>
      </w:r>
      <w:r w:rsidR="00133D42" w:rsidRPr="009E3477">
        <w:rPr>
          <w:rFonts w:ascii="Cambria Math" w:hAnsi="Cambria Math"/>
        </w:rPr>
        <w:t xml:space="preserve">Also, the mass retweeting of a popular post could result in several duplicates </w:t>
      </w:r>
      <w:r w:rsidR="002F2A47">
        <w:rPr>
          <w:rFonts w:ascii="Cambria Math" w:hAnsi="Cambria Math"/>
        </w:rPr>
        <w:t>(</w:t>
      </w:r>
      <w:hyperlink w:anchor="fig5" w:history="1">
        <w:r w:rsidR="002501D5" w:rsidRPr="003973B4">
          <w:rPr>
            <w:rStyle w:val="Hyperlink"/>
            <w:rFonts w:ascii="Cambria Math" w:hAnsi="Cambria Math"/>
          </w:rPr>
          <w:t>F</w:t>
        </w:r>
        <w:r w:rsidR="00133D42" w:rsidRPr="003973B4">
          <w:rPr>
            <w:rStyle w:val="Hyperlink"/>
            <w:rFonts w:ascii="Cambria Math" w:hAnsi="Cambria Math"/>
          </w:rPr>
          <w:t xml:space="preserve">igure </w:t>
        </w:r>
        <w:r w:rsidR="002F2A47" w:rsidRPr="003973B4">
          <w:rPr>
            <w:rStyle w:val="Hyperlink"/>
            <w:rFonts w:ascii="Cambria Math" w:hAnsi="Cambria Math"/>
          </w:rPr>
          <w:t>5</w:t>
        </w:r>
      </w:hyperlink>
      <w:r w:rsidR="002F2A47">
        <w:rPr>
          <w:rFonts w:ascii="Cambria Math" w:hAnsi="Cambria Math"/>
        </w:rPr>
        <w:t>)</w:t>
      </w:r>
      <w:r w:rsidR="009C01A2">
        <w:rPr>
          <w:rFonts w:ascii="Cambria Math" w:hAnsi="Cambria Math"/>
        </w:rPr>
        <w:t>. These errors in the corpora were rectified before using this data for further pre-training</w:t>
      </w:r>
    </w:p>
    <w:p w14:paraId="2AB9D85F" w14:textId="52B0EE25" w:rsidR="00B057ED" w:rsidRPr="00517BAA" w:rsidRDefault="00B057ED" w:rsidP="00B057ED">
      <w:pPr>
        <w:jc w:val="center"/>
        <w:rPr>
          <w:rFonts w:ascii="Garamond" w:hAnsi="Garamond"/>
          <w:sz w:val="18"/>
          <w:szCs w:val="18"/>
        </w:rPr>
      </w:pPr>
      <w:bookmarkStart w:id="18" w:name="fig5"/>
      <w:r w:rsidRPr="00517BAA">
        <w:rPr>
          <w:rFonts w:ascii="Garamond" w:hAnsi="Garamond"/>
          <w:sz w:val="18"/>
          <w:szCs w:val="18"/>
        </w:rPr>
        <w:t xml:space="preserve">Figure 5: Content of a 1000 Tweet </w:t>
      </w:r>
      <w:r w:rsidR="00BA527C" w:rsidRPr="00517BAA">
        <w:rPr>
          <w:rFonts w:ascii="Garamond" w:hAnsi="Garamond"/>
          <w:sz w:val="18"/>
          <w:szCs w:val="18"/>
        </w:rPr>
        <w:t>S</w:t>
      </w:r>
      <w:r w:rsidRPr="00517BAA">
        <w:rPr>
          <w:rFonts w:ascii="Garamond" w:hAnsi="Garamond"/>
          <w:sz w:val="18"/>
          <w:szCs w:val="18"/>
        </w:rPr>
        <w:t xml:space="preserve">ample of a </w:t>
      </w:r>
      <w:r w:rsidR="00517BAA">
        <w:rPr>
          <w:rFonts w:ascii="Garamond" w:hAnsi="Garamond"/>
          <w:sz w:val="18"/>
          <w:szCs w:val="18"/>
        </w:rPr>
        <w:t>Tweet ID</w:t>
      </w:r>
      <w:r w:rsidRPr="00517BAA">
        <w:rPr>
          <w:rFonts w:ascii="Garamond" w:hAnsi="Garamond"/>
          <w:sz w:val="18"/>
          <w:szCs w:val="18"/>
        </w:rPr>
        <w:t xml:space="preserve"> </w:t>
      </w:r>
      <w:proofErr w:type="spellStart"/>
      <w:r w:rsidRPr="00517BAA">
        <w:rPr>
          <w:rFonts w:ascii="Garamond" w:hAnsi="Garamond"/>
          <w:sz w:val="18"/>
          <w:szCs w:val="18"/>
        </w:rPr>
        <w:t>Dataframe</w:t>
      </w:r>
      <w:proofErr w:type="spellEnd"/>
    </w:p>
    <w:bookmarkEnd w:id="18"/>
    <w:p w14:paraId="7DE1E0FB" w14:textId="73E4A1C0" w:rsidR="002501D5" w:rsidRPr="009E3477" w:rsidRDefault="002501D5" w:rsidP="003F11D9">
      <w:pPr>
        <w:rPr>
          <w:rFonts w:ascii="Cambria Math" w:hAnsi="Cambria Math"/>
        </w:rPr>
      </w:pPr>
      <w:r w:rsidRPr="009E3477">
        <w:rPr>
          <w:rFonts w:ascii="Cambria Math" w:hAnsi="Cambria Math"/>
          <w:noProof/>
        </w:rPr>
        <w:drawing>
          <wp:inline distT="0" distB="0" distL="0" distR="0" wp14:anchorId="251E45E0" wp14:editId="6BE79DE8">
            <wp:extent cx="5731510" cy="29756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5610"/>
                    </a:xfrm>
                    <a:prstGeom prst="rect">
                      <a:avLst/>
                    </a:prstGeom>
                  </pic:spPr>
                </pic:pic>
              </a:graphicData>
            </a:graphic>
          </wp:inline>
        </w:drawing>
      </w:r>
    </w:p>
    <w:p w14:paraId="384CF803" w14:textId="0B4ECE61" w:rsidR="009C01A2" w:rsidRDefault="002501D5" w:rsidP="003F11D9">
      <w:pPr>
        <w:rPr>
          <w:rFonts w:ascii="Garamond" w:hAnsi="Garamond"/>
          <w:b/>
          <w:bCs/>
          <w:sz w:val="18"/>
          <w:szCs w:val="18"/>
        </w:rPr>
      </w:pPr>
      <w:r w:rsidRPr="00B057ED">
        <w:rPr>
          <w:rFonts w:ascii="Garamond" w:hAnsi="Garamond"/>
          <w:b/>
          <w:bCs/>
          <w:sz w:val="18"/>
          <w:szCs w:val="18"/>
        </w:rPr>
        <w:t xml:space="preserve">Outcome of calling </w:t>
      </w:r>
      <w:proofErr w:type="spellStart"/>
      <w:r w:rsidRPr="00B057ED">
        <w:rPr>
          <w:rFonts w:ascii="Garamond" w:hAnsi="Garamond"/>
          <w:b/>
          <w:bCs/>
          <w:sz w:val="18"/>
          <w:szCs w:val="18"/>
        </w:rPr>
        <w:t>value_</w:t>
      </w:r>
      <w:proofErr w:type="gramStart"/>
      <w:r w:rsidRPr="00B057ED">
        <w:rPr>
          <w:rFonts w:ascii="Garamond" w:hAnsi="Garamond"/>
          <w:b/>
          <w:bCs/>
          <w:sz w:val="18"/>
          <w:szCs w:val="18"/>
        </w:rPr>
        <w:t>counts</w:t>
      </w:r>
      <w:proofErr w:type="spellEnd"/>
      <w:r w:rsidRPr="00B057ED">
        <w:rPr>
          <w:rFonts w:ascii="Garamond" w:hAnsi="Garamond"/>
          <w:b/>
          <w:bCs/>
          <w:sz w:val="18"/>
          <w:szCs w:val="18"/>
        </w:rPr>
        <w:t>(</w:t>
      </w:r>
      <w:proofErr w:type="gramEnd"/>
      <w:r w:rsidRPr="00B057ED">
        <w:rPr>
          <w:rFonts w:ascii="Garamond" w:hAnsi="Garamond"/>
          <w:b/>
          <w:bCs/>
          <w:sz w:val="18"/>
          <w:szCs w:val="18"/>
        </w:rPr>
        <w:t>)</w:t>
      </w:r>
      <w:r w:rsidR="00632C18" w:rsidRPr="00B057ED">
        <w:rPr>
          <w:rFonts w:ascii="Garamond" w:hAnsi="Garamond"/>
          <w:b/>
          <w:bCs/>
          <w:sz w:val="18"/>
          <w:szCs w:val="18"/>
        </w:rPr>
        <w:t xml:space="preserve"> </w:t>
      </w:r>
      <w:r w:rsidRPr="00B057ED">
        <w:rPr>
          <w:rFonts w:ascii="Garamond" w:hAnsi="Garamond"/>
          <w:b/>
          <w:bCs/>
          <w:sz w:val="18"/>
          <w:szCs w:val="18"/>
        </w:rPr>
        <w:t xml:space="preserve">on a 1000 </w:t>
      </w:r>
      <w:r w:rsidR="00F73412" w:rsidRPr="00B057ED">
        <w:rPr>
          <w:rFonts w:ascii="Garamond" w:hAnsi="Garamond"/>
          <w:b/>
          <w:bCs/>
          <w:sz w:val="18"/>
          <w:szCs w:val="18"/>
        </w:rPr>
        <w:t>tweet</w:t>
      </w:r>
      <w:r w:rsidRPr="00B057ED">
        <w:rPr>
          <w:rFonts w:ascii="Garamond" w:hAnsi="Garamond"/>
          <w:b/>
          <w:bCs/>
          <w:sz w:val="18"/>
          <w:szCs w:val="18"/>
        </w:rPr>
        <w:t xml:space="preserve"> samp</w:t>
      </w:r>
      <w:r w:rsidR="00F73412" w:rsidRPr="00B057ED">
        <w:rPr>
          <w:rFonts w:ascii="Garamond" w:hAnsi="Garamond"/>
          <w:b/>
          <w:bCs/>
          <w:sz w:val="18"/>
          <w:szCs w:val="18"/>
        </w:rPr>
        <w:t>le</w:t>
      </w:r>
      <w:r w:rsidRPr="00B057ED">
        <w:rPr>
          <w:rFonts w:ascii="Garamond" w:hAnsi="Garamond"/>
          <w:b/>
          <w:bCs/>
          <w:sz w:val="18"/>
          <w:szCs w:val="18"/>
        </w:rPr>
        <w:t xml:space="preserve"> of the combined</w:t>
      </w:r>
      <w:r w:rsidRPr="00B057ED">
        <w:rPr>
          <w:rStyle w:val="FootnoteReference"/>
          <w:rFonts w:ascii="Garamond" w:hAnsi="Garamond"/>
          <w:b/>
          <w:bCs/>
          <w:sz w:val="18"/>
          <w:szCs w:val="18"/>
        </w:rPr>
        <w:footnoteReference w:id="31"/>
      </w:r>
      <w:r w:rsidRPr="00B057ED">
        <w:rPr>
          <w:rFonts w:ascii="Garamond" w:hAnsi="Garamond"/>
          <w:b/>
          <w:bCs/>
          <w:sz w:val="18"/>
          <w:szCs w:val="18"/>
        </w:rPr>
        <w:t xml:space="preserve"> </w:t>
      </w:r>
      <w:r w:rsidR="00890BE8" w:rsidRPr="00B057ED">
        <w:rPr>
          <w:rFonts w:ascii="Garamond" w:hAnsi="Garamond"/>
          <w:b/>
          <w:bCs/>
          <w:sz w:val="18"/>
          <w:szCs w:val="18"/>
        </w:rPr>
        <w:t>database</w:t>
      </w:r>
      <w:r w:rsidRPr="00B057ED">
        <w:rPr>
          <w:rFonts w:ascii="Garamond" w:hAnsi="Garamond"/>
          <w:b/>
          <w:bCs/>
          <w:sz w:val="18"/>
          <w:szCs w:val="18"/>
        </w:rPr>
        <w:t>.</w:t>
      </w:r>
      <w:r w:rsidR="00890BE8" w:rsidRPr="00B057ED">
        <w:rPr>
          <w:rFonts w:ascii="Garamond" w:hAnsi="Garamond"/>
          <w:b/>
          <w:bCs/>
          <w:sz w:val="18"/>
          <w:szCs w:val="18"/>
        </w:rPr>
        <w:t xml:space="preserve"> 229 tweet</w:t>
      </w:r>
      <w:r w:rsidR="00E65B2F" w:rsidRPr="00B057ED">
        <w:rPr>
          <w:rFonts w:ascii="Garamond" w:hAnsi="Garamond"/>
          <w:b/>
          <w:bCs/>
          <w:sz w:val="18"/>
          <w:szCs w:val="18"/>
        </w:rPr>
        <w:t xml:space="preserve"> IDs (22.9% of set)</w:t>
      </w:r>
      <w:r w:rsidR="00890BE8" w:rsidRPr="00B057ED">
        <w:rPr>
          <w:rFonts w:ascii="Garamond" w:hAnsi="Garamond"/>
          <w:b/>
          <w:bCs/>
          <w:sz w:val="18"/>
          <w:szCs w:val="18"/>
        </w:rPr>
        <w:t xml:space="preserve"> were belonging to no tweet, other tweets appear several times showing retweets were in the database </w:t>
      </w:r>
      <w:r w:rsidR="00E65B2F" w:rsidRPr="00B057ED">
        <w:rPr>
          <w:rFonts w:ascii="Garamond" w:hAnsi="Garamond"/>
          <w:b/>
          <w:bCs/>
          <w:sz w:val="18"/>
          <w:szCs w:val="18"/>
        </w:rPr>
        <w:t>frequently</w:t>
      </w:r>
      <w:r w:rsidR="00890BE8" w:rsidRPr="00B057ED">
        <w:rPr>
          <w:rFonts w:ascii="Garamond" w:hAnsi="Garamond"/>
          <w:b/>
          <w:bCs/>
          <w:sz w:val="18"/>
          <w:szCs w:val="18"/>
        </w:rPr>
        <w:t>.</w:t>
      </w:r>
      <w:bookmarkStart w:id="19" w:name="experiments"/>
    </w:p>
    <w:p w14:paraId="695005E6" w14:textId="77777777" w:rsidR="00C72580" w:rsidRPr="00C72580" w:rsidRDefault="00C72580" w:rsidP="003F11D9">
      <w:pPr>
        <w:rPr>
          <w:rFonts w:ascii="Garamond" w:hAnsi="Garamond"/>
          <w:b/>
          <w:bCs/>
          <w:sz w:val="18"/>
          <w:szCs w:val="18"/>
        </w:rPr>
      </w:pPr>
    </w:p>
    <w:p w14:paraId="0D5EAEA9" w14:textId="61B6AE63" w:rsidR="00042604" w:rsidRPr="00F032CB" w:rsidRDefault="00B04016" w:rsidP="00A80FB2">
      <w:pPr>
        <w:pStyle w:val="Heading1"/>
        <w:rPr>
          <w:rFonts w:ascii="Garamond" w:hAnsi="Garamond"/>
          <w:sz w:val="18"/>
          <w:szCs w:val="18"/>
        </w:rPr>
      </w:pPr>
      <w:bookmarkStart w:id="20" w:name="_Toc39165560"/>
      <w:r>
        <w:t>4</w:t>
      </w:r>
      <w:r w:rsidR="008828FB">
        <w:tab/>
      </w:r>
      <w:r w:rsidR="002501D5" w:rsidRPr="008828FB">
        <w:t>Experiments</w:t>
      </w:r>
      <w:bookmarkEnd w:id="20"/>
    </w:p>
    <w:p w14:paraId="7006A943" w14:textId="5D8F3FA3" w:rsidR="002501D5" w:rsidRPr="008828FB" w:rsidRDefault="00B04016" w:rsidP="00A80FB2">
      <w:pPr>
        <w:pStyle w:val="Heading2"/>
      </w:pPr>
      <w:bookmarkStart w:id="21" w:name="textpreprocessstage"/>
      <w:bookmarkStart w:id="22" w:name="_Toc39165561"/>
      <w:bookmarkEnd w:id="19"/>
      <w:r>
        <w:t>4</w:t>
      </w:r>
      <w:r w:rsidR="008828FB">
        <w:t>.1</w:t>
      </w:r>
      <w:r w:rsidR="008828FB">
        <w:tab/>
      </w:r>
      <w:r w:rsidR="00F10DCE" w:rsidRPr="008828FB">
        <w:t xml:space="preserve">Text </w:t>
      </w:r>
      <w:r w:rsidR="009E3557" w:rsidRPr="008828FB">
        <w:t>P</w:t>
      </w:r>
      <w:r w:rsidR="00F10DCE" w:rsidRPr="008828FB">
        <w:t>re-</w:t>
      </w:r>
      <w:r w:rsidR="009E3557" w:rsidRPr="008828FB">
        <w:t>P</w:t>
      </w:r>
      <w:r w:rsidR="00F10DCE" w:rsidRPr="008828FB">
        <w:t>rocessing</w:t>
      </w:r>
      <w:r w:rsidR="00214863" w:rsidRPr="008828FB">
        <w:t xml:space="preserve"> Stage</w:t>
      </w:r>
      <w:r w:rsidR="00DD4ED9">
        <w:rPr>
          <w:rStyle w:val="FootnoteReference"/>
          <w:b w:val="0"/>
          <w:bCs w:val="0"/>
        </w:rPr>
        <w:footnoteReference w:id="32"/>
      </w:r>
      <w:bookmarkEnd w:id="22"/>
    </w:p>
    <w:bookmarkEnd w:id="21"/>
    <w:p w14:paraId="4D0F9A98" w14:textId="35BA1339" w:rsidR="008F6414" w:rsidRDefault="009D5779" w:rsidP="008F6414">
      <w:pPr>
        <w:rPr>
          <w:rFonts w:ascii="Cambria Math" w:hAnsi="Cambria Math"/>
        </w:rPr>
      </w:pPr>
      <w:r w:rsidRPr="009E3477">
        <w:rPr>
          <w:rFonts w:ascii="Cambria Math" w:hAnsi="Cambria Math"/>
        </w:rPr>
        <w:t xml:space="preserve">Various text pre-processing strategies were experimented with to achieve </w:t>
      </w:r>
      <w:r w:rsidR="009C01A2">
        <w:rPr>
          <w:rFonts w:ascii="Cambria Math" w:hAnsi="Cambria Math"/>
        </w:rPr>
        <w:t>optimal</w:t>
      </w:r>
      <w:r w:rsidRPr="009E3477">
        <w:rPr>
          <w:rFonts w:ascii="Cambria Math" w:hAnsi="Cambria Math"/>
        </w:rPr>
        <w:t xml:space="preserve"> performance</w:t>
      </w:r>
      <w:r w:rsidR="00FF48F7" w:rsidRPr="009E3477">
        <w:rPr>
          <w:rFonts w:ascii="Cambria Math" w:hAnsi="Cambria Math"/>
        </w:rPr>
        <w:t>;</w:t>
      </w:r>
      <w:r w:rsidRPr="009E3477">
        <w:rPr>
          <w:rFonts w:ascii="Cambria Math" w:hAnsi="Cambria Math"/>
        </w:rPr>
        <w:t xml:space="preserve"> relatively traditional </w:t>
      </w:r>
      <w:r w:rsidR="00BE25EA" w:rsidRPr="009E3477">
        <w:rPr>
          <w:rFonts w:ascii="Cambria Math" w:hAnsi="Cambria Math"/>
        </w:rPr>
        <w:t>techniques</w:t>
      </w:r>
      <w:r w:rsidRPr="009E3477">
        <w:rPr>
          <w:rFonts w:ascii="Cambria Math" w:hAnsi="Cambria Math"/>
        </w:rPr>
        <w:t xml:space="preserve"> such as</w:t>
      </w:r>
      <w:r w:rsidR="00BE25EA" w:rsidRPr="009E3477">
        <w:rPr>
          <w:rFonts w:ascii="Cambria Math" w:hAnsi="Cambria Math"/>
        </w:rPr>
        <w:t xml:space="preserve"> replacing mentions with common tags</w:t>
      </w:r>
      <w:r w:rsidR="00FF48F7" w:rsidRPr="009E3477">
        <w:rPr>
          <w:rStyle w:val="FootnoteReference"/>
          <w:rFonts w:ascii="Cambria Math" w:hAnsi="Cambria Math"/>
        </w:rPr>
        <w:footnoteReference w:id="33"/>
      </w:r>
      <w:r w:rsidR="00BE25EA" w:rsidRPr="009E3477">
        <w:rPr>
          <w:rFonts w:ascii="Cambria Math" w:hAnsi="Cambria Math"/>
        </w:rPr>
        <w:t xml:space="preserve">, </w:t>
      </w:r>
      <w:r w:rsidR="003C3227" w:rsidRPr="009E3477">
        <w:rPr>
          <w:rFonts w:ascii="Cambria Math" w:hAnsi="Cambria Math"/>
        </w:rPr>
        <w:t xml:space="preserve"> removing </w:t>
      </w:r>
      <w:r w:rsidR="002B6AC9" w:rsidRPr="009E3477">
        <w:rPr>
          <w:rFonts w:ascii="Cambria Math" w:hAnsi="Cambria Math"/>
        </w:rPr>
        <w:t>URLs</w:t>
      </w:r>
      <w:r w:rsidR="003C3227" w:rsidRPr="009E3477">
        <w:rPr>
          <w:rFonts w:ascii="Cambria Math" w:hAnsi="Cambria Math"/>
        </w:rPr>
        <w:t xml:space="preserve">, </w:t>
      </w:r>
      <w:r w:rsidR="00BE25EA" w:rsidRPr="009E3477">
        <w:rPr>
          <w:rFonts w:ascii="Cambria Math" w:hAnsi="Cambria Math"/>
        </w:rPr>
        <w:t xml:space="preserve">punctuation removal, </w:t>
      </w:r>
      <w:bookmarkStart w:id="23" w:name="_Hlk38127578"/>
      <w:r w:rsidR="00FF48F7" w:rsidRPr="009E3477">
        <w:rPr>
          <w:rFonts w:ascii="Cambria Math" w:hAnsi="Cambria Math"/>
        </w:rPr>
        <w:t xml:space="preserve">removing retweet handles </w:t>
      </w:r>
      <w:bookmarkEnd w:id="23"/>
      <w:r w:rsidR="00FF48F7" w:rsidRPr="009E3477">
        <w:rPr>
          <w:rFonts w:ascii="Cambria Math" w:hAnsi="Cambria Math"/>
        </w:rPr>
        <w:t xml:space="preserve">and converting to lowercase were </w:t>
      </w:r>
      <w:r w:rsidR="00FF48F7" w:rsidRPr="009E3477">
        <w:rPr>
          <w:rFonts w:ascii="Cambria Math" w:hAnsi="Cambria Math"/>
        </w:rPr>
        <w:lastRenderedPageBreak/>
        <w:t>attempted</w:t>
      </w:r>
      <w:r w:rsidR="00137529" w:rsidRPr="009E3477">
        <w:rPr>
          <w:rFonts w:ascii="Cambria Math" w:hAnsi="Cambria Math"/>
        </w:rPr>
        <w:t xml:space="preserve"> (</w:t>
      </w:r>
      <w:hyperlink w:anchor="fig6" w:history="1">
        <w:r w:rsidR="00137529" w:rsidRPr="00A5659D">
          <w:rPr>
            <w:rStyle w:val="Hyperlink"/>
            <w:rFonts w:ascii="Cambria Math" w:hAnsi="Cambria Math"/>
          </w:rPr>
          <w:t>Figu</w:t>
        </w:r>
        <w:r w:rsidR="00137529" w:rsidRPr="00A5659D">
          <w:rPr>
            <w:rStyle w:val="Hyperlink"/>
            <w:rFonts w:ascii="Cambria Math" w:hAnsi="Cambria Math"/>
          </w:rPr>
          <w:t>r</w:t>
        </w:r>
        <w:r w:rsidR="00137529" w:rsidRPr="00A5659D">
          <w:rPr>
            <w:rStyle w:val="Hyperlink"/>
            <w:rFonts w:ascii="Cambria Math" w:hAnsi="Cambria Math"/>
          </w:rPr>
          <w:t xml:space="preserve">e </w:t>
        </w:r>
        <w:r w:rsidR="00346DDC" w:rsidRPr="00A5659D">
          <w:rPr>
            <w:rStyle w:val="Hyperlink"/>
            <w:rFonts w:ascii="Cambria Math" w:hAnsi="Cambria Math"/>
          </w:rPr>
          <w:t>6</w:t>
        </w:r>
      </w:hyperlink>
      <w:r w:rsidR="00137529" w:rsidRPr="009E3477">
        <w:rPr>
          <w:rFonts w:ascii="Cambria Math" w:hAnsi="Cambria Math"/>
        </w:rPr>
        <w:t>)</w:t>
      </w:r>
      <w:r w:rsidR="00FF48F7" w:rsidRPr="009E3477">
        <w:rPr>
          <w:rFonts w:ascii="Cambria Math" w:hAnsi="Cambria Math"/>
        </w:rPr>
        <w:t xml:space="preserve">. </w:t>
      </w:r>
      <w:r w:rsidR="00B66139" w:rsidRPr="009E3477">
        <w:rPr>
          <w:rFonts w:ascii="Cambria Math" w:hAnsi="Cambria Math"/>
        </w:rPr>
        <w:t>Removing stop</w:t>
      </w:r>
      <w:r w:rsidR="007114C6" w:rsidRPr="009E3477">
        <w:rPr>
          <w:rFonts w:ascii="Cambria Math" w:hAnsi="Cambria Math"/>
        </w:rPr>
        <w:t>-</w:t>
      </w:r>
      <w:r w:rsidR="00B66139" w:rsidRPr="009E3477">
        <w:rPr>
          <w:rFonts w:ascii="Cambria Math" w:hAnsi="Cambria Math"/>
        </w:rPr>
        <w:t xml:space="preserve">words and lemmatizing text were also experimented with, however these methods </w:t>
      </w:r>
      <w:r w:rsidR="0085551D" w:rsidRPr="009E3477">
        <w:rPr>
          <w:rFonts w:ascii="Cambria Math" w:hAnsi="Cambria Math"/>
        </w:rPr>
        <w:t>were deleterious to</w:t>
      </w:r>
      <w:r w:rsidR="00B66139" w:rsidRPr="009E3477">
        <w:rPr>
          <w:rFonts w:ascii="Cambria Math" w:hAnsi="Cambria Math"/>
        </w:rPr>
        <w:t xml:space="preserve"> performance as </w:t>
      </w:r>
      <w:r w:rsidR="00A5659D">
        <w:rPr>
          <w:rFonts w:ascii="Cambria Math" w:hAnsi="Cambria Math"/>
        </w:rPr>
        <w:t>proven</w:t>
      </w:r>
      <w:r w:rsidR="00B66139" w:rsidRPr="009E3477">
        <w:rPr>
          <w:rFonts w:ascii="Cambria Math" w:hAnsi="Cambria Math"/>
        </w:rPr>
        <w:t xml:space="preserve"> in </w:t>
      </w:r>
      <w:hyperlink w:anchor="textpreprocesseval" w:history="1">
        <w:r w:rsidR="00A5659D" w:rsidRPr="00A5659D">
          <w:rPr>
            <w:rStyle w:val="Hyperlink"/>
            <w:rFonts w:ascii="Cambria Math" w:hAnsi="Cambria Math"/>
          </w:rPr>
          <w:t>S</w:t>
        </w:r>
        <w:r w:rsidR="00B66139" w:rsidRPr="00A5659D">
          <w:rPr>
            <w:rStyle w:val="Hyperlink"/>
            <w:rFonts w:ascii="Cambria Math" w:hAnsi="Cambria Math"/>
          </w:rPr>
          <w:t xml:space="preserve">ection </w:t>
        </w:r>
        <w:r w:rsidR="00A5659D" w:rsidRPr="00A5659D">
          <w:rPr>
            <w:rStyle w:val="Hyperlink"/>
            <w:rFonts w:ascii="Cambria Math" w:hAnsi="Cambria Math"/>
          </w:rPr>
          <w:t>5.2</w:t>
        </w:r>
      </w:hyperlink>
    </w:p>
    <w:p w14:paraId="2145B6FF" w14:textId="77777777" w:rsidR="00200EB4" w:rsidRDefault="00200EB4" w:rsidP="008F6414">
      <w:pPr>
        <w:rPr>
          <w:rFonts w:ascii="Cambria Math" w:hAnsi="Cambria Math"/>
        </w:rPr>
      </w:pPr>
    </w:p>
    <w:p w14:paraId="7721C306" w14:textId="216F7CB3" w:rsidR="00B057ED" w:rsidRPr="00BA527C" w:rsidRDefault="00B057ED" w:rsidP="00200EB4">
      <w:pPr>
        <w:jc w:val="center"/>
        <w:rPr>
          <w:rFonts w:ascii="Garamond" w:hAnsi="Garamond"/>
          <w:noProof/>
        </w:rPr>
      </w:pPr>
      <w:bookmarkStart w:id="24" w:name="fig6"/>
      <w:r w:rsidRPr="00BA527C">
        <w:rPr>
          <w:rFonts w:ascii="Garamond" w:hAnsi="Garamond"/>
          <w:sz w:val="18"/>
          <w:szCs w:val="18"/>
        </w:rPr>
        <w:t xml:space="preserve">Figure 6:  Basic </w:t>
      </w:r>
      <w:r w:rsidR="00BA527C">
        <w:rPr>
          <w:rFonts w:ascii="Garamond" w:hAnsi="Garamond"/>
          <w:sz w:val="18"/>
          <w:szCs w:val="18"/>
        </w:rPr>
        <w:t>P</w:t>
      </w:r>
      <w:r w:rsidRPr="00BA527C">
        <w:rPr>
          <w:rFonts w:ascii="Garamond" w:hAnsi="Garamond"/>
          <w:sz w:val="18"/>
          <w:szCs w:val="18"/>
        </w:rPr>
        <w:t>re-</w:t>
      </w:r>
      <w:r w:rsidR="00BA527C">
        <w:rPr>
          <w:rFonts w:ascii="Garamond" w:hAnsi="Garamond"/>
          <w:sz w:val="18"/>
          <w:szCs w:val="18"/>
        </w:rPr>
        <w:t>P</w:t>
      </w:r>
      <w:r w:rsidRPr="00BA527C">
        <w:rPr>
          <w:rFonts w:ascii="Garamond" w:hAnsi="Garamond"/>
          <w:sz w:val="18"/>
          <w:szCs w:val="18"/>
        </w:rPr>
        <w:t>rocessing</w:t>
      </w:r>
    </w:p>
    <w:bookmarkEnd w:id="24"/>
    <w:p w14:paraId="7F446501" w14:textId="4BC246C5" w:rsidR="003C3227" w:rsidRPr="009E3477" w:rsidRDefault="003C3227" w:rsidP="003F11D9">
      <w:pPr>
        <w:rPr>
          <w:rFonts w:ascii="Cambria Math" w:hAnsi="Cambria Math"/>
        </w:rPr>
      </w:pPr>
      <w:r w:rsidRPr="009E3477">
        <w:rPr>
          <w:rFonts w:ascii="Cambria Math" w:hAnsi="Cambria Math"/>
          <w:noProof/>
        </w:rPr>
        <w:drawing>
          <wp:inline distT="0" distB="0" distL="0" distR="0" wp14:anchorId="1D8E6CA8" wp14:editId="0E701228">
            <wp:extent cx="5731510" cy="13182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8260"/>
                    </a:xfrm>
                    <a:prstGeom prst="rect">
                      <a:avLst/>
                    </a:prstGeom>
                  </pic:spPr>
                </pic:pic>
              </a:graphicData>
            </a:graphic>
          </wp:inline>
        </w:drawing>
      </w:r>
    </w:p>
    <w:p w14:paraId="7C440BDD" w14:textId="1D3D99B2" w:rsidR="00B66139" w:rsidRDefault="00231AF1" w:rsidP="003F11D9">
      <w:pPr>
        <w:rPr>
          <w:rFonts w:ascii="Garamond" w:hAnsi="Garamond"/>
          <w:b/>
          <w:bCs/>
          <w:sz w:val="18"/>
          <w:szCs w:val="18"/>
        </w:rPr>
      </w:pPr>
      <w:r w:rsidRPr="00B057ED">
        <w:rPr>
          <w:rFonts w:ascii="Garamond" w:hAnsi="Garamond"/>
          <w:b/>
          <w:bCs/>
          <w:sz w:val="18"/>
          <w:szCs w:val="18"/>
        </w:rPr>
        <w:t>The</w:t>
      </w:r>
      <w:r w:rsidR="003C3227" w:rsidRPr="00B057ED">
        <w:rPr>
          <w:rFonts w:ascii="Garamond" w:hAnsi="Garamond"/>
          <w:b/>
          <w:bCs/>
          <w:sz w:val="18"/>
          <w:szCs w:val="18"/>
        </w:rPr>
        <w:t xml:space="preserve"> hyperlink and punctuation </w:t>
      </w:r>
      <w:r w:rsidR="00B057ED" w:rsidRPr="00B057ED">
        <w:rPr>
          <w:rFonts w:ascii="Garamond" w:hAnsi="Garamond"/>
          <w:b/>
          <w:bCs/>
          <w:sz w:val="18"/>
          <w:szCs w:val="18"/>
        </w:rPr>
        <w:t>are</w:t>
      </w:r>
      <w:r w:rsidR="003C3227" w:rsidRPr="00B057ED">
        <w:rPr>
          <w:rFonts w:ascii="Garamond" w:hAnsi="Garamond"/>
          <w:b/>
          <w:bCs/>
          <w:sz w:val="18"/>
          <w:szCs w:val="18"/>
        </w:rPr>
        <w:t xml:space="preserve"> removed after pre-processing. Also, the multiple tags </w:t>
      </w:r>
      <w:r w:rsidR="00B057ED">
        <w:rPr>
          <w:rFonts w:ascii="Garamond" w:hAnsi="Garamond"/>
          <w:b/>
          <w:bCs/>
          <w:sz w:val="18"/>
          <w:szCs w:val="18"/>
        </w:rPr>
        <w:t>–</w:t>
      </w:r>
      <w:r w:rsidR="003C3227" w:rsidRPr="00B057ED">
        <w:rPr>
          <w:rFonts w:ascii="Garamond" w:hAnsi="Garamond"/>
          <w:b/>
          <w:bCs/>
          <w:sz w:val="18"/>
          <w:szCs w:val="18"/>
        </w:rPr>
        <w:t xml:space="preserve"> </w:t>
      </w:r>
      <w:r w:rsidR="00B057ED">
        <w:rPr>
          <w:rFonts w:ascii="Garamond" w:hAnsi="Garamond"/>
          <w:b/>
          <w:bCs/>
          <w:sz w:val="18"/>
          <w:szCs w:val="18"/>
        </w:rPr>
        <w:t>(</w:t>
      </w:r>
      <w:r w:rsidR="003C3227" w:rsidRPr="00B057ED">
        <w:rPr>
          <w:rFonts w:ascii="Garamond" w:hAnsi="Garamond"/>
          <w:b/>
          <w:bCs/>
          <w:sz w:val="18"/>
          <w:szCs w:val="18"/>
        </w:rPr>
        <w:t xml:space="preserve">which take up space in a sequence and thus detract importance from more informative </w:t>
      </w:r>
      <w:proofErr w:type="spellStart"/>
      <w:r w:rsidR="003C3227" w:rsidRPr="00B057ED">
        <w:rPr>
          <w:rFonts w:ascii="Garamond" w:hAnsi="Garamond"/>
          <w:b/>
          <w:bCs/>
          <w:sz w:val="18"/>
          <w:szCs w:val="18"/>
        </w:rPr>
        <w:t>tex</w:t>
      </w:r>
      <w:proofErr w:type="spellEnd"/>
      <w:r w:rsidR="00B057ED">
        <w:rPr>
          <w:rFonts w:ascii="Garamond" w:hAnsi="Garamond"/>
          <w:b/>
          <w:bCs/>
          <w:sz w:val="18"/>
          <w:szCs w:val="18"/>
        </w:rPr>
        <w:t>)</w:t>
      </w:r>
      <w:r w:rsidR="003C3227" w:rsidRPr="00B057ED">
        <w:rPr>
          <w:rFonts w:ascii="Garamond" w:hAnsi="Garamond"/>
          <w:b/>
          <w:bCs/>
          <w:sz w:val="18"/>
          <w:szCs w:val="18"/>
        </w:rPr>
        <w:t>t – is replaced by the one instance of “multiuser” which has been added to the BERT vocab file so it can have its own word embedding.</w:t>
      </w:r>
    </w:p>
    <w:p w14:paraId="2A85EAF8" w14:textId="77777777" w:rsidR="00C72580" w:rsidRDefault="00C72580" w:rsidP="003F11D9">
      <w:pPr>
        <w:rPr>
          <w:rFonts w:ascii="Cambria Math" w:hAnsi="Cambria Math"/>
        </w:rPr>
      </w:pPr>
    </w:p>
    <w:p w14:paraId="62AC20CE" w14:textId="70669598" w:rsidR="005D59BD" w:rsidRPr="009E3477" w:rsidRDefault="00FF48F7" w:rsidP="003F11D9">
      <w:pPr>
        <w:rPr>
          <w:rFonts w:ascii="Cambria Math" w:hAnsi="Cambria Math"/>
        </w:rPr>
      </w:pPr>
      <w:r w:rsidRPr="009E3477">
        <w:rPr>
          <w:rFonts w:ascii="Cambria Math" w:hAnsi="Cambria Math"/>
        </w:rPr>
        <w:t xml:space="preserve">More complicated techniques such as emoji translation to text </w:t>
      </w:r>
      <w:r w:rsidR="00C27ACB" w:rsidRPr="009E3477">
        <w:rPr>
          <w:rFonts w:ascii="Cambria Math" w:hAnsi="Cambria Math"/>
        </w:rPr>
        <w:t xml:space="preserve">(Figures </w:t>
      </w:r>
      <w:hyperlink w:anchor="fig8" w:history="1">
        <w:r w:rsidR="00346DDC" w:rsidRPr="00A5659D">
          <w:rPr>
            <w:rStyle w:val="Hyperlink"/>
            <w:rFonts w:ascii="Cambria Math" w:hAnsi="Cambria Math"/>
          </w:rPr>
          <w:t>8</w:t>
        </w:r>
      </w:hyperlink>
      <w:r w:rsidR="00C27ACB" w:rsidRPr="009E3477">
        <w:rPr>
          <w:rFonts w:ascii="Cambria Math" w:hAnsi="Cambria Math"/>
        </w:rPr>
        <w:t xml:space="preserve"> + </w:t>
      </w:r>
      <w:hyperlink w:anchor="fig9" w:history="1">
        <w:r w:rsidR="00346DDC" w:rsidRPr="00A5659D">
          <w:rPr>
            <w:rStyle w:val="Hyperlink"/>
            <w:rFonts w:ascii="Cambria Math" w:hAnsi="Cambria Math"/>
          </w:rPr>
          <w:t>9</w:t>
        </w:r>
      </w:hyperlink>
      <w:r w:rsidR="00C27ACB" w:rsidRPr="009E3477">
        <w:rPr>
          <w:rFonts w:ascii="Cambria Math" w:hAnsi="Cambria Math"/>
        </w:rPr>
        <w:t xml:space="preserve">) </w:t>
      </w:r>
      <w:r w:rsidRPr="009E3477">
        <w:rPr>
          <w:rFonts w:ascii="Cambria Math" w:hAnsi="Cambria Math"/>
        </w:rPr>
        <w:t>and hashtag segmentation</w:t>
      </w:r>
      <w:r w:rsidR="00C27ACB" w:rsidRPr="009E3477">
        <w:rPr>
          <w:rFonts w:ascii="Cambria Math" w:hAnsi="Cambria Math"/>
        </w:rPr>
        <w:t xml:space="preserve"> (</w:t>
      </w:r>
      <w:hyperlink w:anchor="fig7" w:history="1">
        <w:r w:rsidR="00C27ACB" w:rsidRPr="00A5659D">
          <w:rPr>
            <w:rStyle w:val="Hyperlink"/>
            <w:rFonts w:ascii="Cambria Math" w:hAnsi="Cambria Math"/>
          </w:rPr>
          <w:t xml:space="preserve">Figure </w:t>
        </w:r>
        <w:r w:rsidR="00346DDC" w:rsidRPr="00A5659D">
          <w:rPr>
            <w:rStyle w:val="Hyperlink"/>
            <w:rFonts w:ascii="Cambria Math" w:hAnsi="Cambria Math"/>
          </w:rPr>
          <w:t>7</w:t>
        </w:r>
      </w:hyperlink>
      <w:r w:rsidR="00C27ACB" w:rsidRPr="009E3477">
        <w:rPr>
          <w:rFonts w:ascii="Cambria Math" w:hAnsi="Cambria Math"/>
        </w:rPr>
        <w:t>)</w:t>
      </w:r>
      <w:r w:rsidRPr="009E3477">
        <w:rPr>
          <w:rFonts w:ascii="Cambria Math" w:hAnsi="Cambria Math"/>
        </w:rPr>
        <w:t xml:space="preserve"> were also successfully implemented with demonstratable improvements upon performance</w:t>
      </w:r>
      <w:r w:rsidR="00A82C66" w:rsidRPr="009E3477">
        <w:rPr>
          <w:rFonts w:ascii="Cambria Math" w:hAnsi="Cambria Math"/>
        </w:rPr>
        <w:t xml:space="preserve"> as shown later in </w:t>
      </w:r>
      <w:hyperlink w:anchor="textpreprocesseval" w:history="1">
        <w:r w:rsidR="00A5659D" w:rsidRPr="00A5659D">
          <w:rPr>
            <w:rStyle w:val="Hyperlink"/>
            <w:rFonts w:ascii="Cambria Math" w:hAnsi="Cambria Math"/>
          </w:rPr>
          <w:t>S</w:t>
        </w:r>
        <w:r w:rsidR="00A82C66" w:rsidRPr="00A5659D">
          <w:rPr>
            <w:rStyle w:val="Hyperlink"/>
            <w:rFonts w:ascii="Cambria Math" w:hAnsi="Cambria Math"/>
          </w:rPr>
          <w:t xml:space="preserve">ection </w:t>
        </w:r>
        <w:r w:rsidR="00A5659D" w:rsidRPr="00A5659D">
          <w:rPr>
            <w:rStyle w:val="Hyperlink"/>
            <w:rFonts w:ascii="Cambria Math" w:hAnsi="Cambria Math"/>
          </w:rPr>
          <w:t>5.2</w:t>
        </w:r>
      </w:hyperlink>
      <w:r w:rsidR="00A5659D">
        <w:rPr>
          <w:rFonts w:ascii="Cambria Math" w:hAnsi="Cambria Math"/>
        </w:rPr>
        <w:t xml:space="preserve"> and </w:t>
      </w:r>
      <w:hyperlink w:anchor="textpreprocessafterfurtherpretrain" w:history="1">
        <w:r w:rsidR="00A5659D" w:rsidRPr="00A5659D">
          <w:rPr>
            <w:rStyle w:val="Hyperlink"/>
            <w:rFonts w:ascii="Cambria Math" w:hAnsi="Cambria Math"/>
          </w:rPr>
          <w:t>Section 5.3.4</w:t>
        </w:r>
      </w:hyperlink>
      <w:r w:rsidRPr="009E3477">
        <w:rPr>
          <w:rFonts w:ascii="Cambria Math" w:hAnsi="Cambria Math"/>
        </w:rPr>
        <w:t>. These techniques were sometimes vital to understanding context in a tweet as they would convey vital information in the hashtags e.g. #</w:t>
      </w:r>
      <w:proofErr w:type="spellStart"/>
      <w:r w:rsidRPr="009E3477">
        <w:rPr>
          <w:rFonts w:ascii="Cambria Math" w:hAnsi="Cambria Math"/>
        </w:rPr>
        <w:t>sendthemback</w:t>
      </w:r>
      <w:proofErr w:type="spellEnd"/>
      <w:r w:rsidRPr="009E3477">
        <w:rPr>
          <w:rFonts w:ascii="Cambria Math" w:hAnsi="Cambria Math"/>
        </w:rPr>
        <w:t xml:space="preserve"> was in many of the hate speech labelled tweets</w:t>
      </w:r>
      <w:r w:rsidR="00C27ACB" w:rsidRPr="009E3477">
        <w:rPr>
          <w:rFonts w:ascii="Cambria Math" w:hAnsi="Cambria Math"/>
        </w:rPr>
        <w:t xml:space="preserve">, yet would not be </w:t>
      </w:r>
      <w:r w:rsidR="00A82C66" w:rsidRPr="009E3477">
        <w:rPr>
          <w:rFonts w:ascii="Cambria Math" w:hAnsi="Cambria Math"/>
        </w:rPr>
        <w:t>tokenized by BERT</w:t>
      </w:r>
      <w:r w:rsidR="00C27ACB" w:rsidRPr="009E3477">
        <w:rPr>
          <w:rFonts w:ascii="Cambria Math" w:hAnsi="Cambria Math"/>
        </w:rPr>
        <w:t xml:space="preserve"> as the phrase “send them back”</w:t>
      </w:r>
      <w:r w:rsidR="00A96AF3" w:rsidRPr="009E3477">
        <w:rPr>
          <w:rFonts w:ascii="Cambria Math" w:hAnsi="Cambria Math"/>
        </w:rPr>
        <w:t>,</w:t>
      </w:r>
      <w:r w:rsidR="00C27ACB" w:rsidRPr="009E3477">
        <w:rPr>
          <w:rFonts w:ascii="Cambria Math" w:hAnsi="Cambria Math"/>
        </w:rPr>
        <w:t xml:space="preserve"> which would have weighted representation in the </w:t>
      </w:r>
      <w:r w:rsidR="003C3227" w:rsidRPr="009E3477">
        <w:rPr>
          <w:rFonts w:ascii="Cambria Math" w:hAnsi="Cambria Math"/>
        </w:rPr>
        <w:t>pre-</w:t>
      </w:r>
      <w:r w:rsidR="00C27ACB" w:rsidRPr="009E3477">
        <w:rPr>
          <w:rFonts w:ascii="Cambria Math" w:hAnsi="Cambria Math"/>
        </w:rPr>
        <w:t xml:space="preserve">existing word and sentence embeddings in BERT, hence better </w:t>
      </w:r>
      <w:r w:rsidR="00923851" w:rsidRPr="009E3477">
        <w:rPr>
          <w:rFonts w:ascii="Cambria Math" w:hAnsi="Cambria Math"/>
        </w:rPr>
        <w:t>recognised</w:t>
      </w:r>
      <w:r w:rsidR="003C3227" w:rsidRPr="009E3477">
        <w:rPr>
          <w:rStyle w:val="FootnoteReference"/>
          <w:rFonts w:ascii="Cambria Math" w:hAnsi="Cambria Math"/>
        </w:rPr>
        <w:footnoteReference w:id="34"/>
      </w:r>
      <w:r w:rsidR="00C27ACB" w:rsidRPr="009E3477">
        <w:rPr>
          <w:rFonts w:ascii="Cambria Math" w:hAnsi="Cambria Math"/>
        </w:rPr>
        <w:t>.</w:t>
      </w:r>
      <w:r w:rsidR="00923851" w:rsidRPr="009E3477">
        <w:rPr>
          <w:rFonts w:ascii="Cambria Math" w:hAnsi="Cambria Math"/>
        </w:rPr>
        <w:t xml:space="preserve"> </w:t>
      </w:r>
      <w:r w:rsidR="00C27ACB" w:rsidRPr="009E3477">
        <w:rPr>
          <w:rFonts w:ascii="Cambria Math" w:hAnsi="Cambria Math"/>
        </w:rPr>
        <w:t>Likewise, emojis communicate sentiment</w:t>
      </w:r>
      <w:r w:rsidR="00D05911" w:rsidRPr="009E3477">
        <w:rPr>
          <w:rFonts w:ascii="Cambria Math" w:hAnsi="Cambria Math"/>
        </w:rPr>
        <w:t>, such as sarcasm or malintent,</w:t>
      </w:r>
      <w:r w:rsidR="00C27ACB" w:rsidRPr="009E3477">
        <w:rPr>
          <w:rFonts w:ascii="Cambria Math" w:hAnsi="Cambria Math"/>
        </w:rPr>
        <w:t xml:space="preserve"> which can be vital to understanding the </w:t>
      </w:r>
      <w:r w:rsidR="00167788">
        <w:rPr>
          <w:rFonts w:ascii="Cambria Math" w:hAnsi="Cambria Math"/>
        </w:rPr>
        <w:t xml:space="preserve">intent </w:t>
      </w:r>
      <w:r w:rsidR="00C27ACB" w:rsidRPr="009E3477">
        <w:rPr>
          <w:rFonts w:ascii="Cambria Math" w:hAnsi="Cambria Math"/>
        </w:rPr>
        <w:t>of a tweet</w:t>
      </w:r>
      <w:r w:rsidR="00B66139" w:rsidRPr="009E3477">
        <w:rPr>
          <w:rFonts w:ascii="Cambria Math" w:hAnsi="Cambria Math"/>
        </w:rPr>
        <w:t>.</w:t>
      </w:r>
    </w:p>
    <w:p w14:paraId="3C63369B" w14:textId="2B876C3E" w:rsidR="00B057ED" w:rsidRPr="009E3477" w:rsidRDefault="00D05911" w:rsidP="003F11D9">
      <w:pPr>
        <w:rPr>
          <w:rFonts w:ascii="Cambria Math" w:hAnsi="Cambria Math"/>
        </w:rPr>
      </w:pPr>
      <w:r w:rsidRPr="009E3477">
        <w:rPr>
          <w:rFonts w:ascii="Cambria Math" w:hAnsi="Cambria Math"/>
        </w:rPr>
        <w:t>Hashtag segmentation was achieved th</w:t>
      </w:r>
      <w:r w:rsidR="00935999" w:rsidRPr="009E3477">
        <w:rPr>
          <w:rFonts w:ascii="Cambria Math" w:hAnsi="Cambria Math"/>
        </w:rPr>
        <w:t>r</w:t>
      </w:r>
      <w:r w:rsidRPr="009E3477">
        <w:rPr>
          <w:rFonts w:ascii="Cambria Math" w:hAnsi="Cambria Math"/>
        </w:rPr>
        <w:t xml:space="preserve">ough the </w:t>
      </w:r>
      <w:proofErr w:type="spellStart"/>
      <w:r w:rsidRPr="009E3477">
        <w:rPr>
          <w:rFonts w:ascii="Cambria Math" w:hAnsi="Cambria Math"/>
        </w:rPr>
        <w:t>wordsegment</w:t>
      </w:r>
      <w:proofErr w:type="spellEnd"/>
      <w:r w:rsidRPr="009E3477">
        <w:rPr>
          <w:rStyle w:val="FootnoteReference"/>
          <w:rFonts w:ascii="Cambria Math" w:hAnsi="Cambria Math"/>
        </w:rPr>
        <w:footnoteReference w:id="35"/>
      </w:r>
      <w:r w:rsidRPr="009E3477">
        <w:rPr>
          <w:rFonts w:ascii="Cambria Math" w:hAnsi="Cambria Math"/>
        </w:rPr>
        <w:t xml:space="preserve"> library which is based on the unigram and bigram language algorithms covered in </w:t>
      </w:r>
      <w:sdt>
        <w:sdtPr>
          <w:rPr>
            <w:rFonts w:ascii="Cambria Math" w:hAnsi="Cambria Math"/>
          </w:rPr>
          <w:id w:val="-2056150421"/>
          <w:citation/>
        </w:sdtPr>
        <w:sdtContent>
          <w:r w:rsidRPr="009E3477">
            <w:rPr>
              <w:rFonts w:ascii="Cambria Math" w:hAnsi="Cambria Math"/>
            </w:rPr>
            <w:fldChar w:fldCharType="begin"/>
          </w:r>
          <w:r w:rsidRPr="009E3477">
            <w:rPr>
              <w:rFonts w:ascii="Cambria Math" w:hAnsi="Cambria Math"/>
            </w:rPr>
            <w:instrText xml:space="preserve"> CITATION Nor09 \l 2057 </w:instrText>
          </w:r>
          <w:r w:rsidRPr="009E3477">
            <w:rPr>
              <w:rFonts w:ascii="Cambria Math" w:hAnsi="Cambria Math"/>
            </w:rPr>
            <w:fldChar w:fldCharType="separate"/>
          </w:r>
          <w:r w:rsidR="00617023" w:rsidRPr="00617023">
            <w:rPr>
              <w:rFonts w:ascii="Cambria Math" w:hAnsi="Cambria Math"/>
              <w:noProof/>
            </w:rPr>
            <w:t>[72]</w:t>
          </w:r>
          <w:r w:rsidRPr="009E3477">
            <w:rPr>
              <w:rFonts w:ascii="Cambria Math" w:hAnsi="Cambria Math"/>
            </w:rPr>
            <w:fldChar w:fldCharType="end"/>
          </w:r>
        </w:sdtContent>
      </w:sdt>
      <w:r w:rsidR="00C23BA8" w:rsidRPr="009E3477">
        <w:rPr>
          <w:rFonts w:ascii="Cambria Math" w:hAnsi="Cambria Math"/>
        </w:rPr>
        <w:t>. The system first obtains segmentation candidates that are scored using the n</w:t>
      </w:r>
      <w:r w:rsidR="00C23BA8" w:rsidRPr="009E3477">
        <w:rPr>
          <w:rFonts w:ascii="Cambria Math" w:hAnsi="Cambria Math" w:cs="Times New Roman"/>
        </w:rPr>
        <w:t>‐</w:t>
      </w:r>
      <w:r w:rsidR="00C23BA8" w:rsidRPr="009E3477">
        <w:rPr>
          <w:rFonts w:ascii="Cambria Math" w:hAnsi="Cambria Math"/>
        </w:rPr>
        <w:t xml:space="preserve">gram models, and then the best sequence of segmented words is selected using the Viterbi algorithm. </w:t>
      </w:r>
      <w:bookmarkStart w:id="25" w:name="fig7"/>
    </w:p>
    <w:p w14:paraId="3F80B5D3" w14:textId="77777777" w:rsidR="00C72580" w:rsidRDefault="00C72580" w:rsidP="00B057ED">
      <w:pPr>
        <w:jc w:val="center"/>
        <w:rPr>
          <w:rFonts w:ascii="Garamond" w:hAnsi="Garamond"/>
          <w:sz w:val="18"/>
          <w:szCs w:val="18"/>
        </w:rPr>
      </w:pPr>
    </w:p>
    <w:p w14:paraId="00536D9F" w14:textId="77777777" w:rsidR="00C72580" w:rsidRDefault="00C72580" w:rsidP="00B057ED">
      <w:pPr>
        <w:jc w:val="center"/>
        <w:rPr>
          <w:rFonts w:ascii="Garamond" w:hAnsi="Garamond"/>
          <w:sz w:val="18"/>
          <w:szCs w:val="18"/>
        </w:rPr>
      </w:pPr>
    </w:p>
    <w:p w14:paraId="110242F4" w14:textId="77777777" w:rsidR="00C72580" w:rsidRDefault="00C72580" w:rsidP="00B057ED">
      <w:pPr>
        <w:jc w:val="center"/>
        <w:rPr>
          <w:rFonts w:ascii="Garamond" w:hAnsi="Garamond"/>
          <w:sz w:val="18"/>
          <w:szCs w:val="18"/>
        </w:rPr>
      </w:pPr>
    </w:p>
    <w:p w14:paraId="62C3E8D2" w14:textId="1BA12B2E" w:rsidR="0015425A" w:rsidRPr="00BA527C" w:rsidRDefault="00B057ED" w:rsidP="00B057ED">
      <w:pPr>
        <w:jc w:val="center"/>
        <w:rPr>
          <w:rFonts w:ascii="Garamond" w:hAnsi="Garamond"/>
          <w:sz w:val="18"/>
          <w:szCs w:val="18"/>
        </w:rPr>
      </w:pPr>
      <w:r w:rsidRPr="00BA527C">
        <w:rPr>
          <w:rFonts w:ascii="Garamond" w:hAnsi="Garamond"/>
          <w:sz w:val="18"/>
          <w:szCs w:val="18"/>
        </w:rPr>
        <w:lastRenderedPageBreak/>
        <w:t>Figure 7:  Hashtag Segmentation</w:t>
      </w:r>
    </w:p>
    <w:bookmarkEnd w:id="25"/>
    <w:p w14:paraId="7498C2DF" w14:textId="5B06BBE2" w:rsidR="0015425A" w:rsidRPr="009E3477" w:rsidRDefault="0015425A" w:rsidP="003F11D9">
      <w:pPr>
        <w:rPr>
          <w:rFonts w:ascii="Cambria Math" w:hAnsi="Cambria Math"/>
        </w:rPr>
      </w:pPr>
      <w:r w:rsidRPr="009E3477">
        <w:rPr>
          <w:rFonts w:ascii="Cambria Math" w:hAnsi="Cambria Math"/>
          <w:noProof/>
        </w:rPr>
        <w:drawing>
          <wp:inline distT="0" distB="0" distL="0" distR="0" wp14:anchorId="622EE010" wp14:editId="5809C193">
            <wp:extent cx="5731510" cy="11880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8085"/>
                    </a:xfrm>
                    <a:prstGeom prst="rect">
                      <a:avLst/>
                    </a:prstGeom>
                  </pic:spPr>
                </pic:pic>
              </a:graphicData>
            </a:graphic>
          </wp:inline>
        </w:drawing>
      </w:r>
    </w:p>
    <w:p w14:paraId="042F8C54" w14:textId="05504A30" w:rsidR="008F6414" w:rsidRDefault="00C23BA8" w:rsidP="003F11D9">
      <w:pPr>
        <w:rPr>
          <w:rFonts w:ascii="Cambria Math" w:hAnsi="Cambria Math"/>
        </w:rPr>
      </w:pPr>
      <w:r w:rsidRPr="009E3477">
        <w:rPr>
          <w:rFonts w:ascii="Cambria Math" w:hAnsi="Cambria Math"/>
        </w:rPr>
        <w:t>Two separate emoji translation techniques were attempted, the first: emojiReplace_v1 (</w:t>
      </w:r>
      <w:hyperlink w:anchor="fig8" w:history="1">
        <w:r w:rsidRPr="00AA2816">
          <w:rPr>
            <w:rStyle w:val="Hyperlink"/>
            <w:rFonts w:ascii="Cambria Math" w:hAnsi="Cambria Math"/>
          </w:rPr>
          <w:t xml:space="preserve">Figure </w:t>
        </w:r>
        <w:r w:rsidR="00AA2816" w:rsidRPr="00AA2816">
          <w:rPr>
            <w:rStyle w:val="Hyperlink"/>
            <w:rFonts w:ascii="Cambria Math" w:hAnsi="Cambria Math"/>
          </w:rPr>
          <w:t>8</w:t>
        </w:r>
      </w:hyperlink>
      <w:r w:rsidRPr="009E3477">
        <w:rPr>
          <w:rFonts w:ascii="Cambria Math" w:hAnsi="Cambria Math"/>
        </w:rPr>
        <w:t>), was a simple function which replaced emojis with their textual form using the emoji</w:t>
      </w:r>
      <w:r w:rsidRPr="009E3477">
        <w:rPr>
          <w:rStyle w:val="FootnoteReference"/>
          <w:rFonts w:ascii="Cambria Math" w:hAnsi="Cambria Math"/>
        </w:rPr>
        <w:footnoteReference w:id="36"/>
      </w:r>
      <w:r w:rsidRPr="009E3477">
        <w:rPr>
          <w:rFonts w:ascii="Cambria Math" w:hAnsi="Cambria Math"/>
        </w:rPr>
        <w:t xml:space="preserve"> package. The </w:t>
      </w:r>
      <w:r w:rsidR="00923610" w:rsidRPr="009E3477">
        <w:rPr>
          <w:rFonts w:ascii="Cambria Math" w:hAnsi="Cambria Math"/>
        </w:rPr>
        <w:t>second:</w:t>
      </w:r>
      <w:r w:rsidR="00D421FB" w:rsidRPr="009E3477">
        <w:rPr>
          <w:rFonts w:ascii="Cambria Math" w:hAnsi="Cambria Math"/>
        </w:rPr>
        <w:t xml:space="preserve"> emojiReplace_v2 (</w:t>
      </w:r>
      <w:hyperlink w:anchor="fig9" w:history="1">
        <w:r w:rsidR="00D421FB" w:rsidRPr="00AA2816">
          <w:rPr>
            <w:rStyle w:val="Hyperlink"/>
            <w:rFonts w:ascii="Cambria Math" w:hAnsi="Cambria Math"/>
          </w:rPr>
          <w:t xml:space="preserve">Figure </w:t>
        </w:r>
        <w:r w:rsidR="00AA2816" w:rsidRPr="00AA2816">
          <w:rPr>
            <w:rStyle w:val="Hyperlink"/>
            <w:rFonts w:ascii="Cambria Math" w:hAnsi="Cambria Math"/>
          </w:rPr>
          <w:t>9</w:t>
        </w:r>
      </w:hyperlink>
      <w:r w:rsidR="00D421FB" w:rsidRPr="009E3477">
        <w:rPr>
          <w:rFonts w:ascii="Cambria Math" w:hAnsi="Cambria Math"/>
        </w:rPr>
        <w:t>)</w:t>
      </w:r>
      <w:r w:rsidRPr="009E3477">
        <w:rPr>
          <w:rFonts w:ascii="Cambria Math" w:hAnsi="Cambria Math"/>
        </w:rPr>
        <w:t xml:space="preserve"> was a novel </w:t>
      </w:r>
      <w:r w:rsidR="00AA2816">
        <w:rPr>
          <w:rFonts w:ascii="Cambria Math" w:hAnsi="Cambria Math"/>
        </w:rPr>
        <w:t>approach</w:t>
      </w:r>
      <w:r w:rsidRPr="009E3477">
        <w:rPr>
          <w:rFonts w:ascii="Cambria Math" w:hAnsi="Cambria Math"/>
        </w:rPr>
        <w:t xml:space="preserve"> designed to take advantage of BERT’s </w:t>
      </w:r>
      <w:r w:rsidR="00D421FB" w:rsidRPr="009E3477">
        <w:rPr>
          <w:rFonts w:ascii="Cambria Math" w:hAnsi="Cambria Math"/>
        </w:rPr>
        <w:t>vocab file</w:t>
      </w:r>
      <w:r w:rsidR="00D421FB" w:rsidRPr="009E3477">
        <w:rPr>
          <w:rStyle w:val="FootnoteReference"/>
          <w:rFonts w:ascii="Cambria Math" w:hAnsi="Cambria Math"/>
        </w:rPr>
        <w:footnoteReference w:id="37"/>
      </w:r>
      <w:r w:rsidR="00D421FB" w:rsidRPr="009E3477">
        <w:rPr>
          <w:rFonts w:ascii="Cambria Math" w:hAnsi="Cambria Math"/>
        </w:rPr>
        <w:t xml:space="preserve"> - which had </w:t>
      </w:r>
      <w:r w:rsidR="00923851" w:rsidRPr="009E3477">
        <w:rPr>
          <w:rFonts w:ascii="Cambria Math" w:hAnsi="Cambria Math"/>
        </w:rPr>
        <w:t>its</w:t>
      </w:r>
      <w:r w:rsidR="00D421FB" w:rsidRPr="009E3477">
        <w:rPr>
          <w:rFonts w:ascii="Cambria Math" w:hAnsi="Cambria Math"/>
        </w:rPr>
        <w:t xml:space="preserve"> first 1000 entries empty so users could</w:t>
      </w:r>
      <w:r w:rsidR="00923610" w:rsidRPr="009E3477">
        <w:rPr>
          <w:rFonts w:ascii="Cambria Math" w:hAnsi="Cambria Math"/>
        </w:rPr>
        <w:t xml:space="preserve"> modify the existing vocabulary</w:t>
      </w:r>
      <w:r w:rsidR="00D421FB" w:rsidRPr="009E3477">
        <w:rPr>
          <w:rFonts w:ascii="Cambria Math" w:hAnsi="Cambria Math"/>
        </w:rPr>
        <w:t xml:space="preserve"> </w:t>
      </w:r>
      <w:r w:rsidR="00923610" w:rsidRPr="009E3477">
        <w:rPr>
          <w:rFonts w:ascii="Cambria Math" w:hAnsi="Cambria Math"/>
        </w:rPr>
        <w:t xml:space="preserve">by </w:t>
      </w:r>
      <w:r w:rsidR="00D421FB" w:rsidRPr="009E3477">
        <w:rPr>
          <w:rFonts w:ascii="Cambria Math" w:hAnsi="Cambria Math"/>
        </w:rPr>
        <w:t>add</w:t>
      </w:r>
      <w:r w:rsidR="00923610" w:rsidRPr="009E3477">
        <w:rPr>
          <w:rFonts w:ascii="Cambria Math" w:hAnsi="Cambria Math"/>
        </w:rPr>
        <w:t>ing</w:t>
      </w:r>
      <w:r w:rsidR="00D421FB" w:rsidRPr="009E3477">
        <w:rPr>
          <w:rFonts w:ascii="Cambria Math" w:hAnsi="Cambria Math"/>
        </w:rPr>
        <w:t xml:space="preserve"> their own vocab.</w:t>
      </w:r>
    </w:p>
    <w:p w14:paraId="743AC7BC" w14:textId="77777777" w:rsidR="000367B6" w:rsidRDefault="000367B6" w:rsidP="003F11D9">
      <w:pPr>
        <w:rPr>
          <w:rFonts w:ascii="Cambria Math" w:hAnsi="Cambria Math"/>
        </w:rPr>
      </w:pPr>
    </w:p>
    <w:p w14:paraId="2B9253C7" w14:textId="7E892147" w:rsidR="00C23BA8" w:rsidRPr="009E3477" w:rsidRDefault="00BD733F" w:rsidP="003F11D9">
      <w:pPr>
        <w:rPr>
          <w:rFonts w:ascii="Cambria Math" w:hAnsi="Cambria Math"/>
        </w:rPr>
      </w:pPr>
      <w:r w:rsidRPr="009E3477">
        <w:rPr>
          <w:rFonts w:ascii="Cambria Math" w:hAnsi="Cambria Math"/>
          <w:noProof/>
        </w:rPr>
        <w:drawing>
          <wp:anchor distT="0" distB="0" distL="114300" distR="114300" simplePos="0" relativeHeight="251689984" behindDoc="1" locked="0" layoutInCell="1" allowOverlap="1" wp14:anchorId="7FAFBF7E" wp14:editId="1AD570BB">
            <wp:simplePos x="0" y="0"/>
            <wp:positionH relativeFrom="column">
              <wp:posOffset>2784046</wp:posOffset>
            </wp:positionH>
            <wp:positionV relativeFrom="paragraph">
              <wp:posOffset>69283</wp:posOffset>
            </wp:positionV>
            <wp:extent cx="2413000" cy="647700"/>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3000" cy="647700"/>
                    </a:xfrm>
                    <a:prstGeom prst="rect">
                      <a:avLst/>
                    </a:prstGeom>
                  </pic:spPr>
                </pic:pic>
              </a:graphicData>
            </a:graphic>
            <wp14:sizeRelH relativeFrom="margin">
              <wp14:pctWidth>0</wp14:pctWidth>
            </wp14:sizeRelH>
            <wp14:sizeRelV relativeFrom="margin">
              <wp14:pctHeight>0</wp14:pctHeight>
            </wp14:sizeRelV>
          </wp:anchor>
        </w:drawing>
      </w:r>
      <w:r w:rsidRPr="009E3477">
        <w:rPr>
          <w:rFonts w:ascii="Cambria Math" w:hAnsi="Cambria Math"/>
          <w:noProof/>
        </w:rPr>
        <mc:AlternateContent>
          <mc:Choice Requires="wps">
            <w:drawing>
              <wp:anchor distT="45720" distB="45720" distL="114300" distR="114300" simplePos="0" relativeHeight="251692032" behindDoc="1" locked="0" layoutInCell="1" allowOverlap="1" wp14:anchorId="163F83FB" wp14:editId="17318326">
                <wp:simplePos x="0" y="0"/>
                <wp:positionH relativeFrom="margin">
                  <wp:posOffset>2610468</wp:posOffset>
                </wp:positionH>
                <wp:positionV relativeFrom="paragraph">
                  <wp:posOffset>-189316</wp:posOffset>
                </wp:positionV>
                <wp:extent cx="26479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
                        </a:xfrm>
                        <a:prstGeom prst="rect">
                          <a:avLst/>
                        </a:prstGeom>
                        <a:solidFill>
                          <a:srgbClr val="FFFFFF"/>
                        </a:solidFill>
                        <a:ln w="9525">
                          <a:noFill/>
                          <a:miter lim="800000"/>
                          <a:headEnd/>
                          <a:tailEnd/>
                        </a:ln>
                      </wps:spPr>
                      <wps:txbx>
                        <w:txbxContent>
                          <w:p w14:paraId="0521AEAB" w14:textId="53BE2A8F" w:rsidR="00AB3161" w:rsidRPr="00BA527C" w:rsidRDefault="00AB3161" w:rsidP="00B057ED">
                            <w:pPr>
                              <w:jc w:val="center"/>
                              <w:rPr>
                                <w:rFonts w:ascii="Garamond" w:hAnsi="Garamond"/>
                                <w:sz w:val="18"/>
                                <w:szCs w:val="18"/>
                              </w:rPr>
                            </w:pPr>
                            <w:bookmarkStart w:id="26" w:name="fig9"/>
                            <w:r w:rsidRPr="00BA527C">
                              <w:rPr>
                                <w:rFonts w:ascii="Garamond" w:hAnsi="Garamond"/>
                                <w:sz w:val="18"/>
                                <w:szCs w:val="18"/>
                              </w:rPr>
                              <w:t>Figure 9: Tweet Before/After emojiReplace_v2()</w:t>
                            </w:r>
                            <w:bookmarkEnd w:id="2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F83FB" id="_x0000_s1027" type="#_x0000_t202" style="position:absolute;margin-left:205.55pt;margin-top:-14.9pt;width:208.5pt;height:18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" stroked="f">
                <v:textbox>
                  <w:txbxContent>
                    <w:p w14:paraId="0521AEAB" w14:textId="53BE2A8F" w:rsidR="00AB3161" w:rsidRPr="00BA527C" w:rsidRDefault="00AB3161" w:rsidP="00B057ED">
                      <w:pPr>
                        <w:jc w:val="center"/>
                        <w:rPr>
                          <w:rFonts w:ascii="Garamond" w:hAnsi="Garamond"/>
                          <w:sz w:val="18"/>
                          <w:szCs w:val="18"/>
                        </w:rPr>
                      </w:pPr>
                      <w:bookmarkStart w:id="27" w:name="fig9"/>
                      <w:r w:rsidRPr="00BA527C">
                        <w:rPr>
                          <w:rFonts w:ascii="Garamond" w:hAnsi="Garamond"/>
                          <w:sz w:val="18"/>
                          <w:szCs w:val="18"/>
                        </w:rPr>
                        <w:t>Figure 9: Tweet Before/After emojiReplace_v2()</w:t>
                      </w:r>
                      <w:bookmarkEnd w:id="27"/>
                    </w:p>
                  </w:txbxContent>
                </v:textbox>
                <w10:wrap anchorx="margin"/>
              </v:shape>
            </w:pict>
          </mc:Fallback>
        </mc:AlternateContent>
      </w:r>
      <w:r w:rsidRPr="009E3477">
        <w:rPr>
          <w:rFonts w:ascii="Cambria Math" w:hAnsi="Cambria Math"/>
          <w:noProof/>
        </w:rPr>
        <w:drawing>
          <wp:anchor distT="0" distB="0" distL="114300" distR="114300" simplePos="0" relativeHeight="251686912" behindDoc="1" locked="0" layoutInCell="1" allowOverlap="1" wp14:anchorId="0E4FF359" wp14:editId="6D1072B4">
            <wp:simplePos x="0" y="0"/>
            <wp:positionH relativeFrom="margin">
              <wp:posOffset>-69164</wp:posOffset>
            </wp:positionH>
            <wp:positionV relativeFrom="paragraph">
              <wp:posOffset>93311</wp:posOffset>
            </wp:positionV>
            <wp:extent cx="2413000" cy="65405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3000" cy="654050"/>
                    </a:xfrm>
                    <a:prstGeom prst="rect">
                      <a:avLst/>
                    </a:prstGeom>
                  </pic:spPr>
                </pic:pic>
              </a:graphicData>
            </a:graphic>
            <wp14:sizeRelH relativeFrom="margin">
              <wp14:pctWidth>0</wp14:pctWidth>
            </wp14:sizeRelH>
            <wp14:sizeRelV relativeFrom="margin">
              <wp14:pctHeight>0</wp14:pctHeight>
            </wp14:sizeRelV>
          </wp:anchor>
        </w:drawing>
      </w:r>
      <w:r w:rsidRPr="009E3477">
        <w:rPr>
          <w:rFonts w:ascii="Cambria Math" w:hAnsi="Cambria Math"/>
          <w:noProof/>
        </w:rPr>
        <mc:AlternateContent>
          <mc:Choice Requires="wps">
            <w:drawing>
              <wp:anchor distT="45720" distB="45720" distL="114300" distR="114300" simplePos="0" relativeHeight="251688960" behindDoc="1" locked="0" layoutInCell="1" allowOverlap="1" wp14:anchorId="0C6C638B" wp14:editId="571ADA0A">
                <wp:simplePos x="0" y="0"/>
                <wp:positionH relativeFrom="margin">
                  <wp:posOffset>-172137</wp:posOffset>
                </wp:positionH>
                <wp:positionV relativeFrom="paragraph">
                  <wp:posOffset>-200248</wp:posOffset>
                </wp:positionV>
                <wp:extent cx="2603500" cy="279400"/>
                <wp:effectExtent l="0" t="0" r="635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79400"/>
                        </a:xfrm>
                        <a:prstGeom prst="rect">
                          <a:avLst/>
                        </a:prstGeom>
                        <a:solidFill>
                          <a:srgbClr val="FFFFFF"/>
                        </a:solidFill>
                        <a:ln w="9525">
                          <a:noFill/>
                          <a:miter lim="800000"/>
                          <a:headEnd/>
                          <a:tailEnd/>
                        </a:ln>
                      </wps:spPr>
                      <wps:txbx>
                        <w:txbxContent>
                          <w:p w14:paraId="26272C64" w14:textId="218DAA68" w:rsidR="00AB3161" w:rsidRPr="00BA527C" w:rsidRDefault="00AB3161" w:rsidP="00B057ED">
                            <w:pPr>
                              <w:jc w:val="center"/>
                              <w:rPr>
                                <w:rFonts w:ascii="Garamond" w:hAnsi="Garamond"/>
                                <w:sz w:val="18"/>
                                <w:szCs w:val="18"/>
                              </w:rPr>
                            </w:pPr>
                            <w:bookmarkStart w:id="28" w:name="fig8"/>
                            <w:r w:rsidRPr="00BA527C">
                              <w:rPr>
                                <w:rFonts w:ascii="Garamond" w:hAnsi="Garamond"/>
                                <w:sz w:val="18"/>
                                <w:szCs w:val="18"/>
                              </w:rPr>
                              <w:t>Figure 8</w:t>
                            </w:r>
                            <w:r>
                              <w:rPr>
                                <w:rFonts w:ascii="Garamond" w:hAnsi="Garamond"/>
                                <w:sz w:val="18"/>
                                <w:szCs w:val="18"/>
                              </w:rPr>
                              <w:t xml:space="preserve">: </w:t>
                            </w:r>
                            <w:r w:rsidRPr="00BA527C">
                              <w:rPr>
                                <w:rFonts w:ascii="Garamond" w:hAnsi="Garamond"/>
                                <w:sz w:val="18"/>
                                <w:szCs w:val="18"/>
                              </w:rPr>
                              <w:t>Tweet Before/After emojiReplace_v1()</w:t>
                            </w:r>
                            <w:bookmarkEnd w:id="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C638B" id="_x0000_s1028" type="#_x0000_t202" style="position:absolute;margin-left:-13.55pt;margin-top:-15.75pt;width:205pt;height:22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" stroked="f">
                <v:textbox>
                  <w:txbxContent>
                    <w:p w14:paraId="26272C64" w14:textId="218DAA68" w:rsidR="00AB3161" w:rsidRPr="00BA527C" w:rsidRDefault="00AB3161" w:rsidP="00B057ED">
                      <w:pPr>
                        <w:jc w:val="center"/>
                        <w:rPr>
                          <w:rFonts w:ascii="Garamond" w:hAnsi="Garamond"/>
                          <w:sz w:val="18"/>
                          <w:szCs w:val="18"/>
                        </w:rPr>
                      </w:pPr>
                      <w:bookmarkStart w:id="29" w:name="fig8"/>
                      <w:r w:rsidRPr="00BA527C">
                        <w:rPr>
                          <w:rFonts w:ascii="Garamond" w:hAnsi="Garamond"/>
                          <w:sz w:val="18"/>
                          <w:szCs w:val="18"/>
                        </w:rPr>
                        <w:t>Figure 8</w:t>
                      </w:r>
                      <w:r>
                        <w:rPr>
                          <w:rFonts w:ascii="Garamond" w:hAnsi="Garamond"/>
                          <w:sz w:val="18"/>
                          <w:szCs w:val="18"/>
                        </w:rPr>
                        <w:t xml:space="preserve">: </w:t>
                      </w:r>
                      <w:r w:rsidRPr="00BA527C">
                        <w:rPr>
                          <w:rFonts w:ascii="Garamond" w:hAnsi="Garamond"/>
                          <w:sz w:val="18"/>
                          <w:szCs w:val="18"/>
                        </w:rPr>
                        <w:t>Tweet Before/After emojiReplace_v1()</w:t>
                      </w:r>
                      <w:bookmarkEnd w:id="29"/>
                    </w:p>
                  </w:txbxContent>
                </v:textbox>
                <w10:wrap anchorx="margin"/>
              </v:shape>
            </w:pict>
          </mc:Fallback>
        </mc:AlternateContent>
      </w:r>
      <w:r w:rsidR="00D421FB" w:rsidRPr="009E3477">
        <w:rPr>
          <w:rFonts w:ascii="Cambria Math" w:hAnsi="Cambria Math"/>
        </w:rPr>
        <w:t xml:space="preserve"> </w:t>
      </w:r>
    </w:p>
    <w:p w14:paraId="3C61BF2C" w14:textId="07D9E8ED" w:rsidR="0015425A" w:rsidRPr="009E3477" w:rsidRDefault="0015425A" w:rsidP="003F11D9">
      <w:pPr>
        <w:rPr>
          <w:rFonts w:ascii="Cambria Math" w:hAnsi="Cambria Math"/>
        </w:rPr>
      </w:pPr>
    </w:p>
    <w:p w14:paraId="6628D3C1" w14:textId="173C4754" w:rsidR="00F33F27" w:rsidRPr="009E3477" w:rsidRDefault="00F33F27" w:rsidP="008146D7">
      <w:pPr>
        <w:rPr>
          <w:rFonts w:ascii="Cambria Math" w:hAnsi="Cambria Math"/>
        </w:rPr>
      </w:pPr>
    </w:p>
    <w:p w14:paraId="23C884B0" w14:textId="13772991" w:rsidR="000367B6" w:rsidRDefault="007323F7" w:rsidP="008146D7">
      <w:pPr>
        <w:rPr>
          <w:rFonts w:ascii="Cambria Math" w:hAnsi="Cambria Math"/>
        </w:rPr>
      </w:pPr>
      <w:r w:rsidRPr="009E3477">
        <w:rPr>
          <w:rFonts w:ascii="Cambria Math" w:hAnsi="Cambria Math"/>
        </w:rPr>
        <w:t>emojiReplace_v2</w:t>
      </w:r>
      <w:r w:rsidR="00BD733F">
        <w:rPr>
          <w:rFonts w:ascii="Cambria Math" w:hAnsi="Cambria Math"/>
        </w:rPr>
        <w:t>()</w:t>
      </w:r>
      <w:r w:rsidRPr="009E3477">
        <w:rPr>
          <w:rFonts w:ascii="Cambria Math" w:hAnsi="Cambria Math"/>
        </w:rPr>
        <w:t xml:space="preserve"> replaced the most popular 500 emojis</w:t>
      </w:r>
      <w:r w:rsidRPr="009E3477">
        <w:rPr>
          <w:rStyle w:val="FootnoteReference"/>
          <w:rFonts w:ascii="Cambria Math" w:hAnsi="Cambria Math"/>
        </w:rPr>
        <w:footnoteReference w:id="38"/>
      </w:r>
      <w:r w:rsidRPr="009E3477">
        <w:rPr>
          <w:rFonts w:ascii="Cambria Math" w:hAnsi="Cambria Math"/>
        </w:rPr>
        <w:t xml:space="preserve"> with unique tokens to represent them in singular and multiple form</w:t>
      </w:r>
      <w:r w:rsidR="00935999" w:rsidRPr="009E3477">
        <w:rPr>
          <w:rFonts w:ascii="Cambria Math" w:hAnsi="Cambria Math"/>
        </w:rPr>
        <w:t>at</w:t>
      </w:r>
      <w:r w:rsidRPr="009E3477">
        <w:rPr>
          <w:rFonts w:ascii="Cambria Math" w:hAnsi="Cambria Math"/>
        </w:rPr>
        <w:t xml:space="preserve"> and then were added to the BERT vocab file (</w:t>
      </w:r>
      <w:hyperlink w:anchor="fig10" w:history="1">
        <w:r w:rsidRPr="00AA2816">
          <w:rPr>
            <w:rStyle w:val="Hyperlink"/>
            <w:rFonts w:ascii="Cambria Math" w:hAnsi="Cambria Math"/>
          </w:rPr>
          <w:t xml:space="preserve">Figure </w:t>
        </w:r>
        <w:r w:rsidR="00346DDC" w:rsidRPr="00AA2816">
          <w:rPr>
            <w:rStyle w:val="Hyperlink"/>
            <w:rFonts w:ascii="Cambria Math" w:hAnsi="Cambria Math"/>
          </w:rPr>
          <w:t>10</w:t>
        </w:r>
      </w:hyperlink>
      <w:r w:rsidRPr="009E3477">
        <w:rPr>
          <w:rFonts w:ascii="Cambria Math" w:hAnsi="Cambria Math"/>
        </w:rPr>
        <w:t>), which then would gain their own weighted word embeddings through further pre-training and fine-tuning as they would be mapped to a word ID (</w:t>
      </w:r>
      <w:hyperlink w:anchor="fig11" w:history="1">
        <w:r w:rsidRPr="00AA2816">
          <w:rPr>
            <w:rStyle w:val="Hyperlink"/>
            <w:rFonts w:ascii="Cambria Math" w:hAnsi="Cambria Math"/>
          </w:rPr>
          <w:t xml:space="preserve">Figure </w:t>
        </w:r>
        <w:r w:rsidR="00346DDC" w:rsidRPr="00AA2816">
          <w:rPr>
            <w:rStyle w:val="Hyperlink"/>
            <w:rFonts w:ascii="Cambria Math" w:hAnsi="Cambria Math"/>
          </w:rPr>
          <w:t>11</w:t>
        </w:r>
      </w:hyperlink>
      <w:r w:rsidRPr="009E3477">
        <w:rPr>
          <w:rFonts w:ascii="Cambria Math" w:hAnsi="Cambria Math"/>
        </w:rPr>
        <w:t>) which has its own weighted vector. A comparison of these two methods</w:t>
      </w:r>
      <w:r w:rsidR="00AA2816">
        <w:rPr>
          <w:rFonts w:ascii="Cambria Math" w:hAnsi="Cambria Math"/>
        </w:rPr>
        <w:t xml:space="preserve"> before and after further pre-training</w:t>
      </w:r>
      <w:r w:rsidRPr="009E3477">
        <w:rPr>
          <w:rFonts w:ascii="Cambria Math" w:hAnsi="Cambria Math"/>
        </w:rPr>
        <w:t xml:space="preserve"> is </w:t>
      </w:r>
      <w:r w:rsidR="00AA2816">
        <w:rPr>
          <w:rFonts w:ascii="Cambria Math" w:hAnsi="Cambria Math"/>
        </w:rPr>
        <w:t>analysed</w:t>
      </w:r>
      <w:r w:rsidRPr="009E3477">
        <w:rPr>
          <w:rFonts w:ascii="Cambria Math" w:hAnsi="Cambria Math"/>
        </w:rPr>
        <w:t xml:space="preserve"> later in </w:t>
      </w:r>
      <w:r w:rsidR="00AA2816">
        <w:rPr>
          <w:rFonts w:ascii="Cambria Math" w:hAnsi="Cambria Math"/>
        </w:rPr>
        <w:t>S</w:t>
      </w:r>
      <w:r w:rsidRPr="009E3477">
        <w:rPr>
          <w:rFonts w:ascii="Cambria Math" w:hAnsi="Cambria Math"/>
        </w:rPr>
        <w:t>ection</w:t>
      </w:r>
      <w:r w:rsidR="00AA2816">
        <w:rPr>
          <w:rFonts w:ascii="Cambria Math" w:hAnsi="Cambria Math"/>
        </w:rPr>
        <w:t xml:space="preserve">s </w:t>
      </w:r>
      <w:hyperlink w:anchor="textpreprocesseval" w:history="1">
        <w:r w:rsidR="00AA2816" w:rsidRPr="00AA2816">
          <w:rPr>
            <w:rStyle w:val="Hyperlink"/>
            <w:rFonts w:ascii="Cambria Math" w:hAnsi="Cambria Math"/>
          </w:rPr>
          <w:t>5.2</w:t>
        </w:r>
      </w:hyperlink>
      <w:r w:rsidR="00AA2816">
        <w:rPr>
          <w:rFonts w:ascii="Cambria Math" w:hAnsi="Cambria Math"/>
        </w:rPr>
        <w:t xml:space="preserve"> and </w:t>
      </w:r>
      <w:hyperlink w:anchor="emojieval" w:history="1">
        <w:r w:rsidR="00AA2816" w:rsidRPr="00AA2816">
          <w:rPr>
            <w:rStyle w:val="Hyperlink"/>
            <w:rFonts w:ascii="Cambria Math" w:hAnsi="Cambria Math"/>
          </w:rPr>
          <w:t>5.3.3</w:t>
        </w:r>
      </w:hyperlink>
      <w:r w:rsidR="00AA2816">
        <w:rPr>
          <w:rFonts w:ascii="Cambria Math" w:hAnsi="Cambria Math"/>
        </w:rPr>
        <w:t xml:space="preserve"> respectively</w:t>
      </w:r>
      <w:r w:rsidRPr="009E3477">
        <w:rPr>
          <w:rFonts w:ascii="Cambria Math" w:hAnsi="Cambria Math"/>
        </w:rPr>
        <w:t>.</w:t>
      </w:r>
    </w:p>
    <w:p w14:paraId="5D826A61" w14:textId="6F37E8BF" w:rsidR="00C72580" w:rsidRDefault="00C72580" w:rsidP="008146D7">
      <w:pPr>
        <w:rPr>
          <w:rFonts w:ascii="Cambria Math" w:hAnsi="Cambria Math"/>
        </w:rPr>
      </w:pPr>
    </w:p>
    <w:p w14:paraId="4EE8DB9A" w14:textId="7B5AC1CB" w:rsidR="00C72580" w:rsidRPr="00C72580" w:rsidRDefault="00C72580" w:rsidP="00C72580">
      <w:pPr>
        <w:jc w:val="center"/>
        <w:rPr>
          <w:rFonts w:ascii="Garamond" w:hAnsi="Garamond"/>
          <w:sz w:val="18"/>
          <w:szCs w:val="18"/>
        </w:rPr>
      </w:pPr>
      <w:bookmarkStart w:id="30" w:name="fig11"/>
      <w:r w:rsidRPr="00BA527C">
        <w:rPr>
          <w:rFonts w:ascii="Garamond" w:hAnsi="Garamond"/>
          <w:sz w:val="18"/>
          <w:szCs w:val="18"/>
        </w:rPr>
        <w:t>Figure 11 New Tokens Mapped Successfully to Unique Word IDs</w:t>
      </w:r>
      <w:bookmarkEnd w:id="30"/>
    </w:p>
    <w:p w14:paraId="0E568ECD" w14:textId="52220194" w:rsidR="00C72580" w:rsidRDefault="00C72580" w:rsidP="008146D7">
      <w:pPr>
        <w:rPr>
          <w:rFonts w:ascii="Cambria Math" w:hAnsi="Cambria Math"/>
        </w:rPr>
      </w:pPr>
      <w:r w:rsidRPr="009E3477">
        <w:rPr>
          <w:rFonts w:ascii="Cambria Math" w:hAnsi="Cambria Math"/>
          <w:noProof/>
        </w:rPr>
        <w:drawing>
          <wp:anchor distT="0" distB="0" distL="114300" distR="114300" simplePos="0" relativeHeight="251700224" behindDoc="1" locked="0" layoutInCell="1" allowOverlap="1" wp14:anchorId="777B5B54" wp14:editId="0B27142D">
            <wp:simplePos x="0" y="0"/>
            <wp:positionH relativeFrom="margin">
              <wp:posOffset>1050325</wp:posOffset>
            </wp:positionH>
            <wp:positionV relativeFrom="paragraph">
              <wp:posOffset>7740</wp:posOffset>
            </wp:positionV>
            <wp:extent cx="3943350" cy="3048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3350" cy="304800"/>
                    </a:xfrm>
                    <a:prstGeom prst="rect">
                      <a:avLst/>
                    </a:prstGeom>
                  </pic:spPr>
                </pic:pic>
              </a:graphicData>
            </a:graphic>
            <wp14:sizeRelH relativeFrom="margin">
              <wp14:pctWidth>0</wp14:pctWidth>
            </wp14:sizeRelH>
            <wp14:sizeRelV relativeFrom="margin">
              <wp14:pctHeight>0</wp14:pctHeight>
            </wp14:sizeRelV>
          </wp:anchor>
        </w:drawing>
      </w:r>
    </w:p>
    <w:p w14:paraId="06CCD724" w14:textId="7C8811AA" w:rsidR="00C72580" w:rsidRDefault="00C72580" w:rsidP="008146D7">
      <w:pPr>
        <w:rPr>
          <w:rFonts w:ascii="Cambria Math" w:hAnsi="Cambria Math"/>
        </w:rPr>
      </w:pPr>
      <w:r w:rsidRPr="009E3477">
        <w:rPr>
          <w:rFonts w:ascii="Cambria Math" w:hAnsi="Cambria Math"/>
          <w:noProof/>
        </w:rPr>
        <mc:AlternateContent>
          <mc:Choice Requires="wps">
            <w:drawing>
              <wp:anchor distT="45720" distB="45720" distL="114300" distR="114300" simplePos="0" relativeHeight="251702272" behindDoc="1" locked="0" layoutInCell="1" allowOverlap="1" wp14:anchorId="50B95284" wp14:editId="60E63BD8">
                <wp:simplePos x="0" y="0"/>
                <wp:positionH relativeFrom="margin">
                  <wp:posOffset>1053894</wp:posOffset>
                </wp:positionH>
                <wp:positionV relativeFrom="paragraph">
                  <wp:posOffset>8787</wp:posOffset>
                </wp:positionV>
                <wp:extent cx="3937000" cy="254000"/>
                <wp:effectExtent l="0" t="0" r="635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54000"/>
                        </a:xfrm>
                        <a:prstGeom prst="rect">
                          <a:avLst/>
                        </a:prstGeom>
                        <a:solidFill>
                          <a:srgbClr val="FFFFFF"/>
                        </a:solidFill>
                        <a:ln w="9525">
                          <a:noFill/>
                          <a:miter lim="800000"/>
                          <a:headEnd/>
                          <a:tailEnd/>
                        </a:ln>
                      </wps:spPr>
                      <wps:txbx>
                        <w:txbxContent>
                          <w:p w14:paraId="3B4463C8" w14:textId="65A20E14" w:rsidR="00AB3161" w:rsidRPr="00BC08D0" w:rsidRDefault="00AB3161" w:rsidP="00231AF1">
                            <w:pPr>
                              <w:rPr>
                                <w:rFonts w:ascii="Garamond" w:hAnsi="Garamond"/>
                                <w:b/>
                                <w:bCs/>
                                <w:sz w:val="18"/>
                                <w:szCs w:val="18"/>
                              </w:rPr>
                            </w:pPr>
                            <w:r w:rsidRPr="00BC08D0">
                              <w:rPr>
                                <w:rFonts w:ascii="Garamond" w:hAnsi="Garamond"/>
                                <w:b/>
                                <w:bCs/>
                                <w:sz w:val="18"/>
                                <w:szCs w:val="18"/>
                              </w:rPr>
                              <w:t xml:space="preserve">Emoji token </w:t>
                            </w:r>
                            <w:proofErr w:type="spellStart"/>
                            <w:r w:rsidRPr="00BC08D0">
                              <w:rPr>
                                <w:rFonts w:ascii="Garamond" w:hAnsi="Garamond"/>
                                <w:b/>
                                <w:bCs/>
                                <w:sz w:val="18"/>
                                <w:szCs w:val="18"/>
                              </w:rPr>
                              <w:t>multxloudlyxcryingxface</w:t>
                            </w:r>
                            <w:proofErr w:type="spellEnd"/>
                            <w:r w:rsidRPr="00BC08D0">
                              <w:rPr>
                                <w:rFonts w:ascii="Garamond" w:hAnsi="Garamond"/>
                                <w:b/>
                                <w:bCs/>
                                <w:sz w:val="18"/>
                                <w:szCs w:val="18"/>
                              </w:rPr>
                              <w:t xml:space="preserve"> = 505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95284" id="_x0000_s1029" type="#_x0000_t202" style="position:absolute;margin-left:83pt;margin-top:.7pt;width:310pt;height:20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" stroked="f">
                <v:textbox>
                  <w:txbxContent>
                    <w:p w14:paraId="3B4463C8" w14:textId="65A20E14" w:rsidR="00AB3161" w:rsidRPr="00BC08D0" w:rsidRDefault="00AB3161" w:rsidP="00231AF1">
                      <w:pPr>
                        <w:rPr>
                          <w:rFonts w:ascii="Garamond" w:hAnsi="Garamond"/>
                          <w:b/>
                          <w:bCs/>
                          <w:sz w:val="18"/>
                          <w:szCs w:val="18"/>
                        </w:rPr>
                      </w:pPr>
                      <w:r w:rsidRPr="00BC08D0">
                        <w:rPr>
                          <w:rFonts w:ascii="Garamond" w:hAnsi="Garamond"/>
                          <w:b/>
                          <w:bCs/>
                          <w:sz w:val="18"/>
                          <w:szCs w:val="18"/>
                        </w:rPr>
                        <w:t xml:space="preserve">Emoji token </w:t>
                      </w:r>
                      <w:proofErr w:type="spellStart"/>
                      <w:r w:rsidRPr="00BC08D0">
                        <w:rPr>
                          <w:rFonts w:ascii="Garamond" w:hAnsi="Garamond"/>
                          <w:b/>
                          <w:bCs/>
                          <w:sz w:val="18"/>
                          <w:szCs w:val="18"/>
                        </w:rPr>
                        <w:t>multxloudlyxcryingxface</w:t>
                      </w:r>
                      <w:proofErr w:type="spellEnd"/>
                      <w:r w:rsidRPr="00BC08D0">
                        <w:rPr>
                          <w:rFonts w:ascii="Garamond" w:hAnsi="Garamond"/>
                          <w:b/>
                          <w:bCs/>
                          <w:sz w:val="18"/>
                          <w:szCs w:val="18"/>
                        </w:rPr>
                        <w:t xml:space="preserve"> = 505</w:t>
                      </w:r>
                    </w:p>
                  </w:txbxContent>
                </v:textbox>
                <w10:wrap anchorx="margin"/>
              </v:shape>
            </w:pict>
          </mc:Fallback>
        </mc:AlternateContent>
      </w:r>
    </w:p>
    <w:p w14:paraId="1D9D8030" w14:textId="244B5BD9" w:rsidR="00C72580" w:rsidRDefault="00C72580" w:rsidP="008146D7">
      <w:pPr>
        <w:rPr>
          <w:rFonts w:ascii="Cambria Math" w:hAnsi="Cambria Math"/>
        </w:rPr>
      </w:pPr>
    </w:p>
    <w:p w14:paraId="7F63F91E" w14:textId="4CA31332" w:rsidR="00B057ED" w:rsidRDefault="00B057ED" w:rsidP="008146D7">
      <w:pPr>
        <w:rPr>
          <w:rFonts w:ascii="Cambria Math" w:hAnsi="Cambria Math"/>
        </w:rPr>
      </w:pPr>
    </w:p>
    <w:p w14:paraId="227CF382" w14:textId="27157075" w:rsidR="00B057ED" w:rsidRPr="00BA527C" w:rsidRDefault="00BC08D0" w:rsidP="00BC08D0">
      <w:pPr>
        <w:jc w:val="center"/>
        <w:rPr>
          <w:rFonts w:ascii="Garamond" w:hAnsi="Garamond"/>
          <w:sz w:val="18"/>
          <w:szCs w:val="18"/>
        </w:rPr>
      </w:pPr>
      <w:bookmarkStart w:id="31" w:name="fig10"/>
      <w:r w:rsidRPr="00BA527C">
        <w:rPr>
          <w:rFonts w:ascii="Garamond" w:hAnsi="Garamond"/>
          <w:sz w:val="18"/>
          <w:szCs w:val="18"/>
        </w:rPr>
        <w:lastRenderedPageBreak/>
        <w:t>Figure 10 – Modified vocab.txt file:</w:t>
      </w:r>
    </w:p>
    <w:bookmarkEnd w:id="31"/>
    <w:p w14:paraId="6131A743" w14:textId="1B816751" w:rsidR="0015425A" w:rsidRPr="009E3477" w:rsidRDefault="00C72580" w:rsidP="008146D7">
      <w:pPr>
        <w:rPr>
          <w:rFonts w:ascii="Cambria Math" w:hAnsi="Cambria Math"/>
        </w:rPr>
      </w:pPr>
      <w:r w:rsidRPr="009E3477">
        <w:rPr>
          <w:rFonts w:ascii="Cambria Math" w:hAnsi="Cambria Math"/>
          <w:noProof/>
        </w:rPr>
        <w:drawing>
          <wp:anchor distT="0" distB="0" distL="114300" distR="114300" simplePos="0" relativeHeight="251693056" behindDoc="1" locked="0" layoutInCell="1" allowOverlap="1" wp14:anchorId="5DB84AC8" wp14:editId="4E654E6A">
            <wp:simplePos x="0" y="0"/>
            <wp:positionH relativeFrom="margin">
              <wp:align>left</wp:align>
            </wp:positionH>
            <wp:positionV relativeFrom="paragraph">
              <wp:posOffset>150693</wp:posOffset>
            </wp:positionV>
            <wp:extent cx="831842" cy="2084173"/>
            <wp:effectExtent l="0" t="0" r="698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31842" cy="2084173"/>
                    </a:xfrm>
                    <a:prstGeom prst="rect">
                      <a:avLst/>
                    </a:prstGeom>
                  </pic:spPr>
                </pic:pic>
              </a:graphicData>
            </a:graphic>
            <wp14:sizeRelH relativeFrom="margin">
              <wp14:pctWidth>0</wp14:pctWidth>
            </wp14:sizeRelH>
            <wp14:sizeRelV relativeFrom="margin">
              <wp14:pctHeight>0</wp14:pctHeight>
            </wp14:sizeRelV>
          </wp:anchor>
        </w:drawing>
      </w:r>
      <w:r w:rsidRPr="009E3477">
        <w:rPr>
          <w:rFonts w:ascii="Cambria Math" w:hAnsi="Cambria Math"/>
          <w:noProof/>
        </w:rPr>
        <w:drawing>
          <wp:anchor distT="0" distB="0" distL="114300" distR="114300" simplePos="0" relativeHeight="251695104" behindDoc="1" locked="0" layoutInCell="1" allowOverlap="1" wp14:anchorId="02561C75" wp14:editId="62182A15">
            <wp:simplePos x="0" y="0"/>
            <wp:positionH relativeFrom="margin">
              <wp:posOffset>1366452</wp:posOffset>
            </wp:positionH>
            <wp:positionV relativeFrom="paragraph">
              <wp:posOffset>108585</wp:posOffset>
            </wp:positionV>
            <wp:extent cx="1834965" cy="2125362"/>
            <wp:effectExtent l="0" t="0" r="0" b="825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34965" cy="2125362"/>
                    </a:xfrm>
                    <a:prstGeom prst="rect">
                      <a:avLst/>
                    </a:prstGeom>
                  </pic:spPr>
                </pic:pic>
              </a:graphicData>
            </a:graphic>
            <wp14:sizeRelH relativeFrom="margin">
              <wp14:pctWidth>0</wp14:pctWidth>
            </wp14:sizeRelH>
            <wp14:sizeRelV relativeFrom="margin">
              <wp14:pctHeight>0</wp14:pctHeight>
            </wp14:sizeRelV>
          </wp:anchor>
        </w:drawing>
      </w:r>
      <w:r w:rsidRPr="009E3477">
        <w:rPr>
          <w:rFonts w:ascii="Cambria Math" w:hAnsi="Cambria Math"/>
          <w:noProof/>
        </w:rPr>
        <w:drawing>
          <wp:anchor distT="0" distB="0" distL="114300" distR="114300" simplePos="0" relativeHeight="251698176" behindDoc="1" locked="0" layoutInCell="1" allowOverlap="1" wp14:anchorId="3C4D5DB1" wp14:editId="1D2C8312">
            <wp:simplePos x="0" y="0"/>
            <wp:positionH relativeFrom="margin">
              <wp:posOffset>3867700</wp:posOffset>
            </wp:positionH>
            <wp:positionV relativeFrom="paragraph">
              <wp:posOffset>93980</wp:posOffset>
            </wp:positionV>
            <wp:extent cx="2209800" cy="2166552"/>
            <wp:effectExtent l="0" t="0" r="0" b="571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09800" cy="2166552"/>
                    </a:xfrm>
                    <a:prstGeom prst="rect">
                      <a:avLst/>
                    </a:prstGeom>
                  </pic:spPr>
                </pic:pic>
              </a:graphicData>
            </a:graphic>
            <wp14:sizeRelH relativeFrom="margin">
              <wp14:pctWidth>0</wp14:pctWidth>
            </wp14:sizeRelH>
            <wp14:sizeRelV relativeFrom="margin">
              <wp14:pctHeight>0</wp14:pctHeight>
            </wp14:sizeRelV>
          </wp:anchor>
        </w:drawing>
      </w:r>
    </w:p>
    <w:p w14:paraId="548F5B76" w14:textId="2AC3252C" w:rsidR="00923610" w:rsidRPr="009E3477" w:rsidRDefault="00923610" w:rsidP="008146D7">
      <w:pPr>
        <w:rPr>
          <w:rFonts w:ascii="Cambria Math" w:hAnsi="Cambria Math"/>
        </w:rPr>
      </w:pPr>
    </w:p>
    <w:p w14:paraId="6863A05F" w14:textId="2EEE084B" w:rsidR="00A461A0" w:rsidRPr="009E3477" w:rsidRDefault="00C72580" w:rsidP="008146D7">
      <w:pPr>
        <w:rPr>
          <w:rFonts w:ascii="Cambria Math" w:hAnsi="Cambria Math"/>
        </w:rPr>
      </w:pPr>
      <w:r w:rsidRPr="009E3477">
        <w:rPr>
          <w:rFonts w:ascii="Cambria Math" w:hAnsi="Cambria Math"/>
          <w:noProof/>
        </w:rPr>
        <mc:AlternateContent>
          <mc:Choice Requires="wps">
            <w:drawing>
              <wp:anchor distT="0" distB="0" distL="114300" distR="114300" simplePos="0" relativeHeight="251694080" behindDoc="0" locked="0" layoutInCell="1" allowOverlap="1" wp14:anchorId="243F2240" wp14:editId="4B0D975E">
                <wp:simplePos x="0" y="0"/>
                <wp:positionH relativeFrom="column">
                  <wp:posOffset>790266</wp:posOffset>
                </wp:positionH>
                <wp:positionV relativeFrom="paragraph">
                  <wp:posOffset>273050</wp:posOffset>
                </wp:positionV>
                <wp:extent cx="403637" cy="228600"/>
                <wp:effectExtent l="0" t="19050" r="34925" b="38100"/>
                <wp:wrapNone/>
                <wp:docPr id="192" name="Arrow: Right 192"/>
                <wp:cNvGraphicFramePr/>
                <a:graphic xmlns:a="http://schemas.openxmlformats.org/drawingml/2006/main">
                  <a:graphicData uri="http://schemas.microsoft.com/office/word/2010/wordprocessingShape">
                    <wps:wsp>
                      <wps:cNvSpPr/>
                      <wps:spPr>
                        <a:xfrm>
                          <a:off x="0" y="0"/>
                          <a:ext cx="403637" cy="2286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762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2" o:spid="_x0000_s1026" type="#_x0000_t13" style="position:absolute;margin-left:62.25pt;margin-top:21.5pt;width:31.8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" adj="15483" filled="f" strokecolor="black [3213]" strokeweight="1pt"/>
            </w:pict>
          </mc:Fallback>
        </mc:AlternateContent>
      </w:r>
      <w:r w:rsidRPr="009E3477">
        <w:rPr>
          <w:rFonts w:ascii="Cambria Math" w:hAnsi="Cambria Math"/>
          <w:noProof/>
        </w:rPr>
        <mc:AlternateContent>
          <mc:Choice Requires="wps">
            <w:drawing>
              <wp:anchor distT="0" distB="0" distL="114300" distR="114300" simplePos="0" relativeHeight="251699200" behindDoc="0" locked="0" layoutInCell="1" allowOverlap="1" wp14:anchorId="367FAA98" wp14:editId="123F9775">
                <wp:simplePos x="0" y="0"/>
                <wp:positionH relativeFrom="column">
                  <wp:posOffset>3219313</wp:posOffset>
                </wp:positionH>
                <wp:positionV relativeFrom="paragraph">
                  <wp:posOffset>185420</wp:posOffset>
                </wp:positionV>
                <wp:extent cx="349250" cy="374650"/>
                <wp:effectExtent l="0" t="0" r="0" b="0"/>
                <wp:wrapNone/>
                <wp:docPr id="198" name="Plus Sign 198"/>
                <wp:cNvGraphicFramePr/>
                <a:graphic xmlns:a="http://schemas.openxmlformats.org/drawingml/2006/main">
                  <a:graphicData uri="http://schemas.microsoft.com/office/word/2010/wordprocessingShape">
                    <wps:wsp>
                      <wps:cNvSpPr/>
                      <wps:spPr>
                        <a:xfrm>
                          <a:off x="0" y="0"/>
                          <a:ext cx="349250" cy="374650"/>
                        </a:xfrm>
                        <a:prstGeom prst="mathPlu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9C235" id="Plus Sign 198" o:spid="_x0000_s1026" style="position:absolute;margin-left:253.5pt;margin-top:14.6pt;width:27.5pt;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9250,37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" path="m46293,146253r87260,l133553,49660r82144,l215697,146253r87260,l302957,228397r-87260,l215697,324990r-82144,l133553,228397r-87260,l46293,146253xe" fillcolor="white [3212]" strokecolor="black [3213]" strokeweight="1pt">
                <v:stroke joinstyle="miter"/>
                <v:path arrowok="t" o:connecttype="custom" o:connectlocs="46293,146253;133553,146253;133553,49660;215697,49660;215697,146253;302957,146253;302957,228397;215697,228397;215697,324990;133553,324990;133553,228397;46293,228397;46293,146253" o:connectangles="0,0,0,0,0,0,0,0,0,0,0,0,0"/>
              </v:shape>
            </w:pict>
          </mc:Fallback>
        </mc:AlternateContent>
      </w:r>
    </w:p>
    <w:p w14:paraId="61CC4FF8" w14:textId="41DF6605" w:rsidR="00A461A0" w:rsidRPr="009E3477" w:rsidRDefault="00A461A0" w:rsidP="008146D7">
      <w:pPr>
        <w:rPr>
          <w:rFonts w:ascii="Cambria Math" w:hAnsi="Cambria Math"/>
        </w:rPr>
      </w:pPr>
    </w:p>
    <w:p w14:paraId="208565E4" w14:textId="64DF880C" w:rsidR="00923610" w:rsidRPr="009E3477" w:rsidRDefault="00923610" w:rsidP="008146D7">
      <w:pPr>
        <w:rPr>
          <w:rFonts w:ascii="Cambria Math" w:hAnsi="Cambria Math"/>
        </w:rPr>
      </w:pPr>
    </w:p>
    <w:p w14:paraId="0475D7B3" w14:textId="5278E69B" w:rsidR="00A461A0" w:rsidRPr="009E3477" w:rsidRDefault="00A461A0" w:rsidP="008146D7">
      <w:pPr>
        <w:rPr>
          <w:rFonts w:ascii="Cambria Math" w:hAnsi="Cambria Math"/>
        </w:rPr>
      </w:pPr>
    </w:p>
    <w:p w14:paraId="7A56DDAD" w14:textId="77777777" w:rsidR="00C72580" w:rsidRDefault="00C72580" w:rsidP="008146D7">
      <w:pPr>
        <w:rPr>
          <w:rFonts w:ascii="Cambria Math" w:hAnsi="Cambria Math"/>
        </w:rPr>
      </w:pPr>
    </w:p>
    <w:p w14:paraId="46DE3FF4" w14:textId="31B7FC4D" w:rsidR="00A461A0" w:rsidRPr="009E3477" w:rsidRDefault="0098517C" w:rsidP="008146D7">
      <w:pPr>
        <w:rPr>
          <w:rFonts w:ascii="Cambria Math" w:hAnsi="Cambria Math"/>
        </w:rPr>
      </w:pPr>
      <w:r w:rsidRPr="009E3477">
        <w:rPr>
          <w:rFonts w:ascii="Cambria Math" w:hAnsi="Cambria Math"/>
          <w:noProof/>
        </w:rPr>
        <mc:AlternateContent>
          <mc:Choice Requires="wps">
            <w:drawing>
              <wp:anchor distT="45720" distB="45720" distL="114300" distR="114300" simplePos="0" relativeHeight="251697152" behindDoc="1" locked="0" layoutInCell="1" allowOverlap="1" wp14:anchorId="0FF1E4AF" wp14:editId="07FA0E9B">
                <wp:simplePos x="0" y="0"/>
                <wp:positionH relativeFrom="margin">
                  <wp:posOffset>-41189</wp:posOffset>
                </wp:positionH>
                <wp:positionV relativeFrom="paragraph">
                  <wp:posOffset>60325</wp:posOffset>
                </wp:positionV>
                <wp:extent cx="5607050" cy="601362"/>
                <wp:effectExtent l="0" t="0" r="0" b="825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601362"/>
                        </a:xfrm>
                        <a:prstGeom prst="rect">
                          <a:avLst/>
                        </a:prstGeom>
                        <a:solidFill>
                          <a:srgbClr val="FFFFFF"/>
                        </a:solidFill>
                        <a:ln w="9525">
                          <a:noFill/>
                          <a:miter lim="800000"/>
                          <a:headEnd/>
                          <a:tailEnd/>
                        </a:ln>
                      </wps:spPr>
                      <wps:txbx>
                        <w:txbxContent>
                          <w:p w14:paraId="53104A62" w14:textId="006F74CF" w:rsidR="00AB3161" w:rsidRPr="00BC08D0" w:rsidRDefault="00AB3161" w:rsidP="00001868">
                            <w:pPr>
                              <w:rPr>
                                <w:rFonts w:ascii="Garamond" w:hAnsi="Garamond"/>
                                <w:b/>
                                <w:bCs/>
                                <w:sz w:val="18"/>
                                <w:szCs w:val="18"/>
                              </w:rPr>
                            </w:pPr>
                            <w:r w:rsidRPr="00BC08D0">
                              <w:rPr>
                                <w:rFonts w:ascii="Garamond" w:hAnsi="Garamond"/>
                                <w:b/>
                                <w:bCs/>
                                <w:sz w:val="18"/>
                                <w:szCs w:val="18"/>
                              </w:rPr>
                              <w:t>Replace unused tokens with unique emoji token identifiers which represent individual emojis and consecutive emojis – which appear often on twitter. Likewise, the common tags of “user” and “multiuser” are added to the vocabulary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1E4AF" id="_x0000_s1030" type="#_x0000_t202" style="position:absolute;margin-left:-3.25pt;margin-top:4.75pt;width:441.5pt;height:47.3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" stroked="f">
                <v:textbox>
                  <w:txbxContent>
                    <w:p w14:paraId="53104A62" w14:textId="006F74CF" w:rsidR="00AB3161" w:rsidRPr="00BC08D0" w:rsidRDefault="00AB3161" w:rsidP="00001868">
                      <w:pPr>
                        <w:rPr>
                          <w:rFonts w:ascii="Garamond" w:hAnsi="Garamond"/>
                          <w:b/>
                          <w:bCs/>
                          <w:sz w:val="18"/>
                          <w:szCs w:val="18"/>
                        </w:rPr>
                      </w:pPr>
                      <w:r w:rsidRPr="00BC08D0">
                        <w:rPr>
                          <w:rFonts w:ascii="Garamond" w:hAnsi="Garamond"/>
                          <w:b/>
                          <w:bCs/>
                          <w:sz w:val="18"/>
                          <w:szCs w:val="18"/>
                        </w:rPr>
                        <w:t>Replace unused tokens with unique emoji token identifiers which represent individual emojis and consecutive emojis – which appear often on twitter. Likewise, the common tags of “user” and “multiuser” are added to the vocabulary</w:t>
                      </w:r>
                    </w:p>
                  </w:txbxContent>
                </v:textbox>
                <w10:wrap anchorx="margin"/>
              </v:shape>
            </w:pict>
          </mc:Fallback>
        </mc:AlternateContent>
      </w:r>
    </w:p>
    <w:p w14:paraId="74CC35B8" w14:textId="0F005394" w:rsidR="00A82C66" w:rsidRPr="009E3477" w:rsidRDefault="00A82C66" w:rsidP="008146D7">
      <w:pPr>
        <w:rPr>
          <w:rFonts w:ascii="Cambria Math" w:hAnsi="Cambria Math"/>
        </w:rPr>
      </w:pPr>
    </w:p>
    <w:p w14:paraId="1F169BED" w14:textId="77777777" w:rsidR="00C72580" w:rsidRDefault="00C72580" w:rsidP="008146D7">
      <w:pPr>
        <w:rPr>
          <w:rFonts w:ascii="Cambria Math" w:hAnsi="Cambria Math"/>
        </w:rPr>
      </w:pPr>
    </w:p>
    <w:p w14:paraId="6C54FD7A" w14:textId="1F0F0A9B" w:rsidR="00BD733F" w:rsidRDefault="007114C6" w:rsidP="008146D7">
      <w:pPr>
        <w:rPr>
          <w:rFonts w:ascii="Cambria Math" w:hAnsi="Cambria Math"/>
        </w:rPr>
      </w:pPr>
      <w:r w:rsidRPr="009E3477">
        <w:rPr>
          <w:rFonts w:ascii="Cambria Math" w:hAnsi="Cambria Math"/>
        </w:rPr>
        <w:t>It would be remiss to</w:t>
      </w:r>
      <w:r w:rsidR="00F20D71" w:rsidRPr="009E3477">
        <w:rPr>
          <w:rFonts w:ascii="Cambria Math" w:hAnsi="Cambria Math"/>
        </w:rPr>
        <w:t xml:space="preserve"> not</w:t>
      </w:r>
      <w:r w:rsidRPr="009E3477">
        <w:rPr>
          <w:rFonts w:ascii="Cambria Math" w:hAnsi="Cambria Math"/>
        </w:rPr>
        <w:t xml:space="preserve"> mention that BERT’s </w:t>
      </w:r>
      <w:r w:rsidR="00BB323A" w:rsidRPr="009E3477">
        <w:rPr>
          <w:rFonts w:ascii="Cambria Math" w:hAnsi="Cambria Math"/>
        </w:rPr>
        <w:t>vocab file</w:t>
      </w:r>
      <w:r w:rsidRPr="009E3477">
        <w:rPr>
          <w:rFonts w:ascii="Cambria Math" w:hAnsi="Cambria Math"/>
        </w:rPr>
        <w:t xml:space="preserve"> controls for terms that could be out of vocabulary by breaking unrecognised words into </w:t>
      </w:r>
      <w:proofErr w:type="spellStart"/>
      <w:r w:rsidRPr="009E3477">
        <w:rPr>
          <w:rFonts w:ascii="Cambria Math" w:hAnsi="Cambria Math"/>
        </w:rPr>
        <w:t>wordpiece</w:t>
      </w:r>
      <w:proofErr w:type="spellEnd"/>
      <w:r w:rsidR="00203E33" w:rsidRPr="009E3477">
        <w:rPr>
          <w:rFonts w:ascii="Cambria Math" w:hAnsi="Cambria Math"/>
        </w:rPr>
        <w:t xml:space="preserve"> embeddings </w:t>
      </w:r>
      <w:sdt>
        <w:sdtPr>
          <w:rPr>
            <w:rFonts w:ascii="Cambria Math" w:hAnsi="Cambria Math"/>
          </w:rPr>
          <w:id w:val="-1000812957"/>
          <w:citation/>
        </w:sdtPr>
        <w:sdtContent>
          <w:r w:rsidR="00203E33" w:rsidRPr="009E3477">
            <w:rPr>
              <w:rFonts w:ascii="Cambria Math" w:hAnsi="Cambria Math"/>
            </w:rPr>
            <w:fldChar w:fldCharType="begin"/>
          </w:r>
          <w:r w:rsidR="00203E33" w:rsidRPr="009E3477">
            <w:rPr>
              <w:rFonts w:ascii="Cambria Math" w:hAnsi="Cambria Math"/>
            </w:rPr>
            <w:instrText xml:space="preserve"> CITATION Yon16 \l 2057 </w:instrText>
          </w:r>
          <w:r w:rsidR="00203E33" w:rsidRPr="009E3477">
            <w:rPr>
              <w:rFonts w:ascii="Cambria Math" w:hAnsi="Cambria Math"/>
            </w:rPr>
            <w:fldChar w:fldCharType="separate"/>
          </w:r>
          <w:r w:rsidR="00617023" w:rsidRPr="00617023">
            <w:rPr>
              <w:rFonts w:ascii="Cambria Math" w:hAnsi="Cambria Math"/>
              <w:noProof/>
            </w:rPr>
            <w:t>[73]</w:t>
          </w:r>
          <w:r w:rsidR="00203E33" w:rsidRPr="009E3477">
            <w:rPr>
              <w:rFonts w:ascii="Cambria Math" w:hAnsi="Cambria Math"/>
            </w:rPr>
            <w:fldChar w:fldCharType="end"/>
          </w:r>
        </w:sdtContent>
      </w:sdt>
      <w:r w:rsidRPr="009E3477">
        <w:rPr>
          <w:rFonts w:ascii="Cambria Math" w:hAnsi="Cambria Math"/>
        </w:rPr>
        <w:t>, i.e. "calling" -&gt; ["call", "##</w:t>
      </w:r>
      <w:proofErr w:type="spellStart"/>
      <w:r w:rsidRPr="009E3477">
        <w:rPr>
          <w:rFonts w:ascii="Cambria Math" w:hAnsi="Cambria Math"/>
        </w:rPr>
        <w:t>ing</w:t>
      </w:r>
      <w:proofErr w:type="spellEnd"/>
      <w:r w:rsidRPr="009E3477">
        <w:rPr>
          <w:rFonts w:ascii="Cambria Math" w:hAnsi="Cambria Math"/>
        </w:rPr>
        <w:t xml:space="preserve">"]. The embeddings for these workpieces already </w:t>
      </w:r>
      <w:r w:rsidR="003B75E1" w:rsidRPr="009E3477">
        <w:rPr>
          <w:rFonts w:ascii="Cambria Math" w:hAnsi="Cambria Math"/>
        </w:rPr>
        <w:t>combine</w:t>
      </w:r>
      <w:r w:rsidRPr="009E3477">
        <w:rPr>
          <w:rFonts w:ascii="Cambria Math" w:hAnsi="Cambria Math"/>
        </w:rPr>
        <w:t xml:space="preserve"> into </w:t>
      </w:r>
      <w:r w:rsidR="00203E33" w:rsidRPr="009E3477">
        <w:rPr>
          <w:rFonts w:ascii="Cambria Math" w:hAnsi="Cambria Math"/>
        </w:rPr>
        <w:t xml:space="preserve">a quite adequate </w:t>
      </w:r>
      <w:r w:rsidRPr="009E3477">
        <w:rPr>
          <w:rFonts w:ascii="Cambria Math" w:hAnsi="Cambria Math"/>
        </w:rPr>
        <w:t>representation,</w:t>
      </w:r>
      <w:r w:rsidR="005632EA">
        <w:rPr>
          <w:rFonts w:ascii="Cambria Math" w:hAnsi="Cambria Math"/>
        </w:rPr>
        <w:t xml:space="preserve"> in a workpiece vocabulary because words are broken into pieces, there are no out-of-vocabulary words,</w:t>
      </w:r>
      <w:r w:rsidRPr="009E3477">
        <w:rPr>
          <w:rFonts w:ascii="Cambria Math" w:hAnsi="Cambria Math"/>
        </w:rPr>
        <w:t xml:space="preserve"> but it </w:t>
      </w:r>
      <w:r w:rsidR="003B75E1" w:rsidRPr="009E3477">
        <w:rPr>
          <w:rFonts w:ascii="Cambria Math" w:hAnsi="Cambria Math"/>
        </w:rPr>
        <w:t>was the goal of this paper to see if adding vocabulary specific tokens</w:t>
      </w:r>
      <w:r w:rsidR="00935509" w:rsidRPr="009E3477">
        <w:rPr>
          <w:rFonts w:ascii="Cambria Math" w:hAnsi="Cambria Math"/>
        </w:rPr>
        <w:t xml:space="preserve"> like emojis</w:t>
      </w:r>
      <w:r w:rsidR="003B75E1" w:rsidRPr="009E3477">
        <w:rPr>
          <w:rFonts w:ascii="Cambria Math" w:hAnsi="Cambria Math"/>
        </w:rPr>
        <w:t xml:space="preserve">, which appear often, </w:t>
      </w:r>
      <w:r w:rsidR="00935999" w:rsidRPr="009E3477">
        <w:rPr>
          <w:rFonts w:ascii="Cambria Math" w:hAnsi="Cambria Math"/>
        </w:rPr>
        <w:t>c</w:t>
      </w:r>
      <w:r w:rsidR="003B75E1" w:rsidRPr="009E3477">
        <w:rPr>
          <w:rFonts w:ascii="Cambria Math" w:hAnsi="Cambria Math"/>
        </w:rPr>
        <w:t>ould enhance performance.</w:t>
      </w:r>
    </w:p>
    <w:p w14:paraId="0B3A7F3C" w14:textId="77777777" w:rsidR="000367B6" w:rsidRPr="000367B6" w:rsidRDefault="000367B6" w:rsidP="008146D7">
      <w:pPr>
        <w:rPr>
          <w:rFonts w:ascii="Cambria Math" w:hAnsi="Cambria Math"/>
        </w:rPr>
      </w:pPr>
      <w:bookmarkStart w:id="32" w:name="FurtherPretrainstage"/>
    </w:p>
    <w:p w14:paraId="6C7D1C2D" w14:textId="18F17CAC" w:rsidR="003B75E1" w:rsidRPr="00200EB4" w:rsidRDefault="00B04016" w:rsidP="00E60504">
      <w:pPr>
        <w:pStyle w:val="Heading2"/>
      </w:pPr>
      <w:bookmarkStart w:id="33" w:name="_Toc39165562"/>
      <w:r w:rsidRPr="00200EB4">
        <w:t>4</w:t>
      </w:r>
      <w:r w:rsidR="008828FB" w:rsidRPr="00200EB4">
        <w:t>.2</w:t>
      </w:r>
      <w:r w:rsidR="008828FB" w:rsidRPr="00200EB4">
        <w:tab/>
      </w:r>
      <w:r w:rsidR="003B75E1" w:rsidRPr="00200EB4">
        <w:t>Further Pre-Training</w:t>
      </w:r>
      <w:r w:rsidR="00214863" w:rsidRPr="00200EB4">
        <w:t xml:space="preserve"> Stage</w:t>
      </w:r>
      <w:bookmarkEnd w:id="33"/>
    </w:p>
    <w:bookmarkEnd w:id="32"/>
    <w:p w14:paraId="4E601A75" w14:textId="4D1F1DA0" w:rsidR="00F20D71" w:rsidRPr="009E3477" w:rsidRDefault="00203E33" w:rsidP="008146D7">
      <w:pPr>
        <w:rPr>
          <w:rFonts w:ascii="Cambria Math" w:hAnsi="Cambria Math"/>
        </w:rPr>
      </w:pPr>
      <w:r w:rsidRPr="009E3477">
        <w:rPr>
          <w:rFonts w:ascii="Cambria Math" w:hAnsi="Cambria Math"/>
        </w:rPr>
        <w:t xml:space="preserve">As </w:t>
      </w:r>
      <w:r w:rsidR="00C64F3F">
        <w:rPr>
          <w:rFonts w:ascii="Cambria Math" w:hAnsi="Cambria Math"/>
        </w:rPr>
        <w:t xml:space="preserve">mentioned </w:t>
      </w:r>
      <w:r w:rsidRPr="009E3477">
        <w:rPr>
          <w:rFonts w:ascii="Cambria Math" w:hAnsi="Cambria Math"/>
        </w:rPr>
        <w:t xml:space="preserve">in </w:t>
      </w:r>
      <w:hyperlink w:anchor="FurtherPretrainData" w:history="1">
        <w:r w:rsidR="00C64F3F" w:rsidRPr="00C64F3F">
          <w:rPr>
            <w:rStyle w:val="Hyperlink"/>
            <w:rFonts w:ascii="Cambria Math" w:hAnsi="Cambria Math"/>
          </w:rPr>
          <w:t>S</w:t>
        </w:r>
        <w:r w:rsidRPr="00C64F3F">
          <w:rPr>
            <w:rStyle w:val="Hyperlink"/>
            <w:rFonts w:ascii="Cambria Math" w:hAnsi="Cambria Math"/>
          </w:rPr>
          <w:t>ection</w:t>
        </w:r>
        <w:r w:rsidR="00C64F3F" w:rsidRPr="00C64F3F">
          <w:rPr>
            <w:rStyle w:val="Hyperlink"/>
            <w:rFonts w:ascii="Cambria Math" w:hAnsi="Cambria Math"/>
          </w:rPr>
          <w:t xml:space="preserve"> 3.3</w:t>
        </w:r>
      </w:hyperlink>
      <w:r w:rsidRPr="009E3477">
        <w:rPr>
          <w:rFonts w:ascii="Cambria Math" w:hAnsi="Cambria Math"/>
        </w:rPr>
        <w:t xml:space="preserve">, further pre-training BERT has exhibited </w:t>
      </w:r>
      <w:r w:rsidR="001304AC" w:rsidRPr="009E3477">
        <w:rPr>
          <w:rFonts w:ascii="Cambria Math" w:hAnsi="Cambria Math"/>
        </w:rPr>
        <w:t xml:space="preserve">a </w:t>
      </w:r>
      <w:r w:rsidRPr="009E3477">
        <w:rPr>
          <w:rFonts w:ascii="Cambria Math" w:hAnsi="Cambria Math"/>
        </w:rPr>
        <w:t xml:space="preserve">large performance increase in previous studies </w:t>
      </w:r>
      <w:sdt>
        <w:sdtPr>
          <w:rPr>
            <w:rFonts w:ascii="Cambria Math" w:hAnsi="Cambria Math"/>
          </w:rPr>
          <w:id w:val="-1005581713"/>
          <w:citation/>
        </w:sdtPr>
        <w:sdtContent>
          <w:r w:rsidRPr="009E3477">
            <w:rPr>
              <w:rFonts w:ascii="Cambria Math" w:hAnsi="Cambria Math"/>
            </w:rPr>
            <w:fldChar w:fldCharType="begin"/>
          </w:r>
          <w:r w:rsidRPr="009E3477">
            <w:rPr>
              <w:rFonts w:ascii="Cambria Math" w:hAnsi="Cambria Math"/>
            </w:rPr>
            <w:instrText xml:space="preserve"> CITATION Chi20 \l 2057 </w:instrText>
          </w:r>
          <w:r w:rsidRPr="009E3477">
            <w:rPr>
              <w:rFonts w:ascii="Cambria Math" w:hAnsi="Cambria Math"/>
            </w:rPr>
            <w:fldChar w:fldCharType="separate"/>
          </w:r>
          <w:r w:rsidR="00617023" w:rsidRPr="00617023">
            <w:rPr>
              <w:rFonts w:ascii="Cambria Math" w:hAnsi="Cambria Math"/>
              <w:noProof/>
            </w:rPr>
            <w:t>[52]</w:t>
          </w:r>
          <w:r w:rsidRPr="009E3477">
            <w:rPr>
              <w:rFonts w:ascii="Cambria Math" w:hAnsi="Cambria Math"/>
            </w:rPr>
            <w:fldChar w:fldCharType="end"/>
          </w:r>
        </w:sdtContent>
      </w:sdt>
      <w:r w:rsidR="00414334" w:rsidRPr="009E3477">
        <w:rPr>
          <w:rFonts w:ascii="Cambria Math" w:hAnsi="Cambria Math"/>
        </w:rPr>
        <w:t xml:space="preserve">, especially when classification </w:t>
      </w:r>
      <w:r w:rsidR="003530EE" w:rsidRPr="009E3477">
        <w:rPr>
          <w:rFonts w:ascii="Cambria Math" w:hAnsi="Cambria Math"/>
        </w:rPr>
        <w:t xml:space="preserve">is </w:t>
      </w:r>
      <w:r w:rsidR="00414334" w:rsidRPr="009E3477">
        <w:rPr>
          <w:rFonts w:ascii="Cambria Math" w:hAnsi="Cambria Math"/>
        </w:rPr>
        <w:t xml:space="preserve">on </w:t>
      </w:r>
      <w:r w:rsidR="003530EE" w:rsidRPr="009E3477">
        <w:rPr>
          <w:rFonts w:ascii="Cambria Math" w:hAnsi="Cambria Math"/>
        </w:rPr>
        <w:t>a</w:t>
      </w:r>
      <w:r w:rsidR="00414334" w:rsidRPr="009E3477">
        <w:rPr>
          <w:rFonts w:ascii="Cambria Math" w:hAnsi="Cambria Math"/>
        </w:rPr>
        <w:t xml:space="preserve"> target task </w:t>
      </w:r>
      <w:r w:rsidR="003530EE" w:rsidRPr="009E3477">
        <w:rPr>
          <w:rFonts w:ascii="Cambria Math" w:hAnsi="Cambria Math"/>
        </w:rPr>
        <w:t xml:space="preserve">which </w:t>
      </w:r>
      <w:r w:rsidR="00414334" w:rsidRPr="009E3477">
        <w:rPr>
          <w:rFonts w:ascii="Cambria Math" w:hAnsi="Cambria Math"/>
        </w:rPr>
        <w:t xml:space="preserve">contains a domain specific vocabulary </w:t>
      </w:r>
      <w:sdt>
        <w:sdtPr>
          <w:rPr>
            <w:rFonts w:ascii="Cambria Math" w:hAnsi="Cambria Math"/>
          </w:rPr>
          <w:id w:val="-1746639056"/>
          <w:citation/>
        </w:sdtPr>
        <w:sdtContent>
          <w:r w:rsidR="00414334" w:rsidRPr="009E3477">
            <w:rPr>
              <w:rFonts w:ascii="Cambria Math" w:hAnsi="Cambria Math"/>
            </w:rPr>
            <w:fldChar w:fldCharType="begin"/>
          </w:r>
          <w:r w:rsidR="00414334" w:rsidRPr="009E3477">
            <w:rPr>
              <w:rFonts w:ascii="Cambria Math" w:hAnsi="Cambria Math"/>
            </w:rPr>
            <w:instrText xml:space="preserve"> CITATION Jin20 \l 2057 </w:instrText>
          </w:r>
          <w:r w:rsidR="00414334" w:rsidRPr="009E3477">
            <w:rPr>
              <w:rFonts w:ascii="Cambria Math" w:hAnsi="Cambria Math"/>
            </w:rPr>
            <w:fldChar w:fldCharType="separate"/>
          </w:r>
          <w:r w:rsidR="00617023" w:rsidRPr="00617023">
            <w:rPr>
              <w:rFonts w:ascii="Cambria Math" w:hAnsi="Cambria Math"/>
              <w:noProof/>
            </w:rPr>
            <w:t>[50]</w:t>
          </w:r>
          <w:r w:rsidR="00414334" w:rsidRPr="009E3477">
            <w:rPr>
              <w:rFonts w:ascii="Cambria Math" w:hAnsi="Cambria Math"/>
            </w:rPr>
            <w:fldChar w:fldCharType="end"/>
          </w:r>
        </w:sdtContent>
      </w:sdt>
      <w:r w:rsidR="00414334" w:rsidRPr="009E3477">
        <w:rPr>
          <w:rFonts w:ascii="Cambria Math" w:hAnsi="Cambria Math"/>
        </w:rPr>
        <w:t xml:space="preserve"> </w:t>
      </w:r>
      <w:sdt>
        <w:sdtPr>
          <w:rPr>
            <w:rFonts w:ascii="Cambria Math" w:hAnsi="Cambria Math"/>
          </w:rPr>
          <w:id w:val="997772823"/>
          <w:citation/>
        </w:sdtPr>
        <w:sdtContent>
          <w:r w:rsidR="00414334" w:rsidRPr="009E3477">
            <w:rPr>
              <w:rFonts w:ascii="Cambria Math" w:hAnsi="Cambria Math"/>
            </w:rPr>
            <w:fldChar w:fldCharType="begin"/>
          </w:r>
          <w:r w:rsidR="00414334" w:rsidRPr="009E3477">
            <w:rPr>
              <w:rFonts w:ascii="Cambria Math" w:hAnsi="Cambria Math"/>
            </w:rPr>
            <w:instrText xml:space="preserve"> CITATION Emi19 \l 2057 </w:instrText>
          </w:r>
          <w:r w:rsidR="00414334" w:rsidRPr="009E3477">
            <w:rPr>
              <w:rFonts w:ascii="Cambria Math" w:hAnsi="Cambria Math"/>
            </w:rPr>
            <w:fldChar w:fldCharType="separate"/>
          </w:r>
          <w:r w:rsidR="00617023" w:rsidRPr="00617023">
            <w:rPr>
              <w:rFonts w:ascii="Cambria Math" w:hAnsi="Cambria Math"/>
              <w:noProof/>
            </w:rPr>
            <w:t>[51]</w:t>
          </w:r>
          <w:r w:rsidR="00414334" w:rsidRPr="009E3477">
            <w:rPr>
              <w:rFonts w:ascii="Cambria Math" w:hAnsi="Cambria Math"/>
            </w:rPr>
            <w:fldChar w:fldCharType="end"/>
          </w:r>
        </w:sdtContent>
      </w:sdt>
      <w:r w:rsidR="00414334" w:rsidRPr="009E3477">
        <w:rPr>
          <w:rFonts w:ascii="Cambria Math" w:hAnsi="Cambria Math"/>
        </w:rPr>
        <w:t xml:space="preserve">. Unlike </w:t>
      </w:r>
      <w:sdt>
        <w:sdtPr>
          <w:rPr>
            <w:rFonts w:ascii="Cambria Math" w:hAnsi="Cambria Math"/>
          </w:rPr>
          <w:id w:val="1003785810"/>
          <w:citation/>
        </w:sdtPr>
        <w:sdtContent>
          <w:r w:rsidR="00414334" w:rsidRPr="009E3477">
            <w:rPr>
              <w:rFonts w:ascii="Cambria Math" w:hAnsi="Cambria Math"/>
            </w:rPr>
            <w:fldChar w:fldCharType="begin"/>
          </w:r>
          <w:r w:rsidR="00414334" w:rsidRPr="009E3477">
            <w:rPr>
              <w:rFonts w:ascii="Cambria Math" w:hAnsi="Cambria Math"/>
            </w:rPr>
            <w:instrText xml:space="preserve"> CITATION Chi20 \l 2057 </w:instrText>
          </w:r>
          <w:r w:rsidR="00414334" w:rsidRPr="009E3477">
            <w:rPr>
              <w:rFonts w:ascii="Cambria Math" w:hAnsi="Cambria Math"/>
            </w:rPr>
            <w:fldChar w:fldCharType="separate"/>
          </w:r>
          <w:r w:rsidR="00617023" w:rsidRPr="00617023">
            <w:rPr>
              <w:rFonts w:ascii="Cambria Math" w:hAnsi="Cambria Math"/>
              <w:noProof/>
            </w:rPr>
            <w:t>[52]</w:t>
          </w:r>
          <w:r w:rsidR="00414334" w:rsidRPr="009E3477">
            <w:rPr>
              <w:rFonts w:ascii="Cambria Math" w:hAnsi="Cambria Math"/>
            </w:rPr>
            <w:fldChar w:fldCharType="end"/>
          </w:r>
        </w:sdtContent>
      </w:sdt>
      <w:r w:rsidR="00414334" w:rsidRPr="009E3477">
        <w:rPr>
          <w:rFonts w:ascii="Cambria Math" w:hAnsi="Cambria Math"/>
        </w:rPr>
        <w:t xml:space="preserve"> who also attempted to optimise BERT for text classification, </w:t>
      </w:r>
      <w:r w:rsidR="001304AC" w:rsidRPr="009E3477">
        <w:rPr>
          <w:rFonts w:ascii="Cambria Math" w:hAnsi="Cambria Math"/>
        </w:rPr>
        <w:t>t</w:t>
      </w:r>
      <w:r w:rsidR="00414334" w:rsidRPr="009E3477">
        <w:rPr>
          <w:rFonts w:ascii="Cambria Math" w:hAnsi="Cambria Math"/>
        </w:rPr>
        <w:t>his study chose to</w:t>
      </w:r>
      <w:r w:rsidR="00953584" w:rsidRPr="009E3477">
        <w:rPr>
          <w:rFonts w:ascii="Cambria Math" w:hAnsi="Cambria Math"/>
        </w:rPr>
        <w:t xml:space="preserve"> effectively</w:t>
      </w:r>
      <w:r w:rsidR="00414334" w:rsidRPr="009E3477">
        <w:rPr>
          <w:rFonts w:ascii="Cambria Math" w:hAnsi="Cambria Math"/>
        </w:rPr>
        <w:t xml:space="preserve"> turn off the </w:t>
      </w:r>
      <w:r w:rsidR="003530EE" w:rsidRPr="009E3477">
        <w:rPr>
          <w:rFonts w:ascii="Cambria Math" w:hAnsi="Cambria Math"/>
        </w:rPr>
        <w:t>n</w:t>
      </w:r>
      <w:r w:rsidR="00414334" w:rsidRPr="009E3477">
        <w:rPr>
          <w:rFonts w:ascii="Cambria Math" w:hAnsi="Cambria Math"/>
        </w:rPr>
        <w:t xml:space="preserve">ext sentence prediction </w:t>
      </w:r>
      <w:r w:rsidR="001304AC" w:rsidRPr="009E3477">
        <w:rPr>
          <w:rFonts w:ascii="Cambria Math" w:hAnsi="Cambria Math"/>
        </w:rPr>
        <w:t xml:space="preserve">(NSP) </w:t>
      </w:r>
      <w:r w:rsidR="00414334" w:rsidRPr="009E3477">
        <w:rPr>
          <w:rFonts w:ascii="Cambria Math" w:hAnsi="Cambria Math"/>
        </w:rPr>
        <w:t>task in further pre-training</w:t>
      </w:r>
      <w:r w:rsidR="001304AC" w:rsidRPr="009E3477">
        <w:rPr>
          <w:rStyle w:val="FootnoteReference"/>
          <w:rFonts w:ascii="Cambria Math" w:hAnsi="Cambria Math"/>
        </w:rPr>
        <w:footnoteReference w:id="39"/>
      </w:r>
      <w:r w:rsidR="001304AC" w:rsidRPr="009E3477">
        <w:rPr>
          <w:rFonts w:ascii="Cambria Math" w:hAnsi="Cambria Math"/>
        </w:rPr>
        <w:t xml:space="preserve"> as NSP is irrelevant to classifying individual tweets</w:t>
      </w:r>
      <w:r w:rsidR="00F330F1">
        <w:rPr>
          <w:rFonts w:ascii="Cambria Math" w:hAnsi="Cambria Math"/>
        </w:rPr>
        <w:t>.</w:t>
      </w:r>
      <w:r w:rsidR="00414334" w:rsidRPr="009E3477">
        <w:rPr>
          <w:rFonts w:ascii="Cambria Math" w:hAnsi="Cambria Math"/>
        </w:rPr>
        <w:t xml:space="preserve"> </w:t>
      </w:r>
      <w:r w:rsidR="001304AC" w:rsidRPr="009E3477">
        <w:rPr>
          <w:rFonts w:ascii="Cambria Math" w:hAnsi="Cambria Math"/>
        </w:rPr>
        <w:t>Furthermore,</w:t>
      </w:r>
      <w:r w:rsidR="00414334" w:rsidRPr="009E3477">
        <w:rPr>
          <w:rFonts w:ascii="Cambria Math" w:hAnsi="Cambria Math"/>
        </w:rPr>
        <w:t xml:space="preserve"> the authors of </w:t>
      </w:r>
      <w:r w:rsidR="003530EE" w:rsidRPr="009E3477">
        <w:rPr>
          <w:rFonts w:ascii="Cambria Math" w:hAnsi="Cambria Math"/>
        </w:rPr>
        <w:t xml:space="preserve">an improved version of BERT - </w:t>
      </w:r>
      <w:r w:rsidR="00414334" w:rsidRPr="009E3477">
        <w:rPr>
          <w:rFonts w:ascii="Cambria Math" w:hAnsi="Cambria Math"/>
        </w:rPr>
        <w:t xml:space="preserve">ROBERTA </w:t>
      </w:r>
      <w:sdt>
        <w:sdtPr>
          <w:rPr>
            <w:rFonts w:ascii="Cambria Math" w:hAnsi="Cambria Math"/>
          </w:rPr>
          <w:id w:val="-411696815"/>
          <w:citation/>
        </w:sdtPr>
        <w:sdtContent>
          <w:r w:rsidR="00414334" w:rsidRPr="009E3477">
            <w:rPr>
              <w:rFonts w:ascii="Cambria Math" w:hAnsi="Cambria Math"/>
            </w:rPr>
            <w:fldChar w:fldCharType="begin"/>
          </w:r>
          <w:r w:rsidR="00AB3161">
            <w:rPr>
              <w:rFonts w:ascii="Cambria Math" w:hAnsi="Cambria Math"/>
            </w:rPr>
            <w:instrText xml:space="preserve">CITATION Liu19 \l 2057 </w:instrText>
          </w:r>
          <w:r w:rsidR="00414334" w:rsidRPr="009E3477">
            <w:rPr>
              <w:rFonts w:ascii="Cambria Math" w:hAnsi="Cambria Math"/>
            </w:rPr>
            <w:fldChar w:fldCharType="separate"/>
          </w:r>
          <w:r w:rsidR="00AB3161" w:rsidRPr="00AB3161">
            <w:rPr>
              <w:rFonts w:ascii="Cambria Math" w:hAnsi="Cambria Math"/>
              <w:noProof/>
            </w:rPr>
            <w:t>[20]</w:t>
          </w:r>
          <w:r w:rsidR="00414334" w:rsidRPr="009E3477">
            <w:rPr>
              <w:rFonts w:ascii="Cambria Math" w:hAnsi="Cambria Math"/>
            </w:rPr>
            <w:fldChar w:fldCharType="end"/>
          </w:r>
        </w:sdtContent>
      </w:sdt>
      <w:r w:rsidR="003530EE" w:rsidRPr="009E3477">
        <w:rPr>
          <w:rFonts w:ascii="Cambria Math" w:hAnsi="Cambria Math"/>
        </w:rPr>
        <w:t xml:space="preserve"> </w:t>
      </w:r>
      <w:r w:rsidR="001304AC" w:rsidRPr="009E3477">
        <w:rPr>
          <w:rFonts w:ascii="Cambria Math" w:hAnsi="Cambria Math"/>
        </w:rPr>
        <w:t xml:space="preserve">showed </w:t>
      </w:r>
      <w:r w:rsidR="003530EE" w:rsidRPr="009E3477">
        <w:rPr>
          <w:rFonts w:ascii="Cambria Math" w:hAnsi="Cambria Math"/>
        </w:rPr>
        <w:t>that removing the NSP loss matches or slightly improves downstream task performance.</w:t>
      </w:r>
    </w:p>
    <w:p w14:paraId="455181C6" w14:textId="577252F9" w:rsidR="003B75E1" w:rsidRPr="009E3477" w:rsidRDefault="00F20D71" w:rsidP="008146D7">
      <w:pPr>
        <w:rPr>
          <w:rFonts w:ascii="Cambria Math" w:hAnsi="Cambria Math"/>
        </w:rPr>
      </w:pPr>
      <w:r w:rsidRPr="009E3477">
        <w:rPr>
          <w:rFonts w:ascii="Cambria Math" w:hAnsi="Cambria Math"/>
        </w:rPr>
        <w:lastRenderedPageBreak/>
        <w:t>Tweet datasets for further pre-training</w:t>
      </w:r>
      <w:r w:rsidR="00414334" w:rsidRPr="009E3477">
        <w:rPr>
          <w:rFonts w:ascii="Cambria Math" w:hAnsi="Cambria Math"/>
        </w:rPr>
        <w:t xml:space="preserve"> were all </w:t>
      </w:r>
      <w:r w:rsidR="001C4BF2" w:rsidRPr="009E3477">
        <w:rPr>
          <w:rFonts w:ascii="Cambria Math" w:hAnsi="Cambria Math"/>
        </w:rPr>
        <w:t xml:space="preserve">were sourced via a </w:t>
      </w:r>
      <w:r w:rsidR="009C01A2">
        <w:rPr>
          <w:rFonts w:ascii="Cambria Math" w:hAnsi="Cambria Math"/>
        </w:rPr>
        <w:t>T</w:t>
      </w:r>
      <w:r w:rsidR="001C4BF2" w:rsidRPr="009E3477">
        <w:rPr>
          <w:rFonts w:ascii="Cambria Math" w:hAnsi="Cambria Math"/>
        </w:rPr>
        <w:t xml:space="preserve">witter API search through </w:t>
      </w:r>
      <w:r w:rsidR="002067BB" w:rsidRPr="009E3477">
        <w:rPr>
          <w:rFonts w:ascii="Cambria Math" w:hAnsi="Cambria Math"/>
        </w:rPr>
        <w:t>in-</w:t>
      </w:r>
      <w:r w:rsidR="001C4BF2" w:rsidRPr="009E3477">
        <w:rPr>
          <w:rFonts w:ascii="Cambria Math" w:hAnsi="Cambria Math"/>
        </w:rPr>
        <w:t>common terms such as #</w:t>
      </w:r>
      <w:proofErr w:type="spellStart"/>
      <w:r w:rsidR="001C4BF2" w:rsidRPr="009E3477">
        <w:rPr>
          <w:rFonts w:ascii="Cambria Math" w:hAnsi="Cambria Math"/>
        </w:rPr>
        <w:t>YesAllWomen</w:t>
      </w:r>
      <w:proofErr w:type="spellEnd"/>
      <w:r w:rsidRPr="009E3477">
        <w:rPr>
          <w:rFonts w:ascii="Cambria Math" w:hAnsi="Cambria Math"/>
        </w:rPr>
        <w:t xml:space="preserve"> or</w:t>
      </w:r>
      <w:r w:rsidR="001C4BF2" w:rsidRPr="009E3477">
        <w:rPr>
          <w:rFonts w:ascii="Cambria Math" w:hAnsi="Cambria Math"/>
        </w:rPr>
        <w:t xml:space="preserve"> #Charlottesville</w:t>
      </w:r>
      <w:r w:rsidRPr="009E3477">
        <w:rPr>
          <w:rFonts w:ascii="Cambria Math" w:hAnsi="Cambria Math"/>
        </w:rPr>
        <w:t xml:space="preserve">. </w:t>
      </w:r>
      <w:r w:rsidR="001C4BF2" w:rsidRPr="009E3477">
        <w:rPr>
          <w:rFonts w:ascii="Cambria Math" w:hAnsi="Cambria Math"/>
        </w:rPr>
        <w:t xml:space="preserve">The concern was that by further pre-training BERT on these datasets with repeated terms, its masked language predictions may learn to over-predict these terms and thus harm natural language understanding. On the other hand, removing these terms may remove a lot of semantic meaning from these tweets which </w:t>
      </w:r>
      <w:r w:rsidR="00D4748A" w:rsidRPr="009E3477">
        <w:rPr>
          <w:rFonts w:ascii="Cambria Math" w:hAnsi="Cambria Math"/>
        </w:rPr>
        <w:t>c</w:t>
      </w:r>
      <w:r w:rsidR="001C4BF2" w:rsidRPr="009E3477">
        <w:rPr>
          <w:rFonts w:ascii="Cambria Math" w:hAnsi="Cambria Math"/>
        </w:rPr>
        <w:t>ould</w:t>
      </w:r>
      <w:r w:rsidR="00F77025" w:rsidRPr="009E3477">
        <w:rPr>
          <w:rFonts w:ascii="Cambria Math" w:hAnsi="Cambria Math"/>
        </w:rPr>
        <w:t xml:space="preserve"> also</w:t>
      </w:r>
      <w:r w:rsidR="001C4BF2" w:rsidRPr="009E3477">
        <w:rPr>
          <w:rFonts w:ascii="Cambria Math" w:hAnsi="Cambria Math"/>
        </w:rPr>
        <w:t xml:space="preserve"> harm </w:t>
      </w:r>
      <w:r w:rsidR="000F19DE" w:rsidRPr="009E3477">
        <w:rPr>
          <w:rFonts w:ascii="Cambria Math" w:hAnsi="Cambria Math"/>
        </w:rPr>
        <w:t xml:space="preserve">the </w:t>
      </w:r>
      <w:r w:rsidR="001C4BF2" w:rsidRPr="009E3477">
        <w:rPr>
          <w:rFonts w:ascii="Cambria Math" w:hAnsi="Cambria Math"/>
        </w:rPr>
        <w:t xml:space="preserve">natural language understanding of the model. </w:t>
      </w:r>
      <w:r w:rsidR="002067BB" w:rsidRPr="009E3477">
        <w:rPr>
          <w:rFonts w:ascii="Cambria Math" w:hAnsi="Cambria Math"/>
        </w:rPr>
        <w:t>Thus</w:t>
      </w:r>
      <w:r w:rsidR="00953584" w:rsidRPr="009E3477">
        <w:rPr>
          <w:rFonts w:ascii="Cambria Math" w:hAnsi="Cambria Math"/>
        </w:rPr>
        <w:t>,</w:t>
      </w:r>
      <w:r w:rsidR="002067BB" w:rsidRPr="009E3477">
        <w:rPr>
          <w:rFonts w:ascii="Cambria Math" w:hAnsi="Cambria Math"/>
        </w:rPr>
        <w:t xml:space="preserve"> </w:t>
      </w:r>
      <w:r w:rsidR="00953584" w:rsidRPr="009E3477">
        <w:rPr>
          <w:rFonts w:ascii="Cambria Math" w:hAnsi="Cambria Math"/>
        </w:rPr>
        <w:t>in-</w:t>
      </w:r>
      <w:r w:rsidR="002067BB" w:rsidRPr="009E3477">
        <w:rPr>
          <w:rFonts w:ascii="Cambria Math" w:hAnsi="Cambria Math"/>
        </w:rPr>
        <w:t>common terms were removed from the pretraining data to see if there was a performance improvement or deterioration</w:t>
      </w:r>
      <w:r w:rsidR="00B66FA3" w:rsidRPr="009E3477">
        <w:rPr>
          <w:rFonts w:ascii="Cambria Math" w:hAnsi="Cambria Math"/>
        </w:rPr>
        <w:t xml:space="preserve"> when further-pretraining</w:t>
      </w:r>
      <w:r w:rsidR="002067BB" w:rsidRPr="009E3477">
        <w:rPr>
          <w:rFonts w:ascii="Cambria Math" w:hAnsi="Cambria Math"/>
        </w:rPr>
        <w:t>; b</w:t>
      </w:r>
      <w:r w:rsidR="001C4BF2" w:rsidRPr="009E3477">
        <w:rPr>
          <w:rFonts w:ascii="Cambria Math" w:hAnsi="Cambria Math"/>
        </w:rPr>
        <w:t xml:space="preserve">oth approaches were tested in </w:t>
      </w:r>
      <w:hyperlink w:anchor="removeincommonterms" w:history="1">
        <w:r w:rsidR="00C64F3F" w:rsidRPr="00C64F3F">
          <w:rPr>
            <w:rStyle w:val="Hyperlink"/>
            <w:rFonts w:ascii="Cambria Math" w:hAnsi="Cambria Math"/>
          </w:rPr>
          <w:t>S</w:t>
        </w:r>
        <w:r w:rsidR="001C4BF2" w:rsidRPr="00C64F3F">
          <w:rPr>
            <w:rStyle w:val="Hyperlink"/>
            <w:rFonts w:ascii="Cambria Math" w:hAnsi="Cambria Math"/>
          </w:rPr>
          <w:t>ection</w:t>
        </w:r>
        <w:r w:rsidR="00C64F3F" w:rsidRPr="00C64F3F">
          <w:rPr>
            <w:rStyle w:val="Hyperlink"/>
            <w:rFonts w:ascii="Cambria Math" w:hAnsi="Cambria Math"/>
          </w:rPr>
          <w:t xml:space="preserve"> 5.3.2</w:t>
        </w:r>
      </w:hyperlink>
      <w:r w:rsidR="002067BB" w:rsidRPr="009E3477">
        <w:rPr>
          <w:rFonts w:ascii="Cambria Math" w:hAnsi="Cambria Math"/>
        </w:rPr>
        <w:t>.</w:t>
      </w:r>
    </w:p>
    <w:p w14:paraId="4DAF7A2B" w14:textId="4745F81B" w:rsidR="002067BB" w:rsidRPr="009E3477" w:rsidRDefault="002067BB" w:rsidP="008146D7">
      <w:pPr>
        <w:rPr>
          <w:rFonts w:ascii="Cambria Math" w:hAnsi="Cambria Math"/>
        </w:rPr>
      </w:pPr>
      <w:r w:rsidRPr="009E3477">
        <w:rPr>
          <w:rFonts w:ascii="Cambria Math" w:hAnsi="Cambria Math"/>
        </w:rPr>
        <w:t>Experiments were also carried out in this stage to determine what the best initial learning rate to further pre-train was. The BERT repo</w:t>
      </w:r>
      <w:r w:rsidR="00550297" w:rsidRPr="009E3477">
        <w:rPr>
          <w:rFonts w:ascii="Cambria Math" w:hAnsi="Cambria Math"/>
        </w:rPr>
        <w:t>sitory</w:t>
      </w:r>
      <w:r w:rsidRPr="009E3477">
        <w:rPr>
          <w:rFonts w:ascii="Cambria Math" w:hAnsi="Cambria Math"/>
        </w:rPr>
        <w:t xml:space="preserve"> suggested an initial rate of 2e-5</w:t>
      </w:r>
      <w:r w:rsidR="00935999" w:rsidRPr="009E3477">
        <w:rPr>
          <w:rFonts w:ascii="Cambria Math" w:hAnsi="Cambria Math"/>
        </w:rPr>
        <w:t xml:space="preserve"> - </w:t>
      </w:r>
      <w:r w:rsidRPr="009E3477">
        <w:rPr>
          <w:rFonts w:ascii="Cambria Math" w:hAnsi="Cambria Math"/>
        </w:rPr>
        <w:t>however a learning rate of 5e-5 was also tested to see if there were improvements (</w:t>
      </w:r>
      <w:hyperlink w:anchor="learnratefurtherpretrain" w:history="1">
        <w:r w:rsidR="00C64F3F" w:rsidRPr="00C64F3F">
          <w:rPr>
            <w:rStyle w:val="Hyperlink"/>
            <w:rFonts w:ascii="Cambria Math" w:hAnsi="Cambria Math"/>
          </w:rPr>
          <w:t>S</w:t>
        </w:r>
        <w:r w:rsidRPr="00C64F3F">
          <w:rPr>
            <w:rStyle w:val="Hyperlink"/>
            <w:rFonts w:ascii="Cambria Math" w:hAnsi="Cambria Math"/>
          </w:rPr>
          <w:t xml:space="preserve">ection </w:t>
        </w:r>
        <w:r w:rsidR="00C64F3F" w:rsidRPr="00C64F3F">
          <w:rPr>
            <w:rStyle w:val="Hyperlink"/>
            <w:rFonts w:ascii="Cambria Math" w:hAnsi="Cambria Math"/>
          </w:rPr>
          <w:t>5.3.1</w:t>
        </w:r>
      </w:hyperlink>
      <w:r w:rsidRPr="009E3477">
        <w:rPr>
          <w:rFonts w:ascii="Cambria Math" w:hAnsi="Cambria Math"/>
        </w:rPr>
        <w:t>)</w:t>
      </w:r>
      <w:r w:rsidR="00B66FA3" w:rsidRPr="009E3477">
        <w:rPr>
          <w:rFonts w:ascii="Cambria Math" w:hAnsi="Cambria Math"/>
        </w:rPr>
        <w:t>, despite concerns that too aggressive an initial learning rate could result in catastrophic forgetting</w:t>
      </w:r>
      <w:r w:rsidR="003C58C7" w:rsidRPr="009E3477">
        <w:rPr>
          <w:rStyle w:val="FootnoteReference"/>
          <w:rFonts w:ascii="Cambria Math" w:hAnsi="Cambria Math"/>
        </w:rPr>
        <w:footnoteReference w:id="40"/>
      </w:r>
      <w:r w:rsidR="00B66FA3" w:rsidRPr="009E3477">
        <w:rPr>
          <w:rFonts w:ascii="Cambria Math" w:hAnsi="Cambria Math"/>
        </w:rPr>
        <w:t xml:space="preserve"> </w:t>
      </w:r>
      <w:sdt>
        <w:sdtPr>
          <w:rPr>
            <w:rFonts w:ascii="Cambria Math" w:hAnsi="Cambria Math"/>
          </w:rPr>
          <w:id w:val="-833288358"/>
          <w:citation/>
        </w:sdtPr>
        <w:sdtContent>
          <w:r w:rsidR="00B66FA3" w:rsidRPr="009E3477">
            <w:rPr>
              <w:rFonts w:ascii="Cambria Math" w:hAnsi="Cambria Math"/>
            </w:rPr>
            <w:fldChar w:fldCharType="begin"/>
          </w:r>
          <w:r w:rsidR="00B66FA3" w:rsidRPr="009E3477">
            <w:rPr>
              <w:rFonts w:ascii="Cambria Math" w:hAnsi="Cambria Math"/>
            </w:rPr>
            <w:instrText xml:space="preserve"> CITATION Coh89 \l 2057 </w:instrText>
          </w:r>
          <w:r w:rsidR="00B66FA3" w:rsidRPr="009E3477">
            <w:rPr>
              <w:rFonts w:ascii="Cambria Math" w:hAnsi="Cambria Math"/>
            </w:rPr>
            <w:fldChar w:fldCharType="separate"/>
          </w:r>
          <w:r w:rsidR="00617023" w:rsidRPr="00617023">
            <w:rPr>
              <w:rFonts w:ascii="Cambria Math" w:hAnsi="Cambria Math"/>
              <w:noProof/>
            </w:rPr>
            <w:t>[74]</w:t>
          </w:r>
          <w:r w:rsidR="00B66FA3" w:rsidRPr="009E3477">
            <w:rPr>
              <w:rFonts w:ascii="Cambria Math" w:hAnsi="Cambria Math"/>
            </w:rPr>
            <w:fldChar w:fldCharType="end"/>
          </w:r>
        </w:sdtContent>
      </w:sdt>
      <w:r w:rsidRPr="009E3477">
        <w:rPr>
          <w:rFonts w:ascii="Cambria Math" w:hAnsi="Cambria Math"/>
        </w:rPr>
        <w:t>. Furthermore, a comparison was made in further pre-training and fine-tuning on the two separate emoji translation functions (</w:t>
      </w:r>
      <w:hyperlink w:anchor="emojieval" w:history="1">
        <w:r w:rsidR="00C64F3F" w:rsidRPr="00C64F3F">
          <w:rPr>
            <w:rStyle w:val="Hyperlink"/>
            <w:rFonts w:ascii="Cambria Math" w:hAnsi="Cambria Math"/>
          </w:rPr>
          <w:t>S</w:t>
        </w:r>
        <w:r w:rsidRPr="00C64F3F">
          <w:rPr>
            <w:rStyle w:val="Hyperlink"/>
            <w:rFonts w:ascii="Cambria Math" w:hAnsi="Cambria Math"/>
          </w:rPr>
          <w:t xml:space="preserve">ection </w:t>
        </w:r>
        <w:r w:rsidR="00C64F3F" w:rsidRPr="00C64F3F">
          <w:rPr>
            <w:rStyle w:val="Hyperlink"/>
            <w:rFonts w:ascii="Cambria Math" w:hAnsi="Cambria Math"/>
          </w:rPr>
          <w:t>5.3.3</w:t>
        </w:r>
      </w:hyperlink>
      <w:r w:rsidRPr="009E3477">
        <w:rPr>
          <w:rFonts w:ascii="Cambria Math" w:hAnsi="Cambria Math"/>
        </w:rPr>
        <w:t>)</w:t>
      </w:r>
      <w:r w:rsidR="00180085" w:rsidRPr="009E3477">
        <w:rPr>
          <w:rFonts w:ascii="Cambria Math" w:hAnsi="Cambria Math"/>
        </w:rPr>
        <w:t xml:space="preserve"> to </w:t>
      </w:r>
      <w:r w:rsidR="00C64F3F">
        <w:rPr>
          <w:rFonts w:ascii="Cambria Math" w:hAnsi="Cambria Math"/>
        </w:rPr>
        <w:t>determine</w:t>
      </w:r>
      <w:r w:rsidR="00180085" w:rsidRPr="009E3477">
        <w:rPr>
          <w:rFonts w:ascii="Cambria Math" w:hAnsi="Cambria Math"/>
        </w:rPr>
        <w:t xml:space="preserve"> </w:t>
      </w:r>
      <w:r w:rsidR="00C64F3F">
        <w:rPr>
          <w:rFonts w:ascii="Cambria Math" w:hAnsi="Cambria Math"/>
        </w:rPr>
        <w:t>if there was much of a performance gain</w:t>
      </w:r>
      <w:r w:rsidR="00180085" w:rsidRPr="009E3477">
        <w:rPr>
          <w:rFonts w:ascii="Cambria Math" w:hAnsi="Cambria Math"/>
        </w:rPr>
        <w:t xml:space="preserve"> after exposing the pre-training stage to text manipulated by these methods of emoji translation</w:t>
      </w:r>
      <w:r w:rsidR="00C64F3F">
        <w:rPr>
          <w:rFonts w:ascii="Cambria Math" w:hAnsi="Cambria Math"/>
        </w:rPr>
        <w:t>, specifically the translating emojis to tokens function, which converted emojis to unique tokens that BERT embeddings had not encountered before.</w:t>
      </w:r>
    </w:p>
    <w:p w14:paraId="23855A4C" w14:textId="4DE5D2AD" w:rsidR="00C00513" w:rsidRPr="009E3477" w:rsidRDefault="00C00513" w:rsidP="008146D7">
      <w:pPr>
        <w:rPr>
          <w:rFonts w:ascii="Cambria Math" w:hAnsi="Cambria Math"/>
          <w:sz w:val="24"/>
          <w:szCs w:val="24"/>
        </w:rPr>
      </w:pPr>
    </w:p>
    <w:p w14:paraId="04D0121D" w14:textId="5B964EAC" w:rsidR="00C00513" w:rsidRPr="000367B6" w:rsidRDefault="00B04016" w:rsidP="00E60504">
      <w:pPr>
        <w:pStyle w:val="Heading2"/>
      </w:pPr>
      <w:bookmarkStart w:id="34" w:name="finetunestage"/>
      <w:bookmarkStart w:id="35" w:name="_Toc39165563"/>
      <w:r w:rsidRPr="000367B6">
        <w:t>4</w:t>
      </w:r>
      <w:r w:rsidR="008828FB" w:rsidRPr="000367B6">
        <w:t>.3</w:t>
      </w:r>
      <w:r w:rsidR="008828FB" w:rsidRPr="000367B6">
        <w:tab/>
      </w:r>
      <w:r w:rsidR="00E475DD" w:rsidRPr="000367B6">
        <w:t>Fine-Tuning Stage</w:t>
      </w:r>
      <w:bookmarkEnd w:id="35"/>
    </w:p>
    <w:p w14:paraId="7E4D3DE9" w14:textId="48690994" w:rsidR="002F64E5" w:rsidRPr="00E60504" w:rsidRDefault="00B04016" w:rsidP="00E60504">
      <w:pPr>
        <w:pStyle w:val="Heading3"/>
      </w:pPr>
      <w:bookmarkStart w:id="36" w:name="additionsfinetuneBERT"/>
      <w:bookmarkStart w:id="37" w:name="_Toc39165564"/>
      <w:bookmarkEnd w:id="34"/>
      <w:r w:rsidRPr="00E60504">
        <w:t>4</w:t>
      </w:r>
      <w:r w:rsidR="002F64E5" w:rsidRPr="00E60504">
        <w:t>.3.1</w:t>
      </w:r>
      <w:r w:rsidR="002F64E5" w:rsidRPr="00E60504">
        <w:tab/>
        <w:t>Additions to the top of BERT’s Hidden Attention Layers</w:t>
      </w:r>
      <w:bookmarkEnd w:id="37"/>
    </w:p>
    <w:bookmarkEnd w:id="36"/>
    <w:p w14:paraId="504BD5F0" w14:textId="422D0B4E" w:rsidR="009D3C6E" w:rsidRDefault="0011365B" w:rsidP="008146D7">
      <w:pPr>
        <w:rPr>
          <w:rFonts w:ascii="Cambria Math" w:hAnsi="Cambria Math"/>
        </w:rPr>
      </w:pPr>
      <w:r w:rsidRPr="009E3477">
        <w:rPr>
          <w:rFonts w:ascii="Cambria Math" w:hAnsi="Cambria Math"/>
        </w:rPr>
        <w:t xml:space="preserve">Hoping to build upon the research of </w:t>
      </w:r>
      <w:sdt>
        <w:sdtPr>
          <w:rPr>
            <w:rFonts w:ascii="Cambria Math" w:hAnsi="Cambria Math"/>
          </w:rPr>
          <w:id w:val="1873423616"/>
          <w:citation/>
        </w:sdtPr>
        <w:sdtContent>
          <w:r w:rsidRPr="009E3477">
            <w:rPr>
              <w:rFonts w:ascii="Cambria Math" w:hAnsi="Cambria Math"/>
            </w:rPr>
            <w:fldChar w:fldCharType="begin"/>
          </w:r>
          <w:r w:rsidR="00AB3161">
            <w:rPr>
              <w:rFonts w:ascii="Cambria Math" w:hAnsi="Cambria Math"/>
            </w:rPr>
            <w:instrText xml:space="preserve">CITATION Ada19 \l 2057 </w:instrText>
          </w:r>
          <w:r w:rsidRPr="009E3477">
            <w:rPr>
              <w:rFonts w:ascii="Cambria Math" w:hAnsi="Cambria Math"/>
            </w:rPr>
            <w:fldChar w:fldCharType="separate"/>
          </w:r>
          <w:r w:rsidR="00AB3161" w:rsidRPr="00AB3161">
            <w:rPr>
              <w:rFonts w:ascii="Cambria Math" w:hAnsi="Cambria Math"/>
              <w:noProof/>
            </w:rPr>
            <w:t>[76]</w:t>
          </w:r>
          <w:r w:rsidRPr="009E3477">
            <w:rPr>
              <w:rFonts w:ascii="Cambria Math" w:hAnsi="Cambria Math"/>
            </w:rPr>
            <w:fldChar w:fldCharType="end"/>
          </w:r>
        </w:sdtContent>
      </w:sdt>
      <w:r w:rsidRPr="009E3477">
        <w:rPr>
          <w:rFonts w:ascii="Cambria Math" w:hAnsi="Cambria Math"/>
        </w:rPr>
        <w:t xml:space="preserve"> </w:t>
      </w:r>
      <w:r w:rsidR="009D3C6E">
        <w:rPr>
          <w:rFonts w:ascii="Cambria Math" w:hAnsi="Cambria Math"/>
        </w:rPr>
        <w:t>whom</w:t>
      </w:r>
      <w:r w:rsidR="0031333B" w:rsidRPr="009E3477">
        <w:rPr>
          <w:rFonts w:ascii="Cambria Math" w:hAnsi="Cambria Math"/>
        </w:rPr>
        <w:t xml:space="preserve"> </w:t>
      </w:r>
      <w:r w:rsidR="00E3786A" w:rsidRPr="009E3477">
        <w:rPr>
          <w:rFonts w:ascii="Cambria Math" w:hAnsi="Cambria Math"/>
        </w:rPr>
        <w:t xml:space="preserve">didn’t find a successful way to </w:t>
      </w:r>
      <w:r w:rsidR="007A2700" w:rsidRPr="009E3477">
        <w:rPr>
          <w:rFonts w:ascii="Cambria Math" w:hAnsi="Cambria Math"/>
        </w:rPr>
        <w:t>append</w:t>
      </w:r>
      <w:r w:rsidR="00E3786A" w:rsidRPr="009E3477">
        <w:rPr>
          <w:rFonts w:ascii="Cambria Math" w:hAnsi="Cambria Math"/>
        </w:rPr>
        <w:t xml:space="preserve"> a bidirectional LTSM</w:t>
      </w:r>
      <w:r w:rsidR="009876D1" w:rsidRPr="009E3477">
        <w:rPr>
          <w:rFonts w:ascii="Cambria Math" w:hAnsi="Cambria Math"/>
        </w:rPr>
        <w:t xml:space="preserve"> or extra hidden layers</w:t>
      </w:r>
      <w:r w:rsidR="007A2700" w:rsidRPr="009E3477">
        <w:rPr>
          <w:rFonts w:ascii="Cambria Math" w:hAnsi="Cambria Math"/>
        </w:rPr>
        <w:t xml:space="preserve"> to</w:t>
      </w:r>
      <w:r w:rsidR="00E3786A" w:rsidRPr="009E3477">
        <w:rPr>
          <w:rFonts w:ascii="Cambria Math" w:hAnsi="Cambria Math"/>
        </w:rPr>
        <w:t xml:space="preserve"> the </w:t>
      </w:r>
      <w:r w:rsidR="007A2700" w:rsidRPr="009E3477">
        <w:rPr>
          <w:rFonts w:ascii="Cambria Math" w:hAnsi="Cambria Math"/>
        </w:rPr>
        <w:t>final</w:t>
      </w:r>
      <w:r w:rsidR="00E3786A" w:rsidRPr="009E3477">
        <w:rPr>
          <w:rFonts w:ascii="Cambria Math" w:hAnsi="Cambria Math"/>
        </w:rPr>
        <w:t xml:space="preserve"> attention layer </w:t>
      </w:r>
      <w:r w:rsidR="00C64F3F">
        <w:rPr>
          <w:rFonts w:ascii="Cambria Math" w:hAnsi="Cambria Math"/>
        </w:rPr>
        <w:t>of the</w:t>
      </w:r>
      <w:r w:rsidR="00E3786A" w:rsidRPr="009E3477">
        <w:rPr>
          <w:rFonts w:ascii="Cambria Math" w:hAnsi="Cambria Math"/>
        </w:rPr>
        <w:t xml:space="preserve"> BERT</w:t>
      </w:r>
      <w:r w:rsidR="00C64F3F">
        <w:rPr>
          <w:rFonts w:ascii="Cambria Math" w:hAnsi="Cambria Math"/>
        </w:rPr>
        <w:t xml:space="preserve"> model</w:t>
      </w:r>
      <w:r w:rsidR="0031333B" w:rsidRPr="009E3477">
        <w:rPr>
          <w:rFonts w:ascii="Cambria Math" w:hAnsi="Cambria Math"/>
        </w:rPr>
        <w:t>, this</w:t>
      </w:r>
      <w:r w:rsidR="00E3786A" w:rsidRPr="009E3477">
        <w:rPr>
          <w:rFonts w:ascii="Cambria Math" w:hAnsi="Cambria Math"/>
        </w:rPr>
        <w:t xml:space="preserve"> paper attempted </w:t>
      </w:r>
      <w:r w:rsidR="0031333B" w:rsidRPr="009E3477">
        <w:rPr>
          <w:rFonts w:ascii="Cambria Math" w:hAnsi="Cambria Math"/>
        </w:rPr>
        <w:t xml:space="preserve">to </w:t>
      </w:r>
      <w:r w:rsidR="0067614E" w:rsidRPr="009E3477">
        <w:rPr>
          <w:rFonts w:ascii="Cambria Math" w:hAnsi="Cambria Math"/>
        </w:rPr>
        <w:t>optimise the fine-tuning layer</w:t>
      </w:r>
      <w:r w:rsidR="00E80879" w:rsidRPr="009E3477">
        <w:rPr>
          <w:rFonts w:ascii="Cambria Math" w:hAnsi="Cambria Math"/>
        </w:rPr>
        <w:t xml:space="preserve"> by</w:t>
      </w:r>
      <w:r w:rsidR="0031333B" w:rsidRPr="009E3477">
        <w:rPr>
          <w:rFonts w:ascii="Cambria Math" w:hAnsi="Cambria Math"/>
        </w:rPr>
        <w:t xml:space="preserve"> adding a more complex neural network strategy to </w:t>
      </w:r>
      <w:r w:rsidR="00E80879" w:rsidRPr="009E3477">
        <w:rPr>
          <w:rFonts w:ascii="Cambria Math" w:hAnsi="Cambria Math"/>
        </w:rPr>
        <w:t xml:space="preserve">better </w:t>
      </w:r>
      <w:r w:rsidR="009D3C6E">
        <w:rPr>
          <w:rFonts w:ascii="Cambria Math" w:hAnsi="Cambria Math"/>
        </w:rPr>
        <w:t>learn from</w:t>
      </w:r>
      <w:r w:rsidR="0031333B" w:rsidRPr="009E3477">
        <w:rPr>
          <w:rFonts w:ascii="Cambria Math" w:hAnsi="Cambria Math"/>
        </w:rPr>
        <w:t xml:space="preserve"> BERT word embedding</w:t>
      </w:r>
      <w:r w:rsidR="00CD07CA" w:rsidRPr="009E3477">
        <w:rPr>
          <w:rFonts w:ascii="Cambria Math" w:hAnsi="Cambria Math"/>
        </w:rPr>
        <w:t>s</w:t>
      </w:r>
      <w:r w:rsidR="00E80879" w:rsidRPr="009E3477">
        <w:rPr>
          <w:rFonts w:ascii="Cambria Math" w:hAnsi="Cambria Math"/>
        </w:rPr>
        <w:t xml:space="preserve">. </w:t>
      </w:r>
      <w:r w:rsidR="009D3C6E">
        <w:rPr>
          <w:rFonts w:ascii="Cambria Math" w:hAnsi="Cambria Math"/>
        </w:rPr>
        <w:t>The approach of using an LTSM is an attractive prospect, as u</w:t>
      </w:r>
      <w:r w:rsidR="009D3C6E" w:rsidRPr="009D3C6E">
        <w:rPr>
          <w:rFonts w:ascii="Cambria Math" w:hAnsi="Cambria Math"/>
        </w:rPr>
        <w:t>nlike feed-forward neural networks</w:t>
      </w:r>
      <w:r w:rsidR="009D3C6E">
        <w:rPr>
          <w:rFonts w:ascii="Cambria Math" w:hAnsi="Cambria Math"/>
        </w:rPr>
        <w:t xml:space="preserve"> (which is the default classifier when fine-tuning BERT)</w:t>
      </w:r>
      <w:r w:rsidR="009D3C6E" w:rsidRPr="009D3C6E">
        <w:rPr>
          <w:rFonts w:ascii="Cambria Math" w:hAnsi="Cambria Math"/>
        </w:rPr>
        <w:t>, recurrent neural networks like LSTMs can use their</w:t>
      </w:r>
      <w:r w:rsidR="009D3C6E">
        <w:rPr>
          <w:rFonts w:ascii="Cambria Math" w:hAnsi="Cambria Math"/>
        </w:rPr>
        <w:t xml:space="preserve"> </w:t>
      </w:r>
      <w:r w:rsidR="009D3C6E" w:rsidRPr="009D3C6E">
        <w:rPr>
          <w:rFonts w:ascii="Cambria Math" w:hAnsi="Cambria Math"/>
        </w:rPr>
        <w:t>internal memory to process arbitrary sequences of inputs.</w:t>
      </w:r>
      <w:r w:rsidR="009D3C6E">
        <w:rPr>
          <w:rFonts w:ascii="Cambria Math" w:hAnsi="Cambria Math"/>
        </w:rPr>
        <w:t xml:space="preserve"> </w:t>
      </w:r>
      <w:r w:rsidR="009D3C6E" w:rsidRPr="009D3C6E">
        <w:rPr>
          <w:rFonts w:ascii="Cambria Math" w:hAnsi="Cambria Math"/>
        </w:rPr>
        <w:t xml:space="preserve">Hence, LSTMs </w:t>
      </w:r>
      <w:r w:rsidR="009D3C6E">
        <w:rPr>
          <w:rFonts w:ascii="Cambria Math" w:hAnsi="Cambria Math"/>
        </w:rPr>
        <w:t xml:space="preserve">can be utilized </w:t>
      </w:r>
      <w:r w:rsidR="009D3C6E" w:rsidRPr="009D3C6E">
        <w:rPr>
          <w:rFonts w:ascii="Cambria Math" w:hAnsi="Cambria Math"/>
        </w:rPr>
        <w:t>to capture long range dependencies</w:t>
      </w:r>
      <w:r w:rsidR="009D3C6E">
        <w:rPr>
          <w:rFonts w:ascii="Cambria Math" w:hAnsi="Cambria Math"/>
        </w:rPr>
        <w:t xml:space="preserve"> </w:t>
      </w:r>
      <w:r w:rsidR="009D3C6E" w:rsidRPr="009D3C6E">
        <w:rPr>
          <w:rFonts w:ascii="Cambria Math" w:hAnsi="Cambria Math"/>
        </w:rPr>
        <w:t xml:space="preserve">in tweets, </w:t>
      </w:r>
      <w:r w:rsidR="009D3C6E">
        <w:rPr>
          <w:rFonts w:ascii="Cambria Math" w:hAnsi="Cambria Math"/>
        </w:rPr>
        <w:t>which could prove useful</w:t>
      </w:r>
      <w:r w:rsidR="009D3C6E" w:rsidRPr="009D3C6E">
        <w:rPr>
          <w:rFonts w:ascii="Cambria Math" w:hAnsi="Cambria Math"/>
        </w:rPr>
        <w:t xml:space="preserve"> in hate speech detection</w:t>
      </w:r>
      <w:r w:rsidR="009D3C6E">
        <w:rPr>
          <w:rFonts w:ascii="Cambria Math" w:hAnsi="Cambria Math"/>
        </w:rPr>
        <w:t xml:space="preserve"> </w:t>
      </w:r>
      <w:sdt>
        <w:sdtPr>
          <w:rPr>
            <w:rFonts w:ascii="Cambria Math" w:hAnsi="Cambria Math"/>
          </w:rPr>
          <w:id w:val="-1994482289"/>
          <w:citation/>
        </w:sdtPr>
        <w:sdtContent>
          <w:r w:rsidR="009D3C6E">
            <w:rPr>
              <w:rFonts w:ascii="Cambria Math" w:hAnsi="Cambria Math"/>
            </w:rPr>
            <w:fldChar w:fldCharType="begin"/>
          </w:r>
          <w:r w:rsidR="009D3C6E">
            <w:rPr>
              <w:rFonts w:ascii="Cambria Math" w:hAnsi="Cambria Math"/>
            </w:rPr>
            <w:instrText xml:space="preserve"> CITATION Pin17 \l 2057 </w:instrText>
          </w:r>
          <w:r w:rsidR="009D3C6E">
            <w:rPr>
              <w:rFonts w:ascii="Cambria Math" w:hAnsi="Cambria Math"/>
            </w:rPr>
            <w:fldChar w:fldCharType="separate"/>
          </w:r>
          <w:r w:rsidR="00617023" w:rsidRPr="00617023">
            <w:rPr>
              <w:rFonts w:ascii="Cambria Math" w:hAnsi="Cambria Math"/>
              <w:noProof/>
            </w:rPr>
            <w:t>[24]</w:t>
          </w:r>
          <w:r w:rsidR="009D3C6E">
            <w:rPr>
              <w:rFonts w:ascii="Cambria Math" w:hAnsi="Cambria Math"/>
            </w:rPr>
            <w:fldChar w:fldCharType="end"/>
          </w:r>
        </w:sdtContent>
      </w:sdt>
      <w:r w:rsidR="009D3C6E">
        <w:rPr>
          <w:rFonts w:ascii="Cambria Math" w:hAnsi="Cambria Math"/>
        </w:rPr>
        <w:t>.</w:t>
      </w:r>
    </w:p>
    <w:p w14:paraId="396ED54D" w14:textId="1D1A9D11" w:rsidR="00BD733F" w:rsidRDefault="00517859" w:rsidP="008146D7">
      <w:pPr>
        <w:rPr>
          <w:rFonts w:ascii="Cambria Math" w:hAnsi="Cambria Math"/>
        </w:rPr>
      </w:pPr>
      <w:r>
        <w:rPr>
          <w:rFonts w:ascii="Cambria Math" w:hAnsi="Cambria Math"/>
        </w:rPr>
        <w:t xml:space="preserve">As the authors of </w:t>
      </w:r>
      <w:sdt>
        <w:sdtPr>
          <w:rPr>
            <w:rFonts w:ascii="Cambria Math" w:hAnsi="Cambria Math"/>
          </w:rPr>
          <w:id w:val="1553186533"/>
          <w:citation/>
        </w:sdtPr>
        <w:sdtContent>
          <w:r>
            <w:rPr>
              <w:rFonts w:ascii="Cambria Math" w:hAnsi="Cambria Math"/>
            </w:rPr>
            <w:fldChar w:fldCharType="begin"/>
          </w:r>
          <w:r w:rsidR="00AB3161">
            <w:rPr>
              <w:rFonts w:ascii="Cambria Math" w:hAnsi="Cambria Math"/>
            </w:rPr>
            <w:instrText xml:space="preserve">CITATION Ada19 \l 2057 </w:instrText>
          </w:r>
          <w:r>
            <w:rPr>
              <w:rFonts w:ascii="Cambria Math" w:hAnsi="Cambria Math"/>
            </w:rPr>
            <w:fldChar w:fldCharType="separate"/>
          </w:r>
          <w:r w:rsidR="00AB3161" w:rsidRPr="00AB3161">
            <w:rPr>
              <w:rFonts w:ascii="Cambria Math" w:hAnsi="Cambria Math"/>
              <w:noProof/>
            </w:rPr>
            <w:t>[76]</w:t>
          </w:r>
          <w:r>
            <w:rPr>
              <w:rFonts w:ascii="Cambria Math" w:hAnsi="Cambria Math"/>
            </w:rPr>
            <w:fldChar w:fldCharType="end"/>
          </w:r>
        </w:sdtContent>
      </w:sdt>
      <w:r>
        <w:rPr>
          <w:rFonts w:ascii="Cambria Math" w:hAnsi="Cambria Math"/>
        </w:rPr>
        <w:t xml:space="preserve"> postulated</w:t>
      </w:r>
      <w:r w:rsidR="00C64F3F">
        <w:rPr>
          <w:rFonts w:ascii="Cambria Math" w:hAnsi="Cambria Math"/>
        </w:rPr>
        <w:t xml:space="preserve"> when reflecting on their failure to successfully use a</w:t>
      </w:r>
      <w:r w:rsidR="00F778DC">
        <w:rPr>
          <w:rFonts w:ascii="Cambria Math" w:hAnsi="Cambria Math"/>
        </w:rPr>
        <w:t xml:space="preserve"> bi-</w:t>
      </w:r>
      <w:r w:rsidR="00C64F3F">
        <w:rPr>
          <w:rFonts w:ascii="Cambria Math" w:hAnsi="Cambria Math"/>
        </w:rPr>
        <w:t>LTSM</w:t>
      </w:r>
      <w:r w:rsidR="00F778DC">
        <w:rPr>
          <w:rStyle w:val="FootnoteReference"/>
          <w:rFonts w:ascii="Cambria Math" w:hAnsi="Cambria Math"/>
        </w:rPr>
        <w:footnoteReference w:id="41"/>
      </w:r>
      <w:r w:rsidR="00C64F3F">
        <w:rPr>
          <w:rFonts w:ascii="Cambria Math" w:hAnsi="Cambria Math"/>
        </w:rPr>
        <w:t xml:space="preserve"> </w:t>
      </w:r>
      <w:r w:rsidR="00F778DC">
        <w:rPr>
          <w:rFonts w:ascii="Cambria Math" w:hAnsi="Cambria Math"/>
        </w:rPr>
        <w:t>with BERT</w:t>
      </w:r>
      <w:r>
        <w:rPr>
          <w:rFonts w:ascii="Cambria Math" w:hAnsi="Cambria Math"/>
        </w:rPr>
        <w:t xml:space="preserve">, </w:t>
      </w:r>
      <w:r w:rsidR="009D3C6E">
        <w:rPr>
          <w:rFonts w:ascii="Cambria Math" w:hAnsi="Cambria Math"/>
        </w:rPr>
        <w:t xml:space="preserve">a </w:t>
      </w:r>
      <w:r w:rsidR="00F778DC">
        <w:rPr>
          <w:rFonts w:ascii="Cambria Math" w:hAnsi="Cambria Math"/>
        </w:rPr>
        <w:t>bi-</w:t>
      </w:r>
      <w:r w:rsidR="009D3C6E">
        <w:rPr>
          <w:rFonts w:ascii="Cambria Math" w:hAnsi="Cambria Math"/>
        </w:rPr>
        <w:t>LTSM layer would have to be applied</w:t>
      </w:r>
      <w:r w:rsidR="000D41B4" w:rsidRPr="009E3477">
        <w:rPr>
          <w:rFonts w:ascii="Cambria Math" w:hAnsi="Cambria Math"/>
        </w:rPr>
        <w:t xml:space="preserve"> whilst </w:t>
      </w:r>
      <w:r w:rsidR="0000003A" w:rsidRPr="009E3477">
        <w:rPr>
          <w:rFonts w:ascii="Cambria Math" w:hAnsi="Cambria Math"/>
        </w:rPr>
        <w:t>using techniques to avoid</w:t>
      </w:r>
      <w:r w:rsidR="000D41B4" w:rsidRPr="009E3477">
        <w:rPr>
          <w:rFonts w:ascii="Cambria Math" w:hAnsi="Cambria Math"/>
        </w:rPr>
        <w:t xml:space="preserve"> </w:t>
      </w:r>
      <w:r w:rsidR="000D41B4" w:rsidRPr="009E3477">
        <w:rPr>
          <w:rFonts w:ascii="Cambria Math" w:hAnsi="Cambria Math"/>
        </w:rPr>
        <w:lastRenderedPageBreak/>
        <w:t>overfitting</w:t>
      </w:r>
      <w:r w:rsidR="005F6D10" w:rsidRPr="009E3477">
        <w:rPr>
          <w:rFonts w:ascii="Cambria Math" w:hAnsi="Cambria Math"/>
        </w:rPr>
        <w:t>,</w:t>
      </w:r>
      <w:r w:rsidR="0031333B" w:rsidRPr="009E3477">
        <w:rPr>
          <w:rFonts w:ascii="Cambria Math" w:hAnsi="Cambria Math"/>
        </w:rPr>
        <w:t xml:space="preserve"> via careful hyperparameter selection. </w:t>
      </w:r>
      <w:r w:rsidR="009C0102" w:rsidRPr="009E3477">
        <w:rPr>
          <w:rFonts w:ascii="Cambria Math" w:hAnsi="Cambria Math"/>
        </w:rPr>
        <w:t xml:space="preserve">Hence, </w:t>
      </w:r>
      <w:r w:rsidR="009D3C6E">
        <w:rPr>
          <w:rFonts w:ascii="Cambria Math" w:hAnsi="Cambria Math"/>
        </w:rPr>
        <w:t xml:space="preserve">when </w:t>
      </w:r>
      <w:r w:rsidR="009C0102" w:rsidRPr="009E3477">
        <w:rPr>
          <w:rFonts w:ascii="Cambria Math" w:hAnsi="Cambria Math"/>
        </w:rPr>
        <w:t>extra hidden layers were added to the final layers of BERT in fine tuning</w:t>
      </w:r>
      <w:r w:rsidR="00F778DC">
        <w:rPr>
          <w:rFonts w:ascii="Cambria Math" w:hAnsi="Cambria Math"/>
        </w:rPr>
        <w:t xml:space="preserve"> in this study</w:t>
      </w:r>
      <w:r w:rsidR="00F778DC">
        <w:rPr>
          <w:rStyle w:val="FootnoteReference"/>
          <w:rFonts w:ascii="Cambria Math" w:hAnsi="Cambria Math"/>
        </w:rPr>
        <w:footnoteReference w:id="42"/>
      </w:r>
      <w:r w:rsidR="00F778DC">
        <w:rPr>
          <w:rFonts w:ascii="Cambria Math" w:hAnsi="Cambria Math"/>
        </w:rPr>
        <w:t>, they</w:t>
      </w:r>
      <w:r w:rsidR="009D3C6E">
        <w:rPr>
          <w:rFonts w:ascii="Cambria Math" w:hAnsi="Cambria Math"/>
        </w:rPr>
        <w:t xml:space="preserve"> had </w:t>
      </w:r>
      <w:r>
        <w:rPr>
          <w:rFonts w:ascii="Cambria Math" w:hAnsi="Cambria Math"/>
        </w:rPr>
        <w:t>an increased dropout</w:t>
      </w:r>
      <w:r w:rsidR="009D3C6E">
        <w:rPr>
          <w:rFonts w:ascii="Cambria Math" w:hAnsi="Cambria Math"/>
        </w:rPr>
        <w:t xml:space="preserve"> of 0.2 and 0.3</w:t>
      </w:r>
      <w:r>
        <w:rPr>
          <w:rFonts w:ascii="Cambria Math" w:hAnsi="Cambria Math"/>
        </w:rPr>
        <w:t xml:space="preserve"> and early stopping </w:t>
      </w:r>
      <w:r w:rsidR="006D6320">
        <w:rPr>
          <w:rFonts w:ascii="Cambria Math" w:hAnsi="Cambria Math"/>
        </w:rPr>
        <w:t xml:space="preserve">was </w:t>
      </w:r>
      <w:r w:rsidR="0003437C">
        <w:rPr>
          <w:rFonts w:ascii="Cambria Math" w:hAnsi="Cambria Math"/>
        </w:rPr>
        <w:t>implemented</w:t>
      </w:r>
      <w:r w:rsidR="006D6320">
        <w:rPr>
          <w:rFonts w:ascii="Cambria Math" w:hAnsi="Cambria Math"/>
        </w:rPr>
        <w:t xml:space="preserve"> </w:t>
      </w:r>
      <w:r>
        <w:rPr>
          <w:rFonts w:ascii="Cambria Math" w:hAnsi="Cambria Math"/>
        </w:rPr>
        <w:t xml:space="preserve">to determine the correct </w:t>
      </w:r>
      <w:r w:rsidR="009D3C6E">
        <w:rPr>
          <w:rFonts w:ascii="Cambria Math" w:hAnsi="Cambria Math"/>
        </w:rPr>
        <w:t>number</w:t>
      </w:r>
      <w:r>
        <w:rPr>
          <w:rFonts w:ascii="Cambria Math" w:hAnsi="Cambria Math"/>
        </w:rPr>
        <w:t xml:space="preserve"> of steps for each model setup</w:t>
      </w:r>
      <w:r w:rsidR="00173896" w:rsidRPr="009E3477">
        <w:rPr>
          <w:rFonts w:ascii="Cambria Math" w:hAnsi="Cambria Math"/>
        </w:rPr>
        <w:t>.</w:t>
      </w:r>
      <w:r w:rsidR="001828F1" w:rsidRPr="009E3477">
        <w:rPr>
          <w:rFonts w:ascii="Cambria Math" w:hAnsi="Cambria Math"/>
        </w:rPr>
        <w:t xml:space="preserve"> </w:t>
      </w:r>
      <w:hyperlink w:anchor="addingBERTlayerseval" w:history="1">
        <w:r w:rsidR="001828F1" w:rsidRPr="00F778DC">
          <w:rPr>
            <w:rStyle w:val="Hyperlink"/>
            <w:rFonts w:ascii="Cambria Math" w:hAnsi="Cambria Math"/>
          </w:rPr>
          <w:t>Section</w:t>
        </w:r>
        <w:r w:rsidR="00F778DC" w:rsidRPr="00F778DC">
          <w:rPr>
            <w:rStyle w:val="Hyperlink"/>
            <w:rFonts w:ascii="Cambria Math" w:hAnsi="Cambria Math"/>
          </w:rPr>
          <w:t xml:space="preserve"> </w:t>
        </w:r>
        <w:r w:rsidR="00F778DC" w:rsidRPr="00F778DC">
          <w:rPr>
            <w:rStyle w:val="Hyperlink"/>
            <w:rFonts w:ascii="Cambria Math" w:hAnsi="Cambria Math"/>
          </w:rPr>
          <w:t>5.4.3</w:t>
        </w:r>
      </w:hyperlink>
      <w:r w:rsidR="001828F1" w:rsidRPr="009E3477">
        <w:rPr>
          <w:rFonts w:ascii="Cambria Math" w:hAnsi="Cambria Math"/>
        </w:rPr>
        <w:t xml:space="preserve"> showcases the results of these experiments</w:t>
      </w:r>
      <w:bookmarkStart w:id="38" w:name="lossfuncts"/>
    </w:p>
    <w:p w14:paraId="675BD136" w14:textId="77777777" w:rsidR="000367B6" w:rsidRPr="000367B6" w:rsidRDefault="000367B6" w:rsidP="008146D7">
      <w:pPr>
        <w:rPr>
          <w:rFonts w:ascii="Cambria Math" w:hAnsi="Cambria Math"/>
        </w:rPr>
      </w:pPr>
    </w:p>
    <w:p w14:paraId="06A5F9B9" w14:textId="3A7F1C56" w:rsidR="0012128A" w:rsidRPr="008828FB" w:rsidRDefault="00B04016" w:rsidP="00E60504">
      <w:pPr>
        <w:pStyle w:val="Heading3"/>
      </w:pPr>
      <w:bookmarkStart w:id="39" w:name="_Toc39165565"/>
      <w:r>
        <w:t>4</w:t>
      </w:r>
      <w:r w:rsidR="008828FB">
        <w:t>.3.</w:t>
      </w:r>
      <w:r w:rsidR="002F64E5">
        <w:t>2</w:t>
      </w:r>
      <w:r w:rsidR="008828FB">
        <w:tab/>
      </w:r>
      <w:r w:rsidR="004D1886">
        <w:t>Loss Functions to Correct Data Imbalance and Metric Imbalance</w:t>
      </w:r>
      <w:bookmarkEnd w:id="39"/>
    </w:p>
    <w:bookmarkEnd w:id="38"/>
    <w:p w14:paraId="5D97B0A6" w14:textId="0059A72F" w:rsidR="0031333B" w:rsidRPr="009E3477" w:rsidRDefault="000E165F" w:rsidP="008146D7">
      <w:pPr>
        <w:rPr>
          <w:rFonts w:ascii="Cambria Math" w:hAnsi="Cambria Math"/>
        </w:rPr>
      </w:pPr>
      <w:r w:rsidRPr="009E3477">
        <w:rPr>
          <w:rFonts w:ascii="Cambria Math" w:hAnsi="Cambria Math"/>
        </w:rPr>
        <w:t>Cost-sensitive loss functions</w:t>
      </w:r>
      <w:r w:rsidR="002F0511" w:rsidRPr="009E3477">
        <w:rPr>
          <w:rFonts w:ascii="Cambria Math" w:hAnsi="Cambria Math"/>
        </w:rPr>
        <w:t xml:space="preserve"> were added to the </w:t>
      </w:r>
      <w:r w:rsidR="008B0D0F" w:rsidRPr="009E3477">
        <w:rPr>
          <w:rFonts w:ascii="Cambria Math" w:hAnsi="Cambria Math"/>
        </w:rPr>
        <w:t>classification</w:t>
      </w:r>
      <w:r w:rsidR="002F0511" w:rsidRPr="009E3477">
        <w:rPr>
          <w:rFonts w:ascii="Cambria Math" w:hAnsi="Cambria Math"/>
        </w:rPr>
        <w:t xml:space="preserve"> layer of BERT to see if there were any </w:t>
      </w:r>
      <w:r w:rsidR="006B4129" w:rsidRPr="009E3477">
        <w:rPr>
          <w:rFonts w:ascii="Cambria Math" w:hAnsi="Cambria Math"/>
        </w:rPr>
        <w:t>changes in performan</w:t>
      </w:r>
      <w:r w:rsidR="000C667E" w:rsidRPr="009E3477">
        <w:rPr>
          <w:rFonts w:ascii="Cambria Math" w:hAnsi="Cambria Math"/>
        </w:rPr>
        <w:t>c</w:t>
      </w:r>
      <w:r w:rsidR="006B4129" w:rsidRPr="009E3477">
        <w:rPr>
          <w:rFonts w:ascii="Cambria Math" w:hAnsi="Cambria Math"/>
        </w:rPr>
        <w:t>e</w:t>
      </w:r>
      <w:r w:rsidR="00517859">
        <w:rPr>
          <w:rFonts w:ascii="Cambria Math" w:hAnsi="Cambria Math"/>
        </w:rPr>
        <w:t>,</w:t>
      </w:r>
      <w:r w:rsidR="002F0511" w:rsidRPr="009E3477">
        <w:rPr>
          <w:rFonts w:ascii="Cambria Math" w:hAnsi="Cambria Math"/>
        </w:rPr>
        <w:t xml:space="preserve"> the default loss function was</w:t>
      </w:r>
      <w:r w:rsidR="00912897" w:rsidRPr="009E3477">
        <w:rPr>
          <w:rFonts w:ascii="Cambria Math" w:hAnsi="Cambria Math"/>
        </w:rPr>
        <w:t xml:space="preserve"> a standard</w:t>
      </w:r>
      <w:r w:rsidR="002F0511" w:rsidRPr="009E3477">
        <w:rPr>
          <w:rFonts w:ascii="Cambria Math" w:hAnsi="Cambria Math"/>
        </w:rPr>
        <w:t xml:space="preserve"> </w:t>
      </w:r>
      <w:r w:rsidR="001220B2" w:rsidRPr="009E3477">
        <w:rPr>
          <w:rFonts w:ascii="Cambria Math" w:hAnsi="Cambria Math"/>
        </w:rPr>
        <w:t>cross entropy</w:t>
      </w:r>
      <w:r w:rsidR="00912897" w:rsidRPr="009E3477">
        <w:rPr>
          <w:rFonts w:ascii="Cambria Math" w:hAnsi="Cambria Math"/>
        </w:rPr>
        <w:t xml:space="preserve"> calculation</w:t>
      </w:r>
      <w:r w:rsidR="00C56C04">
        <w:rPr>
          <w:rFonts w:ascii="Cambria Math" w:hAnsi="Cambria Math"/>
        </w:rPr>
        <w:t>. H</w:t>
      </w:r>
      <w:r w:rsidR="00FE2B6D" w:rsidRPr="009E3477">
        <w:rPr>
          <w:rFonts w:ascii="Cambria Math" w:hAnsi="Cambria Math"/>
        </w:rPr>
        <w:t xml:space="preserve">aving a loss function to reflect </w:t>
      </w:r>
      <w:r w:rsidR="005C42F3" w:rsidRPr="009E3477">
        <w:rPr>
          <w:rFonts w:ascii="Cambria Math" w:hAnsi="Cambria Math"/>
        </w:rPr>
        <w:t>imbalance</w:t>
      </w:r>
      <w:r w:rsidR="00FE2B6D" w:rsidRPr="009E3477">
        <w:rPr>
          <w:rFonts w:ascii="Cambria Math" w:hAnsi="Cambria Math"/>
        </w:rPr>
        <w:t xml:space="preserve"> may be </w:t>
      </w:r>
      <w:r w:rsidR="003E7BAC" w:rsidRPr="009E3477">
        <w:rPr>
          <w:rFonts w:ascii="Cambria Math" w:hAnsi="Cambria Math"/>
        </w:rPr>
        <w:t>beneficial</w:t>
      </w:r>
      <w:r w:rsidR="000D41B4" w:rsidRPr="009E3477">
        <w:rPr>
          <w:rFonts w:ascii="Cambria Math" w:hAnsi="Cambria Math"/>
        </w:rPr>
        <w:t xml:space="preserve"> – especially when the classification of hate speech on twitter online is </w:t>
      </w:r>
      <w:r w:rsidR="00C56C04">
        <w:rPr>
          <w:rFonts w:ascii="Cambria Math" w:hAnsi="Cambria Math"/>
        </w:rPr>
        <w:t xml:space="preserve">often </w:t>
      </w:r>
      <w:r w:rsidR="000D41B4" w:rsidRPr="009E3477">
        <w:rPr>
          <w:rFonts w:ascii="Cambria Math" w:hAnsi="Cambria Math"/>
        </w:rPr>
        <w:t>an inherently imbalanced classification problem</w:t>
      </w:r>
      <w:r w:rsidR="00C56C04">
        <w:rPr>
          <w:rFonts w:ascii="Cambria Math" w:hAnsi="Cambria Math"/>
        </w:rPr>
        <w:t xml:space="preserve"> </w:t>
      </w:r>
      <w:sdt>
        <w:sdtPr>
          <w:rPr>
            <w:rFonts w:ascii="Cambria Math" w:hAnsi="Cambria Math"/>
          </w:rPr>
          <w:id w:val="1275143825"/>
          <w:citation/>
        </w:sdtPr>
        <w:sdtContent>
          <w:r w:rsidR="00C56C04">
            <w:rPr>
              <w:rFonts w:ascii="Cambria Math" w:hAnsi="Cambria Math"/>
            </w:rPr>
            <w:fldChar w:fldCharType="begin"/>
          </w:r>
          <w:r w:rsidR="00AB3161">
            <w:rPr>
              <w:rFonts w:ascii="Cambria Math" w:hAnsi="Cambria Math"/>
            </w:rPr>
            <w:instrText xml:space="preserve">CITATION Ant18 \l 2057 </w:instrText>
          </w:r>
          <w:r w:rsidR="00C56C04">
            <w:rPr>
              <w:rFonts w:ascii="Cambria Math" w:hAnsi="Cambria Math"/>
            </w:rPr>
            <w:fldChar w:fldCharType="separate"/>
          </w:r>
          <w:r w:rsidR="00AB3161" w:rsidRPr="00AB3161">
            <w:rPr>
              <w:rFonts w:ascii="Cambria Math" w:hAnsi="Cambria Math"/>
              <w:noProof/>
            </w:rPr>
            <w:t>[30]</w:t>
          </w:r>
          <w:r w:rsidR="00C56C04">
            <w:rPr>
              <w:rFonts w:ascii="Cambria Math" w:hAnsi="Cambria Math"/>
            </w:rPr>
            <w:fldChar w:fldCharType="end"/>
          </w:r>
        </w:sdtContent>
      </w:sdt>
      <w:r w:rsidR="00CB5C44" w:rsidRPr="009E3477">
        <w:rPr>
          <w:rFonts w:ascii="Cambria Math" w:hAnsi="Cambria Math"/>
        </w:rPr>
        <w:t xml:space="preserve">. </w:t>
      </w:r>
      <w:r w:rsidR="006C248F">
        <w:rPr>
          <w:rFonts w:ascii="Cambria Math" w:hAnsi="Cambria Math"/>
        </w:rPr>
        <w:t xml:space="preserve">Appropriate adjustment </w:t>
      </w:r>
      <w:r w:rsidR="005613ED" w:rsidRPr="009E3477">
        <w:rPr>
          <w:rFonts w:ascii="Cambria Math" w:hAnsi="Cambria Math"/>
        </w:rPr>
        <w:t>for imbalance</w:t>
      </w:r>
      <w:r w:rsidR="003E7BAC" w:rsidRPr="009E3477">
        <w:rPr>
          <w:rFonts w:ascii="Cambria Math" w:hAnsi="Cambria Math"/>
        </w:rPr>
        <w:t xml:space="preserve"> was</w:t>
      </w:r>
      <w:r w:rsidR="00CB5C44" w:rsidRPr="009E3477">
        <w:rPr>
          <w:rFonts w:ascii="Cambria Math" w:hAnsi="Cambria Math"/>
        </w:rPr>
        <w:t xml:space="preserve"> especially </w:t>
      </w:r>
      <w:r w:rsidR="0092366E" w:rsidRPr="009E3477">
        <w:rPr>
          <w:rFonts w:ascii="Cambria Math" w:hAnsi="Cambria Math"/>
        </w:rPr>
        <w:t xml:space="preserve">essential when dealing with the </w:t>
      </w:r>
      <w:proofErr w:type="spellStart"/>
      <w:r w:rsidR="00FD2B01" w:rsidRPr="009E3477">
        <w:rPr>
          <w:rFonts w:ascii="Cambria Math" w:hAnsi="Cambria Math"/>
        </w:rPr>
        <w:t>AnalyticsVidhya</w:t>
      </w:r>
      <w:proofErr w:type="spellEnd"/>
      <w:r w:rsidR="00FD2B01" w:rsidRPr="009E3477">
        <w:rPr>
          <w:rFonts w:ascii="Cambria Math" w:hAnsi="Cambria Math"/>
        </w:rPr>
        <w:t xml:space="preserve"> dataset, which had a class ratio</w:t>
      </w:r>
      <w:r w:rsidR="006B4635" w:rsidRPr="009E3477">
        <w:rPr>
          <w:rFonts w:ascii="Cambria Math" w:hAnsi="Cambria Math"/>
        </w:rPr>
        <w:t xml:space="preserve"> </w:t>
      </w:r>
      <w:r w:rsidR="00FD2B01" w:rsidRPr="009E3477">
        <w:rPr>
          <w:rFonts w:ascii="Cambria Math" w:hAnsi="Cambria Math"/>
        </w:rPr>
        <w:t>of around</w:t>
      </w:r>
      <w:r w:rsidR="001220B2" w:rsidRPr="009E3477">
        <w:rPr>
          <w:rFonts w:ascii="Cambria Math" w:hAnsi="Cambria Math"/>
        </w:rPr>
        <w:t xml:space="preserve"> </w:t>
      </w:r>
      <w:r w:rsidR="006B4635" w:rsidRPr="009E3477">
        <w:rPr>
          <w:rFonts w:ascii="Cambria Math" w:hAnsi="Cambria Math"/>
        </w:rPr>
        <w:t>13:1</w:t>
      </w:r>
      <w:r w:rsidR="00DE74C3" w:rsidRPr="009E3477">
        <w:rPr>
          <w:rFonts w:ascii="Cambria Math" w:hAnsi="Cambria Math"/>
        </w:rPr>
        <w:t xml:space="preserve"> in the training set</w:t>
      </w:r>
      <w:r w:rsidR="00C0164E" w:rsidRPr="009E3477">
        <w:rPr>
          <w:rFonts w:ascii="Cambria Math" w:hAnsi="Cambria Math"/>
        </w:rPr>
        <w:t>.</w:t>
      </w:r>
      <w:r w:rsidR="0050764E" w:rsidRPr="009E3477">
        <w:rPr>
          <w:rFonts w:ascii="Cambria Math" w:hAnsi="Cambria Math"/>
        </w:rPr>
        <w:t xml:space="preserve"> </w:t>
      </w:r>
    </w:p>
    <w:p w14:paraId="09577E1E" w14:textId="1B1E448D" w:rsidR="0050764E" w:rsidRPr="009E3477" w:rsidRDefault="00965D61" w:rsidP="008146D7">
      <w:pPr>
        <w:rPr>
          <w:rFonts w:ascii="Cambria Math" w:hAnsi="Cambria Math"/>
        </w:rPr>
      </w:pPr>
      <w:r w:rsidRPr="009E3477">
        <w:rPr>
          <w:rFonts w:ascii="Cambria Math" w:hAnsi="Cambria Math"/>
        </w:rPr>
        <w:t>Accordingly,</w:t>
      </w:r>
      <w:r w:rsidR="000E165F" w:rsidRPr="009E3477">
        <w:rPr>
          <w:rFonts w:ascii="Cambria Math" w:hAnsi="Cambria Math"/>
        </w:rPr>
        <w:t xml:space="preserve"> </w:t>
      </w:r>
      <w:r w:rsidR="0050764E" w:rsidRPr="009E3477">
        <w:rPr>
          <w:rFonts w:ascii="Cambria Math" w:hAnsi="Cambria Math"/>
        </w:rPr>
        <w:t xml:space="preserve">focal loss </w:t>
      </w:r>
      <w:sdt>
        <w:sdtPr>
          <w:rPr>
            <w:rFonts w:ascii="Cambria Math" w:hAnsi="Cambria Math"/>
          </w:rPr>
          <w:id w:val="-1330285802"/>
          <w:citation/>
        </w:sdtPr>
        <w:sdtContent>
          <w:r w:rsidR="00EF47D1" w:rsidRPr="009E3477">
            <w:rPr>
              <w:rFonts w:ascii="Cambria Math" w:hAnsi="Cambria Math"/>
            </w:rPr>
            <w:fldChar w:fldCharType="begin"/>
          </w:r>
          <w:r w:rsidR="00EF47D1" w:rsidRPr="009E3477">
            <w:rPr>
              <w:rFonts w:ascii="Cambria Math" w:hAnsi="Cambria Math"/>
            </w:rPr>
            <w:instrText xml:space="preserve"> CITATION Dol18 \l 2057 </w:instrText>
          </w:r>
          <w:r w:rsidR="00EF47D1" w:rsidRPr="009E3477">
            <w:rPr>
              <w:rFonts w:ascii="Cambria Math" w:hAnsi="Cambria Math"/>
            </w:rPr>
            <w:fldChar w:fldCharType="separate"/>
          </w:r>
          <w:r w:rsidR="00617023" w:rsidRPr="00617023">
            <w:rPr>
              <w:rFonts w:ascii="Cambria Math" w:hAnsi="Cambria Math"/>
              <w:noProof/>
            </w:rPr>
            <w:t>[76]</w:t>
          </w:r>
          <w:r w:rsidR="00EF47D1" w:rsidRPr="009E3477">
            <w:rPr>
              <w:rFonts w:ascii="Cambria Math" w:hAnsi="Cambria Math"/>
            </w:rPr>
            <w:fldChar w:fldCharType="end"/>
          </w:r>
        </w:sdtContent>
      </w:sdt>
      <w:r w:rsidR="0050764E" w:rsidRPr="009E3477">
        <w:rPr>
          <w:rFonts w:ascii="Cambria Math" w:hAnsi="Cambria Math"/>
        </w:rPr>
        <w:t xml:space="preserve"> was attempted</w:t>
      </w:r>
      <w:r w:rsidR="00F778DC">
        <w:rPr>
          <w:rFonts w:ascii="Cambria Math" w:hAnsi="Cambria Math"/>
        </w:rPr>
        <w:t xml:space="preserve"> as a solution</w:t>
      </w:r>
      <w:r w:rsidR="00206211" w:rsidRPr="009E3477">
        <w:rPr>
          <w:rFonts w:ascii="Cambria Math" w:hAnsi="Cambria Math"/>
        </w:rPr>
        <w:t>;</w:t>
      </w:r>
      <w:r w:rsidR="00092669" w:rsidRPr="009E3477">
        <w:rPr>
          <w:rFonts w:ascii="Cambria Math" w:hAnsi="Cambria Math"/>
        </w:rPr>
        <w:t xml:space="preserve"> this loss function was designed b</w:t>
      </w:r>
      <w:r w:rsidR="00574182" w:rsidRPr="009E3477">
        <w:rPr>
          <w:rFonts w:ascii="Cambria Math" w:hAnsi="Cambria Math"/>
        </w:rPr>
        <w:t>y Facebook AI</w:t>
      </w:r>
      <w:r w:rsidR="007F57FE" w:rsidRPr="009E3477">
        <w:rPr>
          <w:rFonts w:ascii="Cambria Math" w:hAnsi="Cambria Math"/>
        </w:rPr>
        <w:t xml:space="preserve"> to</w:t>
      </w:r>
      <w:r w:rsidR="00B34D86" w:rsidRPr="009E3477">
        <w:rPr>
          <w:rFonts w:ascii="Cambria Math" w:hAnsi="Cambria Math"/>
        </w:rPr>
        <w:t xml:space="preserve"> deal with class imbalance by down</w:t>
      </w:r>
      <w:r w:rsidR="00F868E3" w:rsidRPr="009E3477">
        <w:rPr>
          <w:rFonts w:ascii="Cambria Math" w:hAnsi="Cambria Math"/>
        </w:rPr>
        <w:t>-weighting the loss assigned to well classified examples</w:t>
      </w:r>
      <w:r w:rsidR="00765F2A" w:rsidRPr="009E3477">
        <w:rPr>
          <w:rFonts w:ascii="Cambria Math" w:hAnsi="Cambria Math"/>
        </w:rPr>
        <w:t xml:space="preserve">. The goal in doing this </w:t>
      </w:r>
      <w:r w:rsidR="00A65EA6" w:rsidRPr="009E3477">
        <w:rPr>
          <w:rFonts w:ascii="Cambria Math" w:hAnsi="Cambria Math"/>
        </w:rPr>
        <w:t>was to prevent a vast number of easy true negatives overwhelm</w:t>
      </w:r>
      <w:r w:rsidR="003D0F13" w:rsidRPr="009E3477">
        <w:rPr>
          <w:rFonts w:ascii="Cambria Math" w:hAnsi="Cambria Math"/>
        </w:rPr>
        <w:t>ing</w:t>
      </w:r>
      <w:r w:rsidR="00A65EA6" w:rsidRPr="009E3477">
        <w:rPr>
          <w:rFonts w:ascii="Cambria Math" w:hAnsi="Cambria Math"/>
        </w:rPr>
        <w:t xml:space="preserve"> the classification layer</w:t>
      </w:r>
      <w:r w:rsidR="00396EF2" w:rsidRPr="009E3477">
        <w:rPr>
          <w:rFonts w:ascii="Cambria Math" w:hAnsi="Cambria Math"/>
        </w:rPr>
        <w:t xml:space="preserve"> in training. By putting more of an emphasis on </w:t>
      </w:r>
      <w:r w:rsidR="00BC239C" w:rsidRPr="009E3477">
        <w:rPr>
          <w:rFonts w:ascii="Cambria Math" w:hAnsi="Cambria Math"/>
        </w:rPr>
        <w:t>data that is hard to classify</w:t>
      </w:r>
      <w:r w:rsidR="007E36CC" w:rsidRPr="009E3477">
        <w:rPr>
          <w:rFonts w:ascii="Cambria Math" w:hAnsi="Cambria Math"/>
        </w:rPr>
        <w:t>,</w:t>
      </w:r>
      <w:r w:rsidR="00BC239C" w:rsidRPr="009E3477">
        <w:rPr>
          <w:rFonts w:ascii="Cambria Math" w:hAnsi="Cambria Math"/>
        </w:rPr>
        <w:t xml:space="preserve"> the focal loss</w:t>
      </w:r>
      <w:r w:rsidR="004312BE" w:rsidRPr="009E3477">
        <w:rPr>
          <w:rFonts w:ascii="Cambria Math" w:hAnsi="Cambria Math"/>
        </w:rPr>
        <w:t xml:space="preserve"> function</w:t>
      </w:r>
      <w:r w:rsidR="00BC239C" w:rsidRPr="009E3477">
        <w:rPr>
          <w:rFonts w:ascii="Cambria Math" w:hAnsi="Cambria Math"/>
        </w:rPr>
        <w:t xml:space="preserve"> automatically assigns minority classes a better weight during training, thus improving recall and overall F Score</w:t>
      </w:r>
      <w:r w:rsidR="00CB1A64" w:rsidRPr="009E3477">
        <w:rPr>
          <w:rFonts w:ascii="Cambria Math" w:hAnsi="Cambria Math"/>
        </w:rPr>
        <w:t xml:space="preserve">. </w:t>
      </w:r>
      <w:r w:rsidR="004312BE" w:rsidRPr="009E3477">
        <w:rPr>
          <w:rFonts w:ascii="Cambria Math" w:hAnsi="Cambria Math"/>
        </w:rPr>
        <w:t>Focal loss</w:t>
      </w:r>
      <w:r w:rsidR="00CB1A64" w:rsidRPr="009E3477">
        <w:rPr>
          <w:rFonts w:ascii="Cambria Math" w:hAnsi="Cambria Math"/>
        </w:rPr>
        <w:t xml:space="preserve"> was </w:t>
      </w:r>
      <w:r w:rsidR="007D3F88" w:rsidRPr="009E3477">
        <w:rPr>
          <w:rFonts w:ascii="Cambria Math" w:hAnsi="Cambria Math"/>
        </w:rPr>
        <w:t>initially developed</w:t>
      </w:r>
      <w:r w:rsidR="00CB1A64" w:rsidRPr="009E3477">
        <w:rPr>
          <w:rFonts w:ascii="Cambria Math" w:hAnsi="Cambria Math"/>
        </w:rPr>
        <w:t xml:space="preserve"> for dense object </w:t>
      </w:r>
      <w:r w:rsidR="009564A2" w:rsidRPr="009E3477">
        <w:rPr>
          <w:rFonts w:ascii="Cambria Math" w:hAnsi="Cambria Math"/>
        </w:rPr>
        <w:t>detection;</w:t>
      </w:r>
      <w:r w:rsidR="00CB1A64" w:rsidRPr="009E3477">
        <w:rPr>
          <w:rFonts w:ascii="Cambria Math" w:hAnsi="Cambria Math"/>
        </w:rPr>
        <w:t xml:space="preserve"> however</w:t>
      </w:r>
      <w:r w:rsidR="00AB0906" w:rsidRPr="009E3477">
        <w:rPr>
          <w:rFonts w:ascii="Cambria Math" w:hAnsi="Cambria Math"/>
        </w:rPr>
        <w:t>,</w:t>
      </w:r>
      <w:r w:rsidR="00CB1A64" w:rsidRPr="009E3477">
        <w:rPr>
          <w:rFonts w:ascii="Cambria Math" w:hAnsi="Cambria Math"/>
        </w:rPr>
        <w:t xml:space="preserve"> it has demonstrated </w:t>
      </w:r>
      <w:r w:rsidR="008C5219" w:rsidRPr="009E3477">
        <w:rPr>
          <w:rFonts w:ascii="Cambria Math" w:hAnsi="Cambria Math"/>
        </w:rPr>
        <w:t>benefits in NLP applications</w:t>
      </w:r>
      <w:r w:rsidR="009564A2" w:rsidRPr="009E3477">
        <w:rPr>
          <w:rFonts w:ascii="Cambria Math" w:hAnsi="Cambria Math"/>
        </w:rPr>
        <w:t xml:space="preserve"> </w:t>
      </w:r>
      <w:sdt>
        <w:sdtPr>
          <w:rPr>
            <w:rFonts w:ascii="Cambria Math" w:hAnsi="Cambria Math"/>
          </w:rPr>
          <w:id w:val="481280616"/>
          <w:citation/>
        </w:sdtPr>
        <w:sdtContent>
          <w:r w:rsidR="00060A8A" w:rsidRPr="009E3477">
            <w:rPr>
              <w:rFonts w:ascii="Cambria Math" w:hAnsi="Cambria Math"/>
            </w:rPr>
            <w:fldChar w:fldCharType="begin"/>
          </w:r>
          <w:r w:rsidR="005B00DA">
            <w:rPr>
              <w:rFonts w:ascii="Cambria Math" w:hAnsi="Cambria Math"/>
            </w:rPr>
            <w:instrText xml:space="preserve">CITATION Yun18 \l 2057 </w:instrText>
          </w:r>
          <w:r w:rsidR="00060A8A" w:rsidRPr="009E3477">
            <w:rPr>
              <w:rFonts w:ascii="Cambria Math" w:hAnsi="Cambria Math"/>
            </w:rPr>
            <w:fldChar w:fldCharType="separate"/>
          </w:r>
          <w:r w:rsidR="005B00DA" w:rsidRPr="005B00DA">
            <w:rPr>
              <w:rFonts w:ascii="Cambria Math" w:hAnsi="Cambria Math"/>
              <w:noProof/>
            </w:rPr>
            <w:t>[78]</w:t>
          </w:r>
          <w:r w:rsidR="00060A8A" w:rsidRPr="009E3477">
            <w:rPr>
              <w:rFonts w:ascii="Cambria Math" w:hAnsi="Cambria Math"/>
            </w:rPr>
            <w:fldChar w:fldCharType="end"/>
          </w:r>
        </w:sdtContent>
      </w:sdt>
      <w:r w:rsidR="0003437C">
        <w:rPr>
          <w:rFonts w:ascii="Cambria Math" w:hAnsi="Cambria Math"/>
        </w:rPr>
        <w:t xml:space="preserve">, </w:t>
      </w:r>
      <w:r w:rsidR="004D1886">
        <w:rPr>
          <w:rFonts w:ascii="Cambria Math" w:hAnsi="Cambria Math"/>
        </w:rPr>
        <w:t>so it was used in this study.</w:t>
      </w:r>
    </w:p>
    <w:p w14:paraId="2BB1E6EB" w14:textId="19F6AE4F" w:rsidR="007F3CA5" w:rsidRDefault="00340B4F" w:rsidP="008146D7">
      <w:pPr>
        <w:rPr>
          <w:rFonts w:ascii="Cambria Math" w:hAnsi="Cambria Math"/>
        </w:rPr>
      </w:pPr>
      <w:r w:rsidRPr="009E3477">
        <w:rPr>
          <w:rFonts w:ascii="Cambria Math" w:hAnsi="Cambria Math"/>
        </w:rPr>
        <w:t>A weight</w:t>
      </w:r>
      <w:r w:rsidR="00463568" w:rsidRPr="009E3477">
        <w:rPr>
          <w:rFonts w:ascii="Cambria Math" w:hAnsi="Cambria Math"/>
        </w:rPr>
        <w:t>ed</w:t>
      </w:r>
      <w:r w:rsidR="00463568" w:rsidRPr="009E3477">
        <w:rPr>
          <w:rStyle w:val="FootnoteReference"/>
          <w:rFonts w:ascii="Cambria Math" w:hAnsi="Cambria Math"/>
        </w:rPr>
        <w:footnoteReference w:id="43"/>
      </w:r>
      <w:r w:rsidR="00463568" w:rsidRPr="009E3477">
        <w:rPr>
          <w:rFonts w:ascii="Cambria Math" w:hAnsi="Cambria Math"/>
        </w:rPr>
        <w:t xml:space="preserve"> </w:t>
      </w:r>
      <w:r w:rsidR="0023192B" w:rsidRPr="009E3477">
        <w:rPr>
          <w:rFonts w:ascii="Cambria Math" w:hAnsi="Cambria Math"/>
        </w:rPr>
        <w:t xml:space="preserve">cross-entropy </w:t>
      </w:r>
      <w:r w:rsidR="00463568" w:rsidRPr="009E3477">
        <w:rPr>
          <w:rFonts w:ascii="Cambria Math" w:hAnsi="Cambria Math"/>
        </w:rPr>
        <w:t>loss function</w:t>
      </w:r>
      <w:r w:rsidRPr="009E3477">
        <w:rPr>
          <w:rFonts w:ascii="Cambria Math" w:hAnsi="Cambria Math"/>
        </w:rPr>
        <w:t>,</w:t>
      </w:r>
      <w:r w:rsidR="00463568" w:rsidRPr="009E3477">
        <w:rPr>
          <w:rFonts w:ascii="Cambria Math" w:hAnsi="Cambria Math"/>
        </w:rPr>
        <w:t xml:space="preserve"> </w:t>
      </w:r>
      <w:r w:rsidR="00E71E34" w:rsidRPr="009E3477">
        <w:rPr>
          <w:rFonts w:ascii="Cambria Math" w:hAnsi="Cambria Math"/>
        </w:rPr>
        <w:t xml:space="preserve">was also </w:t>
      </w:r>
      <w:r w:rsidR="0023192B" w:rsidRPr="009E3477">
        <w:rPr>
          <w:rFonts w:ascii="Cambria Math" w:hAnsi="Cambria Math"/>
        </w:rPr>
        <w:t>experimented with</w:t>
      </w:r>
      <w:r w:rsidR="00A278CA" w:rsidRPr="009E3477">
        <w:rPr>
          <w:rFonts w:ascii="Cambria Math" w:hAnsi="Cambria Math"/>
        </w:rPr>
        <w:t xml:space="preserve"> to address this </w:t>
      </w:r>
      <w:r w:rsidR="0077559E" w:rsidRPr="009E3477">
        <w:rPr>
          <w:rFonts w:ascii="Cambria Math" w:hAnsi="Cambria Math"/>
        </w:rPr>
        <w:t xml:space="preserve">problem, </w:t>
      </w:r>
      <w:r w:rsidR="0077559E">
        <w:rPr>
          <w:rFonts w:ascii="Cambria Math" w:hAnsi="Cambria Math"/>
        </w:rPr>
        <w:t>the</w:t>
      </w:r>
      <w:r w:rsidR="0003437C">
        <w:rPr>
          <w:rFonts w:ascii="Cambria Math" w:hAnsi="Cambria Math"/>
        </w:rPr>
        <w:t xml:space="preserve"> weights for positive and negative samples were adjusted to reflect the class imbalance to upweight less frequently occurring hate speech. </w:t>
      </w:r>
      <w:r w:rsidR="007F3CA5" w:rsidRPr="009E3477">
        <w:rPr>
          <w:rFonts w:ascii="Cambria Math" w:hAnsi="Cambria Math"/>
        </w:rPr>
        <w:t>Finally</w:t>
      </w:r>
      <w:r w:rsidR="00617E29" w:rsidRPr="009E3477">
        <w:rPr>
          <w:rFonts w:ascii="Cambria Math" w:hAnsi="Cambria Math"/>
        </w:rPr>
        <w:t>, the simple method o</w:t>
      </w:r>
      <w:r w:rsidR="00557689" w:rsidRPr="009E3477">
        <w:rPr>
          <w:rFonts w:ascii="Cambria Math" w:hAnsi="Cambria Math"/>
        </w:rPr>
        <w:t>f</w:t>
      </w:r>
      <w:r w:rsidR="007F3CA5" w:rsidRPr="009E3477">
        <w:rPr>
          <w:rFonts w:ascii="Cambria Math" w:hAnsi="Cambria Math"/>
        </w:rPr>
        <w:t xml:space="preserve"> </w:t>
      </w:r>
      <w:r w:rsidR="00E82999" w:rsidRPr="009E3477">
        <w:rPr>
          <w:rFonts w:ascii="Cambria Math" w:hAnsi="Cambria Math"/>
        </w:rPr>
        <w:t xml:space="preserve">randomly </w:t>
      </w:r>
      <w:r w:rsidR="007F3CA5" w:rsidRPr="009E3477">
        <w:rPr>
          <w:rFonts w:ascii="Cambria Math" w:hAnsi="Cambria Math"/>
        </w:rPr>
        <w:t xml:space="preserve">oversampling </w:t>
      </w:r>
      <w:r w:rsidR="00C406A9" w:rsidRPr="009E3477">
        <w:rPr>
          <w:rFonts w:ascii="Cambria Math" w:hAnsi="Cambria Math"/>
        </w:rPr>
        <w:t>the minority class was attempted</w:t>
      </w:r>
      <w:r w:rsidR="0062150D" w:rsidRPr="009E3477">
        <w:rPr>
          <w:rFonts w:ascii="Cambria Math" w:hAnsi="Cambria Math"/>
        </w:rPr>
        <w:t xml:space="preserve"> to correct class imbalance</w:t>
      </w:r>
      <w:r w:rsidR="009F6590" w:rsidRPr="009E3477">
        <w:rPr>
          <w:rFonts w:ascii="Cambria Math" w:hAnsi="Cambria Math"/>
        </w:rPr>
        <w:t xml:space="preserve"> by</w:t>
      </w:r>
      <w:r w:rsidR="0028244C" w:rsidRPr="009E3477">
        <w:rPr>
          <w:rFonts w:ascii="Cambria Math" w:hAnsi="Cambria Math"/>
        </w:rPr>
        <w:t xml:space="preserve"> </w:t>
      </w:r>
      <w:r w:rsidR="00F778DC">
        <w:rPr>
          <w:rFonts w:ascii="Cambria Math" w:hAnsi="Cambria Math"/>
        </w:rPr>
        <w:t xml:space="preserve">synthetically </w:t>
      </w:r>
      <w:r w:rsidR="00C912B5" w:rsidRPr="009E3477">
        <w:rPr>
          <w:rFonts w:ascii="Cambria Math" w:hAnsi="Cambria Math"/>
        </w:rPr>
        <w:t>creating more minority class instances to match the majority class</w:t>
      </w:r>
      <w:r w:rsidR="0062150D" w:rsidRPr="009E3477">
        <w:rPr>
          <w:rFonts w:ascii="Cambria Math" w:hAnsi="Cambria Math"/>
        </w:rPr>
        <w:t xml:space="preserve">. The results from these experiments are in </w:t>
      </w:r>
      <w:hyperlink w:anchor="classimbalanceeval" w:history="1">
        <w:r w:rsidR="00F778DC" w:rsidRPr="00F778DC">
          <w:rPr>
            <w:rStyle w:val="Hyperlink"/>
            <w:rFonts w:ascii="Cambria Math" w:hAnsi="Cambria Math"/>
          </w:rPr>
          <w:t>Section 5.4.2</w:t>
        </w:r>
      </w:hyperlink>
    </w:p>
    <w:p w14:paraId="72ECD24C" w14:textId="2789D741" w:rsidR="00BD733F" w:rsidRPr="0077559E" w:rsidRDefault="0077649B" w:rsidP="008146D7">
      <w:pPr>
        <w:rPr>
          <w:rFonts w:ascii="Cambria Math" w:hAnsi="Cambria Math"/>
        </w:rPr>
      </w:pPr>
      <w:r>
        <w:rPr>
          <w:rFonts w:ascii="Cambria Math" w:hAnsi="Cambria Math"/>
        </w:rPr>
        <w:t xml:space="preserve">These loss functions, whilst promising </w:t>
      </w:r>
      <w:r w:rsidR="006C248F">
        <w:rPr>
          <w:rFonts w:ascii="Cambria Math" w:hAnsi="Cambria Math"/>
        </w:rPr>
        <w:t>effectiveness</w:t>
      </w:r>
      <w:r>
        <w:rPr>
          <w:rFonts w:ascii="Cambria Math" w:hAnsi="Cambria Math"/>
        </w:rPr>
        <w:t xml:space="preserve"> in dealing with imbalanced data, can also help remedy an imbalance in metrics.</w:t>
      </w:r>
      <w:r w:rsidR="004D1886">
        <w:rPr>
          <w:rFonts w:ascii="Cambria Math" w:hAnsi="Cambria Math"/>
        </w:rPr>
        <w:t xml:space="preserve"> Throughout cross</w:t>
      </w:r>
      <w:r w:rsidR="006C248F">
        <w:rPr>
          <w:rFonts w:ascii="Cambria Math" w:hAnsi="Cambria Math"/>
        </w:rPr>
        <w:t>-</w:t>
      </w:r>
      <w:r w:rsidR="004D1886">
        <w:rPr>
          <w:rFonts w:ascii="Cambria Math" w:hAnsi="Cambria Math"/>
        </w:rPr>
        <w:t xml:space="preserve">validated evaluations upon the </w:t>
      </w:r>
      <w:proofErr w:type="spellStart"/>
      <w:r w:rsidR="004D1886">
        <w:rPr>
          <w:rFonts w:ascii="Cambria Math" w:hAnsi="Cambria Math"/>
        </w:rPr>
        <w:t>HatEval</w:t>
      </w:r>
      <w:proofErr w:type="spellEnd"/>
      <w:r w:rsidR="004D1886">
        <w:rPr>
          <w:rFonts w:ascii="Cambria Math" w:hAnsi="Cambria Math"/>
        </w:rPr>
        <w:t xml:space="preserve"> dataset, the recall metric exceeded that of the precision metric. Whilst a loss function like focal loss has been designed in such a way to automatically address a problem like this, the weighted </w:t>
      </w:r>
      <w:r w:rsidR="00A741DB">
        <w:rPr>
          <w:rFonts w:ascii="Cambria Math" w:hAnsi="Cambria Math"/>
        </w:rPr>
        <w:t xml:space="preserve">loss </w:t>
      </w:r>
      <w:r w:rsidR="004D1886">
        <w:rPr>
          <w:rFonts w:ascii="Cambria Math" w:hAnsi="Cambria Math"/>
        </w:rPr>
        <w:t xml:space="preserve">function had to be tuned for it. Results from these experiments are in </w:t>
      </w:r>
      <w:hyperlink w:anchor="lossfunctionsforprecision" w:history="1">
        <w:r w:rsidR="00A741DB" w:rsidRPr="00A741DB">
          <w:rPr>
            <w:rStyle w:val="Hyperlink"/>
            <w:rFonts w:ascii="Cambria Math" w:hAnsi="Cambria Math"/>
          </w:rPr>
          <w:t>S</w:t>
        </w:r>
        <w:r w:rsidR="004D1886" w:rsidRPr="00A741DB">
          <w:rPr>
            <w:rStyle w:val="Hyperlink"/>
            <w:rFonts w:ascii="Cambria Math" w:hAnsi="Cambria Math"/>
          </w:rPr>
          <w:t xml:space="preserve">ection </w:t>
        </w:r>
        <w:r w:rsidR="00A741DB" w:rsidRPr="00A741DB">
          <w:rPr>
            <w:rStyle w:val="Hyperlink"/>
            <w:rFonts w:ascii="Cambria Math" w:hAnsi="Cambria Math"/>
          </w:rPr>
          <w:t>5.4.1</w:t>
        </w:r>
      </w:hyperlink>
      <w:bookmarkStart w:id="40" w:name="L2reg"/>
    </w:p>
    <w:p w14:paraId="6810D5F3" w14:textId="4D0C7B8E" w:rsidR="002F64E5" w:rsidRPr="002F64E5" w:rsidRDefault="00B04016" w:rsidP="00E60504">
      <w:pPr>
        <w:pStyle w:val="Heading3"/>
      </w:pPr>
      <w:bookmarkStart w:id="41" w:name="_Toc39165566"/>
      <w:r>
        <w:lastRenderedPageBreak/>
        <w:t>4</w:t>
      </w:r>
      <w:r w:rsidR="002F64E5" w:rsidRPr="002F64E5">
        <w:t>.3.3</w:t>
      </w:r>
      <w:r w:rsidR="002F64E5" w:rsidRPr="002F64E5">
        <w:tab/>
        <w:t xml:space="preserve">L2 Regularization to Correct Possible </w:t>
      </w:r>
      <w:r w:rsidR="0094318F">
        <w:t>B</w:t>
      </w:r>
      <w:r w:rsidR="002F64E5" w:rsidRPr="002F64E5">
        <w:t xml:space="preserve">iases </w:t>
      </w:r>
      <w:r w:rsidR="0094318F">
        <w:t>T</w:t>
      </w:r>
      <w:r w:rsidR="002F64E5" w:rsidRPr="002F64E5">
        <w:t>owards the NSP task</w:t>
      </w:r>
      <w:bookmarkEnd w:id="41"/>
    </w:p>
    <w:bookmarkEnd w:id="40"/>
    <w:p w14:paraId="4ABF1D96" w14:textId="62C1B341" w:rsidR="002F64E5" w:rsidRDefault="0077559E" w:rsidP="008146D7">
      <w:pPr>
        <w:rPr>
          <w:rFonts w:ascii="Cambria Math" w:hAnsi="Cambria Math"/>
        </w:rPr>
      </w:pPr>
      <w:r>
        <w:rPr>
          <w:rFonts w:ascii="Cambria Math" w:hAnsi="Cambria Math"/>
        </w:rPr>
        <w:t xml:space="preserve">A study </w:t>
      </w:r>
      <w:sdt>
        <w:sdtPr>
          <w:rPr>
            <w:rFonts w:ascii="Cambria Math" w:hAnsi="Cambria Math"/>
          </w:rPr>
          <w:id w:val="417838233"/>
          <w:citation/>
        </w:sdtPr>
        <w:sdtContent>
          <w:r w:rsidR="002F64E5">
            <w:rPr>
              <w:rFonts w:ascii="Cambria Math" w:hAnsi="Cambria Math"/>
            </w:rPr>
            <w:fldChar w:fldCharType="begin"/>
          </w:r>
          <w:r w:rsidR="002F64E5">
            <w:rPr>
              <w:rFonts w:ascii="Cambria Math" w:hAnsi="Cambria Math"/>
            </w:rPr>
            <w:instrText xml:space="preserve"> CITATION Wen19 \l 2057 </w:instrText>
          </w:r>
          <w:r w:rsidR="002F64E5">
            <w:rPr>
              <w:rFonts w:ascii="Cambria Math" w:hAnsi="Cambria Math"/>
            </w:rPr>
            <w:fldChar w:fldCharType="separate"/>
          </w:r>
          <w:r w:rsidR="00617023" w:rsidRPr="00617023">
            <w:rPr>
              <w:rFonts w:ascii="Cambria Math" w:hAnsi="Cambria Math"/>
              <w:noProof/>
            </w:rPr>
            <w:t>[79]</w:t>
          </w:r>
          <w:r w:rsidR="002F64E5">
            <w:rPr>
              <w:rFonts w:ascii="Cambria Math" w:hAnsi="Cambria Math"/>
            </w:rPr>
            <w:fldChar w:fldCharType="end"/>
          </w:r>
        </w:sdtContent>
      </w:sdt>
      <w:r>
        <w:rPr>
          <w:rFonts w:ascii="Cambria Math" w:hAnsi="Cambria Math"/>
        </w:rPr>
        <w:t xml:space="preserve"> </w:t>
      </w:r>
      <w:r w:rsidR="0094318F">
        <w:rPr>
          <w:rFonts w:ascii="Cambria Math" w:hAnsi="Cambria Math"/>
        </w:rPr>
        <w:t>asserts</w:t>
      </w:r>
      <w:r w:rsidR="002F64E5">
        <w:rPr>
          <w:rFonts w:ascii="Cambria Math" w:hAnsi="Cambria Math"/>
        </w:rPr>
        <w:t xml:space="preserve"> that there is a mismatch in training objectives in the original pre-training of BERT embeddings, as </w:t>
      </w:r>
      <w:r w:rsidR="0094318F">
        <w:rPr>
          <w:rFonts w:ascii="Cambria Math" w:hAnsi="Cambria Math"/>
        </w:rPr>
        <w:t>these</w:t>
      </w:r>
      <w:r w:rsidR="002F64E5">
        <w:rPr>
          <w:rFonts w:ascii="Cambria Math" w:hAnsi="Cambria Math"/>
        </w:rPr>
        <w:t xml:space="preserve"> embeddings were pre-trained on masked language modelling and next sentence prediction</w:t>
      </w:r>
      <w:r w:rsidR="0094318F">
        <w:rPr>
          <w:rFonts w:ascii="Cambria Math" w:hAnsi="Cambria Math"/>
        </w:rPr>
        <w:t>. The latter task, as discussed before, is irrelevant to classifying individual tweets and so there is bias</w:t>
      </w:r>
      <w:r w:rsidR="004C6012">
        <w:rPr>
          <w:rFonts w:ascii="Cambria Math" w:hAnsi="Cambria Math"/>
        </w:rPr>
        <w:t xml:space="preserve"> in the BERT embeddings</w:t>
      </w:r>
      <w:r w:rsidR="0094318F">
        <w:rPr>
          <w:rFonts w:ascii="Cambria Math" w:hAnsi="Cambria Math"/>
        </w:rPr>
        <w:t xml:space="preserve"> towards the irrelevant NSP objective.</w:t>
      </w:r>
      <w:r w:rsidR="002A5C6A">
        <w:rPr>
          <w:rFonts w:ascii="Cambria Math" w:hAnsi="Cambria Math"/>
        </w:rPr>
        <w:t xml:space="preserve"> This biased embedding can bring difficulties to the optimization process during fine tuning as the gradients of the [CLS] embedding may explode and result in a decline in performance.</w:t>
      </w:r>
      <w:r w:rsidR="0094318F">
        <w:rPr>
          <w:rFonts w:ascii="Cambria Math" w:hAnsi="Cambria Math"/>
        </w:rPr>
        <w:t xml:space="preserve"> As a solution, they propose L2 normalisation of the [CLS] embedding in fine-tuning, which </w:t>
      </w:r>
      <w:r w:rsidR="0098517C">
        <w:rPr>
          <w:rFonts w:ascii="Cambria Math" w:hAnsi="Cambria Math"/>
        </w:rPr>
        <w:t>they demonstrate can</w:t>
      </w:r>
      <w:r w:rsidR="0094318F">
        <w:rPr>
          <w:rFonts w:ascii="Cambria Math" w:hAnsi="Cambria Math"/>
        </w:rPr>
        <w:t xml:space="preserve"> improve BERT for text classification tasks.</w:t>
      </w:r>
      <w:r w:rsidR="0098517C">
        <w:rPr>
          <w:rFonts w:ascii="Cambria Math" w:hAnsi="Cambria Math"/>
        </w:rPr>
        <w:t xml:space="preserve"> </w:t>
      </w:r>
      <w:hyperlink w:anchor="L2regeval" w:history="1">
        <w:r w:rsidR="0098517C" w:rsidRPr="00A741DB">
          <w:rPr>
            <w:rStyle w:val="Hyperlink"/>
            <w:rFonts w:ascii="Cambria Math" w:hAnsi="Cambria Math"/>
          </w:rPr>
          <w:t>Section</w:t>
        </w:r>
        <w:r w:rsidR="00A741DB" w:rsidRPr="00A741DB">
          <w:rPr>
            <w:rStyle w:val="Hyperlink"/>
            <w:rFonts w:ascii="Cambria Math" w:hAnsi="Cambria Math"/>
          </w:rPr>
          <w:t xml:space="preserve"> 5.4.4</w:t>
        </w:r>
      </w:hyperlink>
      <w:r w:rsidR="00A741DB">
        <w:rPr>
          <w:rFonts w:ascii="Cambria Math" w:hAnsi="Cambria Math"/>
        </w:rPr>
        <w:t xml:space="preserve"> </w:t>
      </w:r>
      <w:r w:rsidR="0098517C">
        <w:rPr>
          <w:rFonts w:ascii="Cambria Math" w:hAnsi="Cambria Math"/>
        </w:rPr>
        <w:t xml:space="preserve">tests this assertion upon the </w:t>
      </w:r>
      <w:proofErr w:type="spellStart"/>
      <w:r w:rsidR="0098517C">
        <w:rPr>
          <w:rFonts w:ascii="Cambria Math" w:hAnsi="Cambria Math"/>
        </w:rPr>
        <w:t>HatEval</w:t>
      </w:r>
      <w:proofErr w:type="spellEnd"/>
      <w:r w:rsidR="0098517C">
        <w:rPr>
          <w:rFonts w:ascii="Cambria Math" w:hAnsi="Cambria Math"/>
        </w:rPr>
        <w:t xml:space="preserve"> dataset</w:t>
      </w:r>
    </w:p>
    <w:p w14:paraId="0F99714C" w14:textId="77777777" w:rsidR="006C248F" w:rsidRPr="009E3477" w:rsidRDefault="006C248F" w:rsidP="008146D7">
      <w:pPr>
        <w:rPr>
          <w:rFonts w:ascii="Cambria Math" w:hAnsi="Cambria Math"/>
        </w:rPr>
      </w:pPr>
    </w:p>
    <w:p w14:paraId="6565BB85" w14:textId="540C5721" w:rsidR="00E475DD" w:rsidRDefault="00B04016" w:rsidP="00E60504">
      <w:pPr>
        <w:pStyle w:val="Heading1"/>
      </w:pPr>
      <w:bookmarkStart w:id="42" w:name="evaluation"/>
      <w:bookmarkStart w:id="43" w:name="_Toc39165567"/>
      <w:r>
        <w:t>5</w:t>
      </w:r>
      <w:r w:rsidR="008828FB">
        <w:tab/>
      </w:r>
      <w:r w:rsidR="00540E51">
        <w:t>Evaluation upon the Training Set</w:t>
      </w:r>
      <w:bookmarkEnd w:id="43"/>
    </w:p>
    <w:p w14:paraId="32AB80E0" w14:textId="19C74CA3" w:rsidR="004965DC" w:rsidRPr="004965DC" w:rsidRDefault="00B04016" w:rsidP="00E60504">
      <w:pPr>
        <w:pStyle w:val="Heading2"/>
      </w:pPr>
      <w:bookmarkStart w:id="44" w:name="experimentalsetup"/>
      <w:bookmarkStart w:id="45" w:name="_Toc39165568"/>
      <w:bookmarkEnd w:id="42"/>
      <w:r>
        <w:t>5</w:t>
      </w:r>
      <w:r w:rsidR="004965DC" w:rsidRPr="004965DC">
        <w:t>.1</w:t>
      </w:r>
      <w:r w:rsidR="004965DC" w:rsidRPr="004965DC">
        <w:tab/>
        <w:t>Experimental Setup</w:t>
      </w:r>
      <w:bookmarkEnd w:id="45"/>
    </w:p>
    <w:bookmarkEnd w:id="44"/>
    <w:p w14:paraId="302C877E" w14:textId="2982C9D2" w:rsidR="009C01A2" w:rsidRDefault="00A741DB" w:rsidP="008146D7">
      <w:pPr>
        <w:rPr>
          <w:rFonts w:ascii="Cambria Math" w:hAnsi="Cambria Math"/>
        </w:rPr>
      </w:pPr>
      <w:r w:rsidRPr="00B91112">
        <w:rPr>
          <w:rFonts w:ascii="Cambria Math" w:hAnsi="Cambria Math"/>
          <w:noProof/>
        </w:rPr>
        <mc:AlternateContent>
          <mc:Choice Requires="wps">
            <w:drawing>
              <wp:anchor distT="45720" distB="45720" distL="114300" distR="114300" simplePos="0" relativeHeight="251740160" behindDoc="1" locked="0" layoutInCell="1" allowOverlap="1" wp14:anchorId="1DDD09C3" wp14:editId="047577D5">
                <wp:simplePos x="0" y="0"/>
                <wp:positionH relativeFrom="margin">
                  <wp:align>center</wp:align>
                </wp:positionH>
                <wp:positionV relativeFrom="paragraph">
                  <wp:posOffset>2487467</wp:posOffset>
                </wp:positionV>
                <wp:extent cx="2698750" cy="254000"/>
                <wp:effectExtent l="0" t="0" r="6350" b="0"/>
                <wp:wrapTopAndBottom/>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0" cy="254000"/>
                        </a:xfrm>
                        <a:prstGeom prst="rect">
                          <a:avLst/>
                        </a:prstGeom>
                        <a:solidFill>
                          <a:srgbClr val="FFFFFF"/>
                        </a:solidFill>
                        <a:ln w="9525">
                          <a:noFill/>
                          <a:miter lim="800000"/>
                          <a:headEnd/>
                          <a:tailEnd/>
                        </a:ln>
                      </wps:spPr>
                      <wps:txbx>
                        <w:txbxContent>
                          <w:p w14:paraId="30D7273B" w14:textId="602893A7" w:rsidR="00AB3161" w:rsidRPr="00BA527C" w:rsidRDefault="00AB3161" w:rsidP="00BC08D0">
                            <w:pPr>
                              <w:jc w:val="center"/>
                              <w:rPr>
                                <w:rFonts w:ascii="Garamond" w:hAnsi="Garamond"/>
                                <w:sz w:val="18"/>
                                <w:szCs w:val="18"/>
                              </w:rPr>
                            </w:pPr>
                            <w:bookmarkStart w:id="46" w:name="table2"/>
                            <w:r w:rsidRPr="00BA527C">
                              <w:rPr>
                                <w:rFonts w:ascii="Garamond" w:hAnsi="Garamond"/>
                                <w:sz w:val="18"/>
                                <w:szCs w:val="18"/>
                              </w:rPr>
                              <w:t>Table 2: Constant Hyperparameters in Fine-Tuning</w:t>
                            </w:r>
                            <w:bookmarkEnd w:id="4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D09C3" id="_x0000_s1031" type="#_x0000_t202" style="position:absolute;margin-left:0;margin-top:195.85pt;width:212.5pt;height:20pt;z-index:-251576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" stroked="f">
                <v:textbox>
                  <w:txbxContent>
                    <w:p w14:paraId="30D7273B" w14:textId="602893A7" w:rsidR="00AB3161" w:rsidRPr="00BA527C" w:rsidRDefault="00AB3161" w:rsidP="00BC08D0">
                      <w:pPr>
                        <w:jc w:val="center"/>
                        <w:rPr>
                          <w:rFonts w:ascii="Garamond" w:hAnsi="Garamond"/>
                          <w:sz w:val="18"/>
                          <w:szCs w:val="18"/>
                        </w:rPr>
                      </w:pPr>
                      <w:bookmarkStart w:id="47" w:name="table2"/>
                      <w:r w:rsidRPr="00BA527C">
                        <w:rPr>
                          <w:rFonts w:ascii="Garamond" w:hAnsi="Garamond"/>
                          <w:sz w:val="18"/>
                          <w:szCs w:val="18"/>
                        </w:rPr>
                        <w:t>Table 2: Constant Hyperparameters in Fine-Tuning</w:t>
                      </w:r>
                      <w:bookmarkEnd w:id="47"/>
                    </w:p>
                  </w:txbxContent>
                </v:textbox>
                <w10:wrap type="topAndBottom" anchorx="margin"/>
              </v:shape>
            </w:pict>
          </mc:Fallback>
        </mc:AlternateContent>
      </w:r>
      <w:r w:rsidR="007F48E9" w:rsidRPr="009E3477">
        <w:rPr>
          <w:rFonts w:ascii="Cambria Math" w:hAnsi="Cambria Math"/>
        </w:rPr>
        <w:t xml:space="preserve">All the evaluation in this section is performed upon the </w:t>
      </w:r>
      <w:proofErr w:type="spellStart"/>
      <w:r w:rsidR="007F48E9" w:rsidRPr="009E3477">
        <w:rPr>
          <w:rFonts w:ascii="Cambria Math" w:hAnsi="Cambria Math"/>
        </w:rPr>
        <w:t>HatEval</w:t>
      </w:r>
      <w:proofErr w:type="spellEnd"/>
      <w:r w:rsidR="007F48E9" w:rsidRPr="009E3477">
        <w:rPr>
          <w:rFonts w:ascii="Cambria Math" w:hAnsi="Cambria Math"/>
        </w:rPr>
        <w:t xml:space="preserve"> dataset mentioned in previous sections</w:t>
      </w:r>
      <w:r w:rsidR="00BF2195">
        <w:rPr>
          <w:rFonts w:ascii="Cambria Math" w:hAnsi="Cambria Math"/>
        </w:rPr>
        <w:t>,</w:t>
      </w:r>
      <w:r w:rsidR="007F48E9" w:rsidRPr="009E3477">
        <w:rPr>
          <w:rFonts w:ascii="Cambria Math" w:hAnsi="Cambria Math"/>
        </w:rPr>
        <w:t xml:space="preserve"> unless specified otherwise.</w:t>
      </w:r>
      <w:r w:rsidR="00657494" w:rsidRPr="009E3477">
        <w:rPr>
          <w:rFonts w:ascii="Cambria Math" w:hAnsi="Cambria Math"/>
        </w:rPr>
        <w:t xml:space="preserve"> Steps for each evaluation was set at 850 steps – which was decided to be the optimal </w:t>
      </w:r>
      <w:r w:rsidR="009F0A4A" w:rsidRPr="009E3477">
        <w:rPr>
          <w:rFonts w:ascii="Cambria Math" w:hAnsi="Cambria Math"/>
        </w:rPr>
        <w:t>number</w:t>
      </w:r>
      <w:r w:rsidR="00657494" w:rsidRPr="009E3477">
        <w:rPr>
          <w:rFonts w:ascii="Cambria Math" w:hAnsi="Cambria Math"/>
        </w:rPr>
        <w:t xml:space="preserve"> of steps by </w:t>
      </w:r>
      <w:r w:rsidR="009F0A4A" w:rsidRPr="009E3477">
        <w:rPr>
          <w:rFonts w:ascii="Cambria Math" w:hAnsi="Cambria Math"/>
        </w:rPr>
        <w:t>early stopping. This was changed in fine-tuning where alterations to model architectures meant that 850 steps were no longer optimal for that configuration, e.g. for a Bi-LTSM there would be less steps because by 850 steps the model would overfit.</w:t>
      </w:r>
      <w:r w:rsidR="00BF2195">
        <w:rPr>
          <w:rFonts w:ascii="Cambria Math" w:hAnsi="Cambria Math"/>
        </w:rPr>
        <w:t xml:space="preserve"> The basic configuration of the model also had a dropout of 0.1 and a loss function of categorical cross-entropy for most experiments, however these hyperparameters were </w:t>
      </w:r>
      <w:r w:rsidR="00C56C04">
        <w:rPr>
          <w:rFonts w:ascii="Cambria Math" w:hAnsi="Cambria Math"/>
        </w:rPr>
        <w:t xml:space="preserve">explicitly </w:t>
      </w:r>
      <w:r w:rsidR="00BF2195">
        <w:rPr>
          <w:rFonts w:ascii="Cambria Math" w:hAnsi="Cambria Math"/>
        </w:rPr>
        <w:t>altered when exploring different methods in the fine-tuning stage (</w:t>
      </w:r>
      <w:hyperlink w:anchor="finetunestage" w:history="1">
        <w:r w:rsidR="00BF2195" w:rsidRPr="00A741DB">
          <w:rPr>
            <w:rStyle w:val="Hyperlink"/>
            <w:rFonts w:ascii="Cambria Math" w:hAnsi="Cambria Math"/>
          </w:rPr>
          <w:t xml:space="preserve">Section </w:t>
        </w:r>
        <w:r w:rsidRPr="00A741DB">
          <w:rPr>
            <w:rStyle w:val="Hyperlink"/>
            <w:rFonts w:ascii="Cambria Math" w:hAnsi="Cambria Math"/>
          </w:rPr>
          <w:t>5.4</w:t>
        </w:r>
      </w:hyperlink>
      <w:r w:rsidR="00BF2195">
        <w:rPr>
          <w:rFonts w:ascii="Cambria Math" w:hAnsi="Cambria Math"/>
        </w:rPr>
        <w:t>)</w:t>
      </w:r>
      <w:r w:rsidR="00196238">
        <w:rPr>
          <w:rFonts w:ascii="Cambria Math" w:hAnsi="Cambria Math"/>
        </w:rPr>
        <w:t>. The rest of the hyperpar</w:t>
      </w:r>
      <w:r w:rsidR="00C56C04">
        <w:rPr>
          <w:rFonts w:ascii="Cambria Math" w:hAnsi="Cambria Math"/>
        </w:rPr>
        <w:t>a</w:t>
      </w:r>
      <w:r w:rsidR="00196238">
        <w:rPr>
          <w:rFonts w:ascii="Cambria Math" w:hAnsi="Cambria Math"/>
        </w:rPr>
        <w:t xml:space="preserve">meters in </w:t>
      </w:r>
      <w:hyperlink w:anchor="table2" w:history="1">
        <w:r w:rsidR="00196238" w:rsidRPr="00A741DB">
          <w:rPr>
            <w:rStyle w:val="Hyperlink"/>
            <w:rFonts w:ascii="Cambria Math" w:hAnsi="Cambria Math"/>
          </w:rPr>
          <w:t xml:space="preserve">Table </w:t>
        </w:r>
        <w:r w:rsidR="00B91112" w:rsidRPr="00A741DB">
          <w:rPr>
            <w:rStyle w:val="Hyperlink"/>
            <w:rFonts w:ascii="Cambria Math" w:hAnsi="Cambria Math"/>
          </w:rPr>
          <w:t>2</w:t>
        </w:r>
      </w:hyperlink>
      <w:r w:rsidR="00196238">
        <w:rPr>
          <w:rFonts w:ascii="Cambria Math" w:hAnsi="Cambria Math"/>
        </w:rPr>
        <w:t xml:space="preserve"> stayed constant throughout.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46"/>
      </w:tblGrid>
      <w:tr w:rsidR="004965DC" w14:paraId="441550D2" w14:textId="77777777" w:rsidTr="005035FF">
        <w:trPr>
          <w:jc w:val="center"/>
        </w:trPr>
        <w:tc>
          <w:tcPr>
            <w:tcW w:w="2830" w:type="dxa"/>
            <w:tcBorders>
              <w:bottom w:val="single" w:sz="8" w:space="0" w:color="auto"/>
              <w:right w:val="single" w:sz="8" w:space="0" w:color="auto"/>
            </w:tcBorders>
            <w:vAlign w:val="center"/>
          </w:tcPr>
          <w:p w14:paraId="4F1B0DE5" w14:textId="64C044C7" w:rsidR="004965DC" w:rsidRDefault="004965DC" w:rsidP="004965DC">
            <w:pPr>
              <w:jc w:val="center"/>
              <w:rPr>
                <w:rFonts w:ascii="Cambria Math" w:hAnsi="Cambria Math"/>
              </w:rPr>
            </w:pPr>
            <w:r w:rsidRPr="004965DC">
              <w:rPr>
                <w:rFonts w:ascii="Cambria Math" w:hAnsi="Cambria Math"/>
              </w:rPr>
              <w:t>Batch size</w:t>
            </w:r>
          </w:p>
        </w:tc>
        <w:tc>
          <w:tcPr>
            <w:tcW w:w="1146" w:type="dxa"/>
            <w:tcBorders>
              <w:left w:val="single" w:sz="8" w:space="0" w:color="auto"/>
              <w:bottom w:val="single" w:sz="8" w:space="0" w:color="auto"/>
            </w:tcBorders>
            <w:vAlign w:val="center"/>
          </w:tcPr>
          <w:p w14:paraId="5BF0E886" w14:textId="3D2492CF" w:rsidR="004965DC" w:rsidRDefault="004965DC" w:rsidP="004965DC">
            <w:pPr>
              <w:jc w:val="center"/>
              <w:rPr>
                <w:rFonts w:ascii="Cambria Math" w:hAnsi="Cambria Math"/>
              </w:rPr>
            </w:pPr>
            <w:r>
              <w:rPr>
                <w:rFonts w:ascii="Cambria Math" w:hAnsi="Cambria Math"/>
              </w:rPr>
              <w:t>32</w:t>
            </w:r>
          </w:p>
        </w:tc>
      </w:tr>
      <w:tr w:rsidR="004965DC" w14:paraId="6E702B5E" w14:textId="77777777" w:rsidTr="005035FF">
        <w:trPr>
          <w:jc w:val="center"/>
        </w:trPr>
        <w:tc>
          <w:tcPr>
            <w:tcW w:w="2830" w:type="dxa"/>
            <w:tcBorders>
              <w:top w:val="single" w:sz="8" w:space="0" w:color="auto"/>
              <w:bottom w:val="single" w:sz="8" w:space="0" w:color="auto"/>
              <w:right w:val="single" w:sz="8" w:space="0" w:color="auto"/>
            </w:tcBorders>
            <w:vAlign w:val="center"/>
          </w:tcPr>
          <w:p w14:paraId="00CA5099" w14:textId="0CDC1BFB" w:rsidR="004965DC" w:rsidRDefault="004965DC" w:rsidP="004965DC">
            <w:pPr>
              <w:jc w:val="center"/>
              <w:rPr>
                <w:rFonts w:ascii="Cambria Math" w:hAnsi="Cambria Math"/>
              </w:rPr>
            </w:pPr>
            <w:r>
              <w:rPr>
                <w:rFonts w:ascii="Cambria Math" w:hAnsi="Cambria Math"/>
              </w:rPr>
              <w:t xml:space="preserve">Fine-Tuning </w:t>
            </w:r>
            <w:r w:rsidRPr="004965DC">
              <w:rPr>
                <w:rFonts w:ascii="Cambria Math" w:hAnsi="Cambria Math"/>
              </w:rPr>
              <w:t>Learning rate</w:t>
            </w:r>
          </w:p>
        </w:tc>
        <w:tc>
          <w:tcPr>
            <w:tcW w:w="1146" w:type="dxa"/>
            <w:tcBorders>
              <w:top w:val="single" w:sz="8" w:space="0" w:color="auto"/>
              <w:left w:val="single" w:sz="8" w:space="0" w:color="auto"/>
              <w:bottom w:val="single" w:sz="8" w:space="0" w:color="auto"/>
            </w:tcBorders>
            <w:vAlign w:val="center"/>
          </w:tcPr>
          <w:p w14:paraId="6C82BBEC" w14:textId="1E5A95A1" w:rsidR="004965DC" w:rsidRDefault="004965DC" w:rsidP="004965DC">
            <w:pPr>
              <w:jc w:val="center"/>
              <w:rPr>
                <w:rFonts w:ascii="Cambria Math" w:hAnsi="Cambria Math"/>
              </w:rPr>
            </w:pPr>
            <w:r>
              <w:rPr>
                <w:rFonts w:ascii="Cambria Math" w:hAnsi="Cambria Math"/>
              </w:rPr>
              <w:t>2e-5</w:t>
            </w:r>
          </w:p>
        </w:tc>
      </w:tr>
      <w:tr w:rsidR="004965DC" w14:paraId="6362DE5F" w14:textId="77777777" w:rsidTr="005035FF">
        <w:trPr>
          <w:jc w:val="center"/>
        </w:trPr>
        <w:tc>
          <w:tcPr>
            <w:tcW w:w="2830" w:type="dxa"/>
            <w:tcBorders>
              <w:top w:val="single" w:sz="8" w:space="0" w:color="auto"/>
              <w:bottom w:val="single" w:sz="8" w:space="0" w:color="auto"/>
              <w:right w:val="single" w:sz="8" w:space="0" w:color="auto"/>
            </w:tcBorders>
            <w:vAlign w:val="center"/>
          </w:tcPr>
          <w:p w14:paraId="603CAA69" w14:textId="216BB9A2" w:rsidR="004965DC" w:rsidRDefault="004965DC" w:rsidP="004965DC">
            <w:pPr>
              <w:jc w:val="center"/>
              <w:rPr>
                <w:rFonts w:ascii="Cambria Math" w:hAnsi="Cambria Math"/>
              </w:rPr>
            </w:pPr>
            <w:r>
              <w:rPr>
                <w:rFonts w:ascii="Cambria Math" w:hAnsi="Cambria Math"/>
              </w:rPr>
              <w:t>O</w:t>
            </w:r>
            <w:r w:rsidRPr="004965DC">
              <w:rPr>
                <w:rFonts w:ascii="Cambria Math" w:hAnsi="Cambria Math"/>
              </w:rPr>
              <w:t>ptimizer</w:t>
            </w:r>
          </w:p>
        </w:tc>
        <w:tc>
          <w:tcPr>
            <w:tcW w:w="1146" w:type="dxa"/>
            <w:tcBorders>
              <w:top w:val="single" w:sz="8" w:space="0" w:color="auto"/>
              <w:left w:val="single" w:sz="8" w:space="0" w:color="auto"/>
              <w:bottom w:val="single" w:sz="8" w:space="0" w:color="auto"/>
            </w:tcBorders>
            <w:vAlign w:val="center"/>
          </w:tcPr>
          <w:p w14:paraId="12626254" w14:textId="1ABD4B3B" w:rsidR="004965DC" w:rsidRDefault="004965DC" w:rsidP="004965DC">
            <w:pPr>
              <w:jc w:val="center"/>
              <w:rPr>
                <w:rFonts w:ascii="Cambria Math" w:hAnsi="Cambria Math"/>
              </w:rPr>
            </w:pPr>
            <w:r>
              <w:rPr>
                <w:rFonts w:ascii="Cambria Math" w:hAnsi="Cambria Math"/>
              </w:rPr>
              <w:t>Adam</w:t>
            </w:r>
          </w:p>
        </w:tc>
      </w:tr>
      <w:tr w:rsidR="004965DC" w14:paraId="6438A05A" w14:textId="77777777" w:rsidTr="005035FF">
        <w:trPr>
          <w:jc w:val="center"/>
        </w:trPr>
        <w:tc>
          <w:tcPr>
            <w:tcW w:w="2830" w:type="dxa"/>
            <w:tcBorders>
              <w:top w:val="single" w:sz="8" w:space="0" w:color="auto"/>
              <w:right w:val="single" w:sz="8" w:space="0" w:color="auto"/>
            </w:tcBorders>
            <w:vAlign w:val="center"/>
          </w:tcPr>
          <w:p w14:paraId="62F9C2A5" w14:textId="2B530EB3" w:rsidR="004965DC" w:rsidRDefault="004965DC" w:rsidP="004965DC">
            <w:pPr>
              <w:jc w:val="center"/>
              <w:rPr>
                <w:rFonts w:ascii="Cambria Math" w:hAnsi="Cambria Math"/>
              </w:rPr>
            </w:pPr>
            <w:r w:rsidRPr="004965DC">
              <w:rPr>
                <w:rFonts w:ascii="Cambria Math" w:hAnsi="Cambria Math"/>
              </w:rPr>
              <w:t>L2 weight decay</w:t>
            </w:r>
          </w:p>
        </w:tc>
        <w:tc>
          <w:tcPr>
            <w:tcW w:w="1146" w:type="dxa"/>
            <w:tcBorders>
              <w:top w:val="single" w:sz="8" w:space="0" w:color="auto"/>
              <w:left w:val="single" w:sz="8" w:space="0" w:color="auto"/>
            </w:tcBorders>
            <w:vAlign w:val="center"/>
          </w:tcPr>
          <w:p w14:paraId="22AD0F82" w14:textId="74F3CB3A" w:rsidR="004965DC" w:rsidRDefault="004965DC" w:rsidP="004965DC">
            <w:pPr>
              <w:jc w:val="center"/>
              <w:rPr>
                <w:rFonts w:ascii="Cambria Math" w:hAnsi="Cambria Math"/>
              </w:rPr>
            </w:pPr>
            <w:r>
              <w:rPr>
                <w:rFonts w:ascii="Cambria Math" w:hAnsi="Cambria Math"/>
              </w:rPr>
              <w:t>0.01</w:t>
            </w:r>
          </w:p>
        </w:tc>
      </w:tr>
    </w:tbl>
    <w:p w14:paraId="5C9C706B" w14:textId="77777777" w:rsidR="00552A94" w:rsidRDefault="00552A94" w:rsidP="00E60504">
      <w:pPr>
        <w:pStyle w:val="Heading3"/>
      </w:pPr>
      <w:bookmarkStart w:id="48" w:name="metrics"/>
      <w:bookmarkStart w:id="49" w:name="_Toc39165569"/>
    </w:p>
    <w:p w14:paraId="30395C06" w14:textId="37373942" w:rsidR="002A1C68" w:rsidRPr="00B04016" w:rsidRDefault="00B04016" w:rsidP="00E60504">
      <w:pPr>
        <w:pStyle w:val="Heading3"/>
      </w:pPr>
      <w:r w:rsidRPr="00B04016">
        <w:t>5</w:t>
      </w:r>
      <w:r w:rsidR="002A1C68" w:rsidRPr="00B04016">
        <w:t>.1.1</w:t>
      </w:r>
      <w:r w:rsidR="002A1C68" w:rsidRPr="00B04016">
        <w:tab/>
        <w:t>Metrics</w:t>
      </w:r>
      <w:bookmarkEnd w:id="49"/>
    </w:p>
    <w:bookmarkEnd w:id="48"/>
    <w:p w14:paraId="1000CED4" w14:textId="49049C27" w:rsidR="00B55B39" w:rsidRDefault="00B55B39" w:rsidP="0013491E">
      <w:r>
        <w:t xml:space="preserve">The results of the models were evaluated based on </w:t>
      </w:r>
      <w:r w:rsidR="00FB4548">
        <w:t>four</w:t>
      </w:r>
      <w:r>
        <w:t xml:space="preserve"> metrics: the accuracy</w:t>
      </w:r>
      <w:r w:rsidR="00FB4548">
        <w:t xml:space="preserve">, </w:t>
      </w:r>
      <w:r>
        <w:t>F1 score</w:t>
      </w:r>
      <w:r w:rsidR="00FB4548">
        <w:t>, precision and recall</w:t>
      </w:r>
      <w:r>
        <w:t xml:space="preserve">. The metrics can be computed as follows: </w:t>
      </w:r>
    </w:p>
    <w:p w14:paraId="6287E31A" w14:textId="2505B9C3" w:rsidR="00B55B39" w:rsidRPr="00BD733F" w:rsidRDefault="00FB4548" w:rsidP="00BD733F">
      <w:pPr>
        <w:jc w:val="center"/>
        <w:rPr>
          <w:rFonts w:ascii="Abadi" w:hAnsi="Abadi"/>
          <w:i/>
          <w:sz w:val="24"/>
          <w:szCs w:val="24"/>
        </w:rPr>
      </w:pPr>
      <m:oMath>
        <m:r>
          <w:rPr>
            <w:rFonts w:ascii="Cambria Math" w:eastAsiaTheme="minorEastAsia" w:hAnsi="Cambria Math"/>
            <w:sz w:val="24"/>
            <w:szCs w:val="24"/>
          </w:rPr>
          <w:lastRenderedPageBreak/>
          <m:t>Accuracy=</m:t>
        </m:r>
        <m:f>
          <m:fPr>
            <m:ctrlPr>
              <w:rPr>
                <w:rFonts w:ascii="Cambria Math" w:hAnsi="Cambria Math"/>
                <w:i/>
                <w:sz w:val="24"/>
                <w:szCs w:val="24"/>
              </w:rPr>
            </m:ctrlPr>
          </m:fPr>
          <m:num>
            <m:r>
              <w:rPr>
                <w:rFonts w:ascii="Cambria Math" w:hAnsi="Cambria Math"/>
                <w:sz w:val="24"/>
                <w:szCs w:val="24"/>
              </w:rPr>
              <m:t>Number of Correctly Predicted Instances</m:t>
            </m:r>
          </m:num>
          <m:den>
            <m:r>
              <w:rPr>
                <w:rFonts w:ascii="Cambria Math" w:hAnsi="Cambria Math"/>
                <w:sz w:val="24"/>
                <w:szCs w:val="24"/>
              </w:rPr>
              <m:t>Total Number of Instances</m:t>
            </m:r>
          </m:den>
        </m:f>
      </m:oMath>
      <w:r w:rsidR="00BD733F" w:rsidRPr="00BD733F">
        <w:rPr>
          <w:rFonts w:ascii="Abadi" w:hAnsi="Abadi"/>
          <w:i/>
          <w:sz w:val="24"/>
          <w:szCs w:val="24"/>
        </w:rPr>
        <w:t xml:space="preserve"> </w:t>
      </w:r>
    </w:p>
    <w:p w14:paraId="4789273E" w14:textId="3D3A95D3" w:rsidR="002A1C68" w:rsidRPr="00BD733F" w:rsidRDefault="00B55B39" w:rsidP="0013491E">
      <w:pPr>
        <w:rPr>
          <w:rFonts w:ascii="Abadi" w:hAnsi="Abadi" w:cstheme="minorHAnsi"/>
          <w:sz w:val="24"/>
          <w:szCs w:val="24"/>
        </w:rPr>
      </w:pPr>
      <w:r w:rsidRPr="00BD733F">
        <w:rPr>
          <w:sz w:val="24"/>
          <w:szCs w:val="24"/>
        </w:rPr>
        <w:t xml:space="preserve"> </w:t>
      </w:r>
    </w:p>
    <w:p w14:paraId="328E48F7" w14:textId="0B5C825A" w:rsidR="00FB4548" w:rsidRPr="00BD733F" w:rsidRDefault="00C57457" w:rsidP="00FB4548">
      <w:pPr>
        <w:rPr>
          <w:rFonts w:ascii="Abadi" w:hAnsi="Abadi" w:cstheme="minorHAnsi"/>
          <w:i/>
          <w:iCs/>
          <w:sz w:val="24"/>
          <w:szCs w:val="24"/>
        </w:rPr>
      </w:pPr>
      <m:oMath>
        <m:r>
          <w:rPr>
            <w:rFonts w:ascii="Cambria Math" w:hAnsi="Cambria Math"/>
            <w:sz w:val="24"/>
            <w:szCs w:val="24"/>
          </w:rPr>
          <m:t>Precision=</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Positives</m:t>
            </m:r>
          </m:den>
        </m:f>
      </m:oMath>
      <w:r w:rsidRPr="00BD733F">
        <w:rPr>
          <w:rFonts w:ascii="Abadi" w:eastAsiaTheme="minorEastAsia" w:hAnsi="Abadi" w:cstheme="minorHAnsi"/>
          <w:i/>
          <w:sz w:val="24"/>
          <w:szCs w:val="24"/>
        </w:rPr>
        <w:tab/>
      </w:r>
      <w:r w:rsidRPr="00BD733F">
        <w:rPr>
          <w:rFonts w:ascii="Abadi" w:eastAsiaTheme="minorEastAsia" w:hAnsi="Abadi" w:cstheme="minorHAnsi"/>
          <w:i/>
          <w:sz w:val="24"/>
          <w:szCs w:val="24"/>
        </w:rPr>
        <w:tab/>
      </w:r>
      <m:oMath>
        <m:r>
          <w:rPr>
            <w:rFonts w:ascii="Cambria Math" w:eastAsiaTheme="minorEastAsia" w:hAnsi="Cambria Math" w:cstheme="minorHAnsi"/>
            <w:sz w:val="24"/>
            <w:szCs w:val="24"/>
          </w:rPr>
          <m:t xml:space="preserve">Recall= </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Positives+False Negatives</m:t>
            </m:r>
          </m:den>
        </m:f>
      </m:oMath>
    </w:p>
    <w:p w14:paraId="38673444" w14:textId="6285BCA3" w:rsidR="00A741DB" w:rsidRPr="00BD733F" w:rsidRDefault="00A741DB" w:rsidP="0013491E">
      <w:pPr>
        <w:rPr>
          <w:rFonts w:ascii="Cambria Math" w:hAnsi="Cambria Math"/>
          <w:sz w:val="24"/>
          <w:szCs w:val="24"/>
        </w:rPr>
      </w:pPr>
    </w:p>
    <w:p w14:paraId="542FBD97" w14:textId="5B6CBB85" w:rsidR="00C57457" w:rsidRPr="00BD733F" w:rsidRDefault="00C57457" w:rsidP="00C57457">
      <w:pPr>
        <w:jc w:val="center"/>
        <w:rPr>
          <w:rFonts w:eastAsiaTheme="minorEastAsia" w:cstheme="minorHAnsi"/>
          <w:iCs/>
          <w:sz w:val="24"/>
          <w:szCs w:val="24"/>
        </w:rPr>
      </w:pPr>
      <m:oMath>
        <m:r>
          <w:rPr>
            <w:rFonts w:ascii="Cambria Math" w:hAnsi="Cambria Math" w:cstheme="minorHAnsi"/>
            <w:sz w:val="24"/>
            <w:szCs w:val="24"/>
          </w:rPr>
          <m:t>F1</m:t>
        </m:r>
        <m:r>
          <w:rPr>
            <w:rFonts w:ascii="Cambria Math" w:eastAsiaTheme="minorEastAsia"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2 × Precision × Recall</m:t>
            </m:r>
          </m:num>
          <m:den>
            <m:r>
              <w:rPr>
                <w:rFonts w:ascii="Cambria Math" w:hAnsi="Cambria Math" w:cstheme="minorHAnsi"/>
                <w:sz w:val="24"/>
                <w:szCs w:val="24"/>
              </w:rPr>
              <m:t>Precision + Recall</m:t>
            </m:r>
          </m:den>
        </m:f>
      </m:oMath>
      <w:r w:rsidR="00BD733F" w:rsidRPr="00BD733F">
        <w:rPr>
          <w:rFonts w:eastAsiaTheme="minorEastAsia" w:cstheme="minorHAnsi"/>
          <w:iCs/>
          <w:sz w:val="24"/>
          <w:szCs w:val="24"/>
        </w:rPr>
        <w:t xml:space="preserve"> </w:t>
      </w:r>
    </w:p>
    <w:p w14:paraId="620A8A5D" w14:textId="03D27D0D" w:rsidR="000367B6" w:rsidRPr="000367B6" w:rsidRDefault="000367B6" w:rsidP="0013491E">
      <w:pPr>
        <w:rPr>
          <w:rFonts w:ascii="Cambria Math" w:hAnsi="Cambria Math"/>
        </w:rPr>
      </w:pPr>
      <w:r>
        <w:rPr>
          <w:rFonts w:eastAsiaTheme="minorEastAsia" w:cstheme="minorHAnsi"/>
          <w:iCs/>
        </w:rPr>
        <w:t>T</w:t>
      </w:r>
      <w:r w:rsidR="00207002" w:rsidRPr="00207002">
        <w:rPr>
          <w:rFonts w:ascii="Cambria Math" w:hAnsi="Cambria Math"/>
        </w:rPr>
        <w:t>he F1 Score</w:t>
      </w:r>
      <w:r w:rsidR="00207002">
        <w:rPr>
          <w:rFonts w:ascii="Cambria Math" w:hAnsi="Cambria Math"/>
        </w:rPr>
        <w:t xml:space="preserve"> is the harmonic mean between the precision and recall and is metric by which each model implementation will be judged. The </w:t>
      </w:r>
      <w:r w:rsidR="00A741DB">
        <w:rPr>
          <w:rFonts w:ascii="Cambria Math" w:hAnsi="Cambria Math"/>
        </w:rPr>
        <w:t>model design</w:t>
      </w:r>
      <w:r w:rsidR="00207002">
        <w:rPr>
          <w:rFonts w:ascii="Cambria Math" w:hAnsi="Cambria Math"/>
        </w:rPr>
        <w:t xml:space="preserve"> at each step will be </w:t>
      </w:r>
      <w:r w:rsidR="00A741DB">
        <w:rPr>
          <w:rFonts w:ascii="Cambria Math" w:hAnsi="Cambria Math"/>
        </w:rPr>
        <w:t>determined by</w:t>
      </w:r>
      <w:r w:rsidR="00207002">
        <w:rPr>
          <w:rFonts w:ascii="Cambria Math" w:hAnsi="Cambria Math"/>
        </w:rPr>
        <w:t xml:space="preserve"> the method at each stage which achieves the highest F1 score. </w:t>
      </w:r>
      <w:bookmarkStart w:id="50" w:name="nondeterminism"/>
    </w:p>
    <w:p w14:paraId="1E0E6F59" w14:textId="77777777" w:rsidR="000367B6" w:rsidRDefault="000367B6" w:rsidP="0013491E">
      <w:pPr>
        <w:rPr>
          <w:rFonts w:ascii="Cambria Math" w:hAnsi="Cambria Math"/>
          <w:b/>
          <w:bCs/>
          <w:sz w:val="28"/>
          <w:szCs w:val="28"/>
        </w:rPr>
      </w:pPr>
    </w:p>
    <w:p w14:paraId="2DC76A2C" w14:textId="02BB8D43" w:rsidR="00784912" w:rsidRPr="00C24DB7" w:rsidRDefault="00784912" w:rsidP="00E60504">
      <w:pPr>
        <w:pStyle w:val="Heading3"/>
      </w:pPr>
      <w:bookmarkStart w:id="51" w:name="_Toc39165570"/>
      <w:r>
        <w:t>5.1.2</w:t>
      </w:r>
      <w:r>
        <w:tab/>
      </w:r>
      <w:r w:rsidRPr="00C24DB7">
        <w:t>Implementation Details</w:t>
      </w:r>
      <w:bookmarkEnd w:id="51"/>
    </w:p>
    <w:p w14:paraId="3A3CB910" w14:textId="19FAC64D" w:rsidR="00BF392B" w:rsidRDefault="00784912" w:rsidP="00784912">
      <w:pPr>
        <w:rPr>
          <w:rFonts w:ascii="Cambria Math" w:hAnsi="Cambria Math"/>
        </w:rPr>
      </w:pPr>
      <w:r w:rsidRPr="00C24DB7">
        <w:rPr>
          <w:rFonts w:ascii="Cambria Math" w:hAnsi="Cambria Math"/>
        </w:rPr>
        <w:t xml:space="preserve">Python will be used to complete this project using </w:t>
      </w:r>
      <w:proofErr w:type="spellStart"/>
      <w:r w:rsidRPr="00C24DB7">
        <w:rPr>
          <w:rFonts w:ascii="Cambria Math" w:hAnsi="Cambria Math"/>
        </w:rPr>
        <w:t>Jupyter</w:t>
      </w:r>
      <w:proofErr w:type="spellEnd"/>
      <w:r w:rsidRPr="00C24DB7">
        <w:rPr>
          <w:rFonts w:ascii="Cambria Math" w:hAnsi="Cambria Math"/>
        </w:rPr>
        <w:t xml:space="preserve"> notebooks</w:t>
      </w:r>
      <w:r w:rsidR="0077559E">
        <w:rPr>
          <w:rFonts w:ascii="Cambria Math" w:hAnsi="Cambria Math"/>
        </w:rPr>
        <w:t xml:space="preserve"> to collect tweets and visualisations</w:t>
      </w:r>
      <w:r w:rsidRPr="00C24DB7">
        <w:rPr>
          <w:rFonts w:ascii="Cambria Math" w:hAnsi="Cambria Math"/>
        </w:rPr>
        <w:t xml:space="preserve"> and</w:t>
      </w:r>
      <w:r w:rsidR="0077559E">
        <w:rPr>
          <w:rFonts w:ascii="Cambria Math" w:hAnsi="Cambria Math"/>
        </w:rPr>
        <w:t xml:space="preserve"> using </w:t>
      </w:r>
      <w:r w:rsidRPr="00C24DB7">
        <w:rPr>
          <w:rFonts w:ascii="Cambria Math" w:hAnsi="Cambria Math"/>
        </w:rPr>
        <w:t xml:space="preserve">Google </w:t>
      </w:r>
      <w:proofErr w:type="spellStart"/>
      <w:r w:rsidRPr="00C24DB7">
        <w:rPr>
          <w:rFonts w:ascii="Cambria Math" w:hAnsi="Cambria Math"/>
        </w:rPr>
        <w:t>Colab</w:t>
      </w:r>
      <w:proofErr w:type="spellEnd"/>
      <w:r w:rsidR="0077559E">
        <w:rPr>
          <w:rFonts w:ascii="Cambria Math" w:hAnsi="Cambria Math"/>
        </w:rPr>
        <w:t xml:space="preserve"> to run the memory intensive BERT models</w:t>
      </w:r>
      <w:r w:rsidRPr="00C24DB7">
        <w:rPr>
          <w:rFonts w:ascii="Cambria Math" w:hAnsi="Cambria Math"/>
        </w:rPr>
        <w:t xml:space="preserve">. Google </w:t>
      </w:r>
      <w:proofErr w:type="spellStart"/>
      <w:r w:rsidRPr="00C24DB7">
        <w:rPr>
          <w:rFonts w:ascii="Cambria Math" w:hAnsi="Cambria Math"/>
        </w:rPr>
        <w:t>Colab</w:t>
      </w:r>
      <w:proofErr w:type="spellEnd"/>
      <w:r w:rsidRPr="00C24DB7">
        <w:rPr>
          <w:rFonts w:ascii="Cambria Math" w:hAnsi="Cambria Math"/>
        </w:rPr>
        <w:t xml:space="preserve"> is essential to this project as it provides access to a Cloud TPU (Tensor Processing Unit) </w:t>
      </w:r>
      <w:r>
        <w:rPr>
          <w:rFonts w:ascii="Cambria Math" w:hAnsi="Cambria Math"/>
        </w:rPr>
        <w:t>which allows for distributed training of the model shared among 8 cores of the TPU. Without this, training such a large model like BERT-Large (</w:t>
      </w:r>
      <w:r w:rsidRPr="00C24DB7">
        <w:rPr>
          <w:rFonts w:ascii="Cambria Math" w:hAnsi="Cambria Math"/>
        </w:rPr>
        <w:t xml:space="preserve">24-layer, 1024-hidden, 16-heads, 340M parameters) </w:t>
      </w:r>
      <w:r>
        <w:rPr>
          <w:rFonts w:ascii="Cambria Math" w:hAnsi="Cambria Math"/>
        </w:rPr>
        <w:t>would be impossible as training upon a CPU or even GPUs result in an out-of-memory error (OOM)</w:t>
      </w:r>
      <w:r w:rsidRPr="00C24DB7">
        <w:rPr>
          <w:rFonts w:ascii="Cambria Math" w:hAnsi="Cambria Math"/>
        </w:rPr>
        <w:t xml:space="preserve">. </w:t>
      </w:r>
      <w:r>
        <w:rPr>
          <w:rFonts w:ascii="Cambria Math" w:hAnsi="Cambria Math"/>
        </w:rPr>
        <w:t>Visualisations throughout this project are completed using the Seaborn library</w:t>
      </w:r>
      <w:r w:rsidR="0077559E">
        <w:rPr>
          <w:rFonts w:ascii="Cambria Math" w:hAnsi="Cambria Math"/>
        </w:rPr>
        <w:t xml:space="preserve">, </w:t>
      </w:r>
      <w:proofErr w:type="spellStart"/>
      <w:r>
        <w:rPr>
          <w:rFonts w:ascii="Cambria Math" w:hAnsi="Cambria Math"/>
        </w:rPr>
        <w:t>sklearn</w:t>
      </w:r>
      <w:proofErr w:type="spellEnd"/>
      <w:r>
        <w:rPr>
          <w:rFonts w:ascii="Cambria Math" w:hAnsi="Cambria Math"/>
        </w:rPr>
        <w:t xml:space="preserve"> is used to collect metrics</w:t>
      </w:r>
      <w:r w:rsidR="0077559E">
        <w:rPr>
          <w:rFonts w:ascii="Cambria Math" w:hAnsi="Cambria Math"/>
        </w:rPr>
        <w:t xml:space="preserve"> and the </w:t>
      </w:r>
      <w:proofErr w:type="spellStart"/>
      <w:r w:rsidR="0077559E">
        <w:rPr>
          <w:rFonts w:ascii="Cambria Math" w:hAnsi="Cambria Math"/>
        </w:rPr>
        <w:t>Tweepy</w:t>
      </w:r>
      <w:proofErr w:type="spellEnd"/>
      <w:r w:rsidR="0077559E">
        <w:rPr>
          <w:rFonts w:ascii="Cambria Math" w:hAnsi="Cambria Math"/>
        </w:rPr>
        <w:t xml:space="preserve"> library is used to collect tweets via Twitter API</w:t>
      </w:r>
    </w:p>
    <w:p w14:paraId="150D058B" w14:textId="449641ED" w:rsidR="003E554C" w:rsidRDefault="00784912" w:rsidP="0013491E">
      <w:pPr>
        <w:rPr>
          <w:rFonts w:ascii="Cambria Math" w:hAnsi="Cambria Math"/>
        </w:rPr>
      </w:pPr>
      <w:r>
        <w:rPr>
          <w:rFonts w:ascii="Cambria Math" w:hAnsi="Cambria Math"/>
        </w:rPr>
        <w:t>The original BERT model is coded in Tensorflow1.x</w:t>
      </w:r>
      <w:r w:rsidR="00BF392B">
        <w:rPr>
          <w:rFonts w:ascii="Cambria Math" w:hAnsi="Cambria Math"/>
        </w:rPr>
        <w:t xml:space="preserve"> and uses the </w:t>
      </w:r>
      <w:proofErr w:type="spellStart"/>
      <w:r w:rsidR="00BF392B">
        <w:rPr>
          <w:rFonts w:ascii="Cambria Math" w:hAnsi="Cambria Math"/>
        </w:rPr>
        <w:t>Tensorflow</w:t>
      </w:r>
      <w:proofErr w:type="spellEnd"/>
      <w:r w:rsidR="00BF392B">
        <w:rPr>
          <w:rFonts w:ascii="Cambria Math" w:hAnsi="Cambria Math"/>
        </w:rPr>
        <w:t xml:space="preserve"> estimator API in the original repo for training, evaluation and prediction. These design choices are adopted in this project also, especially as the estimator API works well with TPUs. Also as a </w:t>
      </w:r>
      <w:r w:rsidR="0077559E">
        <w:rPr>
          <w:rFonts w:ascii="Cambria Math" w:hAnsi="Cambria Math"/>
        </w:rPr>
        <w:t>consequence</w:t>
      </w:r>
      <w:r w:rsidR="00BF392B">
        <w:rPr>
          <w:rFonts w:ascii="Cambria Math" w:hAnsi="Cambria Math"/>
        </w:rPr>
        <w:t>, n</w:t>
      </w:r>
      <w:r>
        <w:rPr>
          <w:rFonts w:ascii="Cambria Math" w:hAnsi="Cambria Math"/>
        </w:rPr>
        <w:t xml:space="preserve">eural network additions to BERT’s architecture such as fine-tuning BERT embeddings using an LTSM, are coded in </w:t>
      </w:r>
      <w:proofErr w:type="spellStart"/>
      <w:r>
        <w:rPr>
          <w:rFonts w:ascii="Cambria Math" w:hAnsi="Cambria Math"/>
        </w:rPr>
        <w:t>Tensorflow</w:t>
      </w:r>
      <w:proofErr w:type="spellEnd"/>
      <w:r>
        <w:rPr>
          <w:rFonts w:ascii="Cambria Math" w:hAnsi="Cambria Math"/>
        </w:rPr>
        <w:t xml:space="preserve"> 1.x. Due to the virtual nature of Google </w:t>
      </w:r>
      <w:proofErr w:type="spellStart"/>
      <w:r>
        <w:rPr>
          <w:rFonts w:ascii="Cambria Math" w:hAnsi="Cambria Math"/>
        </w:rPr>
        <w:t>Colab</w:t>
      </w:r>
      <w:proofErr w:type="spellEnd"/>
      <w:r>
        <w:rPr>
          <w:rFonts w:ascii="Cambria Math" w:hAnsi="Cambria Math"/>
        </w:rPr>
        <w:t xml:space="preserve">, data had to be stored in a virtual location; GCS buckets were used for this purpose. </w:t>
      </w:r>
      <w:r w:rsidR="00BF392B">
        <w:rPr>
          <w:rFonts w:ascii="Cambria Math" w:hAnsi="Cambria Math"/>
        </w:rPr>
        <w:t>Customized</w:t>
      </w:r>
      <w:r>
        <w:rPr>
          <w:rFonts w:ascii="Cambria Math" w:hAnsi="Cambria Math"/>
        </w:rPr>
        <w:t xml:space="preserve"> functionality of the BERT library was required throughout this project, whether it was </w:t>
      </w:r>
      <w:r w:rsidR="00BF392B">
        <w:rPr>
          <w:rFonts w:ascii="Cambria Math" w:hAnsi="Cambria Math"/>
        </w:rPr>
        <w:t xml:space="preserve">a choice of fine-tuning strategy, further pre-training without next sentence prediction or returning a more detailed set </w:t>
      </w:r>
      <w:r w:rsidR="00BF392B">
        <w:rPr>
          <w:rFonts w:ascii="Cambria Math" w:hAnsi="Cambria Math"/>
        </w:rPr>
        <w:lastRenderedPageBreak/>
        <w:t>of metrics than the default implementation of BERT was designed to do</w:t>
      </w:r>
      <w:r w:rsidR="00455D29">
        <w:rPr>
          <w:rStyle w:val="FootnoteReference"/>
          <w:rFonts w:ascii="Cambria Math" w:hAnsi="Cambria Math"/>
        </w:rPr>
        <w:footnoteReference w:id="44"/>
      </w:r>
      <w:r w:rsidR="00BF392B">
        <w:rPr>
          <w:rFonts w:ascii="Cambria Math" w:hAnsi="Cambria Math"/>
        </w:rPr>
        <w:t xml:space="preserve">, hence the BERT repo was forked to this project’s Gitlab repository </w:t>
      </w:r>
      <w:sdt>
        <w:sdtPr>
          <w:rPr>
            <w:rFonts w:ascii="Cambria Math" w:hAnsi="Cambria Math"/>
          </w:rPr>
          <w:id w:val="438877654"/>
          <w:citation/>
        </w:sdtPr>
        <w:sdtContent>
          <w:r w:rsidR="00BF392B">
            <w:rPr>
              <w:rFonts w:ascii="Cambria Math" w:hAnsi="Cambria Math"/>
            </w:rPr>
            <w:fldChar w:fldCharType="begin"/>
          </w:r>
          <w:r w:rsidR="00BF392B">
            <w:rPr>
              <w:rFonts w:ascii="Cambria Math" w:hAnsi="Cambria Math"/>
            </w:rPr>
            <w:instrText xml:space="preserve"> CITATION htt \l 2057 </w:instrText>
          </w:r>
          <w:r w:rsidR="00BF392B">
            <w:rPr>
              <w:rFonts w:ascii="Cambria Math" w:hAnsi="Cambria Math"/>
            </w:rPr>
            <w:fldChar w:fldCharType="separate"/>
          </w:r>
          <w:r w:rsidR="00BF392B" w:rsidRPr="00BF392B">
            <w:rPr>
              <w:rFonts w:ascii="Cambria Math" w:hAnsi="Cambria Math"/>
              <w:noProof/>
            </w:rPr>
            <w:t>[1]</w:t>
          </w:r>
          <w:r w:rsidR="00BF392B">
            <w:rPr>
              <w:rFonts w:ascii="Cambria Math" w:hAnsi="Cambria Math"/>
            </w:rPr>
            <w:fldChar w:fldCharType="end"/>
          </w:r>
        </w:sdtContent>
      </w:sdt>
      <w:r w:rsidR="00BF392B">
        <w:rPr>
          <w:rFonts w:ascii="Cambria Math" w:hAnsi="Cambria Math"/>
        </w:rPr>
        <w:t xml:space="preserve"> and was edited and utilized there.</w:t>
      </w:r>
    </w:p>
    <w:p w14:paraId="536C05A7" w14:textId="77777777" w:rsidR="0077559E" w:rsidRPr="0077559E" w:rsidRDefault="0077559E" w:rsidP="0013491E">
      <w:pPr>
        <w:rPr>
          <w:rFonts w:ascii="Cambria Math" w:hAnsi="Cambria Math"/>
        </w:rPr>
      </w:pPr>
    </w:p>
    <w:p w14:paraId="5FF793D0" w14:textId="76B5D2AF" w:rsidR="0013491E" w:rsidRPr="008828FB" w:rsidRDefault="00B04016" w:rsidP="00E60504">
      <w:pPr>
        <w:pStyle w:val="Heading3"/>
      </w:pPr>
      <w:bookmarkStart w:id="52" w:name="_Toc39165571"/>
      <w:r>
        <w:t>5</w:t>
      </w:r>
      <w:r w:rsidR="008828FB">
        <w:t>.1</w:t>
      </w:r>
      <w:r w:rsidR="004965DC">
        <w:t>.</w:t>
      </w:r>
      <w:r w:rsidR="00784912">
        <w:t>3</w:t>
      </w:r>
      <w:r w:rsidR="0077559E">
        <w:tab/>
      </w:r>
      <w:r w:rsidR="00956969">
        <w:t>Guaranteeing</w:t>
      </w:r>
      <w:r w:rsidR="003E554C">
        <w:t xml:space="preserve"> Reliable Results</w:t>
      </w:r>
      <w:bookmarkEnd w:id="52"/>
    </w:p>
    <w:bookmarkEnd w:id="50"/>
    <w:p w14:paraId="469403F8" w14:textId="3EC56F49" w:rsidR="000367B6" w:rsidRDefault="0013491E" w:rsidP="0013491E">
      <w:pPr>
        <w:rPr>
          <w:rFonts w:ascii="Cambria Math" w:hAnsi="Cambria Math"/>
        </w:rPr>
      </w:pPr>
      <w:r w:rsidRPr="009E3477">
        <w:rPr>
          <w:rFonts w:ascii="Cambria Math" w:hAnsi="Cambria Math"/>
        </w:rPr>
        <w:t>Many studies have concurred that non-determinism is prevalent in</w:t>
      </w:r>
      <w:r w:rsidR="00EF0037" w:rsidRPr="009E3477">
        <w:rPr>
          <w:rFonts w:ascii="Cambria Math" w:hAnsi="Cambria Math"/>
        </w:rPr>
        <w:t xml:space="preserve"> the</w:t>
      </w:r>
      <w:r w:rsidRPr="009E3477">
        <w:rPr>
          <w:rFonts w:ascii="Cambria Math" w:hAnsi="Cambria Math"/>
        </w:rPr>
        <w:t xml:space="preserve"> </w:t>
      </w:r>
      <w:proofErr w:type="spellStart"/>
      <w:r w:rsidRPr="009E3477">
        <w:rPr>
          <w:rFonts w:ascii="Cambria Math" w:hAnsi="Cambria Math"/>
        </w:rPr>
        <w:t>Tensorflow</w:t>
      </w:r>
      <w:proofErr w:type="spellEnd"/>
      <w:r w:rsidR="00EF0037" w:rsidRPr="009E3477">
        <w:rPr>
          <w:rFonts w:ascii="Cambria Math" w:hAnsi="Cambria Math"/>
        </w:rPr>
        <w:t xml:space="preserve"> framework</w:t>
      </w:r>
      <w:r w:rsidRPr="009E3477">
        <w:rPr>
          <w:rFonts w:ascii="Cambria Math" w:hAnsi="Cambria Math"/>
        </w:rPr>
        <w:t xml:space="preserve"> and thus results are extremely difficult to reproduce run-to-run. Deep learning frameworks have components which have a stochastic nature, such as gradient descending algorithm in the training of a model, which causes variance in performance metrics </w:t>
      </w:r>
      <w:sdt>
        <w:sdtPr>
          <w:rPr>
            <w:rFonts w:ascii="Cambria Math" w:hAnsi="Cambria Math"/>
          </w:rPr>
          <w:id w:val="-516080816"/>
          <w:citation/>
        </w:sdtPr>
        <w:sdtContent>
          <w:r w:rsidRPr="009E3477">
            <w:rPr>
              <w:rFonts w:ascii="Cambria Math" w:hAnsi="Cambria Math"/>
            </w:rPr>
            <w:fldChar w:fldCharType="begin"/>
          </w:r>
          <w:r w:rsidRPr="009E3477">
            <w:rPr>
              <w:rFonts w:ascii="Cambria Math" w:hAnsi="Cambria Math"/>
            </w:rPr>
            <w:instrText xml:space="preserve"> CITATION Yuh18 \l 2057 </w:instrText>
          </w:r>
          <w:r w:rsidRPr="009E3477">
            <w:rPr>
              <w:rFonts w:ascii="Cambria Math" w:hAnsi="Cambria Math"/>
            </w:rPr>
            <w:fldChar w:fldCharType="separate"/>
          </w:r>
          <w:r w:rsidR="00617023" w:rsidRPr="00617023">
            <w:rPr>
              <w:rFonts w:ascii="Cambria Math" w:hAnsi="Cambria Math"/>
              <w:noProof/>
            </w:rPr>
            <w:t>[80]</w:t>
          </w:r>
          <w:r w:rsidRPr="009E3477">
            <w:rPr>
              <w:rFonts w:ascii="Cambria Math" w:hAnsi="Cambria Math"/>
            </w:rPr>
            <w:fldChar w:fldCharType="end"/>
          </w:r>
        </w:sdtContent>
      </w:sdt>
      <w:r w:rsidRPr="009E3477">
        <w:rPr>
          <w:rFonts w:ascii="Cambria Math" w:hAnsi="Cambria Math"/>
        </w:rPr>
        <w:t xml:space="preserve">. The non-determinism of </w:t>
      </w:r>
      <w:proofErr w:type="spellStart"/>
      <w:r w:rsidRPr="009E3477">
        <w:rPr>
          <w:rFonts w:ascii="Cambria Math" w:hAnsi="Cambria Math"/>
        </w:rPr>
        <w:t>Tensorflow</w:t>
      </w:r>
      <w:proofErr w:type="spellEnd"/>
      <w:r w:rsidR="003050CC">
        <w:rPr>
          <w:rFonts w:ascii="Cambria Math" w:hAnsi="Cambria Math"/>
        </w:rPr>
        <w:t xml:space="preserve"> 1.14</w:t>
      </w:r>
      <w:r w:rsidRPr="009E3477">
        <w:rPr>
          <w:rFonts w:ascii="Cambria Math" w:hAnsi="Cambria Math"/>
        </w:rPr>
        <w:t xml:space="preserve"> proved to be a dilemma when attempting to collect reliable results in experiments. Normally k</w:t>
      </w:r>
      <w:r w:rsidR="00455D29">
        <w:rPr>
          <w:rFonts w:ascii="Cambria Math" w:hAnsi="Cambria Math"/>
        </w:rPr>
        <w:t>-</w:t>
      </w:r>
      <w:r w:rsidRPr="009E3477">
        <w:rPr>
          <w:rFonts w:ascii="Cambria Math" w:hAnsi="Cambria Math"/>
        </w:rPr>
        <w:t>fold cross-validation would remedy this, but even then, the variance in metrics run-to-run was greater than the performance improvements made by parameter tuning</w:t>
      </w:r>
      <w:r w:rsidR="00C57457">
        <w:rPr>
          <w:rFonts w:ascii="Cambria Math" w:hAnsi="Cambria Math"/>
        </w:rPr>
        <w:t xml:space="preserve"> throughout this study.</w:t>
      </w:r>
      <w:r w:rsidR="000367B6">
        <w:rPr>
          <w:rFonts w:ascii="Cambria Math" w:hAnsi="Cambria Math"/>
        </w:rPr>
        <w:t xml:space="preserve"> </w:t>
      </w:r>
      <w:r w:rsidRPr="009E3477">
        <w:rPr>
          <w:rFonts w:ascii="Cambria Math" w:hAnsi="Cambria Math"/>
        </w:rPr>
        <w:t>Therefore, the results collected in experiments were ran through a 5-fold</w:t>
      </w:r>
      <w:r w:rsidR="00F330F1">
        <w:rPr>
          <w:rFonts w:ascii="Cambria Math" w:hAnsi="Cambria Math"/>
        </w:rPr>
        <w:t xml:space="preserve"> nested</w:t>
      </w:r>
      <w:r w:rsidRPr="009E3477">
        <w:rPr>
          <w:rFonts w:ascii="Cambria Math" w:hAnsi="Cambria Math"/>
        </w:rPr>
        <w:t xml:space="preserve"> cross-validation loop - the code which implements this is in </w:t>
      </w:r>
      <w:hyperlink w:anchor="fig12" w:history="1">
        <w:r w:rsidRPr="00C57457">
          <w:rPr>
            <w:rStyle w:val="Hyperlink"/>
            <w:rFonts w:ascii="Cambria Math" w:hAnsi="Cambria Math"/>
          </w:rPr>
          <w:t xml:space="preserve">Figure </w:t>
        </w:r>
        <w:r w:rsidR="00C57457" w:rsidRPr="00C57457">
          <w:rPr>
            <w:rStyle w:val="Hyperlink"/>
            <w:rFonts w:ascii="Cambria Math" w:hAnsi="Cambria Math"/>
          </w:rPr>
          <w:t>12</w:t>
        </w:r>
      </w:hyperlink>
      <w:r w:rsidRPr="009E3477">
        <w:rPr>
          <w:rFonts w:ascii="Cambria Math" w:hAnsi="Cambria Math"/>
        </w:rPr>
        <w:t xml:space="preserve">. </w:t>
      </w:r>
    </w:p>
    <w:p w14:paraId="374B0A67" w14:textId="77777777" w:rsidR="0077559E" w:rsidRDefault="0077559E" w:rsidP="0013491E">
      <w:pPr>
        <w:rPr>
          <w:rFonts w:ascii="Cambria Math" w:hAnsi="Cambria Math"/>
        </w:rPr>
      </w:pPr>
    </w:p>
    <w:p w14:paraId="7EE5F3D9" w14:textId="472E9FB3" w:rsidR="000367B6" w:rsidRDefault="000367B6" w:rsidP="000367B6">
      <w:pPr>
        <w:jc w:val="center"/>
        <w:rPr>
          <w:rFonts w:ascii="Cambria Math" w:hAnsi="Cambria Math"/>
        </w:rPr>
      </w:pPr>
      <w:bookmarkStart w:id="53" w:name="fig12"/>
      <w:r w:rsidRPr="00BA527C">
        <w:rPr>
          <w:rFonts w:ascii="Garamond" w:hAnsi="Garamond"/>
          <w:sz w:val="18"/>
          <w:szCs w:val="18"/>
        </w:rPr>
        <w:t xml:space="preserve">Figure </w:t>
      </w:r>
      <w:r>
        <w:rPr>
          <w:rFonts w:ascii="Garamond" w:hAnsi="Garamond"/>
          <w:sz w:val="18"/>
          <w:szCs w:val="18"/>
        </w:rPr>
        <w:t>12</w:t>
      </w:r>
      <w:r w:rsidRPr="00BA527C">
        <w:rPr>
          <w:rFonts w:ascii="Garamond" w:hAnsi="Garamond"/>
          <w:sz w:val="18"/>
          <w:szCs w:val="18"/>
        </w:rPr>
        <w:t>: 5-fold Cross-Validation Within a 5-fold Cross Validation:</w:t>
      </w:r>
      <w:bookmarkEnd w:id="53"/>
    </w:p>
    <w:p w14:paraId="000F276D" w14:textId="4D030475" w:rsidR="0013491E" w:rsidRPr="009E3477" w:rsidRDefault="0013491E" w:rsidP="0013491E">
      <w:pPr>
        <w:rPr>
          <w:rFonts w:ascii="Cambria Math" w:hAnsi="Cambria Math"/>
          <w:sz w:val="24"/>
          <w:szCs w:val="24"/>
        </w:rPr>
      </w:pPr>
      <w:r w:rsidRPr="009E3477">
        <w:rPr>
          <w:rFonts w:ascii="Cambria Math" w:hAnsi="Cambria Math"/>
          <w:noProof/>
        </w:rPr>
        <w:drawing>
          <wp:inline distT="0" distB="0" distL="0" distR="0" wp14:anchorId="07CECA22" wp14:editId="4BA6C0B3">
            <wp:extent cx="5731510" cy="22244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24405"/>
                    </a:xfrm>
                    <a:prstGeom prst="rect">
                      <a:avLst/>
                    </a:prstGeom>
                  </pic:spPr>
                </pic:pic>
              </a:graphicData>
            </a:graphic>
          </wp:inline>
        </w:drawing>
      </w:r>
    </w:p>
    <w:p w14:paraId="648310A0" w14:textId="718B50D3" w:rsidR="00C57457" w:rsidRDefault="0013491E" w:rsidP="0013491E">
      <w:pPr>
        <w:rPr>
          <w:rFonts w:ascii="Garamond" w:hAnsi="Garamond"/>
          <w:b/>
          <w:bCs/>
          <w:sz w:val="18"/>
          <w:szCs w:val="18"/>
        </w:rPr>
      </w:pPr>
      <w:r w:rsidRPr="00BC08D0">
        <w:rPr>
          <w:rFonts w:ascii="Garamond" w:hAnsi="Garamond"/>
          <w:b/>
          <w:bCs/>
          <w:sz w:val="18"/>
          <w:szCs w:val="18"/>
        </w:rPr>
        <w:t>Each fold was stratified, meaning that each subset of the data had an almost equal distribution of hate speech and non-hate speech.</w:t>
      </w:r>
    </w:p>
    <w:p w14:paraId="7594290A" w14:textId="77777777" w:rsidR="0077559E" w:rsidRDefault="0077559E" w:rsidP="008146D7">
      <w:pPr>
        <w:rPr>
          <w:rFonts w:ascii="Cambria Math" w:hAnsi="Cambria Math"/>
        </w:rPr>
      </w:pPr>
    </w:p>
    <w:p w14:paraId="09CF8ECA" w14:textId="7AF073B7" w:rsidR="00C57457" w:rsidRDefault="00C57457" w:rsidP="008146D7">
      <w:pPr>
        <w:rPr>
          <w:rFonts w:ascii="Cambria Math" w:hAnsi="Cambria Math"/>
        </w:rPr>
      </w:pPr>
      <w:r w:rsidRPr="009E3477">
        <w:rPr>
          <w:rFonts w:ascii="Cambria Math" w:hAnsi="Cambria Math"/>
        </w:rPr>
        <w:t xml:space="preserve">The outer loop partitions the data into 5 stratified subsets and each subset has 5-fold cross-validated metrics calculated from it which are then averaged again, resulting in performance estimates that will be much more dependable. A study which explored </w:t>
      </w:r>
      <w:r w:rsidR="0077559E">
        <w:rPr>
          <w:rFonts w:ascii="Cambria Math" w:hAnsi="Cambria Math"/>
        </w:rPr>
        <w:t>this</w:t>
      </w:r>
      <w:r w:rsidRPr="009E3477">
        <w:rPr>
          <w:rFonts w:ascii="Cambria Math" w:hAnsi="Cambria Math"/>
        </w:rPr>
        <w:t xml:space="preserve"> validation strategy called it “J-K fold CV” and empirically demonstrated significant decreases in variability run-to-</w:t>
      </w:r>
      <w:r w:rsidRPr="009E3477">
        <w:rPr>
          <w:rFonts w:ascii="Cambria Math" w:hAnsi="Cambria Math"/>
        </w:rPr>
        <w:lastRenderedPageBreak/>
        <w:t xml:space="preserve">run </w:t>
      </w:r>
      <w:sdt>
        <w:sdtPr>
          <w:rPr>
            <w:rFonts w:ascii="Cambria Math" w:hAnsi="Cambria Math"/>
          </w:rPr>
          <w:id w:val="765506586"/>
          <w:citation/>
        </w:sdtPr>
        <w:sdtContent>
          <w:r w:rsidRPr="009E3477">
            <w:rPr>
              <w:rFonts w:ascii="Cambria Math" w:hAnsi="Cambria Math"/>
            </w:rPr>
            <w:fldChar w:fldCharType="begin"/>
          </w:r>
          <w:r w:rsidRPr="009E3477">
            <w:rPr>
              <w:rFonts w:ascii="Cambria Math" w:hAnsi="Cambria Math"/>
            </w:rPr>
            <w:instrText xml:space="preserve"> CITATION Hen18 \l 2057 </w:instrText>
          </w:r>
          <w:r w:rsidRPr="009E3477">
            <w:rPr>
              <w:rFonts w:ascii="Cambria Math" w:hAnsi="Cambria Math"/>
            </w:rPr>
            <w:fldChar w:fldCharType="separate"/>
          </w:r>
          <w:r w:rsidR="00617023" w:rsidRPr="00617023">
            <w:rPr>
              <w:rFonts w:ascii="Cambria Math" w:hAnsi="Cambria Math"/>
              <w:noProof/>
            </w:rPr>
            <w:t>[81]</w:t>
          </w:r>
          <w:r w:rsidRPr="009E3477">
            <w:rPr>
              <w:rFonts w:ascii="Cambria Math" w:hAnsi="Cambria Math"/>
            </w:rPr>
            <w:fldChar w:fldCharType="end"/>
          </w:r>
        </w:sdtContent>
      </w:sdt>
      <w:r w:rsidRPr="009E3477">
        <w:rPr>
          <w:rFonts w:ascii="Cambria Math" w:hAnsi="Cambria Math"/>
        </w:rPr>
        <w:t>.</w:t>
      </w:r>
      <w:r w:rsidR="00455D29">
        <w:rPr>
          <w:rFonts w:ascii="Cambria Math" w:hAnsi="Cambria Math"/>
        </w:rPr>
        <w:t xml:space="preserve"> This extensive process assured reliable metrics were collected for every implementation of the model attempted.</w:t>
      </w:r>
    </w:p>
    <w:p w14:paraId="2DF01371" w14:textId="185626C2" w:rsidR="00956969" w:rsidRDefault="00956969" w:rsidP="00956969">
      <w:pPr>
        <w:rPr>
          <w:rFonts w:ascii="Cambria Math" w:hAnsi="Cambria Math"/>
        </w:rPr>
      </w:pPr>
      <w:r>
        <w:rPr>
          <w:rFonts w:ascii="Cambria Math" w:hAnsi="Cambria Math"/>
        </w:rPr>
        <w:t>Within a cross-validated loop, one training fold could seldom have the potential to return a model which predict</w:t>
      </w:r>
      <w:r w:rsidR="005035FF">
        <w:rPr>
          <w:rFonts w:ascii="Cambria Math" w:hAnsi="Cambria Math"/>
        </w:rPr>
        <w:t>s</w:t>
      </w:r>
      <w:r>
        <w:rPr>
          <w:rFonts w:ascii="Cambria Math" w:hAnsi="Cambria Math"/>
        </w:rPr>
        <w:t xml:space="preserve"> one class, thus returning a poor set of metrics and resulting in an unfair evaluation of model performance, often through no fault of parameter choice. Accordingly, when this occurred, the metrics for that fold were ignored and were not involved in the calculation of the overall cross-validated evaluation average.</w:t>
      </w:r>
    </w:p>
    <w:p w14:paraId="18A8C7A9" w14:textId="789191BC" w:rsidR="000367B6" w:rsidRDefault="00956969" w:rsidP="008146D7">
      <w:pPr>
        <w:rPr>
          <w:rFonts w:ascii="Cambria Math" w:hAnsi="Cambria Math"/>
        </w:rPr>
      </w:pPr>
      <w:r>
        <w:rPr>
          <w:rFonts w:ascii="Cambria Math" w:hAnsi="Cambria Math"/>
        </w:rPr>
        <w:t>An enormous amount of tweet IDs were processed in the collection of data for the further pre-training stage of the model (</w:t>
      </w:r>
      <w:hyperlink w:anchor="FurtherPretrainData" w:history="1">
        <w:r w:rsidRPr="00D711B3">
          <w:rPr>
            <w:rStyle w:val="Hyperlink"/>
            <w:rFonts w:ascii="Cambria Math" w:hAnsi="Cambria Math"/>
          </w:rPr>
          <w:t>Section 3.3</w:t>
        </w:r>
      </w:hyperlink>
      <w:r>
        <w:rPr>
          <w:rFonts w:ascii="Cambria Math" w:hAnsi="Cambria Math"/>
        </w:rPr>
        <w:t xml:space="preserve">). As these tweet datasets were collected in an unsupervised manner, they were populated with many errors and duplicate tweets. These were appropriately disposed before these tweets were used. Also, to ensure data was collected, when processing the colossal tweet datasets that contained more than 1,000,000 tweets a checkpointing practice was adopted wherein every 500,000 iterations a csv containing all the tweets was saved to </w:t>
      </w:r>
      <w:r w:rsidR="003050CC">
        <w:rPr>
          <w:rFonts w:ascii="Cambria Math" w:hAnsi="Cambria Math"/>
        </w:rPr>
        <w:t>virtual storage on GCS.</w:t>
      </w:r>
      <w:r w:rsidR="005035FF">
        <w:rPr>
          <w:rFonts w:ascii="Cambria Math" w:hAnsi="Cambria Math"/>
        </w:rPr>
        <w:t xml:space="preserve"> The test data was not used in any further pre-training</w:t>
      </w:r>
    </w:p>
    <w:p w14:paraId="0390C379" w14:textId="77777777" w:rsidR="00552A94" w:rsidRPr="003050CC" w:rsidRDefault="00552A94" w:rsidP="008146D7">
      <w:pPr>
        <w:rPr>
          <w:rFonts w:ascii="Cambria Math" w:hAnsi="Cambria Math"/>
        </w:rPr>
      </w:pPr>
    </w:p>
    <w:p w14:paraId="05C32013" w14:textId="7BDAAC7E" w:rsidR="00C10098" w:rsidRPr="008828FB" w:rsidRDefault="00B04016" w:rsidP="00E60504">
      <w:pPr>
        <w:pStyle w:val="Heading2"/>
      </w:pPr>
      <w:bookmarkStart w:id="54" w:name="textpreprocesseval"/>
      <w:bookmarkStart w:id="55" w:name="_Toc39165572"/>
      <w:r>
        <w:t>5</w:t>
      </w:r>
      <w:r w:rsidR="008828FB">
        <w:t>.2</w:t>
      </w:r>
      <w:r w:rsidR="008828FB">
        <w:tab/>
      </w:r>
      <w:r w:rsidR="00C10098" w:rsidRPr="008828FB">
        <w:t>Text Pre-Processing</w:t>
      </w:r>
      <w:bookmarkEnd w:id="55"/>
    </w:p>
    <w:bookmarkEnd w:id="54"/>
    <w:p w14:paraId="04212BF3" w14:textId="0C560ECF" w:rsidR="00BC08D0" w:rsidRDefault="00147302" w:rsidP="008146D7">
      <w:pPr>
        <w:rPr>
          <w:rFonts w:ascii="Cambria Math" w:hAnsi="Cambria Math"/>
        </w:rPr>
      </w:pPr>
      <w:r w:rsidRPr="009E3477">
        <w:rPr>
          <w:rFonts w:ascii="Cambria Math" w:hAnsi="Cambria Math"/>
        </w:rPr>
        <w:t>Each text pre-processing strategy was initially experimented with</w:t>
      </w:r>
      <w:r w:rsidR="00A10203" w:rsidRPr="009E3477">
        <w:rPr>
          <w:rFonts w:ascii="Cambria Math" w:hAnsi="Cambria Math"/>
        </w:rPr>
        <w:t xml:space="preserve"> before </w:t>
      </w:r>
      <w:r w:rsidR="00E70BD4" w:rsidRPr="009E3477">
        <w:rPr>
          <w:rFonts w:ascii="Cambria Math" w:hAnsi="Cambria Math"/>
        </w:rPr>
        <w:t xml:space="preserve">further </w:t>
      </w:r>
      <w:r w:rsidR="00A10203" w:rsidRPr="009E3477">
        <w:rPr>
          <w:rFonts w:ascii="Cambria Math" w:hAnsi="Cambria Math"/>
        </w:rPr>
        <w:t xml:space="preserve">pre-training </w:t>
      </w:r>
      <w:r w:rsidR="00E70BD4" w:rsidRPr="009E3477">
        <w:rPr>
          <w:rFonts w:ascii="Cambria Math" w:hAnsi="Cambria Math"/>
        </w:rPr>
        <w:t>BERT</w:t>
      </w:r>
      <w:r w:rsidR="0028085F" w:rsidRPr="009E3477">
        <w:rPr>
          <w:rFonts w:ascii="Cambria Math" w:hAnsi="Cambria Math"/>
        </w:rPr>
        <w:t xml:space="preserve">, </w:t>
      </w:r>
      <w:r w:rsidR="00A10203" w:rsidRPr="009E3477">
        <w:rPr>
          <w:rFonts w:ascii="Cambria Math" w:hAnsi="Cambria Math"/>
        </w:rPr>
        <w:t>so t</w:t>
      </w:r>
      <w:r w:rsidR="00382397" w:rsidRPr="009E3477">
        <w:rPr>
          <w:rFonts w:ascii="Cambria Math" w:hAnsi="Cambria Math"/>
        </w:rPr>
        <w:t>hat an optim</w:t>
      </w:r>
      <w:r w:rsidR="001B5ACB" w:rsidRPr="009E3477">
        <w:rPr>
          <w:rFonts w:ascii="Cambria Math" w:hAnsi="Cambria Math"/>
        </w:rPr>
        <w:t>al</w:t>
      </w:r>
      <w:r w:rsidR="00E70BD4" w:rsidRPr="009E3477">
        <w:rPr>
          <w:rFonts w:ascii="Cambria Math" w:hAnsi="Cambria Math"/>
        </w:rPr>
        <w:t xml:space="preserve"> pre-processing pipeline could be identified and implemented on the</w:t>
      </w:r>
      <w:r w:rsidR="0028085F" w:rsidRPr="009E3477">
        <w:rPr>
          <w:rFonts w:ascii="Cambria Math" w:hAnsi="Cambria Math"/>
        </w:rPr>
        <w:t xml:space="preserve"> further pretraining corpus.</w:t>
      </w:r>
      <w:r w:rsidR="00B45B45" w:rsidRPr="009E3477">
        <w:rPr>
          <w:rFonts w:ascii="Cambria Math" w:hAnsi="Cambria Math"/>
        </w:rPr>
        <w:t xml:space="preserve"> </w:t>
      </w:r>
      <w:r w:rsidR="001B5ACB" w:rsidRPr="009E3477">
        <w:rPr>
          <w:rFonts w:ascii="Cambria Math" w:hAnsi="Cambria Math"/>
        </w:rPr>
        <w:t>Research</w:t>
      </w:r>
      <w:r w:rsidR="00B45B45" w:rsidRPr="009E3477">
        <w:rPr>
          <w:rFonts w:ascii="Cambria Math" w:hAnsi="Cambria Math"/>
        </w:rPr>
        <w:t xml:space="preserve"> found that </w:t>
      </w:r>
      <w:r w:rsidR="00195280" w:rsidRPr="009E3477">
        <w:rPr>
          <w:rFonts w:ascii="Cambria Math" w:hAnsi="Cambria Math"/>
        </w:rPr>
        <w:t>H</w:t>
      </w:r>
      <w:r w:rsidR="00B45B45" w:rsidRPr="009E3477">
        <w:rPr>
          <w:rFonts w:ascii="Cambria Math" w:hAnsi="Cambria Math"/>
        </w:rPr>
        <w:t xml:space="preserve">ashtag </w:t>
      </w:r>
      <w:r w:rsidR="00195280" w:rsidRPr="009E3477">
        <w:rPr>
          <w:rFonts w:ascii="Cambria Math" w:hAnsi="Cambria Math"/>
        </w:rPr>
        <w:t>S</w:t>
      </w:r>
      <w:r w:rsidR="00B45B45" w:rsidRPr="009E3477">
        <w:rPr>
          <w:rFonts w:ascii="Cambria Math" w:hAnsi="Cambria Math"/>
        </w:rPr>
        <w:t xml:space="preserve">egmentation + </w:t>
      </w:r>
      <w:proofErr w:type="spellStart"/>
      <w:r w:rsidR="00391355" w:rsidRPr="009E3477">
        <w:rPr>
          <w:rFonts w:ascii="Cambria Math" w:hAnsi="Cambria Math"/>
        </w:rPr>
        <w:t>ReplaceEmojisWithWords</w:t>
      </w:r>
      <w:proofErr w:type="spellEnd"/>
      <w:r w:rsidR="00184012" w:rsidRPr="009E3477">
        <w:rPr>
          <w:rFonts w:ascii="Cambria Math" w:hAnsi="Cambria Math"/>
        </w:rPr>
        <w:t xml:space="preserve"> </w:t>
      </w:r>
      <w:r w:rsidR="00BD528A" w:rsidRPr="009E3477">
        <w:rPr>
          <w:rFonts w:ascii="Cambria Math" w:hAnsi="Cambria Math"/>
        </w:rPr>
        <w:t xml:space="preserve">+ </w:t>
      </w:r>
      <w:r w:rsidR="00195280" w:rsidRPr="009E3477">
        <w:rPr>
          <w:rFonts w:ascii="Cambria Math" w:hAnsi="Cambria Math"/>
        </w:rPr>
        <w:t>P</w:t>
      </w:r>
      <w:r w:rsidR="00BD528A" w:rsidRPr="009E3477">
        <w:rPr>
          <w:rFonts w:ascii="Cambria Math" w:hAnsi="Cambria Math"/>
        </w:rPr>
        <w:t xml:space="preserve">unctuation </w:t>
      </w:r>
      <w:r w:rsidR="00195280" w:rsidRPr="009E3477">
        <w:rPr>
          <w:rFonts w:ascii="Cambria Math" w:hAnsi="Cambria Math"/>
        </w:rPr>
        <w:t>R</w:t>
      </w:r>
      <w:r w:rsidR="00BD528A" w:rsidRPr="009E3477">
        <w:rPr>
          <w:rFonts w:ascii="Cambria Math" w:hAnsi="Cambria Math"/>
        </w:rPr>
        <w:t xml:space="preserve">emoval </w:t>
      </w:r>
      <w:r w:rsidR="00FF4499" w:rsidRPr="009E3477">
        <w:rPr>
          <w:rFonts w:ascii="Cambria Math" w:hAnsi="Cambria Math"/>
        </w:rPr>
        <w:t>was the best method of pre-processing</w:t>
      </w:r>
      <w:r w:rsidR="00BD528A" w:rsidRPr="009E3477">
        <w:rPr>
          <w:rFonts w:ascii="Cambria Math" w:hAnsi="Cambria Math"/>
        </w:rPr>
        <w:t xml:space="preserve"> before further pre-training</w:t>
      </w:r>
      <w:r w:rsidR="00FF4499" w:rsidRPr="009E3477">
        <w:rPr>
          <w:rFonts w:ascii="Cambria Math" w:hAnsi="Cambria Math"/>
        </w:rPr>
        <w:t>, albeit by a marginal</w:t>
      </w:r>
      <w:r w:rsidR="003E2C70" w:rsidRPr="009E3477">
        <w:rPr>
          <w:rFonts w:ascii="Cambria Math" w:hAnsi="Cambria Math"/>
        </w:rPr>
        <w:t xml:space="preserve"> amount</w:t>
      </w:r>
      <w:r w:rsidR="001B5ACB" w:rsidRPr="009E3477">
        <w:rPr>
          <w:rFonts w:ascii="Cambria Math" w:hAnsi="Cambria Math"/>
        </w:rPr>
        <w:t xml:space="preserve"> compared to the other methods (</w:t>
      </w:r>
      <w:hyperlink w:anchor="fig13" w:history="1">
        <w:r w:rsidR="00C57457">
          <w:rPr>
            <w:rStyle w:val="Hyperlink"/>
            <w:rFonts w:ascii="Cambria Math" w:hAnsi="Cambria Math"/>
          </w:rPr>
          <w:t>F</w:t>
        </w:r>
        <w:r w:rsidR="00C57457">
          <w:rPr>
            <w:rStyle w:val="Hyperlink"/>
            <w:rFonts w:ascii="Cambria Math" w:hAnsi="Cambria Math"/>
          </w:rPr>
          <w:t>i</w:t>
        </w:r>
        <w:r w:rsidR="00C57457">
          <w:rPr>
            <w:rStyle w:val="Hyperlink"/>
            <w:rFonts w:ascii="Cambria Math" w:hAnsi="Cambria Math"/>
          </w:rPr>
          <w:t>gure 13</w:t>
        </w:r>
      </w:hyperlink>
      <w:r w:rsidR="001B5ACB" w:rsidRPr="009E3477">
        <w:rPr>
          <w:rFonts w:ascii="Cambria Math" w:hAnsi="Cambria Math"/>
        </w:rPr>
        <w:t>)</w:t>
      </w:r>
      <w:r w:rsidR="00292D89" w:rsidRPr="009E3477">
        <w:rPr>
          <w:rFonts w:ascii="Cambria Math" w:hAnsi="Cambria Math"/>
        </w:rPr>
        <w:t>.</w:t>
      </w:r>
    </w:p>
    <w:p w14:paraId="21AFAF7A" w14:textId="5F162BE8" w:rsidR="000367B6" w:rsidRDefault="000367B6" w:rsidP="000367B6">
      <w:pPr>
        <w:rPr>
          <w:rFonts w:ascii="Cambria Math" w:hAnsi="Cambria Math"/>
        </w:rPr>
      </w:pPr>
      <w:r w:rsidRPr="009E3477">
        <w:rPr>
          <w:rFonts w:ascii="Cambria Math" w:hAnsi="Cambria Math"/>
        </w:rPr>
        <w:t xml:space="preserve">Lemmatization and removing stop-words were quite harmful approaches of pre-processing, with both additions making performance worse than the baseline (-0.24% and -4.77% reduction in F-Score respectively). This is </w:t>
      </w:r>
      <w:r w:rsidR="0077559E">
        <w:rPr>
          <w:rFonts w:ascii="Cambria Math" w:hAnsi="Cambria Math"/>
        </w:rPr>
        <w:t>possibly</w:t>
      </w:r>
      <w:r w:rsidRPr="009E3477">
        <w:rPr>
          <w:rFonts w:ascii="Cambria Math" w:hAnsi="Cambria Math"/>
        </w:rPr>
        <w:t xml:space="preserve"> due to the noisy nature of tweet text, with sentences littered with abbreviations and irregular forms - which these methods struggle to deal with </w:t>
      </w:r>
      <w:sdt>
        <w:sdtPr>
          <w:rPr>
            <w:rFonts w:ascii="Cambria Math" w:hAnsi="Cambria Math"/>
          </w:rPr>
          <w:id w:val="-879399059"/>
          <w:citation/>
        </w:sdtPr>
        <w:sdtContent>
          <w:r w:rsidRPr="009E3477">
            <w:rPr>
              <w:rFonts w:ascii="Cambria Math" w:hAnsi="Cambria Math"/>
            </w:rPr>
            <w:fldChar w:fldCharType="begin"/>
          </w:r>
          <w:r w:rsidRPr="009E3477">
            <w:rPr>
              <w:rFonts w:ascii="Cambria Math" w:hAnsi="Cambria Math"/>
            </w:rPr>
            <w:instrText xml:space="preserve"> CITATION Sai14 \l 2057 </w:instrText>
          </w:r>
          <w:r w:rsidRPr="009E3477">
            <w:rPr>
              <w:rFonts w:ascii="Cambria Math" w:hAnsi="Cambria Math"/>
            </w:rPr>
            <w:fldChar w:fldCharType="separate"/>
          </w:r>
          <w:r w:rsidRPr="00617023">
            <w:rPr>
              <w:rFonts w:ascii="Cambria Math" w:hAnsi="Cambria Math"/>
              <w:noProof/>
            </w:rPr>
            <w:t>[82]</w:t>
          </w:r>
          <w:r w:rsidRPr="009E3477">
            <w:rPr>
              <w:rFonts w:ascii="Cambria Math" w:hAnsi="Cambria Math"/>
            </w:rPr>
            <w:fldChar w:fldCharType="end"/>
          </w:r>
        </w:sdtContent>
      </w:sdt>
      <w:r w:rsidRPr="009E3477">
        <w:rPr>
          <w:rFonts w:ascii="Cambria Math" w:hAnsi="Cambria Math"/>
        </w:rPr>
        <w:t>.</w:t>
      </w:r>
      <w:r>
        <w:rPr>
          <w:rFonts w:ascii="Cambria Math" w:hAnsi="Cambria Math"/>
        </w:rPr>
        <w:t xml:space="preserve"> Also, the </w:t>
      </w:r>
      <w:r w:rsidRPr="00617023">
        <w:rPr>
          <w:rFonts w:ascii="Cambria Math" w:hAnsi="Cambria Math"/>
        </w:rPr>
        <w:t>general text the pre-trained BERT model is trained on is not pre-processed in this way</w:t>
      </w:r>
      <w:r>
        <w:rPr>
          <w:rFonts w:ascii="Cambria Math" w:hAnsi="Cambria Math"/>
        </w:rPr>
        <w:t>.</w:t>
      </w:r>
    </w:p>
    <w:p w14:paraId="55384332" w14:textId="709F3EEA" w:rsidR="00552A94" w:rsidRDefault="00552A94" w:rsidP="000367B6">
      <w:pPr>
        <w:rPr>
          <w:rFonts w:ascii="Cambria Math" w:hAnsi="Cambria Math"/>
        </w:rPr>
      </w:pPr>
      <w:r w:rsidRPr="009E3477">
        <w:rPr>
          <w:rFonts w:ascii="Cambria Math" w:hAnsi="Cambria Math"/>
        </w:rPr>
        <w:t xml:space="preserve">Hashtag segmentation and each emoji replacement function, (individually and combined), improve upon the baseline which was encouraging. Hashtag segmentation may have had the greatest enhancement upon performance because more crucial sentiment is communicated in hashtags than emojis when the subject is </w:t>
      </w:r>
      <w:proofErr w:type="gramStart"/>
      <w:r w:rsidRPr="009E3477">
        <w:rPr>
          <w:rFonts w:ascii="Cambria Math" w:hAnsi="Cambria Math"/>
        </w:rPr>
        <w:t>hate</w:t>
      </w:r>
      <w:proofErr w:type="gramEnd"/>
      <w:r w:rsidRPr="009E3477">
        <w:rPr>
          <w:rFonts w:ascii="Cambria Math" w:hAnsi="Cambria Math"/>
        </w:rPr>
        <w:t xml:space="preserve"> speech. On its own, hashtag segmentation </w:t>
      </w:r>
      <w:r w:rsidRPr="009E3477">
        <w:rPr>
          <w:rFonts w:ascii="Cambria Math" w:hAnsi="Cambria Math"/>
        </w:rPr>
        <w:lastRenderedPageBreak/>
        <w:t>improved upon the baseline F score by +1.96% and when coupled with removing punctuation and replacing emojis with words</w:t>
      </w:r>
      <w:r>
        <w:rPr>
          <w:rFonts w:ascii="Cambria Math" w:hAnsi="Cambria Math"/>
        </w:rPr>
        <w:t>,</w:t>
      </w:r>
      <w:r w:rsidRPr="009E3477">
        <w:rPr>
          <w:rFonts w:ascii="Cambria Math" w:hAnsi="Cambria Math"/>
        </w:rPr>
        <w:t xml:space="preserve"> the improvement was +3.34%.</w:t>
      </w:r>
    </w:p>
    <w:p w14:paraId="283D9CD5" w14:textId="77777777" w:rsidR="0077559E" w:rsidRPr="009E3477" w:rsidRDefault="0077559E" w:rsidP="000367B6">
      <w:pPr>
        <w:rPr>
          <w:rFonts w:ascii="Cambria Math" w:hAnsi="Cambria Math"/>
        </w:rPr>
      </w:pPr>
    </w:p>
    <w:p w14:paraId="3840FD01" w14:textId="70AC8884" w:rsidR="00F97880" w:rsidRDefault="00C57457" w:rsidP="008146D7">
      <w:pPr>
        <w:rPr>
          <w:rFonts w:ascii="Cambria Math" w:hAnsi="Cambria Math"/>
          <w:b/>
          <w:bCs/>
          <w:sz w:val="18"/>
          <w:szCs w:val="18"/>
        </w:rPr>
      </w:pPr>
      <w:r w:rsidRPr="00C57457">
        <w:rPr>
          <w:rFonts w:ascii="Cambria Math" w:hAnsi="Cambria Math"/>
          <w:b/>
          <w:bCs/>
          <w:noProof/>
          <w:sz w:val="18"/>
          <w:szCs w:val="18"/>
        </w:rPr>
        <mc:AlternateContent>
          <mc:Choice Requires="wps">
            <w:drawing>
              <wp:anchor distT="45720" distB="45720" distL="114300" distR="114300" simplePos="0" relativeHeight="251757568" behindDoc="0" locked="0" layoutInCell="1" allowOverlap="1" wp14:anchorId="704BE4C1" wp14:editId="13DC26FB">
                <wp:simplePos x="0" y="0"/>
                <wp:positionH relativeFrom="column">
                  <wp:posOffset>1243364</wp:posOffset>
                </wp:positionH>
                <wp:positionV relativeFrom="paragraph">
                  <wp:posOffset>481</wp:posOffset>
                </wp:positionV>
                <wp:extent cx="2860263" cy="271780"/>
                <wp:effectExtent l="0" t="0" r="0" b="0"/>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263" cy="271780"/>
                        </a:xfrm>
                        <a:prstGeom prst="rect">
                          <a:avLst/>
                        </a:prstGeom>
                        <a:solidFill>
                          <a:srgbClr val="FFFFFF"/>
                        </a:solidFill>
                        <a:ln w="9525">
                          <a:noFill/>
                          <a:miter lim="800000"/>
                          <a:headEnd/>
                          <a:tailEnd/>
                        </a:ln>
                      </wps:spPr>
                      <wps:txbx>
                        <w:txbxContent>
                          <w:p w14:paraId="199B05BB" w14:textId="76AB66F6" w:rsidR="00AB3161" w:rsidRPr="00C57457" w:rsidRDefault="00AB3161" w:rsidP="00F97880">
                            <w:pPr>
                              <w:jc w:val="center"/>
                              <w:rPr>
                                <w:rFonts w:ascii="Garamond" w:hAnsi="Garamond"/>
                                <w:sz w:val="18"/>
                                <w:szCs w:val="18"/>
                              </w:rPr>
                            </w:pPr>
                            <w:bookmarkStart w:id="56" w:name="fig13"/>
                            <w:r w:rsidRPr="00C57457">
                              <w:rPr>
                                <w:rFonts w:ascii="Garamond" w:hAnsi="Garamond"/>
                                <w:sz w:val="18"/>
                                <w:szCs w:val="18"/>
                              </w:rPr>
                              <w:t>Figure 13: Text Pre-processing</w:t>
                            </w:r>
                            <w:r>
                              <w:rPr>
                                <w:rFonts w:ascii="Garamond" w:hAnsi="Garamond"/>
                                <w:sz w:val="18"/>
                                <w:szCs w:val="18"/>
                              </w:rPr>
                              <w:t xml:space="preserve"> Performance </w:t>
                            </w:r>
                            <w:proofErr w:type="spellStart"/>
                            <w:r>
                              <w:rPr>
                                <w:rFonts w:ascii="Garamond" w:hAnsi="Garamond"/>
                                <w:sz w:val="18"/>
                                <w:szCs w:val="18"/>
                              </w:rPr>
                              <w:t>Trho</w:t>
                            </w:r>
                            <w:r w:rsidRPr="00C57457">
                              <w:rPr>
                                <w:rFonts w:ascii="Garamond" w:hAnsi="Garamond"/>
                                <w:sz w:val="18"/>
                                <w:szCs w:val="18"/>
                              </w:rPr>
                              <w:t>Evaluation</w:t>
                            </w:r>
                            <w:proofErr w:type="spellEnd"/>
                            <w:r w:rsidRPr="00C57457">
                              <w:rPr>
                                <w:rFonts w:ascii="Garamond" w:hAnsi="Garamond"/>
                                <w:sz w:val="18"/>
                                <w:szCs w:val="18"/>
                              </w:rPr>
                              <w:t xml:space="preserve"> on Training Set</w:t>
                            </w:r>
                            <w:bookmarkEnd w:id="5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BE4C1" id="_x0000_s1032" type="#_x0000_t202" style="position:absolute;margin-left:97.9pt;margin-top:.05pt;width:225.2pt;height:21.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" stroked="f">
                <v:textbox>
                  <w:txbxContent>
                    <w:p w14:paraId="199B05BB" w14:textId="76AB66F6" w:rsidR="00AB3161" w:rsidRPr="00C57457" w:rsidRDefault="00AB3161" w:rsidP="00F97880">
                      <w:pPr>
                        <w:jc w:val="center"/>
                        <w:rPr>
                          <w:rFonts w:ascii="Garamond" w:hAnsi="Garamond"/>
                          <w:sz w:val="18"/>
                          <w:szCs w:val="18"/>
                        </w:rPr>
                      </w:pPr>
                      <w:bookmarkStart w:id="57" w:name="fig13"/>
                      <w:r w:rsidRPr="00C57457">
                        <w:rPr>
                          <w:rFonts w:ascii="Garamond" w:hAnsi="Garamond"/>
                          <w:sz w:val="18"/>
                          <w:szCs w:val="18"/>
                        </w:rPr>
                        <w:t>Figure 13: Text Pre-processing</w:t>
                      </w:r>
                      <w:r>
                        <w:rPr>
                          <w:rFonts w:ascii="Garamond" w:hAnsi="Garamond"/>
                          <w:sz w:val="18"/>
                          <w:szCs w:val="18"/>
                        </w:rPr>
                        <w:t xml:space="preserve"> Performance </w:t>
                      </w:r>
                      <w:proofErr w:type="spellStart"/>
                      <w:r>
                        <w:rPr>
                          <w:rFonts w:ascii="Garamond" w:hAnsi="Garamond"/>
                          <w:sz w:val="18"/>
                          <w:szCs w:val="18"/>
                        </w:rPr>
                        <w:t>Trho</w:t>
                      </w:r>
                      <w:r w:rsidRPr="00C57457">
                        <w:rPr>
                          <w:rFonts w:ascii="Garamond" w:hAnsi="Garamond"/>
                          <w:sz w:val="18"/>
                          <w:szCs w:val="18"/>
                        </w:rPr>
                        <w:t>Evaluation</w:t>
                      </w:r>
                      <w:proofErr w:type="spellEnd"/>
                      <w:r w:rsidRPr="00C57457">
                        <w:rPr>
                          <w:rFonts w:ascii="Garamond" w:hAnsi="Garamond"/>
                          <w:sz w:val="18"/>
                          <w:szCs w:val="18"/>
                        </w:rPr>
                        <w:t xml:space="preserve"> on Training Set</w:t>
                      </w:r>
                      <w:bookmarkEnd w:id="57"/>
                    </w:p>
                  </w:txbxContent>
                </v:textbox>
                <w10:wrap type="topAndBottom"/>
              </v:shape>
            </w:pict>
          </mc:Fallback>
        </mc:AlternateContent>
      </w:r>
      <w:r w:rsidR="00E60C98" w:rsidRPr="009E3477">
        <w:rPr>
          <w:rFonts w:ascii="Cambria Math" w:hAnsi="Cambria Math"/>
          <w:noProof/>
        </w:rPr>
        <w:drawing>
          <wp:inline distT="0" distB="0" distL="0" distR="0" wp14:anchorId="46D039EB" wp14:editId="5A333BCC">
            <wp:extent cx="5721350"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1350" cy="2241550"/>
                    </a:xfrm>
                    <a:prstGeom prst="rect">
                      <a:avLst/>
                    </a:prstGeom>
                    <a:noFill/>
                    <a:ln>
                      <a:noFill/>
                    </a:ln>
                  </pic:spPr>
                </pic:pic>
              </a:graphicData>
            </a:graphic>
          </wp:inline>
        </w:drawing>
      </w:r>
      <w:r w:rsidR="003D003F" w:rsidRPr="009E3477">
        <w:rPr>
          <w:rFonts w:ascii="Cambria Math" w:hAnsi="Cambria Math"/>
          <w:b/>
          <w:bCs/>
          <w:sz w:val="18"/>
          <w:szCs w:val="18"/>
        </w:rPr>
        <w:t xml:space="preserve"> </w:t>
      </w:r>
    </w:p>
    <w:p w14:paraId="7E6B2014" w14:textId="1C70B5B7" w:rsidR="001B5ACB" w:rsidRDefault="003D003F" w:rsidP="00E60C98">
      <w:pPr>
        <w:rPr>
          <w:rFonts w:ascii="Garamond" w:hAnsi="Garamond"/>
          <w:b/>
          <w:bCs/>
          <w:sz w:val="18"/>
          <w:szCs w:val="18"/>
        </w:rPr>
      </w:pPr>
      <w:r w:rsidRPr="00BC08D0">
        <w:rPr>
          <w:rFonts w:ascii="Garamond" w:hAnsi="Garamond"/>
          <w:b/>
          <w:bCs/>
          <w:sz w:val="18"/>
          <w:szCs w:val="18"/>
        </w:rPr>
        <w:t>Ba</w:t>
      </w:r>
      <w:r w:rsidR="00C86DC7" w:rsidRPr="00BC08D0">
        <w:rPr>
          <w:rFonts w:ascii="Garamond" w:hAnsi="Garamond"/>
          <w:b/>
          <w:bCs/>
          <w:sz w:val="18"/>
          <w:szCs w:val="18"/>
        </w:rPr>
        <w:t>s</w:t>
      </w:r>
      <w:r w:rsidR="007F48E9" w:rsidRPr="00BC08D0">
        <w:rPr>
          <w:rFonts w:ascii="Garamond" w:hAnsi="Garamond"/>
          <w:b/>
          <w:bCs/>
          <w:sz w:val="18"/>
          <w:szCs w:val="18"/>
        </w:rPr>
        <w:t>eline (Basic)</w:t>
      </w:r>
      <w:r w:rsidRPr="00BC08D0">
        <w:rPr>
          <w:rFonts w:ascii="Garamond" w:hAnsi="Garamond"/>
          <w:b/>
          <w:bCs/>
          <w:sz w:val="18"/>
          <w:szCs w:val="18"/>
        </w:rPr>
        <w:t xml:space="preserve"> text pre-processing </w:t>
      </w:r>
      <w:r w:rsidR="0085551D" w:rsidRPr="00BC08D0">
        <w:rPr>
          <w:rFonts w:ascii="Garamond" w:hAnsi="Garamond"/>
          <w:b/>
          <w:bCs/>
          <w:sz w:val="18"/>
          <w:szCs w:val="18"/>
        </w:rPr>
        <w:t xml:space="preserve">– </w:t>
      </w:r>
      <w:r w:rsidR="00BC08D0" w:rsidRPr="00BC08D0">
        <w:rPr>
          <w:rFonts w:ascii="Garamond" w:hAnsi="Garamond"/>
          <w:b/>
          <w:bCs/>
          <w:sz w:val="18"/>
          <w:szCs w:val="18"/>
        </w:rPr>
        <w:t>(</w:t>
      </w:r>
      <w:r w:rsidR="0085551D" w:rsidRPr="00BC08D0">
        <w:rPr>
          <w:rFonts w:ascii="Garamond" w:hAnsi="Garamond"/>
          <w:b/>
          <w:bCs/>
          <w:sz w:val="18"/>
          <w:szCs w:val="18"/>
        </w:rPr>
        <w:t>which consists of converting mentions to common tags, removing excess Unicode and URLs, converting text to lowercase and removing retweet handles</w:t>
      </w:r>
      <w:r w:rsidR="00BC08D0" w:rsidRPr="00BC08D0">
        <w:rPr>
          <w:rFonts w:ascii="Garamond" w:hAnsi="Garamond"/>
          <w:b/>
          <w:bCs/>
          <w:sz w:val="18"/>
          <w:szCs w:val="18"/>
        </w:rPr>
        <w:t>)</w:t>
      </w:r>
      <w:r w:rsidR="0085551D" w:rsidRPr="00BC08D0">
        <w:rPr>
          <w:rFonts w:ascii="Garamond" w:hAnsi="Garamond"/>
          <w:b/>
          <w:bCs/>
          <w:sz w:val="18"/>
          <w:szCs w:val="18"/>
        </w:rPr>
        <w:t xml:space="preserve"> - </w:t>
      </w:r>
      <w:r w:rsidRPr="00BC08D0">
        <w:rPr>
          <w:rFonts w:ascii="Garamond" w:hAnsi="Garamond"/>
          <w:b/>
          <w:bCs/>
          <w:sz w:val="18"/>
          <w:szCs w:val="18"/>
        </w:rPr>
        <w:t>was coupled with each method</w:t>
      </w:r>
      <w:r w:rsidR="00F330F1">
        <w:rPr>
          <w:rFonts w:ascii="Garamond" w:hAnsi="Garamond"/>
          <w:b/>
          <w:bCs/>
          <w:sz w:val="18"/>
          <w:szCs w:val="18"/>
        </w:rPr>
        <w:t>. Like every metric collected in this study, the F Scores were acquired through nested cross-</w:t>
      </w:r>
      <w:r w:rsidR="009C01A2">
        <w:rPr>
          <w:rFonts w:ascii="Garamond" w:hAnsi="Garamond"/>
          <w:b/>
          <w:bCs/>
          <w:sz w:val="18"/>
          <w:szCs w:val="18"/>
        </w:rPr>
        <w:t>evaluation</w:t>
      </w:r>
    </w:p>
    <w:p w14:paraId="2AF7E395" w14:textId="77777777" w:rsidR="00552A94" w:rsidRPr="00552A94" w:rsidRDefault="00552A94" w:rsidP="00E60C98">
      <w:pPr>
        <w:rPr>
          <w:rFonts w:ascii="Garamond" w:hAnsi="Garamond"/>
          <w:b/>
          <w:bCs/>
          <w:sz w:val="18"/>
          <w:szCs w:val="18"/>
        </w:rPr>
      </w:pPr>
    </w:p>
    <w:p w14:paraId="00A969D0" w14:textId="44E5869B" w:rsidR="001B5ACB" w:rsidRPr="008828FB" w:rsidRDefault="00B04016" w:rsidP="00E60504">
      <w:pPr>
        <w:pStyle w:val="Heading2"/>
      </w:pPr>
      <w:bookmarkStart w:id="58" w:name="furtherpretraineval"/>
      <w:bookmarkStart w:id="59" w:name="_Toc39165573"/>
      <w:r>
        <w:t>5</w:t>
      </w:r>
      <w:r w:rsidR="008828FB">
        <w:t>.3</w:t>
      </w:r>
      <w:r w:rsidR="008828FB">
        <w:tab/>
      </w:r>
      <w:r w:rsidR="001B5ACB" w:rsidRPr="008828FB">
        <w:t>Further Pre-Training</w:t>
      </w:r>
      <w:r w:rsidR="00E32A29">
        <w:t xml:space="preserve"> BERT Embeddings</w:t>
      </w:r>
      <w:bookmarkEnd w:id="59"/>
    </w:p>
    <w:bookmarkEnd w:id="58"/>
    <w:p w14:paraId="4180A7DD" w14:textId="5EB65ABD" w:rsidR="00552A94" w:rsidRPr="0077559E" w:rsidRDefault="000B5BCC" w:rsidP="00E60C98">
      <w:pPr>
        <w:rPr>
          <w:rFonts w:ascii="Cambria Math" w:hAnsi="Cambria Math"/>
        </w:rPr>
      </w:pPr>
      <w:r w:rsidRPr="009E3477">
        <w:rPr>
          <w:rFonts w:ascii="Cambria Math" w:hAnsi="Cambria Math"/>
        </w:rPr>
        <w:t xml:space="preserve">As shown in </w:t>
      </w:r>
      <w:hyperlink w:anchor="table1" w:history="1">
        <w:r w:rsidR="00B91112" w:rsidRPr="005035FF">
          <w:rPr>
            <w:rStyle w:val="Hyperlink"/>
            <w:rFonts w:ascii="Cambria Math" w:hAnsi="Cambria Math"/>
          </w:rPr>
          <w:t>Table 1</w:t>
        </w:r>
      </w:hyperlink>
      <w:r w:rsidRPr="009E3477">
        <w:rPr>
          <w:rFonts w:ascii="Cambria Math" w:hAnsi="Cambria Math"/>
        </w:rPr>
        <w:t xml:space="preserve">, around 1.25M </w:t>
      </w:r>
      <w:r w:rsidR="003C58C7" w:rsidRPr="009E3477">
        <w:rPr>
          <w:rFonts w:ascii="Cambria Math" w:hAnsi="Cambria Math"/>
        </w:rPr>
        <w:t>within</w:t>
      </w:r>
      <w:r w:rsidR="004811AC" w:rsidRPr="009E3477">
        <w:rPr>
          <w:rFonts w:ascii="Cambria Math" w:hAnsi="Cambria Math"/>
        </w:rPr>
        <w:t>-</w:t>
      </w:r>
      <w:r w:rsidR="003C58C7" w:rsidRPr="009E3477">
        <w:rPr>
          <w:rFonts w:ascii="Cambria Math" w:hAnsi="Cambria Math"/>
        </w:rPr>
        <w:t xml:space="preserve">domain </w:t>
      </w:r>
      <w:r w:rsidRPr="009E3477">
        <w:rPr>
          <w:rFonts w:ascii="Cambria Math" w:hAnsi="Cambria Math"/>
        </w:rPr>
        <w:t xml:space="preserve">tweets were </w:t>
      </w:r>
      <w:r w:rsidR="004811AC" w:rsidRPr="009E3477">
        <w:rPr>
          <w:rFonts w:ascii="Cambria Math" w:hAnsi="Cambria Math"/>
        </w:rPr>
        <w:t>attained</w:t>
      </w:r>
      <w:r w:rsidRPr="009E3477">
        <w:rPr>
          <w:rFonts w:ascii="Cambria Math" w:hAnsi="Cambria Math"/>
        </w:rPr>
        <w:t xml:space="preserve"> for the further pre-training stage. For each </w:t>
      </w:r>
      <w:r w:rsidR="00EF5D33" w:rsidRPr="009E3477">
        <w:rPr>
          <w:rFonts w:ascii="Cambria Math" w:hAnsi="Cambria Math"/>
        </w:rPr>
        <w:t xml:space="preserve">experiment </w:t>
      </w:r>
      <w:r w:rsidR="009C01A2">
        <w:rPr>
          <w:rFonts w:ascii="Cambria Math" w:hAnsi="Cambria Math"/>
        </w:rPr>
        <w:t>in this section</w:t>
      </w:r>
      <w:r w:rsidRPr="009E3477">
        <w:rPr>
          <w:rFonts w:ascii="Cambria Math" w:hAnsi="Cambria Math"/>
        </w:rPr>
        <w:t>, further</w:t>
      </w:r>
      <w:r w:rsidR="00EF5D33" w:rsidRPr="009E3477">
        <w:rPr>
          <w:rFonts w:ascii="Cambria Math" w:hAnsi="Cambria Math"/>
        </w:rPr>
        <w:t xml:space="preserve"> pre-training was </w:t>
      </w:r>
      <w:r w:rsidR="00F97880">
        <w:rPr>
          <w:rFonts w:ascii="Cambria Math" w:hAnsi="Cambria Math"/>
        </w:rPr>
        <w:t>executed</w:t>
      </w:r>
      <w:r w:rsidR="00EF5D33" w:rsidRPr="009E3477">
        <w:rPr>
          <w:rFonts w:ascii="Cambria Math" w:hAnsi="Cambria Math"/>
        </w:rPr>
        <w:t xml:space="preserve"> for 120K steps</w:t>
      </w:r>
      <w:r w:rsidR="003C58C7" w:rsidRPr="009E3477">
        <w:rPr>
          <w:rFonts w:ascii="Cambria Math" w:hAnsi="Cambria Math"/>
        </w:rPr>
        <w:t xml:space="preserve"> on this data;</w:t>
      </w:r>
      <w:r w:rsidR="00EF5D33" w:rsidRPr="009E3477">
        <w:rPr>
          <w:rFonts w:ascii="Cambria Math" w:hAnsi="Cambria Math"/>
        </w:rPr>
        <w:t xml:space="preserve"> th</w:t>
      </w:r>
      <w:r w:rsidR="00D711B3">
        <w:rPr>
          <w:rFonts w:ascii="Cambria Math" w:hAnsi="Cambria Math"/>
        </w:rPr>
        <w:t>e</w:t>
      </w:r>
      <w:r w:rsidR="00EF5D33" w:rsidRPr="009E3477">
        <w:rPr>
          <w:rFonts w:ascii="Cambria Math" w:hAnsi="Cambria Math"/>
        </w:rPr>
        <w:t xml:space="preserve"> </w:t>
      </w:r>
      <w:r w:rsidR="003C58C7" w:rsidRPr="009E3477">
        <w:rPr>
          <w:rFonts w:ascii="Cambria Math" w:hAnsi="Cambria Math"/>
        </w:rPr>
        <w:t>amount of steps</w:t>
      </w:r>
      <w:r w:rsidR="00EF5D33" w:rsidRPr="009E3477">
        <w:rPr>
          <w:rFonts w:ascii="Cambria Math" w:hAnsi="Cambria Math"/>
        </w:rPr>
        <w:t xml:space="preserve"> was decided upon because runtimes were limited on Google </w:t>
      </w:r>
      <w:proofErr w:type="spellStart"/>
      <w:r w:rsidR="00EF5D33" w:rsidRPr="009E3477">
        <w:rPr>
          <w:rFonts w:ascii="Cambria Math" w:hAnsi="Cambria Math"/>
        </w:rPr>
        <w:t>Colab</w:t>
      </w:r>
      <w:proofErr w:type="spellEnd"/>
      <w:r w:rsidR="00EF5D33" w:rsidRPr="009E3477">
        <w:rPr>
          <w:rFonts w:ascii="Cambria Math" w:hAnsi="Cambria Math"/>
        </w:rPr>
        <w:t xml:space="preserve"> TPUs</w:t>
      </w:r>
      <w:r w:rsidR="003C58C7" w:rsidRPr="009E3477">
        <w:rPr>
          <w:rStyle w:val="FootnoteReference"/>
          <w:rFonts w:ascii="Cambria Math" w:hAnsi="Cambria Math"/>
        </w:rPr>
        <w:footnoteReference w:id="45"/>
      </w:r>
      <w:r w:rsidR="003C58C7" w:rsidRPr="009E3477">
        <w:rPr>
          <w:rFonts w:ascii="Cambria Math" w:hAnsi="Cambria Math"/>
        </w:rPr>
        <w:t xml:space="preserve"> </w:t>
      </w:r>
      <w:r w:rsidR="00EF5D33" w:rsidRPr="009E3477">
        <w:rPr>
          <w:rFonts w:ascii="Cambria Math" w:hAnsi="Cambria Math"/>
        </w:rPr>
        <w:t xml:space="preserve">and because </w:t>
      </w:r>
      <w:sdt>
        <w:sdtPr>
          <w:rPr>
            <w:rFonts w:ascii="Cambria Math" w:hAnsi="Cambria Math"/>
          </w:rPr>
          <w:id w:val="1146787503"/>
          <w:citation/>
        </w:sdtPr>
        <w:sdtContent>
          <w:r w:rsidR="00EF5D33" w:rsidRPr="009E3477">
            <w:rPr>
              <w:rFonts w:ascii="Cambria Math" w:hAnsi="Cambria Math"/>
            </w:rPr>
            <w:fldChar w:fldCharType="begin"/>
          </w:r>
          <w:r w:rsidR="00EF5D33" w:rsidRPr="009E3477">
            <w:rPr>
              <w:rFonts w:ascii="Cambria Math" w:hAnsi="Cambria Math"/>
            </w:rPr>
            <w:instrText xml:space="preserve"> CITATION Chi20 \l 2057 </w:instrText>
          </w:r>
          <w:r w:rsidR="00EF5D33" w:rsidRPr="009E3477">
            <w:rPr>
              <w:rFonts w:ascii="Cambria Math" w:hAnsi="Cambria Math"/>
            </w:rPr>
            <w:fldChar w:fldCharType="separate"/>
          </w:r>
          <w:r w:rsidR="00617023" w:rsidRPr="00617023">
            <w:rPr>
              <w:rFonts w:ascii="Cambria Math" w:hAnsi="Cambria Math"/>
              <w:noProof/>
            </w:rPr>
            <w:t>[52]</w:t>
          </w:r>
          <w:r w:rsidR="00EF5D33" w:rsidRPr="009E3477">
            <w:rPr>
              <w:rFonts w:ascii="Cambria Math" w:hAnsi="Cambria Math"/>
            </w:rPr>
            <w:fldChar w:fldCharType="end"/>
          </w:r>
        </w:sdtContent>
      </w:sdt>
      <w:r w:rsidR="00EF5D33" w:rsidRPr="009E3477">
        <w:rPr>
          <w:rFonts w:ascii="Cambria Math" w:hAnsi="Cambria Math"/>
        </w:rPr>
        <w:t xml:space="preserve"> suggested that 120K was the best amount of steps to stop further pre-training BERT-large on</w:t>
      </w:r>
      <w:r w:rsidR="005250BD" w:rsidRPr="009E3477">
        <w:rPr>
          <w:rStyle w:val="FootnoteReference"/>
          <w:rFonts w:ascii="Cambria Math" w:hAnsi="Cambria Math"/>
        </w:rPr>
        <w:footnoteReference w:id="46"/>
      </w:r>
      <w:r w:rsidR="00EF5D33" w:rsidRPr="009E3477">
        <w:rPr>
          <w:rFonts w:ascii="Cambria Math" w:hAnsi="Cambria Math"/>
        </w:rPr>
        <w:t>. Checkpoints were made after 20,000 steps</w:t>
      </w:r>
      <w:r w:rsidR="005250BD" w:rsidRPr="009E3477">
        <w:rPr>
          <w:rFonts w:ascii="Cambria Math" w:hAnsi="Cambria Math"/>
        </w:rPr>
        <w:t xml:space="preserve"> each time</w:t>
      </w:r>
      <w:r w:rsidR="00EF5D33" w:rsidRPr="009E3477">
        <w:rPr>
          <w:rFonts w:ascii="Cambria Math" w:hAnsi="Cambria Math"/>
        </w:rPr>
        <w:t xml:space="preserve"> </w:t>
      </w:r>
      <w:r w:rsidR="004811AC" w:rsidRPr="009E3477">
        <w:rPr>
          <w:rFonts w:ascii="Cambria Math" w:hAnsi="Cambria Math"/>
        </w:rPr>
        <w:t>in</w:t>
      </w:r>
      <w:r w:rsidR="00EF5D33" w:rsidRPr="009E3477">
        <w:rPr>
          <w:rFonts w:ascii="Cambria Math" w:hAnsi="Cambria Math"/>
        </w:rPr>
        <w:t xml:space="preserve"> further pre-training</w:t>
      </w:r>
      <w:r w:rsidR="004811AC" w:rsidRPr="009E3477">
        <w:rPr>
          <w:rFonts w:ascii="Cambria Math" w:hAnsi="Cambria Math"/>
        </w:rPr>
        <w:t xml:space="preserve">, </w:t>
      </w:r>
      <w:r w:rsidR="00EF5D33" w:rsidRPr="009E3477">
        <w:rPr>
          <w:rFonts w:ascii="Cambria Math" w:hAnsi="Cambria Math"/>
        </w:rPr>
        <w:t>so that performance could be compared across each checkpoint</w:t>
      </w:r>
      <w:r w:rsidR="005250BD" w:rsidRPr="009E3477">
        <w:rPr>
          <w:rFonts w:ascii="Cambria Math" w:hAnsi="Cambria Math"/>
        </w:rPr>
        <w:t xml:space="preserve">ed model. </w:t>
      </w:r>
      <w:r w:rsidR="00D711B3">
        <w:rPr>
          <w:rFonts w:ascii="Cambria Math" w:hAnsi="Cambria Math"/>
        </w:rPr>
        <w:t xml:space="preserve">The metrics </w:t>
      </w:r>
      <w:r w:rsidR="000E4FA2">
        <w:rPr>
          <w:rFonts w:ascii="Cambria Math" w:hAnsi="Cambria Math"/>
        </w:rPr>
        <w:t>gathered</w:t>
      </w:r>
      <w:r w:rsidR="00D711B3">
        <w:rPr>
          <w:rFonts w:ascii="Cambria Math" w:hAnsi="Cambria Math"/>
        </w:rPr>
        <w:t xml:space="preserve"> </w:t>
      </w:r>
      <w:r w:rsidR="000E4FA2">
        <w:rPr>
          <w:rFonts w:ascii="Cambria Math" w:hAnsi="Cambria Math"/>
        </w:rPr>
        <w:t>in this section</w:t>
      </w:r>
      <w:r w:rsidR="00D711B3">
        <w:rPr>
          <w:rFonts w:ascii="Cambria Math" w:hAnsi="Cambria Math"/>
        </w:rPr>
        <w:t xml:space="preserve"> are from the </w:t>
      </w:r>
      <w:r w:rsidR="000E4FA2">
        <w:rPr>
          <w:rFonts w:ascii="Cambria Math" w:hAnsi="Cambria Math"/>
        </w:rPr>
        <w:t xml:space="preserve">nested </w:t>
      </w:r>
      <w:r w:rsidR="00D711B3">
        <w:rPr>
          <w:rFonts w:ascii="Cambria Math" w:hAnsi="Cambria Math"/>
        </w:rPr>
        <w:t>cross-validat</w:t>
      </w:r>
      <w:r w:rsidR="000E4FA2">
        <w:rPr>
          <w:rFonts w:ascii="Cambria Math" w:hAnsi="Cambria Math"/>
        </w:rPr>
        <w:t>ion</w:t>
      </w:r>
      <w:r w:rsidR="00D711B3">
        <w:rPr>
          <w:rFonts w:ascii="Cambria Math" w:hAnsi="Cambria Math"/>
        </w:rPr>
        <w:t xml:space="preserve"> </w:t>
      </w:r>
      <w:r w:rsidR="000E4FA2">
        <w:rPr>
          <w:rFonts w:ascii="Cambria Math" w:hAnsi="Cambria Math"/>
        </w:rPr>
        <w:t>metrics</w:t>
      </w:r>
      <w:r w:rsidR="00D711B3">
        <w:rPr>
          <w:rFonts w:ascii="Cambria Math" w:hAnsi="Cambria Math"/>
        </w:rPr>
        <w:t xml:space="preserve"> on the downstream </w:t>
      </w:r>
      <w:r w:rsidR="009C01A2">
        <w:rPr>
          <w:rFonts w:ascii="Cambria Math" w:hAnsi="Cambria Math"/>
        </w:rPr>
        <w:t xml:space="preserve">hate speech </w:t>
      </w:r>
      <w:r w:rsidR="00D711B3">
        <w:rPr>
          <w:rFonts w:ascii="Cambria Math" w:hAnsi="Cambria Math"/>
        </w:rPr>
        <w:t xml:space="preserve">classification task for the </w:t>
      </w:r>
      <w:proofErr w:type="spellStart"/>
      <w:r w:rsidR="00D711B3">
        <w:rPr>
          <w:rFonts w:ascii="Cambria Math" w:hAnsi="Cambria Math"/>
        </w:rPr>
        <w:t>HatEval</w:t>
      </w:r>
      <w:proofErr w:type="spellEnd"/>
      <w:r w:rsidR="00D711B3">
        <w:rPr>
          <w:rFonts w:ascii="Cambria Math" w:hAnsi="Cambria Math"/>
        </w:rPr>
        <w:t xml:space="preserve"> data</w:t>
      </w:r>
      <w:r w:rsidR="000E4FA2">
        <w:rPr>
          <w:rFonts w:ascii="Cambria Math" w:hAnsi="Cambria Math"/>
        </w:rPr>
        <w:t>,</w:t>
      </w:r>
      <w:r w:rsidR="00D711B3">
        <w:rPr>
          <w:rFonts w:ascii="Cambria Math" w:hAnsi="Cambria Math"/>
        </w:rPr>
        <w:t xml:space="preserve"> after conducting </w:t>
      </w:r>
      <w:r w:rsidR="009C01A2">
        <w:rPr>
          <w:rFonts w:ascii="Cambria Math" w:hAnsi="Cambria Math"/>
        </w:rPr>
        <w:t xml:space="preserve">further </w:t>
      </w:r>
      <w:r w:rsidR="00D711B3">
        <w:rPr>
          <w:rFonts w:ascii="Cambria Math" w:hAnsi="Cambria Math"/>
        </w:rPr>
        <w:t xml:space="preserve">pre-training with the language modelling objective. </w:t>
      </w:r>
      <w:r w:rsidR="005250BD" w:rsidRPr="009E3477">
        <w:rPr>
          <w:rFonts w:ascii="Cambria Math" w:hAnsi="Cambria Math"/>
        </w:rPr>
        <w:t xml:space="preserve">Further pre-training after 80,000 steps was </w:t>
      </w:r>
      <w:r w:rsidR="004811AC" w:rsidRPr="009E3477">
        <w:rPr>
          <w:rFonts w:ascii="Cambria Math" w:hAnsi="Cambria Math"/>
        </w:rPr>
        <w:t xml:space="preserve">consistently </w:t>
      </w:r>
      <w:r w:rsidR="005250BD" w:rsidRPr="009E3477">
        <w:rPr>
          <w:rFonts w:ascii="Cambria Math" w:hAnsi="Cambria Math"/>
        </w:rPr>
        <w:t>found to have the best F</w:t>
      </w:r>
      <w:r w:rsidR="00F97880">
        <w:rPr>
          <w:rFonts w:ascii="Cambria Math" w:hAnsi="Cambria Math"/>
        </w:rPr>
        <w:t>1</w:t>
      </w:r>
      <w:r w:rsidR="005250BD" w:rsidRPr="009E3477">
        <w:rPr>
          <w:rFonts w:ascii="Cambria Math" w:hAnsi="Cambria Math"/>
        </w:rPr>
        <w:t xml:space="preserve"> score across all experiments as shown in the figures in this section.</w:t>
      </w:r>
    </w:p>
    <w:p w14:paraId="29F1A890" w14:textId="5CBB5360" w:rsidR="0039247D" w:rsidRPr="008828FB" w:rsidRDefault="00B04016" w:rsidP="00E60504">
      <w:pPr>
        <w:pStyle w:val="Heading3"/>
      </w:pPr>
      <w:bookmarkStart w:id="60" w:name="learnratefurtherpretrain"/>
      <w:bookmarkStart w:id="61" w:name="_Toc39165574"/>
      <w:r>
        <w:lastRenderedPageBreak/>
        <w:t>5</w:t>
      </w:r>
      <w:r w:rsidR="008828FB">
        <w:t>.3.1</w:t>
      </w:r>
      <w:r w:rsidR="008828FB">
        <w:tab/>
      </w:r>
      <w:r w:rsidR="006C248F">
        <w:t xml:space="preserve">Initial </w:t>
      </w:r>
      <w:r w:rsidR="0039247D" w:rsidRPr="008828FB">
        <w:t>Learning Rate</w:t>
      </w:r>
      <w:r w:rsidR="006C248F">
        <w:t xml:space="preserve"> for Further Pre-Training BERT</w:t>
      </w:r>
      <w:r w:rsidR="00E32A29">
        <w:t xml:space="preserve"> Embeddings</w:t>
      </w:r>
      <w:bookmarkEnd w:id="61"/>
    </w:p>
    <w:bookmarkEnd w:id="60"/>
    <w:p w14:paraId="48DD95FF" w14:textId="73823F43" w:rsidR="00115A3A" w:rsidRPr="009E3477" w:rsidRDefault="003C58C7" w:rsidP="003C58C7">
      <w:pPr>
        <w:rPr>
          <w:rFonts w:ascii="Cambria Math" w:hAnsi="Cambria Math"/>
        </w:rPr>
      </w:pPr>
      <w:r w:rsidRPr="009E3477">
        <w:rPr>
          <w:rFonts w:ascii="Cambria Math" w:hAnsi="Cambria Math"/>
        </w:rPr>
        <w:t xml:space="preserve">As discussed in </w:t>
      </w:r>
      <w:hyperlink w:anchor="FurtherPretrainstage" w:history="1">
        <w:r w:rsidR="00F97880" w:rsidRPr="00F97880">
          <w:rPr>
            <w:rStyle w:val="Hyperlink"/>
            <w:rFonts w:ascii="Cambria Math" w:hAnsi="Cambria Math"/>
          </w:rPr>
          <w:t>Section 4.2</w:t>
        </w:r>
      </w:hyperlink>
      <w:r w:rsidR="00F97880">
        <w:rPr>
          <w:rFonts w:ascii="Cambria Math" w:hAnsi="Cambria Math"/>
        </w:rPr>
        <w:t xml:space="preserve"> </w:t>
      </w:r>
      <w:r w:rsidRPr="009E3477">
        <w:rPr>
          <w:rFonts w:ascii="Cambria Math" w:hAnsi="Cambria Math"/>
        </w:rPr>
        <w:t>experimenting with different initial learning rates in further pre-training was a point of curiosity</w:t>
      </w:r>
      <w:r w:rsidR="00B91112">
        <w:rPr>
          <w:rFonts w:ascii="Cambria Math" w:hAnsi="Cambria Math"/>
        </w:rPr>
        <w:t xml:space="preserve">. </w:t>
      </w:r>
      <w:r w:rsidRPr="009E3477">
        <w:rPr>
          <w:rFonts w:ascii="Cambria Math" w:hAnsi="Cambria Math"/>
        </w:rPr>
        <w:t xml:space="preserve">Analysis shows that a learning rate of 5e-5 was </w:t>
      </w:r>
      <w:r w:rsidR="009710E2" w:rsidRPr="009E3477">
        <w:rPr>
          <w:rFonts w:ascii="Cambria Math" w:hAnsi="Cambria Math"/>
        </w:rPr>
        <w:t xml:space="preserve">marginally </w:t>
      </w:r>
      <w:r w:rsidRPr="009E3477">
        <w:rPr>
          <w:rFonts w:ascii="Cambria Math" w:hAnsi="Cambria Math"/>
        </w:rPr>
        <w:t>the most favourable initial learning rate to use, assuaging fears that too aggressive an initial learning rate might result in catastrophic forgetting</w:t>
      </w:r>
      <w:r w:rsidR="00B91112">
        <w:rPr>
          <w:rFonts w:ascii="Cambria Math" w:hAnsi="Cambria Math"/>
        </w:rPr>
        <w:t xml:space="preserve"> </w:t>
      </w:r>
      <w:r w:rsidR="00B91112" w:rsidRPr="009E3477">
        <w:rPr>
          <w:rFonts w:ascii="Cambria Math" w:hAnsi="Cambria Math"/>
        </w:rPr>
        <w:t>(</w:t>
      </w:r>
      <w:hyperlink w:anchor="fig14" w:history="1">
        <w:r w:rsidR="00B91112" w:rsidRPr="00F97880">
          <w:rPr>
            <w:rStyle w:val="Hyperlink"/>
            <w:rFonts w:ascii="Cambria Math" w:hAnsi="Cambria Math"/>
          </w:rPr>
          <w:t xml:space="preserve">Figure </w:t>
        </w:r>
        <w:r w:rsidR="00F97880" w:rsidRPr="00F97880">
          <w:rPr>
            <w:rStyle w:val="Hyperlink"/>
            <w:rFonts w:ascii="Cambria Math" w:hAnsi="Cambria Math"/>
          </w:rPr>
          <w:t>14</w:t>
        </w:r>
      </w:hyperlink>
      <w:r w:rsidR="00B91112" w:rsidRPr="009E3477">
        <w:rPr>
          <w:rFonts w:ascii="Cambria Math" w:hAnsi="Cambria Math"/>
        </w:rPr>
        <w:t>)</w:t>
      </w:r>
      <w:r w:rsidRPr="009E3477">
        <w:rPr>
          <w:rFonts w:ascii="Cambria Math" w:hAnsi="Cambria Math"/>
        </w:rPr>
        <w:t>.</w:t>
      </w:r>
    </w:p>
    <w:p w14:paraId="016D0AF5" w14:textId="77777777" w:rsidR="00BC08D0" w:rsidRDefault="00BC08D0" w:rsidP="003C58C7">
      <w:pPr>
        <w:rPr>
          <w:rFonts w:ascii="Cambria Math" w:hAnsi="Cambria Math"/>
        </w:rPr>
      </w:pPr>
    </w:p>
    <w:p w14:paraId="65C80820" w14:textId="4E24B3F1" w:rsidR="00BC08D0" w:rsidRDefault="00F97880" w:rsidP="003C58C7">
      <w:pPr>
        <w:rPr>
          <w:rFonts w:ascii="Cambria Math" w:hAnsi="Cambria Math"/>
        </w:rPr>
      </w:pPr>
      <w:r w:rsidRPr="009E3477">
        <w:rPr>
          <w:rFonts w:ascii="Cambria Math" w:hAnsi="Cambria Math"/>
          <w:noProof/>
          <w:sz w:val="24"/>
          <w:szCs w:val="24"/>
        </w:rPr>
        <mc:AlternateContent>
          <mc:Choice Requires="wps">
            <w:drawing>
              <wp:anchor distT="45720" distB="45720" distL="114300" distR="114300" simplePos="0" relativeHeight="251742208" behindDoc="1" locked="0" layoutInCell="1" allowOverlap="1" wp14:anchorId="4AA7C487" wp14:editId="16C1DD21">
                <wp:simplePos x="0" y="0"/>
                <wp:positionH relativeFrom="margin">
                  <wp:posOffset>461319</wp:posOffset>
                </wp:positionH>
                <wp:positionV relativeFrom="paragraph">
                  <wp:posOffset>27544</wp:posOffset>
                </wp:positionV>
                <wp:extent cx="4311650" cy="280087"/>
                <wp:effectExtent l="0" t="0" r="0" b="57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0" cy="280087"/>
                        </a:xfrm>
                        <a:prstGeom prst="rect">
                          <a:avLst/>
                        </a:prstGeom>
                        <a:solidFill>
                          <a:srgbClr val="FFFFFF"/>
                        </a:solidFill>
                        <a:ln w="9525">
                          <a:noFill/>
                          <a:miter lim="800000"/>
                          <a:headEnd/>
                          <a:tailEnd/>
                        </a:ln>
                      </wps:spPr>
                      <wps:txbx>
                        <w:txbxContent>
                          <w:p w14:paraId="1660EE0A" w14:textId="0FC8FC3C" w:rsidR="00AB3161" w:rsidRPr="00BC08D0" w:rsidRDefault="00AB3161" w:rsidP="00C82BCC">
                            <w:pPr>
                              <w:rPr>
                                <w:rFonts w:ascii="Garamond" w:hAnsi="Garamond"/>
                                <w:b/>
                                <w:bCs/>
                                <w:sz w:val="18"/>
                                <w:szCs w:val="18"/>
                              </w:rPr>
                            </w:pPr>
                            <w:bookmarkStart w:id="62" w:name="fig14"/>
                            <w:r w:rsidRPr="00BA527C">
                              <w:rPr>
                                <w:rFonts w:ascii="Garamond" w:hAnsi="Garamond"/>
                                <w:sz w:val="18"/>
                                <w:szCs w:val="18"/>
                              </w:rPr>
                              <w:t xml:space="preserve">Figure </w:t>
                            </w:r>
                            <w:r>
                              <w:rPr>
                                <w:rFonts w:ascii="Garamond" w:hAnsi="Garamond"/>
                                <w:sz w:val="18"/>
                                <w:szCs w:val="18"/>
                              </w:rPr>
                              <w:t>14</w:t>
                            </w:r>
                            <w:r w:rsidRPr="00BA527C">
                              <w:rPr>
                                <w:rFonts w:ascii="Garamond" w:hAnsi="Garamond"/>
                                <w:sz w:val="18"/>
                                <w:szCs w:val="18"/>
                              </w:rPr>
                              <w:t>: Comparison of Different Initial Learning Rates for Further Pre-Training</w:t>
                            </w:r>
                            <w:r w:rsidRPr="00BC08D0">
                              <w:rPr>
                                <w:rFonts w:ascii="Garamond" w:hAnsi="Garamond"/>
                                <w:b/>
                                <w:bCs/>
                                <w:sz w:val="18"/>
                                <w:szCs w:val="18"/>
                              </w:rPr>
                              <w:t xml:space="preserve"> </w:t>
                            </w:r>
                            <w:r w:rsidRPr="00BA527C">
                              <w:rPr>
                                <w:rFonts w:ascii="Garamond" w:hAnsi="Garamond"/>
                                <w:sz w:val="18"/>
                                <w:szCs w:val="18"/>
                              </w:rPr>
                              <w:t>BERT</w:t>
                            </w:r>
                            <w:bookmarkEnd w:id="6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C487" id="_x0000_s1033" type="#_x0000_t202" style="position:absolute;margin-left:36.3pt;margin-top:2.15pt;width:339.5pt;height:22.05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" stroked="f">
                <v:textbox>
                  <w:txbxContent>
                    <w:p w14:paraId="1660EE0A" w14:textId="0FC8FC3C" w:rsidR="00AB3161" w:rsidRPr="00BC08D0" w:rsidRDefault="00AB3161" w:rsidP="00C82BCC">
                      <w:pPr>
                        <w:rPr>
                          <w:rFonts w:ascii="Garamond" w:hAnsi="Garamond"/>
                          <w:b/>
                          <w:bCs/>
                          <w:sz w:val="18"/>
                          <w:szCs w:val="18"/>
                        </w:rPr>
                      </w:pPr>
                      <w:bookmarkStart w:id="63" w:name="fig14"/>
                      <w:r w:rsidRPr="00BA527C">
                        <w:rPr>
                          <w:rFonts w:ascii="Garamond" w:hAnsi="Garamond"/>
                          <w:sz w:val="18"/>
                          <w:szCs w:val="18"/>
                        </w:rPr>
                        <w:t xml:space="preserve">Figure </w:t>
                      </w:r>
                      <w:r>
                        <w:rPr>
                          <w:rFonts w:ascii="Garamond" w:hAnsi="Garamond"/>
                          <w:sz w:val="18"/>
                          <w:szCs w:val="18"/>
                        </w:rPr>
                        <w:t>14</w:t>
                      </w:r>
                      <w:r w:rsidRPr="00BA527C">
                        <w:rPr>
                          <w:rFonts w:ascii="Garamond" w:hAnsi="Garamond"/>
                          <w:sz w:val="18"/>
                          <w:szCs w:val="18"/>
                        </w:rPr>
                        <w:t>: Comparison of Different Initial Learning Rates for Further Pre-Training</w:t>
                      </w:r>
                      <w:r w:rsidRPr="00BC08D0">
                        <w:rPr>
                          <w:rFonts w:ascii="Garamond" w:hAnsi="Garamond"/>
                          <w:b/>
                          <w:bCs/>
                          <w:sz w:val="18"/>
                          <w:szCs w:val="18"/>
                        </w:rPr>
                        <w:t xml:space="preserve"> </w:t>
                      </w:r>
                      <w:r w:rsidRPr="00BA527C">
                        <w:rPr>
                          <w:rFonts w:ascii="Garamond" w:hAnsi="Garamond"/>
                          <w:sz w:val="18"/>
                          <w:szCs w:val="18"/>
                        </w:rPr>
                        <w:t>BERT</w:t>
                      </w:r>
                      <w:bookmarkEnd w:id="63"/>
                    </w:p>
                  </w:txbxContent>
                </v:textbox>
                <w10:wrap anchorx="margin"/>
              </v:shape>
            </w:pict>
          </mc:Fallback>
        </mc:AlternateContent>
      </w:r>
    </w:p>
    <w:p w14:paraId="0F7E6DD7" w14:textId="7FD94B24" w:rsidR="004811AC" w:rsidRPr="009E3477" w:rsidRDefault="00115A3A" w:rsidP="003C58C7">
      <w:pPr>
        <w:rPr>
          <w:rFonts w:ascii="Cambria Math" w:hAnsi="Cambria Math"/>
        </w:rPr>
      </w:pPr>
      <w:r w:rsidRPr="009E3477">
        <w:rPr>
          <w:rFonts w:ascii="Cambria Math" w:hAnsi="Cambria Math"/>
          <w:noProof/>
        </w:rPr>
        <w:drawing>
          <wp:anchor distT="0" distB="0" distL="114300" distR="114300" simplePos="0" relativeHeight="251705344" behindDoc="1" locked="0" layoutInCell="1" allowOverlap="1" wp14:anchorId="2B3C5DFE" wp14:editId="4BF90D65">
            <wp:simplePos x="0" y="0"/>
            <wp:positionH relativeFrom="column">
              <wp:posOffset>501650</wp:posOffset>
            </wp:positionH>
            <wp:positionV relativeFrom="paragraph">
              <wp:posOffset>57150</wp:posOffset>
            </wp:positionV>
            <wp:extent cx="3943350" cy="3556000"/>
            <wp:effectExtent l="0" t="0" r="0" b="635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3350" cy="3556000"/>
                    </a:xfrm>
                    <a:prstGeom prst="rect">
                      <a:avLst/>
                    </a:prstGeom>
                    <a:noFill/>
                    <a:ln>
                      <a:noFill/>
                    </a:ln>
                  </pic:spPr>
                </pic:pic>
              </a:graphicData>
            </a:graphic>
          </wp:anchor>
        </w:drawing>
      </w:r>
    </w:p>
    <w:p w14:paraId="24B92CBE" w14:textId="4B099042" w:rsidR="004811AC" w:rsidRPr="009E3477" w:rsidRDefault="004811AC" w:rsidP="003C58C7">
      <w:pPr>
        <w:rPr>
          <w:rFonts w:ascii="Cambria Math" w:hAnsi="Cambria Math"/>
        </w:rPr>
      </w:pPr>
    </w:p>
    <w:p w14:paraId="1D6839E3" w14:textId="691A3B06" w:rsidR="003C58C7" w:rsidRPr="009E3477" w:rsidRDefault="003C58C7" w:rsidP="003C58C7">
      <w:pPr>
        <w:rPr>
          <w:rFonts w:ascii="Cambria Math" w:hAnsi="Cambria Math"/>
        </w:rPr>
      </w:pPr>
    </w:p>
    <w:p w14:paraId="6CE70175" w14:textId="69D409B9" w:rsidR="003C58C7" w:rsidRPr="009E3477" w:rsidRDefault="003C58C7" w:rsidP="00E60C98">
      <w:pPr>
        <w:rPr>
          <w:rFonts w:ascii="Cambria Math" w:hAnsi="Cambria Math"/>
        </w:rPr>
      </w:pPr>
    </w:p>
    <w:p w14:paraId="2B99ED93" w14:textId="5F000A02" w:rsidR="004811AC" w:rsidRPr="009E3477" w:rsidRDefault="004811AC" w:rsidP="00E60C98">
      <w:pPr>
        <w:rPr>
          <w:rFonts w:ascii="Cambria Math" w:hAnsi="Cambria Math"/>
        </w:rPr>
      </w:pPr>
    </w:p>
    <w:p w14:paraId="54472D5D" w14:textId="13FC2D7A" w:rsidR="004811AC" w:rsidRPr="009E3477" w:rsidRDefault="004811AC" w:rsidP="00E60C98">
      <w:pPr>
        <w:rPr>
          <w:rFonts w:ascii="Cambria Math" w:hAnsi="Cambria Math"/>
        </w:rPr>
      </w:pPr>
    </w:p>
    <w:p w14:paraId="381C0DF2" w14:textId="54CE20BA" w:rsidR="004811AC" w:rsidRPr="009E3477" w:rsidRDefault="004811AC" w:rsidP="00E60C98">
      <w:pPr>
        <w:rPr>
          <w:rFonts w:ascii="Cambria Math" w:hAnsi="Cambria Math"/>
        </w:rPr>
      </w:pPr>
    </w:p>
    <w:p w14:paraId="3B872BF4" w14:textId="69F2ACA6" w:rsidR="004811AC" w:rsidRPr="009E3477" w:rsidRDefault="004811AC" w:rsidP="00E60C98">
      <w:pPr>
        <w:rPr>
          <w:rFonts w:ascii="Cambria Math" w:hAnsi="Cambria Math"/>
        </w:rPr>
      </w:pPr>
    </w:p>
    <w:p w14:paraId="6B530C06" w14:textId="03EED86A" w:rsidR="004811AC" w:rsidRPr="009E3477" w:rsidRDefault="004811AC" w:rsidP="00E60C98">
      <w:pPr>
        <w:rPr>
          <w:rFonts w:ascii="Cambria Math" w:hAnsi="Cambria Math"/>
        </w:rPr>
      </w:pPr>
    </w:p>
    <w:p w14:paraId="023AD687" w14:textId="544B125F" w:rsidR="004811AC" w:rsidRPr="009E3477" w:rsidRDefault="004811AC" w:rsidP="00E60C98">
      <w:pPr>
        <w:rPr>
          <w:rFonts w:ascii="Cambria Math" w:hAnsi="Cambria Math"/>
        </w:rPr>
      </w:pPr>
    </w:p>
    <w:p w14:paraId="362A9E81" w14:textId="7D55AB25" w:rsidR="004811AC" w:rsidRPr="009E3477" w:rsidRDefault="000367B6" w:rsidP="00E60C98">
      <w:pPr>
        <w:rPr>
          <w:rFonts w:ascii="Cambria Math" w:hAnsi="Cambria Math"/>
        </w:rPr>
      </w:pPr>
      <w:r w:rsidRPr="009E3477">
        <w:rPr>
          <w:rFonts w:ascii="Cambria Math" w:hAnsi="Cambria Math"/>
          <w:noProof/>
          <w:sz w:val="24"/>
          <w:szCs w:val="24"/>
        </w:rPr>
        <mc:AlternateContent>
          <mc:Choice Requires="wps">
            <w:drawing>
              <wp:anchor distT="45720" distB="45720" distL="114300" distR="114300" simplePos="0" relativeHeight="251707392" behindDoc="1" locked="0" layoutInCell="1" allowOverlap="1" wp14:anchorId="581E4369" wp14:editId="647C7B7C">
                <wp:simplePos x="0" y="0"/>
                <wp:positionH relativeFrom="margin">
                  <wp:posOffset>457200</wp:posOffset>
                </wp:positionH>
                <wp:positionV relativeFrom="paragraph">
                  <wp:posOffset>256935</wp:posOffset>
                </wp:positionV>
                <wp:extent cx="4229100"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28600"/>
                        </a:xfrm>
                        <a:prstGeom prst="rect">
                          <a:avLst/>
                        </a:prstGeom>
                        <a:solidFill>
                          <a:srgbClr val="FFFFFF"/>
                        </a:solidFill>
                        <a:ln w="9525">
                          <a:noFill/>
                          <a:miter lim="800000"/>
                          <a:headEnd/>
                          <a:tailEnd/>
                        </a:ln>
                      </wps:spPr>
                      <wps:txbx>
                        <w:txbxContent>
                          <w:p w14:paraId="21B3E584" w14:textId="7F0F7413" w:rsidR="00AB3161" w:rsidRPr="00BC08D0" w:rsidRDefault="00AB3161" w:rsidP="004811AC">
                            <w:pPr>
                              <w:rPr>
                                <w:rFonts w:ascii="Garamond" w:hAnsi="Garamond"/>
                                <w:b/>
                                <w:bCs/>
                                <w:sz w:val="18"/>
                                <w:szCs w:val="18"/>
                              </w:rPr>
                            </w:pPr>
                            <w:r w:rsidRPr="00BC08D0">
                              <w:rPr>
                                <w:rFonts w:ascii="Garamond" w:hAnsi="Garamond"/>
                                <w:b/>
                                <w:bCs/>
                                <w:sz w:val="18"/>
                                <w:szCs w:val="18"/>
                              </w:rPr>
                              <w:t>The learning rate of 5e-5 slightly outperforms 2e-5 by most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E4369" id="_x0000_s1034" type="#_x0000_t202" style="position:absolute;margin-left:36pt;margin-top:20.25pt;width:333pt;height:18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" stroked="f">
                <v:textbox>
                  <w:txbxContent>
                    <w:p w14:paraId="21B3E584" w14:textId="7F0F7413" w:rsidR="00AB3161" w:rsidRPr="00BC08D0" w:rsidRDefault="00AB3161" w:rsidP="004811AC">
                      <w:pPr>
                        <w:rPr>
                          <w:rFonts w:ascii="Garamond" w:hAnsi="Garamond"/>
                          <w:b/>
                          <w:bCs/>
                          <w:sz w:val="18"/>
                          <w:szCs w:val="18"/>
                        </w:rPr>
                      </w:pPr>
                      <w:r w:rsidRPr="00BC08D0">
                        <w:rPr>
                          <w:rFonts w:ascii="Garamond" w:hAnsi="Garamond"/>
                          <w:b/>
                          <w:bCs/>
                          <w:sz w:val="18"/>
                          <w:szCs w:val="18"/>
                        </w:rPr>
                        <w:t>The learning rate of 5e-5 slightly outperforms 2e-5 by most metrics</w:t>
                      </w:r>
                    </w:p>
                  </w:txbxContent>
                </v:textbox>
                <w10:wrap anchorx="margin"/>
              </v:shape>
            </w:pict>
          </mc:Fallback>
        </mc:AlternateContent>
      </w:r>
    </w:p>
    <w:p w14:paraId="1D5568BA" w14:textId="1FB2EBAF" w:rsidR="004811AC" w:rsidRPr="009E3477" w:rsidRDefault="004811AC" w:rsidP="00E60C98">
      <w:pPr>
        <w:rPr>
          <w:rFonts w:ascii="Cambria Math" w:hAnsi="Cambria Math"/>
        </w:rPr>
      </w:pPr>
    </w:p>
    <w:p w14:paraId="28B18C01" w14:textId="340AEF3A" w:rsidR="00C57A49" w:rsidRPr="009E3477" w:rsidRDefault="00BF014A" w:rsidP="00E60C98">
      <w:pPr>
        <w:rPr>
          <w:rFonts w:ascii="Cambria Math" w:hAnsi="Cambria Math"/>
        </w:rPr>
      </w:pPr>
      <w:r w:rsidRPr="009E3477">
        <w:rPr>
          <w:rFonts w:ascii="Cambria Math" w:hAnsi="Cambria Math"/>
        </w:rPr>
        <w:t>The</w:t>
      </w:r>
      <w:r w:rsidR="00C57A49" w:rsidRPr="009E3477">
        <w:rPr>
          <w:rFonts w:ascii="Cambria Math" w:hAnsi="Cambria Math"/>
        </w:rPr>
        <w:t xml:space="preserve"> difference in performance is very slight, however it is a consistent difference. More steps in further pre-training could have perhaps been carried out to see if the trajectory of performance, relative to more pre-training steps, </w:t>
      </w:r>
      <w:r w:rsidRPr="009E3477">
        <w:rPr>
          <w:rFonts w:ascii="Cambria Math" w:hAnsi="Cambria Math"/>
        </w:rPr>
        <w:t>resulted</w:t>
      </w:r>
      <w:r w:rsidR="00C57A49" w:rsidRPr="009E3477">
        <w:rPr>
          <w:rFonts w:ascii="Cambria Math" w:hAnsi="Cambria Math"/>
        </w:rPr>
        <w:t xml:space="preserve"> in a consistent plateau for the F-Score and accuracy metrics. It seems likely </w:t>
      </w:r>
      <w:r w:rsidR="003351F3" w:rsidRPr="009E3477">
        <w:rPr>
          <w:rFonts w:ascii="Cambria Math" w:hAnsi="Cambria Math"/>
        </w:rPr>
        <w:t xml:space="preserve">though </w:t>
      </w:r>
      <w:r w:rsidR="00C57A49" w:rsidRPr="009E3477">
        <w:rPr>
          <w:rFonts w:ascii="Cambria Math" w:hAnsi="Cambria Math"/>
        </w:rPr>
        <w:t>that it would have remained this way for both initial learning rates</w:t>
      </w:r>
      <w:r w:rsidR="003351F3" w:rsidRPr="009E3477">
        <w:rPr>
          <w:rFonts w:ascii="Cambria Math" w:hAnsi="Cambria Math"/>
        </w:rPr>
        <w:t>,</w:t>
      </w:r>
      <w:r w:rsidR="00C57A49" w:rsidRPr="009E3477">
        <w:rPr>
          <w:rFonts w:ascii="Cambria Math" w:hAnsi="Cambria Math"/>
        </w:rPr>
        <w:t xml:space="preserve"> as when recall increases for one</w:t>
      </w:r>
      <w:r w:rsidR="00115A3A" w:rsidRPr="009E3477">
        <w:rPr>
          <w:rFonts w:ascii="Cambria Math" w:hAnsi="Cambria Math"/>
        </w:rPr>
        <w:t xml:space="preserve"> precision</w:t>
      </w:r>
      <w:r w:rsidR="003351F3" w:rsidRPr="009E3477">
        <w:rPr>
          <w:rFonts w:ascii="Cambria Math" w:hAnsi="Cambria Math"/>
        </w:rPr>
        <w:t xml:space="preserve">, </w:t>
      </w:r>
      <w:r w:rsidR="00C57A49" w:rsidRPr="009E3477">
        <w:rPr>
          <w:rFonts w:ascii="Cambria Math" w:hAnsi="Cambria Math"/>
        </w:rPr>
        <w:t>the deteriorates for another</w:t>
      </w:r>
      <w:r w:rsidRPr="009E3477">
        <w:rPr>
          <w:rFonts w:ascii="Cambria Math" w:hAnsi="Cambria Math"/>
        </w:rPr>
        <w:t xml:space="preserve"> after 80K steps</w:t>
      </w:r>
      <w:r w:rsidR="00C57A49" w:rsidRPr="009E3477">
        <w:rPr>
          <w:rFonts w:ascii="Cambria Math" w:hAnsi="Cambria Math"/>
        </w:rPr>
        <w:t>.</w:t>
      </w:r>
    </w:p>
    <w:p w14:paraId="4EE365FB" w14:textId="65D91424" w:rsidR="00540E51" w:rsidRDefault="00540E51" w:rsidP="00E60C98">
      <w:pPr>
        <w:rPr>
          <w:rFonts w:ascii="Cambria Math" w:hAnsi="Cambria Math"/>
          <w:b/>
          <w:bCs/>
          <w:sz w:val="24"/>
          <w:szCs w:val="24"/>
        </w:rPr>
      </w:pPr>
    </w:p>
    <w:p w14:paraId="228860E9" w14:textId="608BFB85" w:rsidR="0039247D" w:rsidRPr="008828FB" w:rsidRDefault="00B04016" w:rsidP="00E60504">
      <w:pPr>
        <w:pStyle w:val="Heading3"/>
      </w:pPr>
      <w:bookmarkStart w:id="64" w:name="removeincommonterms"/>
      <w:bookmarkStart w:id="65" w:name="_Toc39165575"/>
      <w:r>
        <w:t>5.</w:t>
      </w:r>
      <w:r w:rsidR="008828FB">
        <w:t>3.2</w:t>
      </w:r>
      <w:r w:rsidR="008828FB">
        <w:tab/>
      </w:r>
      <w:r w:rsidR="0039247D" w:rsidRPr="008828FB">
        <w:t>Removal of In-Common Terms</w:t>
      </w:r>
      <w:bookmarkEnd w:id="65"/>
    </w:p>
    <w:bookmarkEnd w:id="64"/>
    <w:p w14:paraId="1CD6FF3B" w14:textId="58D9F6D6" w:rsidR="00C82BCC" w:rsidRDefault="00BF014A" w:rsidP="00C82BCC">
      <w:pPr>
        <w:rPr>
          <w:rFonts w:ascii="Cambria Math" w:hAnsi="Cambria Math"/>
        </w:rPr>
      </w:pPr>
      <w:r w:rsidRPr="009E3477">
        <w:rPr>
          <w:rFonts w:ascii="Cambria Math" w:hAnsi="Cambria Math"/>
        </w:rPr>
        <w:t>The hypothesis that the inclusion of in-common terms like hashtags - that were used to source each dataset (e.g. #</w:t>
      </w:r>
      <w:proofErr w:type="spellStart"/>
      <w:r w:rsidRPr="009E3477">
        <w:rPr>
          <w:rFonts w:ascii="Cambria Math" w:hAnsi="Cambria Math"/>
        </w:rPr>
        <w:t>charlottesville</w:t>
      </w:r>
      <w:proofErr w:type="spellEnd"/>
      <w:r w:rsidRPr="009E3477">
        <w:rPr>
          <w:rFonts w:ascii="Cambria Math" w:hAnsi="Cambria Math"/>
        </w:rPr>
        <w:t xml:space="preserve"> or #</w:t>
      </w:r>
      <w:proofErr w:type="spellStart"/>
      <w:r w:rsidRPr="009E3477">
        <w:rPr>
          <w:rFonts w:ascii="Cambria Math" w:hAnsi="Cambria Math"/>
        </w:rPr>
        <w:t>thechalkening</w:t>
      </w:r>
      <w:proofErr w:type="spellEnd"/>
      <w:r w:rsidRPr="009E3477">
        <w:rPr>
          <w:rFonts w:ascii="Cambria Math" w:hAnsi="Cambria Math"/>
        </w:rPr>
        <w:t xml:space="preserve">), would harm the learning of the word </w:t>
      </w:r>
      <w:r w:rsidRPr="009E3477">
        <w:rPr>
          <w:rFonts w:ascii="Cambria Math" w:hAnsi="Cambria Math"/>
        </w:rPr>
        <w:lastRenderedPageBreak/>
        <w:t>masking task in further pre-training</w:t>
      </w:r>
      <w:r w:rsidR="00924C88">
        <w:rPr>
          <w:rFonts w:ascii="Cambria Math" w:hAnsi="Cambria Math"/>
        </w:rPr>
        <w:t>,</w:t>
      </w:r>
      <w:r w:rsidR="00115A3A" w:rsidRPr="009E3477">
        <w:rPr>
          <w:rFonts w:ascii="Cambria Math" w:hAnsi="Cambria Math"/>
        </w:rPr>
        <w:t xml:space="preserve"> </w:t>
      </w:r>
      <w:r w:rsidRPr="009E3477">
        <w:rPr>
          <w:rFonts w:ascii="Cambria Math" w:hAnsi="Cambria Math"/>
        </w:rPr>
        <w:t>due to an over-prediction of these terms</w:t>
      </w:r>
      <w:r w:rsidR="00115A3A" w:rsidRPr="009E3477">
        <w:rPr>
          <w:rFonts w:ascii="Cambria Math" w:hAnsi="Cambria Math"/>
        </w:rPr>
        <w:t>, was proven to be false. Removal of these in-common terms resulted in an inferior further pre-trained model</w:t>
      </w:r>
      <w:r w:rsidR="00B91112">
        <w:rPr>
          <w:rFonts w:ascii="Cambria Math" w:hAnsi="Cambria Math"/>
        </w:rPr>
        <w:t xml:space="preserve"> (</w:t>
      </w:r>
      <w:hyperlink w:anchor="fig15" w:history="1">
        <w:r w:rsidR="00B91112" w:rsidRPr="00F97880">
          <w:rPr>
            <w:rStyle w:val="Hyperlink"/>
            <w:rFonts w:ascii="Cambria Math" w:hAnsi="Cambria Math"/>
          </w:rPr>
          <w:t>Figure 1</w:t>
        </w:r>
        <w:r w:rsidR="00F97880" w:rsidRPr="00F97880">
          <w:rPr>
            <w:rStyle w:val="Hyperlink"/>
            <w:rFonts w:ascii="Cambria Math" w:hAnsi="Cambria Math"/>
          </w:rPr>
          <w:t>5</w:t>
        </w:r>
      </w:hyperlink>
      <w:r w:rsidR="00B91112">
        <w:rPr>
          <w:rFonts w:ascii="Cambria Math" w:hAnsi="Cambria Math"/>
        </w:rPr>
        <w:t>)</w:t>
      </w:r>
      <w:r w:rsidR="00115A3A" w:rsidRPr="009E3477">
        <w:rPr>
          <w:rFonts w:ascii="Cambria Math" w:hAnsi="Cambria Math"/>
        </w:rPr>
        <w:t>.</w:t>
      </w:r>
    </w:p>
    <w:p w14:paraId="6194B356" w14:textId="3A576E0F" w:rsidR="00115A3A" w:rsidRPr="009E3477" w:rsidRDefault="00C82BCC" w:rsidP="00C82BCC">
      <w:pPr>
        <w:rPr>
          <w:rFonts w:ascii="Cambria Math" w:hAnsi="Cambria Math"/>
        </w:rPr>
      </w:pPr>
      <w:r w:rsidRPr="009E3477">
        <w:rPr>
          <w:rFonts w:ascii="Cambria Math" w:hAnsi="Cambria Math"/>
          <w:noProof/>
          <w:sz w:val="24"/>
          <w:szCs w:val="24"/>
        </w:rPr>
        <mc:AlternateContent>
          <mc:Choice Requires="wps">
            <w:drawing>
              <wp:anchor distT="45720" distB="45720" distL="114300" distR="114300" simplePos="0" relativeHeight="251744256" behindDoc="1" locked="0" layoutInCell="1" allowOverlap="1" wp14:anchorId="1FCF05FA" wp14:editId="683BBFA1">
                <wp:simplePos x="0" y="0"/>
                <wp:positionH relativeFrom="margin">
                  <wp:posOffset>1243914</wp:posOffset>
                </wp:positionH>
                <wp:positionV relativeFrom="paragraph">
                  <wp:posOffset>-181232</wp:posOffset>
                </wp:positionV>
                <wp:extent cx="2857500" cy="263610"/>
                <wp:effectExtent l="0" t="0" r="0" b="31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63610"/>
                        </a:xfrm>
                        <a:prstGeom prst="rect">
                          <a:avLst/>
                        </a:prstGeom>
                        <a:solidFill>
                          <a:srgbClr val="FFFFFF"/>
                        </a:solidFill>
                        <a:ln w="9525">
                          <a:noFill/>
                          <a:miter lim="800000"/>
                          <a:headEnd/>
                          <a:tailEnd/>
                        </a:ln>
                      </wps:spPr>
                      <wps:txbx>
                        <w:txbxContent>
                          <w:p w14:paraId="3EBE3E8F" w14:textId="71B5FDB0" w:rsidR="00AB3161" w:rsidRPr="00BA527C" w:rsidRDefault="00AB3161" w:rsidP="00C82BCC">
                            <w:pPr>
                              <w:jc w:val="center"/>
                              <w:rPr>
                                <w:rFonts w:ascii="Garamond" w:hAnsi="Garamond"/>
                                <w:sz w:val="18"/>
                                <w:szCs w:val="18"/>
                              </w:rPr>
                            </w:pPr>
                            <w:bookmarkStart w:id="66" w:name="_Hlk38728556"/>
                            <w:bookmarkStart w:id="67" w:name="fig15"/>
                            <w:r w:rsidRPr="00BA527C">
                              <w:rPr>
                                <w:rFonts w:ascii="Garamond" w:hAnsi="Garamond"/>
                                <w:sz w:val="18"/>
                                <w:szCs w:val="18"/>
                              </w:rPr>
                              <w:t>Figure 1</w:t>
                            </w:r>
                            <w:r>
                              <w:rPr>
                                <w:rFonts w:ascii="Garamond" w:hAnsi="Garamond"/>
                                <w:sz w:val="18"/>
                                <w:szCs w:val="18"/>
                              </w:rPr>
                              <w:t>5</w:t>
                            </w:r>
                            <w:r w:rsidRPr="00BA527C">
                              <w:rPr>
                                <w:rFonts w:ascii="Garamond" w:hAnsi="Garamond"/>
                                <w:sz w:val="18"/>
                                <w:szCs w:val="18"/>
                              </w:rPr>
                              <w:t>:  Removed Vs Unremoved Common Terms</w:t>
                            </w:r>
                            <w:bookmarkEnd w:id="66"/>
                            <w:bookmarkEnd w:id="6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F05FA" id="_x0000_s1035" type="#_x0000_t202" style="position:absolute;margin-left:97.95pt;margin-top:-14.25pt;width:225pt;height:20.75pt;z-index:-25157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" stroked="f">
                <v:textbox>
                  <w:txbxContent>
                    <w:p w14:paraId="3EBE3E8F" w14:textId="71B5FDB0" w:rsidR="00AB3161" w:rsidRPr="00BA527C" w:rsidRDefault="00AB3161" w:rsidP="00C82BCC">
                      <w:pPr>
                        <w:jc w:val="center"/>
                        <w:rPr>
                          <w:rFonts w:ascii="Garamond" w:hAnsi="Garamond"/>
                          <w:sz w:val="18"/>
                          <w:szCs w:val="18"/>
                        </w:rPr>
                      </w:pPr>
                      <w:bookmarkStart w:id="68" w:name="_Hlk38728556"/>
                      <w:bookmarkStart w:id="69" w:name="fig15"/>
                      <w:r w:rsidRPr="00BA527C">
                        <w:rPr>
                          <w:rFonts w:ascii="Garamond" w:hAnsi="Garamond"/>
                          <w:sz w:val="18"/>
                          <w:szCs w:val="18"/>
                        </w:rPr>
                        <w:t>Figure 1</w:t>
                      </w:r>
                      <w:r>
                        <w:rPr>
                          <w:rFonts w:ascii="Garamond" w:hAnsi="Garamond"/>
                          <w:sz w:val="18"/>
                          <w:szCs w:val="18"/>
                        </w:rPr>
                        <w:t>5</w:t>
                      </w:r>
                      <w:r w:rsidRPr="00BA527C">
                        <w:rPr>
                          <w:rFonts w:ascii="Garamond" w:hAnsi="Garamond"/>
                          <w:sz w:val="18"/>
                          <w:szCs w:val="18"/>
                        </w:rPr>
                        <w:t>:  Removed Vs Unremoved Common Terms</w:t>
                      </w:r>
                      <w:bookmarkEnd w:id="68"/>
                      <w:bookmarkEnd w:id="69"/>
                    </w:p>
                  </w:txbxContent>
                </v:textbox>
                <w10:wrap anchorx="margin"/>
              </v:shape>
            </w:pict>
          </mc:Fallback>
        </mc:AlternateContent>
      </w:r>
      <w:r w:rsidRPr="009E3477">
        <w:rPr>
          <w:rFonts w:ascii="Cambria Math" w:hAnsi="Cambria Math"/>
          <w:noProof/>
        </w:rPr>
        <w:drawing>
          <wp:anchor distT="0" distB="0" distL="114300" distR="114300" simplePos="0" relativeHeight="251729920" behindDoc="1" locked="0" layoutInCell="1" allowOverlap="1" wp14:anchorId="4439070D" wp14:editId="763E26F7">
            <wp:simplePos x="0" y="0"/>
            <wp:positionH relativeFrom="margin">
              <wp:posOffset>660400</wp:posOffset>
            </wp:positionH>
            <wp:positionV relativeFrom="paragraph">
              <wp:posOffset>210820</wp:posOffset>
            </wp:positionV>
            <wp:extent cx="3898900" cy="3721100"/>
            <wp:effectExtent l="0" t="0" r="6350" b="0"/>
            <wp:wrapThrough wrapText="bothSides">
              <wp:wrapPolygon edited="0">
                <wp:start x="0" y="0"/>
                <wp:lineTo x="0" y="21453"/>
                <wp:lineTo x="21530" y="21453"/>
                <wp:lineTo x="2153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8900" cy="372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955D1" w14:textId="35ADB079" w:rsidR="00115A3A" w:rsidRPr="009E3477" w:rsidRDefault="00115A3A" w:rsidP="00E60C98">
      <w:pPr>
        <w:rPr>
          <w:rFonts w:ascii="Cambria Math" w:hAnsi="Cambria Math"/>
        </w:rPr>
      </w:pPr>
    </w:p>
    <w:p w14:paraId="492EF05E" w14:textId="15B3474A" w:rsidR="00115A3A" w:rsidRPr="009E3477" w:rsidRDefault="00115A3A" w:rsidP="00E60C98">
      <w:pPr>
        <w:rPr>
          <w:rFonts w:ascii="Cambria Math" w:hAnsi="Cambria Math"/>
        </w:rPr>
      </w:pPr>
    </w:p>
    <w:p w14:paraId="1FDC25F5" w14:textId="6EB3B090" w:rsidR="00115A3A" w:rsidRPr="009E3477" w:rsidRDefault="00115A3A" w:rsidP="00E60C98">
      <w:pPr>
        <w:rPr>
          <w:rFonts w:ascii="Cambria Math" w:hAnsi="Cambria Math"/>
        </w:rPr>
      </w:pPr>
    </w:p>
    <w:p w14:paraId="789CA7FB" w14:textId="5E528619" w:rsidR="00115A3A" w:rsidRPr="009E3477" w:rsidRDefault="00115A3A" w:rsidP="00E60C98">
      <w:pPr>
        <w:rPr>
          <w:rFonts w:ascii="Cambria Math" w:hAnsi="Cambria Math"/>
        </w:rPr>
      </w:pPr>
    </w:p>
    <w:p w14:paraId="725078B5" w14:textId="0485900E" w:rsidR="00115A3A" w:rsidRPr="009E3477" w:rsidRDefault="00115A3A" w:rsidP="00E60C98">
      <w:pPr>
        <w:rPr>
          <w:rFonts w:ascii="Cambria Math" w:hAnsi="Cambria Math"/>
        </w:rPr>
      </w:pPr>
    </w:p>
    <w:p w14:paraId="1DC9337A" w14:textId="012D527D" w:rsidR="00115A3A" w:rsidRPr="009E3477" w:rsidRDefault="00115A3A" w:rsidP="00E60C98">
      <w:pPr>
        <w:rPr>
          <w:rFonts w:ascii="Cambria Math" w:hAnsi="Cambria Math"/>
        </w:rPr>
      </w:pPr>
    </w:p>
    <w:p w14:paraId="36D554ED" w14:textId="37EF3B26" w:rsidR="00115A3A" w:rsidRPr="009E3477" w:rsidRDefault="00115A3A" w:rsidP="00E60C98">
      <w:pPr>
        <w:rPr>
          <w:rFonts w:ascii="Cambria Math" w:hAnsi="Cambria Math"/>
        </w:rPr>
      </w:pPr>
    </w:p>
    <w:p w14:paraId="60B7B582" w14:textId="7448A78F" w:rsidR="00115A3A" w:rsidRPr="009E3477" w:rsidRDefault="00115A3A" w:rsidP="00E60C98">
      <w:pPr>
        <w:rPr>
          <w:rFonts w:ascii="Cambria Math" w:hAnsi="Cambria Math"/>
        </w:rPr>
      </w:pPr>
    </w:p>
    <w:p w14:paraId="5E363CC0" w14:textId="056BC479" w:rsidR="00115A3A" w:rsidRPr="009E3477" w:rsidRDefault="00115A3A" w:rsidP="00E60C98">
      <w:pPr>
        <w:rPr>
          <w:rFonts w:ascii="Cambria Math" w:hAnsi="Cambria Math"/>
        </w:rPr>
      </w:pPr>
    </w:p>
    <w:p w14:paraId="71FED783" w14:textId="009F9A28" w:rsidR="00115A3A" w:rsidRPr="009E3477" w:rsidRDefault="00115A3A" w:rsidP="00E60C98">
      <w:pPr>
        <w:rPr>
          <w:rFonts w:ascii="Cambria Math" w:hAnsi="Cambria Math"/>
        </w:rPr>
      </w:pPr>
    </w:p>
    <w:p w14:paraId="5CF706E8" w14:textId="4C306590" w:rsidR="00115A3A" w:rsidRPr="009E3477" w:rsidRDefault="000367B6" w:rsidP="00E60C98">
      <w:pPr>
        <w:rPr>
          <w:rFonts w:ascii="Cambria Math" w:hAnsi="Cambria Math"/>
        </w:rPr>
      </w:pPr>
      <w:r w:rsidRPr="009E3477">
        <w:rPr>
          <w:rFonts w:ascii="Cambria Math" w:hAnsi="Cambria Math"/>
          <w:noProof/>
          <w:sz w:val="24"/>
          <w:szCs w:val="24"/>
        </w:rPr>
        <mc:AlternateContent>
          <mc:Choice Requires="wps">
            <w:drawing>
              <wp:anchor distT="45720" distB="45720" distL="114300" distR="114300" simplePos="0" relativeHeight="251710464" behindDoc="1" locked="0" layoutInCell="1" allowOverlap="1" wp14:anchorId="7F723674" wp14:editId="4D8D0F5F">
                <wp:simplePos x="0" y="0"/>
                <wp:positionH relativeFrom="margin">
                  <wp:posOffset>691978</wp:posOffset>
                </wp:positionH>
                <wp:positionV relativeFrom="paragraph">
                  <wp:posOffset>214115</wp:posOffset>
                </wp:positionV>
                <wp:extent cx="4121150" cy="453081"/>
                <wp:effectExtent l="0" t="0" r="0" b="444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453081"/>
                        </a:xfrm>
                        <a:prstGeom prst="rect">
                          <a:avLst/>
                        </a:prstGeom>
                        <a:solidFill>
                          <a:srgbClr val="FFFFFF"/>
                        </a:solidFill>
                        <a:ln w="9525">
                          <a:noFill/>
                          <a:miter lim="800000"/>
                          <a:headEnd/>
                          <a:tailEnd/>
                        </a:ln>
                      </wps:spPr>
                      <wps:txbx>
                        <w:txbxContent>
                          <w:p w14:paraId="2233684D" w14:textId="6572278E" w:rsidR="00AB3161" w:rsidRPr="00C82BCC" w:rsidRDefault="00AB3161" w:rsidP="00115A3A">
                            <w:pPr>
                              <w:rPr>
                                <w:rFonts w:ascii="Garamond" w:hAnsi="Garamond"/>
                                <w:b/>
                                <w:bCs/>
                                <w:sz w:val="18"/>
                                <w:szCs w:val="18"/>
                              </w:rPr>
                            </w:pPr>
                            <w:r w:rsidRPr="00C82BCC">
                              <w:rPr>
                                <w:rFonts w:ascii="Garamond" w:hAnsi="Garamond"/>
                                <w:b/>
                                <w:bCs/>
                                <w:sz w:val="18"/>
                                <w:szCs w:val="18"/>
                              </w:rPr>
                              <w:t>Not removing common terms is consistently better by most metrics apart from recall where it is relatively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23674" id="_x0000_s1036" type="#_x0000_t202" style="position:absolute;margin-left:54.5pt;margin-top:16.85pt;width:324.5pt;height:35.7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" stroked="f">
                <v:textbox>
                  <w:txbxContent>
                    <w:p w14:paraId="2233684D" w14:textId="6572278E" w:rsidR="00AB3161" w:rsidRPr="00C82BCC" w:rsidRDefault="00AB3161" w:rsidP="00115A3A">
                      <w:pPr>
                        <w:rPr>
                          <w:rFonts w:ascii="Garamond" w:hAnsi="Garamond"/>
                          <w:b/>
                          <w:bCs/>
                          <w:sz w:val="18"/>
                          <w:szCs w:val="18"/>
                        </w:rPr>
                      </w:pPr>
                      <w:r w:rsidRPr="00C82BCC">
                        <w:rPr>
                          <w:rFonts w:ascii="Garamond" w:hAnsi="Garamond"/>
                          <w:b/>
                          <w:bCs/>
                          <w:sz w:val="18"/>
                          <w:szCs w:val="18"/>
                        </w:rPr>
                        <w:t>Not removing common terms is consistently better by most metrics apart from recall where it is relatively level</w:t>
                      </w:r>
                    </w:p>
                  </w:txbxContent>
                </v:textbox>
                <w10:wrap anchorx="margin"/>
              </v:shape>
            </w:pict>
          </mc:Fallback>
        </mc:AlternateContent>
      </w:r>
    </w:p>
    <w:p w14:paraId="64533182" w14:textId="0E0B6C91" w:rsidR="00115A3A" w:rsidRPr="009E3477" w:rsidRDefault="00115A3A" w:rsidP="00E60C98">
      <w:pPr>
        <w:rPr>
          <w:rFonts w:ascii="Cambria Math" w:hAnsi="Cambria Math"/>
        </w:rPr>
      </w:pPr>
    </w:p>
    <w:p w14:paraId="783114C5" w14:textId="77777777" w:rsidR="00552A94" w:rsidRDefault="00552A94" w:rsidP="00E60C98">
      <w:pPr>
        <w:rPr>
          <w:rFonts w:ascii="Cambria Math" w:hAnsi="Cambria Math"/>
        </w:rPr>
      </w:pPr>
    </w:p>
    <w:p w14:paraId="7675400B" w14:textId="14C3E9D1" w:rsidR="000367B6" w:rsidRDefault="007F48E9" w:rsidP="00E60C98">
      <w:pPr>
        <w:rPr>
          <w:rFonts w:ascii="Cambria Math" w:hAnsi="Cambria Math"/>
        </w:rPr>
      </w:pPr>
      <w:r w:rsidRPr="009E3477">
        <w:rPr>
          <w:rFonts w:ascii="Cambria Math" w:hAnsi="Cambria Math"/>
        </w:rPr>
        <w:t xml:space="preserve">In hindsight, removing these in-common terms was a rather brusque way to deal with the overpopulation of them in tweets. Often the result of such pre-processing </w:t>
      </w:r>
      <w:r w:rsidR="00B91112">
        <w:rPr>
          <w:rFonts w:ascii="Cambria Math" w:hAnsi="Cambria Math"/>
        </w:rPr>
        <w:t xml:space="preserve">lead to tweets </w:t>
      </w:r>
      <w:r w:rsidRPr="009E3477">
        <w:rPr>
          <w:rFonts w:ascii="Cambria Math" w:hAnsi="Cambria Math"/>
        </w:rPr>
        <w:t xml:space="preserve">like </w:t>
      </w:r>
      <w:hyperlink w:anchor="fig16" w:history="1">
        <w:r w:rsidRPr="00F97880">
          <w:rPr>
            <w:rStyle w:val="Hyperlink"/>
            <w:rFonts w:ascii="Cambria Math" w:hAnsi="Cambria Math"/>
          </w:rPr>
          <w:t>Figure 1</w:t>
        </w:r>
        <w:r w:rsidR="00F97880" w:rsidRPr="00F97880">
          <w:rPr>
            <w:rStyle w:val="Hyperlink"/>
            <w:rFonts w:ascii="Cambria Math" w:hAnsi="Cambria Math"/>
          </w:rPr>
          <w:t>6</w:t>
        </w:r>
      </w:hyperlink>
      <w:r w:rsidRPr="009E3477">
        <w:rPr>
          <w:rFonts w:ascii="Cambria Math" w:hAnsi="Cambria Math"/>
        </w:rPr>
        <w:t>, where much of the semantic meaning of the tweet is completely lost.</w:t>
      </w:r>
      <w:r w:rsidR="004F2898" w:rsidRPr="009E3477">
        <w:rPr>
          <w:rFonts w:ascii="Cambria Math" w:hAnsi="Cambria Math"/>
        </w:rPr>
        <w:t xml:space="preserve"> It is likely that this loss in semantic meaning made the tweets affected in this way unsuitable for further pre-training the model as it would have been detrimental to natural language understanding.</w:t>
      </w:r>
    </w:p>
    <w:p w14:paraId="3AEDB2A5" w14:textId="77777777" w:rsidR="0077559E" w:rsidRPr="009E3477" w:rsidRDefault="0077559E" w:rsidP="00E60C98">
      <w:pPr>
        <w:rPr>
          <w:rFonts w:ascii="Cambria Math" w:hAnsi="Cambria Math"/>
        </w:rPr>
      </w:pPr>
    </w:p>
    <w:p w14:paraId="2E0D9D64" w14:textId="4EEF6497" w:rsidR="001661C2" w:rsidRPr="006A3FF5" w:rsidRDefault="00C82BCC" w:rsidP="00552A94">
      <w:pPr>
        <w:jc w:val="center"/>
        <w:rPr>
          <w:rFonts w:ascii="Garamond" w:hAnsi="Garamond"/>
          <w:sz w:val="18"/>
          <w:szCs w:val="18"/>
        </w:rPr>
      </w:pPr>
      <w:bookmarkStart w:id="70" w:name="fig16"/>
      <w:r w:rsidRPr="00BA527C">
        <w:rPr>
          <w:rFonts w:ascii="Garamond" w:hAnsi="Garamond"/>
          <w:sz w:val="18"/>
          <w:szCs w:val="18"/>
        </w:rPr>
        <w:t>Figure 1</w:t>
      </w:r>
      <w:r w:rsidR="00085EAC">
        <w:rPr>
          <w:rFonts w:ascii="Garamond" w:hAnsi="Garamond"/>
          <w:sz w:val="18"/>
          <w:szCs w:val="18"/>
        </w:rPr>
        <w:t>6</w:t>
      </w:r>
      <w:r w:rsidR="00BA527C">
        <w:rPr>
          <w:rFonts w:ascii="Garamond" w:hAnsi="Garamond"/>
          <w:sz w:val="18"/>
          <w:szCs w:val="18"/>
        </w:rPr>
        <w:t xml:space="preserve">: </w:t>
      </w:r>
      <w:r w:rsidRPr="00BA527C">
        <w:rPr>
          <w:rFonts w:ascii="Garamond" w:hAnsi="Garamond"/>
          <w:sz w:val="18"/>
          <w:szCs w:val="18"/>
        </w:rPr>
        <w:t xml:space="preserve">Before/After </w:t>
      </w:r>
      <w:r w:rsidR="00BA527C">
        <w:rPr>
          <w:rFonts w:ascii="Garamond" w:hAnsi="Garamond"/>
          <w:sz w:val="18"/>
          <w:szCs w:val="18"/>
        </w:rPr>
        <w:t>R</w:t>
      </w:r>
      <w:r w:rsidRPr="00BA527C">
        <w:rPr>
          <w:rFonts w:ascii="Garamond" w:hAnsi="Garamond"/>
          <w:sz w:val="18"/>
          <w:szCs w:val="18"/>
        </w:rPr>
        <w:t>emoving</w:t>
      </w:r>
      <w:r w:rsidR="00BA527C">
        <w:rPr>
          <w:rFonts w:ascii="Garamond" w:hAnsi="Garamond"/>
          <w:sz w:val="18"/>
          <w:szCs w:val="18"/>
        </w:rPr>
        <w:t xml:space="preserve"> C</w:t>
      </w:r>
      <w:r w:rsidRPr="00BA527C">
        <w:rPr>
          <w:rFonts w:ascii="Garamond" w:hAnsi="Garamond"/>
          <w:sz w:val="18"/>
          <w:szCs w:val="18"/>
        </w:rPr>
        <w:t xml:space="preserve">ommon </w:t>
      </w:r>
      <w:r w:rsidR="00BA527C">
        <w:rPr>
          <w:rFonts w:ascii="Garamond" w:hAnsi="Garamond"/>
          <w:sz w:val="18"/>
          <w:szCs w:val="18"/>
        </w:rPr>
        <w:t>T</w:t>
      </w:r>
      <w:r w:rsidRPr="00BA527C">
        <w:rPr>
          <w:rFonts w:ascii="Garamond" w:hAnsi="Garamond"/>
          <w:sz w:val="18"/>
          <w:szCs w:val="18"/>
        </w:rPr>
        <w:t>erms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155"/>
      </w:tblGrid>
      <w:tr w:rsidR="001661C2" w14:paraId="784B84B0" w14:textId="77777777" w:rsidTr="001661C2">
        <w:trPr>
          <w:trHeight w:val="371"/>
          <w:jc w:val="center"/>
        </w:trPr>
        <w:tc>
          <w:tcPr>
            <w:tcW w:w="851" w:type="dxa"/>
            <w:vAlign w:val="center"/>
          </w:tcPr>
          <w:p w14:paraId="5B5BCEAE" w14:textId="5821FAB5" w:rsidR="001661C2" w:rsidRDefault="001661C2" w:rsidP="00AB3161">
            <w:pPr>
              <w:rPr>
                <w:rFonts w:ascii="Garamond" w:hAnsi="Garamond"/>
                <w:sz w:val="18"/>
                <w:szCs w:val="18"/>
              </w:rPr>
            </w:pPr>
            <w:r>
              <w:rPr>
                <w:rFonts w:ascii="Garamond" w:hAnsi="Garamond"/>
                <w:sz w:val="18"/>
                <w:szCs w:val="18"/>
              </w:rPr>
              <w:t>Before:</w:t>
            </w:r>
          </w:p>
        </w:tc>
        <w:tc>
          <w:tcPr>
            <w:tcW w:w="8155" w:type="dxa"/>
            <w:vAlign w:val="center"/>
          </w:tcPr>
          <w:p w14:paraId="6C14E2BE" w14:textId="450D6C56" w:rsidR="001661C2" w:rsidRDefault="001661C2" w:rsidP="00AB3161">
            <w:pPr>
              <w:rPr>
                <w:rFonts w:ascii="Garamond" w:hAnsi="Garamond"/>
                <w:sz w:val="18"/>
                <w:szCs w:val="18"/>
              </w:rPr>
            </w:pPr>
            <w:r>
              <w:rPr>
                <w:rFonts w:ascii="Garamond" w:hAnsi="Garamond"/>
                <w:sz w:val="18"/>
                <w:szCs w:val="18"/>
              </w:rPr>
              <w:t>RT @</w:t>
            </w:r>
            <w:proofErr w:type="spellStart"/>
            <w:r>
              <w:rPr>
                <w:rFonts w:ascii="Garamond" w:hAnsi="Garamond"/>
                <w:sz w:val="18"/>
                <w:szCs w:val="18"/>
              </w:rPr>
              <w:t>Eidelonn</w:t>
            </w:r>
            <w:proofErr w:type="spellEnd"/>
            <w:r>
              <w:rPr>
                <w:rFonts w:ascii="Garamond" w:hAnsi="Garamond"/>
                <w:sz w:val="18"/>
                <w:szCs w:val="18"/>
              </w:rPr>
              <w:t>: #</w:t>
            </w:r>
            <w:proofErr w:type="spellStart"/>
            <w:r>
              <w:rPr>
                <w:rFonts w:ascii="Garamond" w:hAnsi="Garamond"/>
                <w:sz w:val="18"/>
                <w:szCs w:val="18"/>
              </w:rPr>
              <w:t>notallmen</w:t>
            </w:r>
            <w:proofErr w:type="spellEnd"/>
            <w:r>
              <w:rPr>
                <w:rFonts w:ascii="Garamond" w:hAnsi="Garamond"/>
                <w:sz w:val="18"/>
                <w:szCs w:val="18"/>
              </w:rPr>
              <w:t xml:space="preserve"> are rapists but ANY MAN could be, from anywhere and at any time, so #</w:t>
            </w:r>
            <w:proofErr w:type="spellStart"/>
            <w:r>
              <w:rPr>
                <w:rFonts w:ascii="Garamond" w:hAnsi="Garamond"/>
                <w:sz w:val="18"/>
                <w:szCs w:val="18"/>
              </w:rPr>
              <w:t>YesAllWomen</w:t>
            </w:r>
            <w:proofErr w:type="spellEnd"/>
            <w:r>
              <w:rPr>
                <w:rFonts w:ascii="Garamond" w:hAnsi="Garamond"/>
                <w:sz w:val="18"/>
                <w:szCs w:val="18"/>
              </w:rPr>
              <w:t xml:space="preserve"> live in fear</w:t>
            </w:r>
          </w:p>
        </w:tc>
      </w:tr>
      <w:tr w:rsidR="001661C2" w14:paraId="39EEEE29" w14:textId="77777777" w:rsidTr="001661C2">
        <w:trPr>
          <w:trHeight w:val="519"/>
          <w:jc w:val="center"/>
        </w:trPr>
        <w:tc>
          <w:tcPr>
            <w:tcW w:w="851" w:type="dxa"/>
            <w:vAlign w:val="center"/>
          </w:tcPr>
          <w:p w14:paraId="042E42E9" w14:textId="6EE7ED31" w:rsidR="001661C2" w:rsidRDefault="001661C2" w:rsidP="00AB3161">
            <w:pPr>
              <w:rPr>
                <w:rFonts w:ascii="Garamond" w:hAnsi="Garamond"/>
                <w:sz w:val="18"/>
                <w:szCs w:val="18"/>
              </w:rPr>
            </w:pPr>
            <w:r>
              <w:rPr>
                <w:rFonts w:ascii="Garamond" w:hAnsi="Garamond"/>
                <w:sz w:val="18"/>
                <w:szCs w:val="18"/>
              </w:rPr>
              <w:t>After:</w:t>
            </w:r>
          </w:p>
        </w:tc>
        <w:tc>
          <w:tcPr>
            <w:tcW w:w="8155" w:type="dxa"/>
            <w:vAlign w:val="center"/>
          </w:tcPr>
          <w:p w14:paraId="7DC99891" w14:textId="69FC56B9" w:rsidR="001661C2" w:rsidRDefault="001661C2" w:rsidP="00AB3161">
            <w:pPr>
              <w:rPr>
                <w:rFonts w:ascii="Garamond" w:hAnsi="Garamond"/>
                <w:sz w:val="18"/>
                <w:szCs w:val="18"/>
              </w:rPr>
            </w:pPr>
            <w:r>
              <w:rPr>
                <w:rFonts w:ascii="Garamond" w:hAnsi="Garamond"/>
                <w:sz w:val="18"/>
                <w:szCs w:val="18"/>
              </w:rPr>
              <w:t>RT @</w:t>
            </w:r>
            <w:proofErr w:type="spellStart"/>
            <w:r>
              <w:rPr>
                <w:rFonts w:ascii="Garamond" w:hAnsi="Garamond"/>
                <w:sz w:val="18"/>
                <w:szCs w:val="18"/>
              </w:rPr>
              <w:t>Eidelonn</w:t>
            </w:r>
            <w:proofErr w:type="spellEnd"/>
            <w:r>
              <w:rPr>
                <w:rFonts w:ascii="Garamond" w:hAnsi="Garamond"/>
                <w:sz w:val="18"/>
                <w:szCs w:val="18"/>
              </w:rPr>
              <w:t>: are rapists but ANY MAN could be, from anywhere and at any time, so live in fear</w:t>
            </w:r>
          </w:p>
        </w:tc>
      </w:tr>
    </w:tbl>
    <w:bookmarkEnd w:id="70"/>
    <w:p w14:paraId="62C1AF59" w14:textId="64A70250" w:rsidR="001661C2" w:rsidRDefault="001661C2" w:rsidP="00E60C98">
      <w:pPr>
        <w:rPr>
          <w:rFonts w:ascii="Cambria Math" w:hAnsi="Cambria Math"/>
        </w:rPr>
      </w:pPr>
      <w:r w:rsidRPr="009E3477">
        <w:rPr>
          <w:rFonts w:ascii="Cambria Math" w:hAnsi="Cambria Math"/>
          <w:noProof/>
        </w:rPr>
        <mc:AlternateContent>
          <mc:Choice Requires="wps">
            <w:drawing>
              <wp:anchor distT="45720" distB="45720" distL="114300" distR="114300" simplePos="0" relativeHeight="251718656" behindDoc="1" locked="0" layoutInCell="1" allowOverlap="1" wp14:anchorId="069D1E1A" wp14:editId="6E0A865A">
                <wp:simplePos x="0" y="0"/>
                <wp:positionH relativeFrom="margin">
                  <wp:posOffset>48620</wp:posOffset>
                </wp:positionH>
                <wp:positionV relativeFrom="paragraph">
                  <wp:posOffset>7620</wp:posOffset>
                </wp:positionV>
                <wp:extent cx="4371975" cy="209035"/>
                <wp:effectExtent l="0" t="0" r="9525" b="63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9035"/>
                        </a:xfrm>
                        <a:prstGeom prst="rect">
                          <a:avLst/>
                        </a:prstGeom>
                        <a:solidFill>
                          <a:srgbClr val="FFFFFF"/>
                        </a:solidFill>
                        <a:ln w="9525">
                          <a:noFill/>
                          <a:miter lim="800000"/>
                          <a:headEnd/>
                          <a:tailEnd/>
                        </a:ln>
                      </wps:spPr>
                      <wps:txbx>
                        <w:txbxContent>
                          <w:p w14:paraId="2AE5583C" w14:textId="14AE7A46" w:rsidR="00AB3161" w:rsidRPr="00C82BCC" w:rsidRDefault="00AB3161" w:rsidP="003178D8">
                            <w:pPr>
                              <w:rPr>
                                <w:rFonts w:ascii="Garamond" w:hAnsi="Garamond"/>
                                <w:b/>
                                <w:bCs/>
                                <w:sz w:val="18"/>
                                <w:szCs w:val="18"/>
                              </w:rPr>
                            </w:pPr>
                            <w:r w:rsidRPr="00C82BCC">
                              <w:rPr>
                                <w:rFonts w:ascii="Garamond" w:hAnsi="Garamond"/>
                                <w:b/>
                                <w:bCs/>
                                <w:sz w:val="18"/>
                                <w:szCs w:val="18"/>
                              </w:rPr>
                              <w:t>Common terms removed are #</w:t>
                            </w:r>
                            <w:proofErr w:type="spellStart"/>
                            <w:r w:rsidRPr="00C82BCC">
                              <w:rPr>
                                <w:rFonts w:ascii="Garamond" w:hAnsi="Garamond"/>
                                <w:b/>
                                <w:bCs/>
                                <w:sz w:val="18"/>
                                <w:szCs w:val="18"/>
                              </w:rPr>
                              <w:t>YesAllWomen</w:t>
                            </w:r>
                            <w:proofErr w:type="spellEnd"/>
                            <w:r w:rsidRPr="00C82BCC">
                              <w:rPr>
                                <w:rFonts w:ascii="Garamond" w:hAnsi="Garamond"/>
                                <w:b/>
                                <w:bCs/>
                                <w:sz w:val="18"/>
                                <w:szCs w:val="18"/>
                              </w:rPr>
                              <w:t xml:space="preserve"> and #</w:t>
                            </w:r>
                            <w:proofErr w:type="spellStart"/>
                            <w:r w:rsidRPr="00C82BCC">
                              <w:rPr>
                                <w:rFonts w:ascii="Garamond" w:hAnsi="Garamond"/>
                                <w:b/>
                                <w:bCs/>
                                <w:sz w:val="18"/>
                                <w:szCs w:val="18"/>
                              </w:rPr>
                              <w:t>NotAllMen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D1E1A" id="_x0000_s1037" type="#_x0000_t202" style="position:absolute;margin-left:3.85pt;margin-top:.6pt;width:344.25pt;height:16.45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" stroked="f">
                <v:textbox>
                  <w:txbxContent>
                    <w:p w14:paraId="2AE5583C" w14:textId="14AE7A46" w:rsidR="00AB3161" w:rsidRPr="00C82BCC" w:rsidRDefault="00AB3161" w:rsidP="003178D8">
                      <w:pPr>
                        <w:rPr>
                          <w:rFonts w:ascii="Garamond" w:hAnsi="Garamond"/>
                          <w:b/>
                          <w:bCs/>
                          <w:sz w:val="18"/>
                          <w:szCs w:val="18"/>
                        </w:rPr>
                      </w:pPr>
                      <w:r w:rsidRPr="00C82BCC">
                        <w:rPr>
                          <w:rFonts w:ascii="Garamond" w:hAnsi="Garamond"/>
                          <w:b/>
                          <w:bCs/>
                          <w:sz w:val="18"/>
                          <w:szCs w:val="18"/>
                        </w:rPr>
                        <w:t>Common terms removed are #</w:t>
                      </w:r>
                      <w:proofErr w:type="spellStart"/>
                      <w:r w:rsidRPr="00C82BCC">
                        <w:rPr>
                          <w:rFonts w:ascii="Garamond" w:hAnsi="Garamond"/>
                          <w:b/>
                          <w:bCs/>
                          <w:sz w:val="18"/>
                          <w:szCs w:val="18"/>
                        </w:rPr>
                        <w:t>YesAllWomen</w:t>
                      </w:r>
                      <w:proofErr w:type="spellEnd"/>
                      <w:r w:rsidRPr="00C82BCC">
                        <w:rPr>
                          <w:rFonts w:ascii="Garamond" w:hAnsi="Garamond"/>
                          <w:b/>
                          <w:bCs/>
                          <w:sz w:val="18"/>
                          <w:szCs w:val="18"/>
                        </w:rPr>
                        <w:t xml:space="preserve"> and #</w:t>
                      </w:r>
                      <w:proofErr w:type="spellStart"/>
                      <w:r w:rsidRPr="00C82BCC">
                        <w:rPr>
                          <w:rFonts w:ascii="Garamond" w:hAnsi="Garamond"/>
                          <w:b/>
                          <w:bCs/>
                          <w:sz w:val="18"/>
                          <w:szCs w:val="18"/>
                        </w:rPr>
                        <w:t>NotAllMen</w:t>
                      </w:r>
                      <w:proofErr w:type="spellEnd"/>
                    </w:p>
                  </w:txbxContent>
                </v:textbox>
                <w10:wrap anchorx="margin"/>
              </v:shape>
            </w:pict>
          </mc:Fallback>
        </mc:AlternateContent>
      </w:r>
    </w:p>
    <w:p w14:paraId="0E32715D" w14:textId="77777777" w:rsidR="00552A94" w:rsidRPr="000367B6" w:rsidRDefault="00552A94" w:rsidP="00E60C98">
      <w:pPr>
        <w:rPr>
          <w:rFonts w:ascii="Cambria Math" w:hAnsi="Cambria Math"/>
        </w:rPr>
      </w:pPr>
    </w:p>
    <w:p w14:paraId="1ECB3F29" w14:textId="41638E5D" w:rsidR="0039247D" w:rsidRPr="008828FB" w:rsidRDefault="00B04016" w:rsidP="00E60504">
      <w:pPr>
        <w:pStyle w:val="Heading3"/>
      </w:pPr>
      <w:bookmarkStart w:id="71" w:name="emojieval"/>
      <w:bookmarkStart w:id="72" w:name="_Toc39165576"/>
      <w:r>
        <w:lastRenderedPageBreak/>
        <w:t>5</w:t>
      </w:r>
      <w:r w:rsidR="008828FB">
        <w:t>.3.3</w:t>
      </w:r>
      <w:r w:rsidR="008828FB">
        <w:tab/>
      </w:r>
      <w:r w:rsidR="0039247D" w:rsidRPr="008828FB">
        <w:t>Comparison of Emoji Replacement Techniques</w:t>
      </w:r>
      <w:bookmarkEnd w:id="72"/>
    </w:p>
    <w:bookmarkEnd w:id="71"/>
    <w:p w14:paraId="6602594C" w14:textId="2D778753" w:rsidR="005250BD" w:rsidRDefault="00E60C98" w:rsidP="00E60C98">
      <w:pPr>
        <w:rPr>
          <w:rFonts w:ascii="Cambria Math" w:hAnsi="Cambria Math"/>
        </w:rPr>
      </w:pPr>
      <w:r w:rsidRPr="009E3477">
        <w:rPr>
          <w:rFonts w:ascii="Cambria Math" w:hAnsi="Cambria Math"/>
        </w:rPr>
        <w:t xml:space="preserve">Before </w:t>
      </w:r>
      <w:r w:rsidR="005250BD" w:rsidRPr="009E3477">
        <w:rPr>
          <w:rFonts w:ascii="Cambria Math" w:hAnsi="Cambria Math"/>
        </w:rPr>
        <w:t xml:space="preserve">further </w:t>
      </w:r>
      <w:r w:rsidRPr="009E3477">
        <w:rPr>
          <w:rFonts w:ascii="Cambria Math" w:hAnsi="Cambria Math"/>
        </w:rPr>
        <w:t>pre-training, replacing emojis with words</w:t>
      </w:r>
      <w:r w:rsidR="00DD4ED9">
        <w:rPr>
          <w:rFonts w:ascii="Cambria Math" w:hAnsi="Cambria Math"/>
        </w:rPr>
        <w:t xml:space="preserve"> (</w:t>
      </w:r>
      <w:hyperlink w:anchor="fig8" w:history="1">
        <w:r w:rsidR="00DD4ED9" w:rsidRPr="00DD4ED9">
          <w:rPr>
            <w:rStyle w:val="Hyperlink"/>
            <w:rFonts w:ascii="Cambria Math" w:hAnsi="Cambria Math"/>
          </w:rPr>
          <w:t>Figure 8</w:t>
        </w:r>
      </w:hyperlink>
      <w:r w:rsidR="00DD4ED9">
        <w:rPr>
          <w:rFonts w:ascii="Cambria Math" w:hAnsi="Cambria Math"/>
        </w:rPr>
        <w:t>)</w:t>
      </w:r>
      <w:r w:rsidRPr="009E3477">
        <w:rPr>
          <w:rFonts w:ascii="Cambria Math" w:hAnsi="Cambria Math"/>
        </w:rPr>
        <w:t xml:space="preserve"> </w:t>
      </w:r>
      <w:r w:rsidR="003178D8" w:rsidRPr="009E3477">
        <w:rPr>
          <w:rFonts w:ascii="Cambria Math" w:hAnsi="Cambria Math"/>
        </w:rPr>
        <w:t>appeared</w:t>
      </w:r>
      <w:r w:rsidRPr="009E3477">
        <w:rPr>
          <w:rFonts w:ascii="Cambria Math" w:hAnsi="Cambria Math"/>
        </w:rPr>
        <w:t xml:space="preserve"> to be the optimal way to pre-process emojis, however </w:t>
      </w:r>
      <w:r w:rsidR="005250BD" w:rsidRPr="009E3477">
        <w:rPr>
          <w:rFonts w:ascii="Cambria Math" w:hAnsi="Cambria Math"/>
        </w:rPr>
        <w:t xml:space="preserve">it was stipulated this this may </w:t>
      </w:r>
      <w:r w:rsidR="003C58C7" w:rsidRPr="009E3477">
        <w:rPr>
          <w:rFonts w:ascii="Cambria Math" w:hAnsi="Cambria Math"/>
        </w:rPr>
        <w:t xml:space="preserve">have </w:t>
      </w:r>
      <w:r w:rsidR="005250BD" w:rsidRPr="009E3477">
        <w:rPr>
          <w:rFonts w:ascii="Cambria Math" w:hAnsi="Cambria Math"/>
        </w:rPr>
        <w:t>be</w:t>
      </w:r>
      <w:r w:rsidR="003C58C7" w:rsidRPr="009E3477">
        <w:rPr>
          <w:rFonts w:ascii="Cambria Math" w:hAnsi="Cambria Math"/>
        </w:rPr>
        <w:t>en</w:t>
      </w:r>
      <w:r w:rsidRPr="009E3477">
        <w:rPr>
          <w:rFonts w:ascii="Cambria Math" w:hAnsi="Cambria Math"/>
        </w:rPr>
        <w:t xml:space="preserve"> because these words had better pre-existing word embeddings in BERT than the unique tokens that were hard coded into the vocab file</w:t>
      </w:r>
      <w:r w:rsidR="00DD4ED9">
        <w:rPr>
          <w:rFonts w:ascii="Cambria Math" w:hAnsi="Cambria Math"/>
        </w:rPr>
        <w:t xml:space="preserve"> (</w:t>
      </w:r>
      <w:hyperlink w:anchor="fig10" w:history="1">
        <w:r w:rsidR="00DD4ED9" w:rsidRPr="00DD4ED9">
          <w:rPr>
            <w:rStyle w:val="Hyperlink"/>
            <w:rFonts w:ascii="Cambria Math" w:hAnsi="Cambria Math"/>
          </w:rPr>
          <w:t>Figure 10</w:t>
        </w:r>
      </w:hyperlink>
      <w:r w:rsidR="00DD4ED9">
        <w:rPr>
          <w:rFonts w:ascii="Cambria Math" w:hAnsi="Cambria Math"/>
        </w:rPr>
        <w:t>)</w:t>
      </w:r>
      <w:r w:rsidR="005250BD" w:rsidRPr="009E3477">
        <w:rPr>
          <w:rFonts w:ascii="Cambria Math" w:hAnsi="Cambria Math"/>
        </w:rPr>
        <w:t>. These unique tokens</w:t>
      </w:r>
      <w:r w:rsidR="0061736A" w:rsidRPr="009E3477">
        <w:rPr>
          <w:rFonts w:ascii="Cambria Math" w:hAnsi="Cambria Math"/>
        </w:rPr>
        <w:t xml:space="preserve"> would have had randomly </w:t>
      </w:r>
      <w:r w:rsidRPr="009E3477">
        <w:rPr>
          <w:rFonts w:ascii="Cambria Math" w:hAnsi="Cambria Math"/>
        </w:rPr>
        <w:t xml:space="preserve">initialised </w:t>
      </w:r>
      <w:r w:rsidR="0061736A" w:rsidRPr="009E3477">
        <w:rPr>
          <w:rFonts w:ascii="Cambria Math" w:hAnsi="Cambria Math"/>
        </w:rPr>
        <w:t>weightings and would have</w:t>
      </w:r>
      <w:r w:rsidRPr="009E3477">
        <w:rPr>
          <w:rFonts w:ascii="Cambria Math" w:hAnsi="Cambria Math"/>
        </w:rPr>
        <w:t xml:space="preserve"> only</w:t>
      </w:r>
      <w:r w:rsidR="0061736A" w:rsidRPr="009E3477">
        <w:rPr>
          <w:rFonts w:ascii="Cambria Math" w:hAnsi="Cambria Math"/>
        </w:rPr>
        <w:t xml:space="preserve"> been </w:t>
      </w:r>
      <w:r w:rsidR="005250BD" w:rsidRPr="009E3477">
        <w:rPr>
          <w:rFonts w:ascii="Cambria Math" w:hAnsi="Cambria Math"/>
        </w:rPr>
        <w:t>tuned</w:t>
      </w:r>
      <w:r w:rsidRPr="009E3477">
        <w:rPr>
          <w:rFonts w:ascii="Cambria Math" w:hAnsi="Cambria Math"/>
        </w:rPr>
        <w:t xml:space="preserve"> </w:t>
      </w:r>
      <w:r w:rsidR="0061736A" w:rsidRPr="009E3477">
        <w:rPr>
          <w:rFonts w:ascii="Cambria Math" w:hAnsi="Cambria Math"/>
        </w:rPr>
        <w:t>when</w:t>
      </w:r>
      <w:r w:rsidRPr="009E3477">
        <w:rPr>
          <w:rFonts w:ascii="Cambria Math" w:hAnsi="Cambria Math"/>
        </w:rPr>
        <w:t xml:space="preserve"> fine-tuning the model</w:t>
      </w:r>
      <w:r w:rsidR="0061736A" w:rsidRPr="009E3477">
        <w:rPr>
          <w:rFonts w:ascii="Cambria Math" w:hAnsi="Cambria Math"/>
        </w:rPr>
        <w:t xml:space="preserve"> on the data</w:t>
      </w:r>
      <w:r w:rsidR="005250BD" w:rsidRPr="009E3477">
        <w:rPr>
          <w:rFonts w:ascii="Cambria Math" w:hAnsi="Cambria Math"/>
        </w:rPr>
        <w:t xml:space="preserve"> and so they</w:t>
      </w:r>
      <w:r w:rsidRPr="009E3477">
        <w:rPr>
          <w:rFonts w:ascii="Cambria Math" w:hAnsi="Cambria Math"/>
        </w:rPr>
        <w:t xml:space="preserve"> didn’t have the advantage of </w:t>
      </w:r>
      <w:r w:rsidR="003351F3" w:rsidRPr="009E3477">
        <w:rPr>
          <w:rFonts w:ascii="Cambria Math" w:hAnsi="Cambria Math"/>
        </w:rPr>
        <w:t>undergoing an extensive pre-training procedure</w:t>
      </w:r>
      <w:r w:rsidR="0061736A" w:rsidRPr="009E3477">
        <w:rPr>
          <w:rFonts w:ascii="Cambria Math" w:hAnsi="Cambria Math"/>
        </w:rPr>
        <w:t xml:space="preserve"> that words that </w:t>
      </w:r>
      <w:r w:rsidR="005250BD" w:rsidRPr="009E3477">
        <w:rPr>
          <w:rFonts w:ascii="Cambria Math" w:hAnsi="Cambria Math"/>
        </w:rPr>
        <w:t>pre-</w:t>
      </w:r>
      <w:r w:rsidR="0061736A" w:rsidRPr="009E3477">
        <w:rPr>
          <w:rFonts w:ascii="Cambria Math" w:hAnsi="Cambria Math"/>
        </w:rPr>
        <w:t>existed in BERT’s vocabulary had. Therefore,</w:t>
      </w:r>
      <w:r w:rsidRPr="009E3477">
        <w:rPr>
          <w:rFonts w:ascii="Cambria Math" w:hAnsi="Cambria Math"/>
        </w:rPr>
        <w:t xml:space="preserve"> extensive experiments were carried out </w:t>
      </w:r>
      <w:r w:rsidR="0061736A" w:rsidRPr="009E3477">
        <w:rPr>
          <w:rFonts w:ascii="Cambria Math" w:hAnsi="Cambria Math"/>
        </w:rPr>
        <w:t>to see if further pre-training the model on data pre-processed with emojis being replaced by these unique tokens could perhaps enable this method of replacing emojis to surpass replacing emojis with words</w:t>
      </w:r>
      <w:r w:rsidR="00E60FF5" w:rsidRPr="009E3477">
        <w:rPr>
          <w:rFonts w:ascii="Cambria Math" w:hAnsi="Cambria Math"/>
        </w:rPr>
        <w:t>. Both methods were coupled with hashtag segmentation in the pre-processing of the data for this analysis</w:t>
      </w:r>
      <w:r w:rsidR="0061736A" w:rsidRPr="009E3477">
        <w:rPr>
          <w:rFonts w:ascii="Cambria Math" w:hAnsi="Cambria Math"/>
        </w:rPr>
        <w:t xml:space="preserve"> </w:t>
      </w:r>
      <w:r w:rsidR="00180EB8" w:rsidRPr="009E3477">
        <w:rPr>
          <w:rFonts w:ascii="Cambria Math" w:hAnsi="Cambria Math"/>
        </w:rPr>
        <w:t xml:space="preserve">and used identical initial learning rates for further pre-training and fine-tuning </w:t>
      </w:r>
      <w:r w:rsidR="00FC4F14" w:rsidRPr="009E3477">
        <w:rPr>
          <w:rFonts w:ascii="Cambria Math" w:hAnsi="Cambria Math"/>
        </w:rPr>
        <w:t>(</w:t>
      </w:r>
      <w:hyperlink w:anchor="fig17" w:history="1">
        <w:r w:rsidR="00FC4F14" w:rsidRPr="00F97880">
          <w:rPr>
            <w:rStyle w:val="Hyperlink"/>
            <w:rFonts w:ascii="Cambria Math" w:hAnsi="Cambria Math"/>
          </w:rPr>
          <w:t>Figure 1</w:t>
        </w:r>
        <w:r w:rsidR="00F97880" w:rsidRPr="00F97880">
          <w:rPr>
            <w:rStyle w:val="Hyperlink"/>
            <w:rFonts w:ascii="Cambria Math" w:hAnsi="Cambria Math"/>
          </w:rPr>
          <w:t>7</w:t>
        </w:r>
      </w:hyperlink>
      <w:r w:rsidR="00FC4F14" w:rsidRPr="009E3477">
        <w:rPr>
          <w:rFonts w:ascii="Cambria Math" w:hAnsi="Cambria Math"/>
        </w:rPr>
        <w:t>).</w:t>
      </w:r>
    </w:p>
    <w:p w14:paraId="64E63DD9" w14:textId="62606B96" w:rsidR="004B588A" w:rsidRPr="00BA527C" w:rsidRDefault="00C82BCC" w:rsidP="00C82BCC">
      <w:pPr>
        <w:jc w:val="center"/>
        <w:rPr>
          <w:rFonts w:ascii="Garamond" w:hAnsi="Garamond"/>
          <w:sz w:val="18"/>
          <w:szCs w:val="18"/>
        </w:rPr>
      </w:pPr>
      <w:bookmarkStart w:id="73" w:name="fig17"/>
      <w:r w:rsidRPr="00BA527C">
        <w:rPr>
          <w:rFonts w:ascii="Garamond" w:hAnsi="Garamond"/>
          <w:noProof/>
          <w:sz w:val="18"/>
          <w:szCs w:val="18"/>
        </w:rPr>
        <w:drawing>
          <wp:anchor distT="0" distB="0" distL="114300" distR="114300" simplePos="0" relativeHeight="251731968" behindDoc="0" locked="0" layoutInCell="1" allowOverlap="1" wp14:anchorId="362F9842" wp14:editId="3D0007CC">
            <wp:simplePos x="0" y="0"/>
            <wp:positionH relativeFrom="margin">
              <wp:align>center</wp:align>
            </wp:positionH>
            <wp:positionV relativeFrom="paragraph">
              <wp:posOffset>221615</wp:posOffset>
            </wp:positionV>
            <wp:extent cx="3905250" cy="3771900"/>
            <wp:effectExtent l="0" t="0" r="0" b="0"/>
            <wp:wrapThrough wrapText="bothSides">
              <wp:wrapPolygon edited="0">
                <wp:start x="0" y="0"/>
                <wp:lineTo x="0" y="21491"/>
                <wp:lineTo x="21495" y="21491"/>
                <wp:lineTo x="21495" y="0"/>
                <wp:lineTo x="0" y="0"/>
              </wp:wrapPolygon>
            </wp:wrapThrough>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527C">
        <w:rPr>
          <w:rFonts w:ascii="Garamond" w:hAnsi="Garamond"/>
          <w:sz w:val="18"/>
          <w:szCs w:val="18"/>
        </w:rPr>
        <w:t>Figure 1</w:t>
      </w:r>
      <w:r w:rsidR="00085EAC">
        <w:rPr>
          <w:rFonts w:ascii="Garamond" w:hAnsi="Garamond"/>
          <w:sz w:val="18"/>
          <w:szCs w:val="18"/>
        </w:rPr>
        <w:t>7</w:t>
      </w:r>
      <w:r w:rsidR="00BA527C">
        <w:rPr>
          <w:rFonts w:ascii="Garamond" w:hAnsi="Garamond"/>
          <w:sz w:val="18"/>
          <w:szCs w:val="18"/>
        </w:rPr>
        <w:t xml:space="preserve">: </w:t>
      </w:r>
      <w:r w:rsidRPr="00BA527C">
        <w:rPr>
          <w:rFonts w:ascii="Garamond" w:hAnsi="Garamond"/>
          <w:sz w:val="18"/>
          <w:szCs w:val="18"/>
        </w:rPr>
        <w:t>Comparing Different Emoji Replacement Methods</w:t>
      </w:r>
      <w:bookmarkEnd w:id="73"/>
    </w:p>
    <w:p w14:paraId="0F2DC583" w14:textId="38278834" w:rsidR="004B588A" w:rsidRPr="009E3477" w:rsidRDefault="004B588A" w:rsidP="00E60C98">
      <w:pPr>
        <w:rPr>
          <w:rFonts w:ascii="Cambria Math" w:hAnsi="Cambria Math"/>
        </w:rPr>
      </w:pPr>
    </w:p>
    <w:p w14:paraId="29A92520" w14:textId="049E5182" w:rsidR="00E60C98" w:rsidRPr="009E3477" w:rsidRDefault="00E60C98" w:rsidP="00E60FF5">
      <w:pPr>
        <w:jc w:val="center"/>
        <w:rPr>
          <w:rFonts w:ascii="Cambria Math" w:hAnsi="Cambria Math"/>
        </w:rPr>
      </w:pPr>
    </w:p>
    <w:p w14:paraId="383CEC23" w14:textId="79B1B014" w:rsidR="000821D8" w:rsidRPr="009E3477" w:rsidRDefault="000821D8" w:rsidP="008146D7">
      <w:pPr>
        <w:rPr>
          <w:rFonts w:ascii="Cambria Math" w:hAnsi="Cambria Math"/>
          <w:b/>
          <w:bCs/>
          <w:sz w:val="18"/>
          <w:szCs w:val="18"/>
        </w:rPr>
      </w:pPr>
    </w:p>
    <w:p w14:paraId="622BD985" w14:textId="1EBF845D" w:rsidR="00F503B2" w:rsidRPr="009E3477" w:rsidRDefault="00F503B2" w:rsidP="008146D7">
      <w:pPr>
        <w:rPr>
          <w:rFonts w:ascii="Cambria Math" w:hAnsi="Cambria Math"/>
          <w:b/>
          <w:bCs/>
          <w:sz w:val="18"/>
          <w:szCs w:val="18"/>
        </w:rPr>
      </w:pPr>
    </w:p>
    <w:p w14:paraId="2F08B0CC" w14:textId="707704C5" w:rsidR="00F503B2" w:rsidRPr="009E3477" w:rsidRDefault="00F503B2" w:rsidP="008146D7">
      <w:pPr>
        <w:rPr>
          <w:rFonts w:ascii="Cambria Math" w:hAnsi="Cambria Math"/>
          <w:b/>
          <w:bCs/>
          <w:sz w:val="18"/>
          <w:szCs w:val="18"/>
        </w:rPr>
      </w:pPr>
    </w:p>
    <w:p w14:paraId="54FDA1AD" w14:textId="362433C9" w:rsidR="004B588A" w:rsidRPr="009E3477" w:rsidRDefault="004B588A" w:rsidP="008146D7">
      <w:pPr>
        <w:rPr>
          <w:rFonts w:ascii="Cambria Math" w:hAnsi="Cambria Math"/>
        </w:rPr>
      </w:pPr>
    </w:p>
    <w:p w14:paraId="52B5D337" w14:textId="4269EBF9" w:rsidR="004B588A" w:rsidRPr="009E3477" w:rsidRDefault="004B588A" w:rsidP="008146D7">
      <w:pPr>
        <w:rPr>
          <w:rFonts w:ascii="Cambria Math" w:hAnsi="Cambria Math"/>
        </w:rPr>
      </w:pPr>
    </w:p>
    <w:p w14:paraId="2C9E5D6A" w14:textId="61EA6572" w:rsidR="004B588A" w:rsidRPr="009E3477" w:rsidRDefault="004B588A" w:rsidP="008146D7">
      <w:pPr>
        <w:rPr>
          <w:rFonts w:ascii="Cambria Math" w:hAnsi="Cambria Math"/>
        </w:rPr>
      </w:pPr>
    </w:p>
    <w:p w14:paraId="099E709E" w14:textId="7379B499" w:rsidR="004B588A" w:rsidRPr="009E3477" w:rsidRDefault="004B588A" w:rsidP="008146D7">
      <w:pPr>
        <w:rPr>
          <w:rFonts w:ascii="Cambria Math" w:hAnsi="Cambria Math"/>
        </w:rPr>
      </w:pPr>
    </w:p>
    <w:p w14:paraId="74C3A725" w14:textId="70F68316" w:rsidR="004B588A" w:rsidRPr="009E3477" w:rsidRDefault="004B588A" w:rsidP="008146D7">
      <w:pPr>
        <w:rPr>
          <w:rFonts w:ascii="Cambria Math" w:hAnsi="Cambria Math"/>
        </w:rPr>
      </w:pPr>
    </w:p>
    <w:p w14:paraId="6B0862B4" w14:textId="50DED874" w:rsidR="004B588A" w:rsidRPr="009E3477" w:rsidRDefault="004B588A" w:rsidP="008146D7">
      <w:pPr>
        <w:rPr>
          <w:rFonts w:ascii="Cambria Math" w:hAnsi="Cambria Math"/>
        </w:rPr>
      </w:pPr>
    </w:p>
    <w:p w14:paraId="3BED89AA" w14:textId="4CCDC0DF" w:rsidR="004B588A" w:rsidRPr="009E3477" w:rsidRDefault="000367B6" w:rsidP="008146D7">
      <w:pPr>
        <w:rPr>
          <w:rFonts w:ascii="Cambria Math" w:hAnsi="Cambria Math"/>
        </w:rPr>
      </w:pPr>
      <w:r w:rsidRPr="009E3477">
        <w:rPr>
          <w:rFonts w:ascii="Cambria Math" w:hAnsi="Cambria Math"/>
          <w:noProof/>
          <w:sz w:val="24"/>
          <w:szCs w:val="24"/>
        </w:rPr>
        <mc:AlternateContent>
          <mc:Choice Requires="wps">
            <w:drawing>
              <wp:anchor distT="45720" distB="45720" distL="114300" distR="114300" simplePos="0" relativeHeight="251704320" behindDoc="1" locked="0" layoutInCell="1" allowOverlap="1" wp14:anchorId="30C97904" wp14:editId="0C6D0335">
                <wp:simplePos x="0" y="0"/>
                <wp:positionH relativeFrom="margin">
                  <wp:align>center</wp:align>
                </wp:positionH>
                <wp:positionV relativeFrom="paragraph">
                  <wp:posOffset>105238</wp:posOffset>
                </wp:positionV>
                <wp:extent cx="3975100" cy="469557"/>
                <wp:effectExtent l="0" t="0" r="6350" b="698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469557"/>
                        </a:xfrm>
                        <a:prstGeom prst="rect">
                          <a:avLst/>
                        </a:prstGeom>
                        <a:solidFill>
                          <a:srgbClr val="FFFFFF"/>
                        </a:solidFill>
                        <a:ln w="9525">
                          <a:noFill/>
                          <a:miter lim="800000"/>
                          <a:headEnd/>
                          <a:tailEnd/>
                        </a:ln>
                      </wps:spPr>
                      <wps:txbx>
                        <w:txbxContent>
                          <w:p w14:paraId="3D72C206" w14:textId="011F9400" w:rsidR="00AB3161" w:rsidRPr="00C82BCC" w:rsidRDefault="00AB3161">
                            <w:pPr>
                              <w:rPr>
                                <w:rFonts w:ascii="Garamond" w:hAnsi="Garamond"/>
                                <w:b/>
                                <w:bCs/>
                                <w:sz w:val="18"/>
                                <w:szCs w:val="18"/>
                              </w:rPr>
                            </w:pPr>
                            <w:r w:rsidRPr="00C82BCC">
                              <w:rPr>
                                <w:rFonts w:ascii="Garamond" w:hAnsi="Garamond"/>
                                <w:b/>
                                <w:bCs/>
                                <w:sz w:val="18"/>
                                <w:szCs w:val="18"/>
                              </w:rPr>
                              <w:t>Replacing emojis with words was consistently a better method of pre-processing at all stages of further pre-training.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97904" id="_x0000_s1038" type="#_x0000_t202" style="position:absolute;margin-left:0;margin-top:8.3pt;width:313pt;height:36.95pt;z-index:-251612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" stroked="f">
                <v:textbox>
                  <w:txbxContent>
                    <w:p w14:paraId="3D72C206" w14:textId="011F9400" w:rsidR="00AB3161" w:rsidRPr="00C82BCC" w:rsidRDefault="00AB3161">
                      <w:pPr>
                        <w:rPr>
                          <w:rFonts w:ascii="Garamond" w:hAnsi="Garamond"/>
                          <w:b/>
                          <w:bCs/>
                          <w:sz w:val="18"/>
                          <w:szCs w:val="18"/>
                        </w:rPr>
                      </w:pPr>
                      <w:r w:rsidRPr="00C82BCC">
                        <w:rPr>
                          <w:rFonts w:ascii="Garamond" w:hAnsi="Garamond"/>
                          <w:b/>
                          <w:bCs/>
                          <w:sz w:val="18"/>
                          <w:szCs w:val="18"/>
                        </w:rPr>
                        <w:t>Replacing emojis with words was consistently a better method of pre-processing at all stages of further pre-training.</w:t>
                      </w:r>
                    </w:p>
                  </w:txbxContent>
                </v:textbox>
                <w10:wrap anchorx="margin"/>
              </v:shape>
            </w:pict>
          </mc:Fallback>
        </mc:AlternateContent>
      </w:r>
    </w:p>
    <w:p w14:paraId="4938AC13" w14:textId="1E18B490" w:rsidR="004B588A" w:rsidRPr="009E3477" w:rsidRDefault="004B588A" w:rsidP="008146D7">
      <w:pPr>
        <w:rPr>
          <w:rFonts w:ascii="Cambria Math" w:hAnsi="Cambria Math"/>
        </w:rPr>
      </w:pPr>
    </w:p>
    <w:p w14:paraId="092AB81E" w14:textId="5B418AA0" w:rsidR="00BD733F" w:rsidRDefault="005250BD" w:rsidP="000367B6">
      <w:pPr>
        <w:rPr>
          <w:rFonts w:ascii="Cambria Math" w:hAnsi="Cambria Math"/>
        </w:rPr>
      </w:pPr>
      <w:r w:rsidRPr="009E3477">
        <w:rPr>
          <w:rFonts w:ascii="Cambria Math" w:hAnsi="Cambria Math"/>
        </w:rPr>
        <w:t>Even after further pre-training, the strategy of replacing emojis with words remained consistently a better approach than the novel method of replacing them with tokens</w:t>
      </w:r>
      <w:r w:rsidR="0022031D" w:rsidRPr="009E3477">
        <w:rPr>
          <w:rFonts w:ascii="Cambria Math" w:hAnsi="Cambria Math"/>
        </w:rPr>
        <w:t xml:space="preserve">, apart from the recall metric where it matched and even sometimes bested replacing emojis with words. </w:t>
      </w:r>
      <w:r w:rsidR="000E116E" w:rsidRPr="009E3477">
        <w:rPr>
          <w:rFonts w:ascii="Cambria Math" w:hAnsi="Cambria Math"/>
        </w:rPr>
        <w:lastRenderedPageBreak/>
        <w:t xml:space="preserve">This </w:t>
      </w:r>
      <w:r w:rsidR="00F97880">
        <w:rPr>
          <w:rFonts w:ascii="Cambria Math" w:hAnsi="Cambria Math"/>
        </w:rPr>
        <w:t xml:space="preserve">inferiority </w:t>
      </w:r>
      <w:r w:rsidR="003351F3" w:rsidRPr="009E3477">
        <w:rPr>
          <w:rFonts w:ascii="Cambria Math" w:hAnsi="Cambria Math"/>
        </w:rPr>
        <w:t xml:space="preserve">may </w:t>
      </w:r>
      <w:r w:rsidR="000E116E" w:rsidRPr="009E3477">
        <w:rPr>
          <w:rFonts w:ascii="Cambria Math" w:hAnsi="Cambria Math"/>
        </w:rPr>
        <w:t>have been caused by</w:t>
      </w:r>
      <w:r w:rsidR="003351F3" w:rsidRPr="009E3477">
        <w:rPr>
          <w:rFonts w:ascii="Cambria Math" w:hAnsi="Cambria Math"/>
        </w:rPr>
        <w:t xml:space="preserve"> tweets which had emojis that </w:t>
      </w:r>
      <w:r w:rsidR="00CC6D76" w:rsidRPr="009E3477">
        <w:rPr>
          <w:rFonts w:ascii="Cambria Math" w:hAnsi="Cambria Math"/>
        </w:rPr>
        <w:t>were not</w:t>
      </w:r>
      <w:r w:rsidR="003351F3" w:rsidRPr="009E3477">
        <w:rPr>
          <w:rFonts w:ascii="Cambria Math" w:hAnsi="Cambria Math"/>
        </w:rPr>
        <w:t xml:space="preserve"> in the top 500 emojis online and so may have been out of vocabulary as only the top 500 emojis had unique token representation. These uncommon emojis would have had adequate representation in word form </w:t>
      </w:r>
      <w:r w:rsidR="004F2898" w:rsidRPr="009E3477">
        <w:rPr>
          <w:rFonts w:ascii="Cambria Math" w:hAnsi="Cambria Math"/>
        </w:rPr>
        <w:t>but not in unique token form (</w:t>
      </w:r>
      <w:hyperlink w:anchor="fig18" w:history="1">
        <w:r w:rsidR="004F2898" w:rsidRPr="00F97880">
          <w:rPr>
            <w:rStyle w:val="Hyperlink"/>
            <w:rFonts w:ascii="Cambria Math" w:hAnsi="Cambria Math"/>
          </w:rPr>
          <w:t>Figure 1</w:t>
        </w:r>
        <w:r w:rsidR="00085EAC" w:rsidRPr="00F97880">
          <w:rPr>
            <w:rStyle w:val="Hyperlink"/>
            <w:rFonts w:ascii="Cambria Math" w:hAnsi="Cambria Math"/>
          </w:rPr>
          <w:t>8</w:t>
        </w:r>
      </w:hyperlink>
      <w:r w:rsidR="004F2898" w:rsidRPr="009E3477">
        <w:rPr>
          <w:rFonts w:ascii="Cambria Math" w:hAnsi="Cambria Math"/>
        </w:rPr>
        <w:t>)</w:t>
      </w:r>
      <w:bookmarkStart w:id="74" w:name="fig18"/>
      <w:r w:rsidR="000367B6">
        <w:rPr>
          <w:rFonts w:ascii="Cambria Math" w:hAnsi="Cambria Math"/>
        </w:rPr>
        <w:t>.</w:t>
      </w:r>
    </w:p>
    <w:p w14:paraId="7C6FF1EA" w14:textId="77777777" w:rsidR="000367B6" w:rsidRDefault="000367B6" w:rsidP="000367B6">
      <w:pPr>
        <w:rPr>
          <w:rFonts w:ascii="Garamond" w:hAnsi="Garamond"/>
          <w:sz w:val="18"/>
          <w:szCs w:val="18"/>
        </w:rPr>
      </w:pPr>
    </w:p>
    <w:p w14:paraId="1245C2DC" w14:textId="0A9ECCFD" w:rsidR="00C82BCC" w:rsidRPr="00BA527C" w:rsidRDefault="00C82BCC" w:rsidP="00C82BCC">
      <w:pPr>
        <w:jc w:val="center"/>
        <w:rPr>
          <w:rFonts w:ascii="Garamond" w:hAnsi="Garamond"/>
          <w:sz w:val="18"/>
          <w:szCs w:val="18"/>
        </w:rPr>
      </w:pPr>
      <w:r w:rsidRPr="00BA527C">
        <w:rPr>
          <w:rFonts w:ascii="Garamond" w:hAnsi="Garamond"/>
          <w:sz w:val="18"/>
          <w:szCs w:val="18"/>
        </w:rPr>
        <w:t>Figure 1</w:t>
      </w:r>
      <w:r w:rsidR="00085EAC">
        <w:rPr>
          <w:rFonts w:ascii="Garamond" w:hAnsi="Garamond"/>
          <w:sz w:val="18"/>
          <w:szCs w:val="18"/>
        </w:rPr>
        <w:t>8</w:t>
      </w:r>
      <w:r w:rsidR="00BA527C" w:rsidRPr="00BA527C">
        <w:rPr>
          <w:rFonts w:ascii="Garamond" w:hAnsi="Garamond"/>
          <w:sz w:val="18"/>
          <w:szCs w:val="18"/>
        </w:rPr>
        <w:t xml:space="preserve">: </w:t>
      </w:r>
      <w:r w:rsidRPr="00BA527C">
        <w:rPr>
          <w:rFonts w:ascii="Garamond" w:hAnsi="Garamond"/>
          <w:sz w:val="18"/>
          <w:szCs w:val="18"/>
        </w:rPr>
        <w:t xml:space="preserve">Comparison of </w:t>
      </w:r>
      <w:r w:rsidR="00BA527C">
        <w:rPr>
          <w:rFonts w:ascii="Garamond" w:hAnsi="Garamond"/>
          <w:sz w:val="18"/>
          <w:szCs w:val="18"/>
        </w:rPr>
        <w:t>E</w:t>
      </w:r>
      <w:r w:rsidRPr="00BA527C">
        <w:rPr>
          <w:rFonts w:ascii="Garamond" w:hAnsi="Garamond"/>
          <w:sz w:val="18"/>
          <w:szCs w:val="18"/>
        </w:rPr>
        <w:t xml:space="preserve">moji </w:t>
      </w:r>
      <w:r w:rsidR="00BA527C">
        <w:rPr>
          <w:rFonts w:ascii="Garamond" w:hAnsi="Garamond"/>
          <w:sz w:val="18"/>
          <w:szCs w:val="18"/>
        </w:rPr>
        <w:t>R</w:t>
      </w:r>
      <w:r w:rsidRPr="00BA527C">
        <w:rPr>
          <w:rFonts w:ascii="Garamond" w:hAnsi="Garamond"/>
          <w:sz w:val="18"/>
          <w:szCs w:val="18"/>
        </w:rPr>
        <w:t xml:space="preserve">eplacement </w:t>
      </w:r>
      <w:r w:rsidR="00BA527C">
        <w:rPr>
          <w:rFonts w:ascii="Garamond" w:hAnsi="Garamond"/>
          <w:sz w:val="18"/>
          <w:szCs w:val="18"/>
        </w:rPr>
        <w:t>T</w:t>
      </w:r>
      <w:r w:rsidRPr="00BA527C">
        <w:rPr>
          <w:rFonts w:ascii="Garamond" w:hAnsi="Garamond"/>
          <w:sz w:val="18"/>
          <w:szCs w:val="18"/>
        </w:rPr>
        <w:t xml:space="preserve">echniques </w:t>
      </w:r>
      <w:r w:rsidR="00BA527C">
        <w:rPr>
          <w:rFonts w:ascii="Garamond" w:hAnsi="Garamond"/>
          <w:sz w:val="18"/>
          <w:szCs w:val="18"/>
        </w:rPr>
        <w:t>D</w:t>
      </w:r>
      <w:r w:rsidRPr="00BA527C">
        <w:rPr>
          <w:rFonts w:ascii="Garamond" w:hAnsi="Garamond"/>
          <w:sz w:val="18"/>
          <w:szCs w:val="18"/>
        </w:rPr>
        <w:t xml:space="preserve">ealing with </w:t>
      </w:r>
      <w:r w:rsidR="00BA527C">
        <w:rPr>
          <w:rFonts w:ascii="Garamond" w:hAnsi="Garamond"/>
          <w:sz w:val="18"/>
          <w:szCs w:val="18"/>
        </w:rPr>
        <w:t>R</w:t>
      </w:r>
      <w:r w:rsidRPr="00BA527C">
        <w:rPr>
          <w:rFonts w:ascii="Garamond" w:hAnsi="Garamond"/>
          <w:sz w:val="18"/>
          <w:szCs w:val="18"/>
        </w:rPr>
        <w:t xml:space="preserve">are </w:t>
      </w:r>
      <w:r w:rsidR="00BA527C">
        <w:rPr>
          <w:rFonts w:ascii="Garamond" w:hAnsi="Garamond"/>
          <w:sz w:val="18"/>
          <w:szCs w:val="18"/>
        </w:rPr>
        <w:t>E</w:t>
      </w:r>
      <w:r w:rsidRPr="00BA527C">
        <w:rPr>
          <w:rFonts w:ascii="Garamond" w:hAnsi="Garamond"/>
          <w:sz w:val="18"/>
          <w:szCs w:val="18"/>
        </w:rPr>
        <w:t>mojis</w:t>
      </w:r>
    </w:p>
    <w:bookmarkEnd w:id="74"/>
    <w:p w14:paraId="6D57A1E4" w14:textId="08E0B1C9" w:rsidR="00F503B2" w:rsidRPr="00C82BCC" w:rsidRDefault="00E645F4" w:rsidP="008146D7">
      <w:pPr>
        <w:rPr>
          <w:rFonts w:ascii="Cambria Math" w:hAnsi="Cambria Math"/>
        </w:rPr>
      </w:pPr>
      <w:r w:rsidRPr="009E3477">
        <w:rPr>
          <w:rFonts w:ascii="Cambria Math" w:hAnsi="Cambria Math"/>
          <w:noProof/>
        </w:rPr>
        <mc:AlternateContent>
          <mc:Choice Requires="wps">
            <w:drawing>
              <wp:anchor distT="45720" distB="45720" distL="114300" distR="114300" simplePos="0" relativeHeight="251724800" behindDoc="1" locked="0" layoutInCell="1" allowOverlap="1" wp14:anchorId="33F5AADC" wp14:editId="76BB6961">
                <wp:simplePos x="0" y="0"/>
                <wp:positionH relativeFrom="margin">
                  <wp:posOffset>-172995</wp:posOffset>
                </wp:positionH>
                <wp:positionV relativeFrom="paragraph">
                  <wp:posOffset>81434</wp:posOffset>
                </wp:positionV>
                <wp:extent cx="1270000" cy="436606"/>
                <wp:effectExtent l="0" t="0" r="6350" b="1905"/>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36606"/>
                        </a:xfrm>
                        <a:prstGeom prst="rect">
                          <a:avLst/>
                        </a:prstGeom>
                        <a:solidFill>
                          <a:srgbClr val="FFFFFF"/>
                        </a:solidFill>
                        <a:ln w="9525">
                          <a:noFill/>
                          <a:miter lim="800000"/>
                          <a:headEnd/>
                          <a:tailEnd/>
                        </a:ln>
                      </wps:spPr>
                      <wps:txbx>
                        <w:txbxContent>
                          <w:p w14:paraId="3EB88F4A" w14:textId="247620B8" w:rsidR="00AB3161" w:rsidRPr="003178D8" w:rsidRDefault="00AB3161" w:rsidP="00FB5592">
                            <w:pPr>
                              <w:jc w:val="center"/>
                              <w:rPr>
                                <w:b/>
                                <w:bCs/>
                                <w:sz w:val="18"/>
                                <w:szCs w:val="18"/>
                              </w:rPr>
                            </w:pPr>
                            <w:r>
                              <w:rPr>
                                <w:b/>
                                <w:bCs/>
                                <w:sz w:val="18"/>
                                <w:szCs w:val="18"/>
                              </w:rPr>
                              <w:t>Replacing emojis with tokens: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5AADC" id="_x0000_s1039" type="#_x0000_t202" style="position:absolute;margin-left:-13.6pt;margin-top:6.4pt;width:100pt;height:34.4pt;z-index:-251591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" stroked="f">
                <v:textbox>
                  <w:txbxContent>
                    <w:p w14:paraId="3EB88F4A" w14:textId="247620B8" w:rsidR="00AB3161" w:rsidRPr="003178D8" w:rsidRDefault="00AB3161" w:rsidP="00FB5592">
                      <w:pPr>
                        <w:jc w:val="center"/>
                        <w:rPr>
                          <w:b/>
                          <w:bCs/>
                          <w:sz w:val="18"/>
                          <w:szCs w:val="18"/>
                        </w:rPr>
                      </w:pPr>
                      <w:r>
                        <w:rPr>
                          <w:b/>
                          <w:bCs/>
                          <w:sz w:val="18"/>
                          <w:szCs w:val="18"/>
                        </w:rPr>
                        <w:t>Replacing emojis with tokens:</w:t>
                      </w:r>
                    </w:p>
                  </w:txbxContent>
                </v:textbox>
                <w10:wrap anchorx="margin"/>
              </v:shape>
            </w:pict>
          </mc:Fallback>
        </mc:AlternateContent>
      </w:r>
      <w:r w:rsidR="00540E51" w:rsidRPr="009E3477">
        <w:rPr>
          <w:rFonts w:ascii="Cambria Math" w:hAnsi="Cambria Math"/>
          <w:noProof/>
        </w:rPr>
        <w:drawing>
          <wp:anchor distT="0" distB="0" distL="114300" distR="114300" simplePos="0" relativeHeight="251728896" behindDoc="1" locked="0" layoutInCell="1" allowOverlap="1" wp14:anchorId="034F9640" wp14:editId="74FCFC7F">
            <wp:simplePos x="0" y="0"/>
            <wp:positionH relativeFrom="margin">
              <wp:align>right</wp:align>
            </wp:positionH>
            <wp:positionV relativeFrom="paragraph">
              <wp:posOffset>172720</wp:posOffset>
            </wp:positionV>
            <wp:extent cx="4610100" cy="25209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10100" cy="252095"/>
                    </a:xfrm>
                    <a:prstGeom prst="rect">
                      <a:avLst/>
                    </a:prstGeom>
                  </pic:spPr>
                </pic:pic>
              </a:graphicData>
            </a:graphic>
            <wp14:sizeRelH relativeFrom="page">
              <wp14:pctWidth>0</wp14:pctWidth>
            </wp14:sizeRelH>
            <wp14:sizeRelV relativeFrom="page">
              <wp14:pctHeight>0</wp14:pctHeight>
            </wp14:sizeRelV>
          </wp:anchor>
        </w:drawing>
      </w:r>
    </w:p>
    <w:p w14:paraId="21DBFF18" w14:textId="2FD2B692" w:rsidR="00F503B2" w:rsidRPr="009E3477" w:rsidRDefault="009710E2" w:rsidP="008146D7">
      <w:pPr>
        <w:rPr>
          <w:rFonts w:ascii="Cambria Math" w:hAnsi="Cambria Math"/>
          <w:b/>
          <w:bCs/>
          <w:sz w:val="18"/>
          <w:szCs w:val="18"/>
        </w:rPr>
      </w:pPr>
      <w:r w:rsidRPr="009E3477">
        <w:rPr>
          <w:rFonts w:ascii="Cambria Math" w:hAnsi="Cambria Math"/>
          <w:noProof/>
        </w:rPr>
        <mc:AlternateContent>
          <mc:Choice Requires="wps">
            <w:drawing>
              <wp:anchor distT="45720" distB="45720" distL="114300" distR="114300" simplePos="0" relativeHeight="251726848" behindDoc="1" locked="0" layoutInCell="1" allowOverlap="1" wp14:anchorId="62DD714E" wp14:editId="1374B8C9">
                <wp:simplePos x="0" y="0"/>
                <wp:positionH relativeFrom="margin">
                  <wp:posOffset>-206375</wp:posOffset>
                </wp:positionH>
                <wp:positionV relativeFrom="paragraph">
                  <wp:posOffset>252627</wp:posOffset>
                </wp:positionV>
                <wp:extent cx="1333500" cy="469557"/>
                <wp:effectExtent l="0" t="0" r="0" b="698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69557"/>
                        </a:xfrm>
                        <a:prstGeom prst="rect">
                          <a:avLst/>
                        </a:prstGeom>
                        <a:solidFill>
                          <a:srgbClr val="FFFFFF"/>
                        </a:solidFill>
                        <a:ln w="9525">
                          <a:noFill/>
                          <a:miter lim="800000"/>
                          <a:headEnd/>
                          <a:tailEnd/>
                        </a:ln>
                      </wps:spPr>
                      <wps:txbx>
                        <w:txbxContent>
                          <w:p w14:paraId="1337B821" w14:textId="2C6AED32" w:rsidR="00AB3161" w:rsidRPr="003178D8" w:rsidRDefault="00AB3161" w:rsidP="00E645F4">
                            <w:pPr>
                              <w:jc w:val="center"/>
                              <w:rPr>
                                <w:b/>
                                <w:bCs/>
                                <w:sz w:val="18"/>
                                <w:szCs w:val="18"/>
                              </w:rPr>
                            </w:pPr>
                            <w:r>
                              <w:rPr>
                                <w:b/>
                                <w:bCs/>
                                <w:sz w:val="18"/>
                                <w:szCs w:val="18"/>
                              </w:rPr>
                              <w:t>Replacing emojis with 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D714E" id="_x0000_s1040" type="#_x0000_t202" style="position:absolute;margin-left:-16.25pt;margin-top:19.9pt;width:105pt;height:36.9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" stroked="f">
                <v:textbox>
                  <w:txbxContent>
                    <w:p w14:paraId="1337B821" w14:textId="2C6AED32" w:rsidR="00AB3161" w:rsidRPr="003178D8" w:rsidRDefault="00AB3161" w:rsidP="00E645F4">
                      <w:pPr>
                        <w:jc w:val="center"/>
                        <w:rPr>
                          <w:b/>
                          <w:bCs/>
                          <w:sz w:val="18"/>
                          <w:szCs w:val="18"/>
                        </w:rPr>
                      </w:pPr>
                      <w:r>
                        <w:rPr>
                          <w:b/>
                          <w:bCs/>
                          <w:sz w:val="18"/>
                          <w:szCs w:val="18"/>
                        </w:rPr>
                        <w:t>Replacing emojis with words:</w:t>
                      </w:r>
                    </w:p>
                  </w:txbxContent>
                </v:textbox>
                <w10:wrap anchorx="margin"/>
              </v:shape>
            </w:pict>
          </mc:Fallback>
        </mc:AlternateContent>
      </w:r>
    </w:p>
    <w:p w14:paraId="43234229" w14:textId="597DD86A" w:rsidR="004F2898" w:rsidRPr="009E3477" w:rsidRDefault="00C82BCC" w:rsidP="008146D7">
      <w:pPr>
        <w:rPr>
          <w:rFonts w:ascii="Cambria Math" w:hAnsi="Cambria Math"/>
          <w:b/>
          <w:bCs/>
          <w:sz w:val="18"/>
          <w:szCs w:val="18"/>
        </w:rPr>
      </w:pPr>
      <w:r w:rsidRPr="009E3477">
        <w:rPr>
          <w:rFonts w:ascii="Cambria Math" w:hAnsi="Cambria Math"/>
          <w:noProof/>
        </w:rPr>
        <mc:AlternateContent>
          <mc:Choice Requires="wps">
            <w:drawing>
              <wp:anchor distT="45720" distB="45720" distL="114300" distR="114300" simplePos="0" relativeHeight="251721728" behindDoc="1" locked="0" layoutInCell="1" allowOverlap="1" wp14:anchorId="276F7BC6" wp14:editId="7FB48363">
                <wp:simplePos x="0" y="0"/>
                <wp:positionH relativeFrom="margin">
                  <wp:posOffset>1060450</wp:posOffset>
                </wp:positionH>
                <wp:positionV relativeFrom="paragraph">
                  <wp:posOffset>351790</wp:posOffset>
                </wp:positionV>
                <wp:extent cx="4451350" cy="266700"/>
                <wp:effectExtent l="0" t="0" r="635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266700"/>
                        </a:xfrm>
                        <a:prstGeom prst="rect">
                          <a:avLst/>
                        </a:prstGeom>
                        <a:solidFill>
                          <a:srgbClr val="FFFFFF"/>
                        </a:solidFill>
                        <a:ln w="9525">
                          <a:noFill/>
                          <a:miter lim="800000"/>
                          <a:headEnd/>
                          <a:tailEnd/>
                        </a:ln>
                      </wps:spPr>
                      <wps:txbx>
                        <w:txbxContent>
                          <w:p w14:paraId="1BE225C3" w14:textId="5B746E60" w:rsidR="00AB3161" w:rsidRPr="00BA527C" w:rsidRDefault="00AB3161" w:rsidP="004F2898">
                            <w:pPr>
                              <w:rPr>
                                <w:rFonts w:ascii="Garamond" w:hAnsi="Garamond"/>
                                <w:b/>
                                <w:bCs/>
                                <w:sz w:val="18"/>
                                <w:szCs w:val="18"/>
                              </w:rPr>
                            </w:pPr>
                            <w:r w:rsidRPr="00BA527C">
                              <w:rPr>
                                <w:rFonts w:ascii="Garamond" w:hAnsi="Garamond"/>
                                <w:b/>
                                <w:bCs/>
                                <w:sz w:val="18"/>
                                <w:szCs w:val="18"/>
                              </w:rPr>
                              <w:t>Replacing emojis with tokens in cases like these translates into a less coherent sentence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F7BC6" id="_x0000_s1041" type="#_x0000_t202" style="position:absolute;margin-left:83.5pt;margin-top:27.7pt;width:350.5pt;height:21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" stroked="f">
                <v:textbox>
                  <w:txbxContent>
                    <w:p w14:paraId="1BE225C3" w14:textId="5B746E60" w:rsidR="00AB3161" w:rsidRPr="00BA527C" w:rsidRDefault="00AB3161" w:rsidP="004F2898">
                      <w:pPr>
                        <w:rPr>
                          <w:rFonts w:ascii="Garamond" w:hAnsi="Garamond"/>
                          <w:b/>
                          <w:bCs/>
                          <w:sz w:val="18"/>
                          <w:szCs w:val="18"/>
                        </w:rPr>
                      </w:pPr>
                      <w:r w:rsidRPr="00BA527C">
                        <w:rPr>
                          <w:rFonts w:ascii="Garamond" w:hAnsi="Garamond"/>
                          <w:b/>
                          <w:bCs/>
                          <w:sz w:val="18"/>
                          <w:szCs w:val="18"/>
                        </w:rPr>
                        <w:t>Replacing emojis with tokens in cases like these translates into a less coherent sentence</w:t>
                      </w:r>
                    </w:p>
                  </w:txbxContent>
                </v:textbox>
                <w10:wrap anchorx="margin"/>
              </v:shape>
            </w:pict>
          </mc:Fallback>
        </mc:AlternateContent>
      </w:r>
      <w:r w:rsidR="00540E51" w:rsidRPr="009E3477">
        <w:rPr>
          <w:rFonts w:ascii="Cambria Math" w:hAnsi="Cambria Math"/>
          <w:noProof/>
        </w:rPr>
        <w:drawing>
          <wp:anchor distT="0" distB="0" distL="114300" distR="114300" simplePos="0" relativeHeight="251727872" behindDoc="1" locked="0" layoutInCell="1" allowOverlap="1" wp14:anchorId="4280E268" wp14:editId="7EB5702D">
            <wp:simplePos x="0" y="0"/>
            <wp:positionH relativeFrom="column">
              <wp:posOffset>1136650</wp:posOffset>
            </wp:positionH>
            <wp:positionV relativeFrom="paragraph">
              <wp:posOffset>2540</wp:posOffset>
            </wp:positionV>
            <wp:extent cx="4146550" cy="279400"/>
            <wp:effectExtent l="0" t="0" r="6350" b="635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46550" cy="279400"/>
                    </a:xfrm>
                    <a:prstGeom prst="rect">
                      <a:avLst/>
                    </a:prstGeom>
                  </pic:spPr>
                </pic:pic>
              </a:graphicData>
            </a:graphic>
            <wp14:sizeRelH relativeFrom="margin">
              <wp14:pctWidth>0</wp14:pctWidth>
            </wp14:sizeRelH>
            <wp14:sizeRelV relativeFrom="margin">
              <wp14:pctHeight>0</wp14:pctHeight>
            </wp14:sizeRelV>
          </wp:anchor>
        </w:drawing>
      </w:r>
    </w:p>
    <w:p w14:paraId="50A99AE2" w14:textId="573A5B9D" w:rsidR="008828FB" w:rsidRDefault="008828FB" w:rsidP="008146D7">
      <w:pPr>
        <w:rPr>
          <w:rFonts w:ascii="Cambria Math" w:hAnsi="Cambria Math"/>
          <w:b/>
          <w:bCs/>
          <w:sz w:val="18"/>
          <w:szCs w:val="18"/>
        </w:rPr>
      </w:pPr>
    </w:p>
    <w:p w14:paraId="74D9853A" w14:textId="77777777" w:rsidR="000367B6" w:rsidRDefault="000367B6" w:rsidP="008146D7">
      <w:pPr>
        <w:rPr>
          <w:rFonts w:ascii="Cambria Math" w:hAnsi="Cambria Math"/>
          <w:b/>
          <w:bCs/>
          <w:sz w:val="24"/>
          <w:szCs w:val="24"/>
        </w:rPr>
      </w:pPr>
    </w:p>
    <w:p w14:paraId="0B2DE38E" w14:textId="787AC712" w:rsidR="00617D7A" w:rsidRDefault="00B04016" w:rsidP="00552A94">
      <w:pPr>
        <w:pStyle w:val="Heading3"/>
      </w:pPr>
      <w:bookmarkStart w:id="75" w:name="textpreprocessafterfurtherpretrain"/>
      <w:bookmarkStart w:id="76" w:name="_Toc39165577"/>
      <w:r>
        <w:t>5</w:t>
      </w:r>
      <w:r w:rsidR="008828FB">
        <w:t>.3.4</w:t>
      </w:r>
      <w:r w:rsidR="008828FB">
        <w:tab/>
      </w:r>
      <w:r w:rsidR="0039247D" w:rsidRPr="008828FB">
        <w:t xml:space="preserve">Text Pre-Processing </w:t>
      </w:r>
      <w:r w:rsidR="00CA4110" w:rsidRPr="008828FB">
        <w:t>Approaches</w:t>
      </w:r>
      <w:r w:rsidR="0039247D" w:rsidRPr="008828FB">
        <w:t xml:space="preserve"> After Further Pre-Training</w:t>
      </w:r>
      <w:bookmarkEnd w:id="75"/>
      <w:bookmarkEnd w:id="76"/>
    </w:p>
    <w:p w14:paraId="1933FD5F" w14:textId="77777777" w:rsidR="00552A94" w:rsidRPr="00552A94" w:rsidRDefault="00552A94" w:rsidP="00552A94"/>
    <w:p w14:paraId="7D4A9032" w14:textId="0CC86F9C" w:rsidR="00B84150" w:rsidRPr="00BA527C" w:rsidRDefault="00BA527C" w:rsidP="00BA527C">
      <w:pPr>
        <w:jc w:val="center"/>
        <w:rPr>
          <w:rFonts w:ascii="Cambria Math" w:hAnsi="Cambria Math"/>
        </w:rPr>
      </w:pPr>
      <w:bookmarkStart w:id="77" w:name="fig19"/>
      <w:r w:rsidRPr="00BA527C">
        <w:rPr>
          <w:rFonts w:ascii="Garamond" w:hAnsi="Garamond" w:cstheme="minorHAnsi"/>
          <w:sz w:val="18"/>
          <w:szCs w:val="18"/>
        </w:rPr>
        <w:t>Figure 1</w:t>
      </w:r>
      <w:r w:rsidR="00617D7A">
        <w:rPr>
          <w:rFonts w:ascii="Garamond" w:hAnsi="Garamond" w:cstheme="minorHAnsi"/>
          <w:sz w:val="18"/>
          <w:szCs w:val="18"/>
        </w:rPr>
        <w:t>9</w:t>
      </w:r>
      <w:r w:rsidRPr="00BA527C">
        <w:rPr>
          <w:rFonts w:ascii="Garamond" w:hAnsi="Garamond" w:cstheme="minorHAnsi"/>
          <w:sz w:val="18"/>
          <w:szCs w:val="18"/>
        </w:rPr>
        <w:t xml:space="preserve">: F Score </w:t>
      </w:r>
      <w:r>
        <w:rPr>
          <w:rFonts w:ascii="Garamond" w:hAnsi="Garamond" w:cstheme="minorHAnsi"/>
          <w:sz w:val="18"/>
          <w:szCs w:val="18"/>
        </w:rPr>
        <w:t>B</w:t>
      </w:r>
      <w:r w:rsidRPr="00BA527C">
        <w:rPr>
          <w:rFonts w:ascii="Garamond" w:hAnsi="Garamond" w:cstheme="minorHAnsi"/>
          <w:sz w:val="18"/>
          <w:szCs w:val="18"/>
        </w:rPr>
        <w:t xml:space="preserve">efore and </w:t>
      </w:r>
      <w:r>
        <w:rPr>
          <w:rFonts w:ascii="Garamond" w:hAnsi="Garamond" w:cstheme="minorHAnsi"/>
          <w:sz w:val="18"/>
          <w:szCs w:val="18"/>
        </w:rPr>
        <w:t>A</w:t>
      </w:r>
      <w:r w:rsidRPr="00BA527C">
        <w:rPr>
          <w:rFonts w:ascii="Garamond" w:hAnsi="Garamond" w:cstheme="minorHAnsi"/>
          <w:sz w:val="18"/>
          <w:szCs w:val="18"/>
        </w:rPr>
        <w:t xml:space="preserve">fter </w:t>
      </w:r>
      <w:r>
        <w:rPr>
          <w:rFonts w:ascii="Garamond" w:hAnsi="Garamond" w:cstheme="minorHAnsi"/>
          <w:sz w:val="18"/>
          <w:szCs w:val="18"/>
        </w:rPr>
        <w:t>F</w:t>
      </w:r>
      <w:r w:rsidRPr="00BA527C">
        <w:rPr>
          <w:rFonts w:ascii="Garamond" w:hAnsi="Garamond" w:cstheme="minorHAnsi"/>
          <w:sz w:val="18"/>
          <w:szCs w:val="18"/>
        </w:rPr>
        <w:t xml:space="preserve">urther </w:t>
      </w:r>
      <w:r>
        <w:rPr>
          <w:rFonts w:ascii="Garamond" w:hAnsi="Garamond" w:cstheme="minorHAnsi"/>
          <w:sz w:val="18"/>
          <w:szCs w:val="18"/>
        </w:rPr>
        <w:t>P</w:t>
      </w:r>
      <w:r w:rsidRPr="00BA527C">
        <w:rPr>
          <w:rFonts w:ascii="Garamond" w:hAnsi="Garamond" w:cstheme="minorHAnsi"/>
          <w:sz w:val="18"/>
          <w:szCs w:val="18"/>
        </w:rPr>
        <w:t>re-</w:t>
      </w:r>
      <w:r>
        <w:rPr>
          <w:rFonts w:ascii="Garamond" w:hAnsi="Garamond" w:cstheme="minorHAnsi"/>
          <w:sz w:val="18"/>
          <w:szCs w:val="18"/>
        </w:rPr>
        <w:t>T</w:t>
      </w:r>
      <w:r w:rsidRPr="00BA527C">
        <w:rPr>
          <w:rFonts w:ascii="Garamond" w:hAnsi="Garamond" w:cstheme="minorHAnsi"/>
          <w:sz w:val="18"/>
          <w:szCs w:val="18"/>
        </w:rPr>
        <w:t xml:space="preserve">raining for </w:t>
      </w:r>
      <w:r>
        <w:rPr>
          <w:rFonts w:ascii="Garamond" w:hAnsi="Garamond" w:cstheme="minorHAnsi"/>
          <w:sz w:val="18"/>
          <w:szCs w:val="18"/>
        </w:rPr>
        <w:t>T</w:t>
      </w:r>
      <w:r w:rsidRPr="00BA527C">
        <w:rPr>
          <w:rFonts w:ascii="Garamond" w:hAnsi="Garamond" w:cstheme="minorHAnsi"/>
          <w:sz w:val="18"/>
          <w:szCs w:val="18"/>
        </w:rPr>
        <w:t xml:space="preserve">op 3 </w:t>
      </w:r>
      <w:r>
        <w:rPr>
          <w:rFonts w:ascii="Garamond" w:hAnsi="Garamond" w:cstheme="minorHAnsi"/>
          <w:sz w:val="18"/>
          <w:szCs w:val="18"/>
        </w:rPr>
        <w:t>P</w:t>
      </w:r>
      <w:r w:rsidRPr="00BA527C">
        <w:rPr>
          <w:rFonts w:ascii="Garamond" w:hAnsi="Garamond" w:cstheme="minorHAnsi"/>
          <w:sz w:val="18"/>
          <w:szCs w:val="18"/>
        </w:rPr>
        <w:t>re-</w:t>
      </w:r>
      <w:r>
        <w:rPr>
          <w:rFonts w:ascii="Garamond" w:hAnsi="Garamond" w:cstheme="minorHAnsi"/>
          <w:sz w:val="18"/>
          <w:szCs w:val="18"/>
        </w:rPr>
        <w:t>P</w:t>
      </w:r>
      <w:r w:rsidRPr="00BA527C">
        <w:rPr>
          <w:rFonts w:ascii="Garamond" w:hAnsi="Garamond" w:cstheme="minorHAnsi"/>
          <w:sz w:val="18"/>
          <w:szCs w:val="18"/>
        </w:rPr>
        <w:t xml:space="preserve">rocessing </w:t>
      </w:r>
      <w:r>
        <w:rPr>
          <w:rFonts w:ascii="Garamond" w:hAnsi="Garamond" w:cstheme="minorHAnsi"/>
          <w:sz w:val="18"/>
          <w:szCs w:val="18"/>
        </w:rPr>
        <w:t>T</w:t>
      </w:r>
      <w:r w:rsidRPr="00BA527C">
        <w:rPr>
          <w:rFonts w:ascii="Garamond" w:hAnsi="Garamond" w:cstheme="minorHAnsi"/>
          <w:sz w:val="18"/>
          <w:szCs w:val="18"/>
        </w:rPr>
        <w:t>echniques</w:t>
      </w:r>
    </w:p>
    <w:bookmarkEnd w:id="77"/>
    <w:p w14:paraId="55DCD7C2" w14:textId="6163BB57" w:rsidR="00B84150" w:rsidRDefault="001A3691" w:rsidP="008146D7">
      <w:pPr>
        <w:rPr>
          <w:rFonts w:ascii="Garamond" w:hAnsi="Garamond" w:cstheme="minorHAnsi"/>
          <w:b/>
          <w:bCs/>
          <w:sz w:val="18"/>
          <w:szCs w:val="18"/>
        </w:rPr>
      </w:pPr>
      <w:r w:rsidRPr="009E3477">
        <w:rPr>
          <w:rFonts w:ascii="Cambria Math" w:hAnsi="Cambria Math"/>
          <w:noProof/>
        </w:rPr>
        <w:drawing>
          <wp:inline distT="0" distB="0" distL="0" distR="0" wp14:anchorId="27D0C7A5" wp14:editId="06BAFE15">
            <wp:extent cx="5721350" cy="2266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1350" cy="2266950"/>
                    </a:xfrm>
                    <a:prstGeom prst="rect">
                      <a:avLst/>
                    </a:prstGeom>
                    <a:noFill/>
                    <a:ln>
                      <a:noFill/>
                    </a:ln>
                  </pic:spPr>
                </pic:pic>
              </a:graphicData>
            </a:graphic>
          </wp:inline>
        </w:drawing>
      </w:r>
      <w:r w:rsidR="004A3BB3" w:rsidRPr="00BA527C">
        <w:rPr>
          <w:rFonts w:ascii="Garamond" w:hAnsi="Garamond" w:cstheme="minorHAnsi"/>
          <w:b/>
          <w:bCs/>
          <w:sz w:val="18"/>
          <w:szCs w:val="18"/>
        </w:rPr>
        <w:t xml:space="preserve"> These pre-processing pipelines were each used on pre-training and fine-tuning data. </w:t>
      </w:r>
    </w:p>
    <w:p w14:paraId="4A16E33A" w14:textId="77777777" w:rsidR="00552A94" w:rsidRPr="00552A94" w:rsidRDefault="00552A94" w:rsidP="008146D7">
      <w:pPr>
        <w:rPr>
          <w:rFonts w:ascii="Garamond" w:hAnsi="Garamond" w:cstheme="minorHAnsi"/>
          <w:b/>
          <w:bCs/>
          <w:sz w:val="18"/>
          <w:szCs w:val="18"/>
        </w:rPr>
      </w:pPr>
    </w:p>
    <w:p w14:paraId="0F828BA0" w14:textId="4A63C7C5" w:rsidR="00617D7A" w:rsidRDefault="004A3BB3" w:rsidP="008146D7">
      <w:pPr>
        <w:rPr>
          <w:rFonts w:ascii="Cambria Math" w:hAnsi="Cambria Math"/>
        </w:rPr>
      </w:pPr>
      <w:r w:rsidRPr="009E3477">
        <w:rPr>
          <w:rFonts w:ascii="Cambria Math" w:hAnsi="Cambria Math"/>
        </w:rPr>
        <w:t xml:space="preserve">The optimal text pre-processing strategy remains a combination of hashtag segmentation, punctuation removal and replacing emojis with words as </w:t>
      </w:r>
      <w:hyperlink w:anchor="fig19" w:history="1">
        <w:r w:rsidRPr="00F97880">
          <w:rPr>
            <w:rStyle w:val="Hyperlink"/>
            <w:rFonts w:ascii="Cambria Math" w:hAnsi="Cambria Math"/>
          </w:rPr>
          <w:t>Figu</w:t>
        </w:r>
        <w:r w:rsidR="00167788" w:rsidRPr="00F97880">
          <w:rPr>
            <w:rStyle w:val="Hyperlink"/>
            <w:rFonts w:ascii="Cambria Math" w:hAnsi="Cambria Math"/>
          </w:rPr>
          <w:t>re 1</w:t>
        </w:r>
        <w:r w:rsidR="00F97880" w:rsidRPr="00F97880">
          <w:rPr>
            <w:rStyle w:val="Hyperlink"/>
            <w:rFonts w:ascii="Cambria Math" w:hAnsi="Cambria Math"/>
          </w:rPr>
          <w:t>9</w:t>
        </w:r>
      </w:hyperlink>
      <w:r w:rsidRPr="009E3477">
        <w:rPr>
          <w:rFonts w:ascii="Cambria Math" w:hAnsi="Cambria Math"/>
        </w:rPr>
        <w:t xml:space="preserve"> </w:t>
      </w:r>
      <w:r w:rsidR="00F97880">
        <w:rPr>
          <w:rFonts w:ascii="Cambria Math" w:hAnsi="Cambria Math"/>
        </w:rPr>
        <w:t>displays</w:t>
      </w:r>
      <w:r w:rsidRPr="009E3477">
        <w:rPr>
          <w:rFonts w:ascii="Cambria Math" w:hAnsi="Cambria Math"/>
        </w:rPr>
        <w:t>.</w:t>
      </w:r>
      <w:r w:rsidR="00617D7A">
        <w:rPr>
          <w:rFonts w:ascii="Cambria Math" w:hAnsi="Cambria Math"/>
        </w:rPr>
        <w:t xml:space="preserve"> Even when allowing BERT embeddings to become accustomed to the new tokens to represent emojis it still does not benefit them. The replacing emojis with words technique not only maintains its supremacy, but also it increases in performance by a wider margin (</w:t>
      </w:r>
      <w:hyperlink w:anchor="table3" w:history="1">
        <w:r w:rsidR="00617D7A" w:rsidRPr="00F97880">
          <w:rPr>
            <w:rStyle w:val="Hyperlink"/>
            <w:rFonts w:ascii="Cambria Math" w:hAnsi="Cambria Math"/>
          </w:rPr>
          <w:t>Table 3</w:t>
        </w:r>
      </w:hyperlink>
      <w:r w:rsidR="00617D7A">
        <w:rPr>
          <w:rFonts w:ascii="Cambria Math" w:hAnsi="Cambria Math"/>
        </w:rPr>
        <w:t>).</w:t>
      </w:r>
    </w:p>
    <w:p w14:paraId="03A7C19C" w14:textId="77777777" w:rsidR="00BD733F" w:rsidRDefault="00BD733F" w:rsidP="008146D7">
      <w:pPr>
        <w:rPr>
          <w:rFonts w:ascii="Cambria Math" w:hAnsi="Cambria Math"/>
        </w:rPr>
      </w:pPr>
    </w:p>
    <w:p w14:paraId="5156F6C1" w14:textId="6E116A14" w:rsidR="00E645F4" w:rsidRPr="00BA527C" w:rsidRDefault="00BA527C" w:rsidP="00BA527C">
      <w:pPr>
        <w:jc w:val="center"/>
        <w:rPr>
          <w:rFonts w:ascii="Cambria Math" w:hAnsi="Cambria Math"/>
          <w:sz w:val="18"/>
          <w:szCs w:val="18"/>
        </w:rPr>
      </w:pPr>
      <w:bookmarkStart w:id="78" w:name="table3"/>
      <w:r w:rsidRPr="00BA527C">
        <w:rPr>
          <w:rFonts w:ascii="Garamond" w:hAnsi="Garamond" w:cstheme="minorHAnsi"/>
          <w:sz w:val="18"/>
          <w:szCs w:val="18"/>
        </w:rPr>
        <w:lastRenderedPageBreak/>
        <w:t xml:space="preserve">Table 3: F Score </w:t>
      </w:r>
      <w:r>
        <w:rPr>
          <w:rFonts w:ascii="Garamond" w:hAnsi="Garamond" w:cstheme="minorHAnsi"/>
          <w:sz w:val="18"/>
          <w:szCs w:val="18"/>
        </w:rPr>
        <w:t>B</w:t>
      </w:r>
      <w:r w:rsidRPr="00BA527C">
        <w:rPr>
          <w:rFonts w:ascii="Garamond" w:hAnsi="Garamond" w:cstheme="minorHAnsi"/>
          <w:sz w:val="18"/>
          <w:szCs w:val="18"/>
        </w:rPr>
        <w:t xml:space="preserve">efore and </w:t>
      </w:r>
      <w:r>
        <w:rPr>
          <w:rFonts w:ascii="Garamond" w:hAnsi="Garamond" w:cstheme="minorHAnsi"/>
          <w:sz w:val="18"/>
          <w:szCs w:val="18"/>
        </w:rPr>
        <w:t>A</w:t>
      </w:r>
      <w:r w:rsidRPr="00BA527C">
        <w:rPr>
          <w:rFonts w:ascii="Garamond" w:hAnsi="Garamond" w:cstheme="minorHAnsi"/>
          <w:sz w:val="18"/>
          <w:szCs w:val="18"/>
        </w:rPr>
        <w:t xml:space="preserve">fter </w:t>
      </w:r>
      <w:r>
        <w:rPr>
          <w:rFonts w:ascii="Garamond" w:hAnsi="Garamond" w:cstheme="minorHAnsi"/>
          <w:sz w:val="18"/>
          <w:szCs w:val="18"/>
        </w:rPr>
        <w:t>F</w:t>
      </w:r>
      <w:r w:rsidRPr="00BA527C">
        <w:rPr>
          <w:rFonts w:ascii="Garamond" w:hAnsi="Garamond" w:cstheme="minorHAnsi"/>
          <w:sz w:val="18"/>
          <w:szCs w:val="18"/>
        </w:rPr>
        <w:t xml:space="preserve">urther </w:t>
      </w:r>
      <w:r>
        <w:rPr>
          <w:rFonts w:ascii="Garamond" w:hAnsi="Garamond" w:cstheme="minorHAnsi"/>
          <w:sz w:val="18"/>
          <w:szCs w:val="18"/>
        </w:rPr>
        <w:t>P</w:t>
      </w:r>
      <w:r w:rsidRPr="00BA527C">
        <w:rPr>
          <w:rFonts w:ascii="Garamond" w:hAnsi="Garamond" w:cstheme="minorHAnsi"/>
          <w:sz w:val="18"/>
          <w:szCs w:val="18"/>
        </w:rPr>
        <w:t>re-</w:t>
      </w:r>
      <w:r>
        <w:rPr>
          <w:rFonts w:ascii="Garamond" w:hAnsi="Garamond" w:cstheme="minorHAnsi"/>
          <w:sz w:val="18"/>
          <w:szCs w:val="18"/>
        </w:rPr>
        <w:t>T</w:t>
      </w:r>
      <w:r w:rsidRPr="00BA527C">
        <w:rPr>
          <w:rFonts w:ascii="Garamond" w:hAnsi="Garamond" w:cstheme="minorHAnsi"/>
          <w:sz w:val="18"/>
          <w:szCs w:val="18"/>
        </w:rPr>
        <w:t xml:space="preserve">raining for </w:t>
      </w:r>
      <w:r>
        <w:rPr>
          <w:rFonts w:ascii="Garamond" w:hAnsi="Garamond" w:cstheme="minorHAnsi"/>
          <w:sz w:val="18"/>
          <w:szCs w:val="18"/>
        </w:rPr>
        <w:t>T</w:t>
      </w:r>
      <w:r w:rsidRPr="00BA527C">
        <w:rPr>
          <w:rFonts w:ascii="Garamond" w:hAnsi="Garamond" w:cstheme="minorHAnsi"/>
          <w:sz w:val="18"/>
          <w:szCs w:val="18"/>
        </w:rPr>
        <w:t xml:space="preserve">op 3 </w:t>
      </w:r>
      <w:r>
        <w:rPr>
          <w:rFonts w:ascii="Garamond" w:hAnsi="Garamond" w:cstheme="minorHAnsi"/>
          <w:sz w:val="18"/>
          <w:szCs w:val="18"/>
        </w:rPr>
        <w:t>P</w:t>
      </w:r>
      <w:r w:rsidRPr="00BA527C">
        <w:rPr>
          <w:rFonts w:ascii="Garamond" w:hAnsi="Garamond" w:cstheme="minorHAnsi"/>
          <w:sz w:val="18"/>
          <w:szCs w:val="18"/>
        </w:rPr>
        <w:t>re-</w:t>
      </w:r>
      <w:r>
        <w:rPr>
          <w:rFonts w:ascii="Garamond" w:hAnsi="Garamond" w:cstheme="minorHAnsi"/>
          <w:sz w:val="18"/>
          <w:szCs w:val="18"/>
        </w:rPr>
        <w:t>P</w:t>
      </w:r>
      <w:r w:rsidRPr="00BA527C">
        <w:rPr>
          <w:rFonts w:ascii="Garamond" w:hAnsi="Garamond" w:cstheme="minorHAnsi"/>
          <w:sz w:val="18"/>
          <w:szCs w:val="18"/>
        </w:rPr>
        <w:t xml:space="preserve">rocessing </w:t>
      </w:r>
      <w:r>
        <w:rPr>
          <w:rFonts w:ascii="Garamond" w:hAnsi="Garamond" w:cstheme="minorHAnsi"/>
          <w:sz w:val="18"/>
          <w:szCs w:val="18"/>
        </w:rPr>
        <w:t>T</w:t>
      </w:r>
      <w:r w:rsidRPr="00BA527C">
        <w:rPr>
          <w:rFonts w:ascii="Garamond" w:hAnsi="Garamond" w:cstheme="minorHAnsi"/>
          <w:sz w:val="18"/>
          <w:szCs w:val="18"/>
        </w:rPr>
        <w:t>echniques</w:t>
      </w:r>
    </w:p>
    <w:tbl>
      <w:tblPr>
        <w:tblStyle w:val="PlainTab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1409"/>
        <w:gridCol w:w="1276"/>
        <w:gridCol w:w="1417"/>
        <w:gridCol w:w="1291"/>
      </w:tblGrid>
      <w:tr w:rsidR="00657494" w:rsidRPr="009E3477" w14:paraId="16CCF3EE" w14:textId="77777777" w:rsidTr="00864BF5">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277" w:type="dxa"/>
            <w:tcBorders>
              <w:bottom w:val="single" w:sz="8" w:space="0" w:color="auto"/>
              <w:right w:val="single" w:sz="8" w:space="0" w:color="auto"/>
            </w:tcBorders>
            <w:vAlign w:val="center"/>
          </w:tcPr>
          <w:bookmarkEnd w:id="78"/>
          <w:p w14:paraId="1791F688" w14:textId="7F749EA7" w:rsidR="00657494" w:rsidRPr="00BD733F" w:rsidRDefault="00657494" w:rsidP="00161633">
            <w:pPr>
              <w:jc w:val="center"/>
              <w:rPr>
                <w:rFonts w:ascii="Garamond" w:hAnsi="Garamond" w:cs="Helvetica"/>
                <w:b w:val="0"/>
                <w:bCs w:val="0"/>
                <w:sz w:val="18"/>
                <w:szCs w:val="18"/>
              </w:rPr>
            </w:pPr>
            <w:r w:rsidRPr="00BD733F">
              <w:rPr>
                <w:rFonts w:ascii="Garamond" w:hAnsi="Garamond" w:cs="Helvetica"/>
                <w:b w:val="0"/>
                <w:bCs w:val="0"/>
                <w:sz w:val="18"/>
                <w:szCs w:val="18"/>
              </w:rPr>
              <w:t>Pre-Processing Strategy</w:t>
            </w:r>
          </w:p>
        </w:tc>
        <w:tc>
          <w:tcPr>
            <w:tcW w:w="1409" w:type="dxa"/>
            <w:tcBorders>
              <w:left w:val="single" w:sz="8" w:space="0" w:color="auto"/>
              <w:bottom w:val="single" w:sz="8" w:space="0" w:color="auto"/>
            </w:tcBorders>
            <w:vAlign w:val="center"/>
          </w:tcPr>
          <w:p w14:paraId="55AB7069" w14:textId="11A486A7" w:rsidR="00657494" w:rsidRPr="00BD733F" w:rsidRDefault="00657494" w:rsidP="00161633">
            <w:pPr>
              <w:jc w:val="center"/>
              <w:cnfStyle w:val="100000000000" w:firstRow="1" w:lastRow="0" w:firstColumn="0" w:lastColumn="0" w:oddVBand="0" w:evenVBand="0" w:oddHBand="0" w:evenHBand="0" w:firstRowFirstColumn="0" w:firstRowLastColumn="0" w:lastRowFirstColumn="0" w:lastRowLastColumn="0"/>
              <w:rPr>
                <w:rFonts w:ascii="Garamond" w:hAnsi="Garamond" w:cs="Helvetica"/>
                <w:b w:val="0"/>
                <w:bCs w:val="0"/>
                <w:sz w:val="18"/>
                <w:szCs w:val="18"/>
              </w:rPr>
            </w:pPr>
            <w:r w:rsidRPr="00BD733F">
              <w:rPr>
                <w:rFonts w:ascii="Garamond" w:hAnsi="Garamond" w:cs="Helvetica"/>
                <w:b w:val="0"/>
                <w:bCs w:val="0"/>
                <w:sz w:val="18"/>
                <w:szCs w:val="18"/>
              </w:rPr>
              <w:t>Before Further Pre-Train F-Score</w:t>
            </w:r>
          </w:p>
        </w:tc>
        <w:tc>
          <w:tcPr>
            <w:tcW w:w="1276" w:type="dxa"/>
            <w:tcBorders>
              <w:bottom w:val="single" w:sz="8" w:space="0" w:color="auto"/>
            </w:tcBorders>
            <w:vAlign w:val="center"/>
          </w:tcPr>
          <w:p w14:paraId="07F5E890" w14:textId="4078332C" w:rsidR="00657494" w:rsidRPr="00BD733F" w:rsidRDefault="00657494" w:rsidP="00161633">
            <w:pPr>
              <w:jc w:val="center"/>
              <w:cnfStyle w:val="100000000000" w:firstRow="1" w:lastRow="0" w:firstColumn="0" w:lastColumn="0" w:oddVBand="0" w:evenVBand="0" w:oddHBand="0" w:evenHBand="0" w:firstRowFirstColumn="0" w:firstRowLastColumn="0" w:lastRowFirstColumn="0" w:lastRowLastColumn="0"/>
              <w:rPr>
                <w:rFonts w:ascii="Garamond" w:hAnsi="Garamond" w:cs="Helvetica"/>
                <w:b w:val="0"/>
                <w:bCs w:val="0"/>
                <w:sz w:val="18"/>
                <w:szCs w:val="18"/>
              </w:rPr>
            </w:pPr>
            <w:r w:rsidRPr="00BD733F">
              <w:rPr>
                <w:rFonts w:ascii="Garamond" w:hAnsi="Garamond" w:cs="Helvetica"/>
                <w:b w:val="0"/>
                <w:bCs w:val="0"/>
                <w:sz w:val="18"/>
                <w:szCs w:val="18"/>
              </w:rPr>
              <w:t>After Further Pre-Train F-Score</w:t>
            </w:r>
          </w:p>
        </w:tc>
        <w:tc>
          <w:tcPr>
            <w:tcW w:w="1417" w:type="dxa"/>
            <w:tcBorders>
              <w:bottom w:val="single" w:sz="8" w:space="0" w:color="auto"/>
            </w:tcBorders>
          </w:tcPr>
          <w:p w14:paraId="66376118" w14:textId="3834DD06" w:rsidR="00657494" w:rsidRPr="00BD733F" w:rsidRDefault="00657494" w:rsidP="00161633">
            <w:pPr>
              <w:jc w:val="center"/>
              <w:cnfStyle w:val="100000000000" w:firstRow="1" w:lastRow="0" w:firstColumn="0" w:lastColumn="0" w:oddVBand="0" w:evenVBand="0" w:oddHBand="0" w:evenHBand="0" w:firstRowFirstColumn="0" w:firstRowLastColumn="0" w:lastRowFirstColumn="0" w:lastRowLastColumn="0"/>
              <w:rPr>
                <w:rFonts w:ascii="Garamond" w:hAnsi="Garamond" w:cs="Helvetica"/>
                <w:b w:val="0"/>
                <w:bCs w:val="0"/>
                <w:sz w:val="18"/>
                <w:szCs w:val="18"/>
              </w:rPr>
            </w:pPr>
            <w:r w:rsidRPr="00BD733F">
              <w:rPr>
                <w:rFonts w:ascii="Garamond" w:hAnsi="Garamond" w:cs="Helvetica"/>
                <w:b w:val="0"/>
                <w:bCs w:val="0"/>
                <w:sz w:val="18"/>
                <w:szCs w:val="18"/>
              </w:rPr>
              <w:t>Improvement After Further-Pretraining (%)</w:t>
            </w:r>
          </w:p>
        </w:tc>
        <w:tc>
          <w:tcPr>
            <w:tcW w:w="1291" w:type="dxa"/>
            <w:tcBorders>
              <w:bottom w:val="single" w:sz="8" w:space="0" w:color="auto"/>
            </w:tcBorders>
            <w:vAlign w:val="center"/>
          </w:tcPr>
          <w:p w14:paraId="2D043E0B" w14:textId="07265FD7" w:rsidR="00657494" w:rsidRPr="00BD733F" w:rsidRDefault="00657494" w:rsidP="00161633">
            <w:pPr>
              <w:jc w:val="center"/>
              <w:cnfStyle w:val="100000000000" w:firstRow="1" w:lastRow="0" w:firstColumn="0" w:lastColumn="0" w:oddVBand="0" w:evenVBand="0" w:oddHBand="0" w:evenHBand="0" w:firstRowFirstColumn="0" w:firstRowLastColumn="0" w:lastRowFirstColumn="0" w:lastRowLastColumn="0"/>
              <w:rPr>
                <w:rFonts w:ascii="Garamond" w:hAnsi="Garamond" w:cs="Helvetica"/>
                <w:b w:val="0"/>
                <w:bCs w:val="0"/>
                <w:sz w:val="18"/>
                <w:szCs w:val="18"/>
              </w:rPr>
            </w:pPr>
            <w:r w:rsidRPr="00BD733F">
              <w:rPr>
                <w:rFonts w:ascii="Garamond" w:hAnsi="Garamond" w:cs="Helvetica"/>
                <w:b w:val="0"/>
                <w:bCs w:val="0"/>
                <w:sz w:val="18"/>
                <w:szCs w:val="18"/>
              </w:rPr>
              <w:t>Improvement upon Baseline (%)</w:t>
            </w:r>
          </w:p>
        </w:tc>
      </w:tr>
      <w:tr w:rsidR="00657494" w:rsidRPr="00864BF5" w14:paraId="40A61B38" w14:textId="77777777" w:rsidTr="00864BF5">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2277" w:type="dxa"/>
            <w:tcBorders>
              <w:top w:val="single" w:sz="8" w:space="0" w:color="auto"/>
              <w:right w:val="single" w:sz="8" w:space="0" w:color="auto"/>
            </w:tcBorders>
            <w:shd w:val="clear" w:color="auto" w:fill="auto"/>
          </w:tcPr>
          <w:p w14:paraId="4FB6B353" w14:textId="74E8C204" w:rsidR="00657494" w:rsidRPr="00BD733F" w:rsidRDefault="00657494" w:rsidP="00941A12">
            <w:pPr>
              <w:spacing w:before="240"/>
              <w:jc w:val="center"/>
              <w:rPr>
                <w:rFonts w:ascii="Garamond" w:hAnsi="Garamond" w:cs="Helvetica"/>
                <w:b w:val="0"/>
                <w:bCs w:val="0"/>
                <w:color w:val="000000"/>
                <w:sz w:val="18"/>
                <w:szCs w:val="18"/>
              </w:rPr>
            </w:pPr>
            <w:proofErr w:type="spellStart"/>
            <w:r w:rsidRPr="00BD733F">
              <w:rPr>
                <w:rFonts w:ascii="Garamond" w:hAnsi="Garamond" w:cs="Helvetica"/>
                <w:b w:val="0"/>
                <w:bCs w:val="0"/>
                <w:color w:val="000000"/>
                <w:sz w:val="18"/>
                <w:szCs w:val="18"/>
              </w:rPr>
              <w:t>HashSeg</w:t>
            </w:r>
            <w:proofErr w:type="spellEnd"/>
            <w:r w:rsidRPr="00BD733F">
              <w:rPr>
                <w:rFonts w:ascii="Garamond" w:hAnsi="Garamond" w:cs="Helvetica"/>
                <w:b w:val="0"/>
                <w:bCs w:val="0"/>
                <w:color w:val="000000"/>
                <w:sz w:val="18"/>
                <w:szCs w:val="18"/>
              </w:rPr>
              <w:t xml:space="preserve"> + </w:t>
            </w:r>
            <w:proofErr w:type="spellStart"/>
            <w:r w:rsidRPr="00BD733F">
              <w:rPr>
                <w:rFonts w:ascii="Garamond" w:hAnsi="Garamond" w:cs="Helvetica"/>
                <w:b w:val="0"/>
                <w:bCs w:val="0"/>
                <w:color w:val="000000"/>
                <w:sz w:val="18"/>
                <w:szCs w:val="18"/>
              </w:rPr>
              <w:t>ReplaceEmojiWithWords</w:t>
            </w:r>
            <w:proofErr w:type="spellEnd"/>
          </w:p>
        </w:tc>
        <w:tc>
          <w:tcPr>
            <w:tcW w:w="1409" w:type="dxa"/>
            <w:tcBorders>
              <w:top w:val="single" w:sz="8" w:space="0" w:color="auto"/>
              <w:left w:val="single" w:sz="8" w:space="0" w:color="auto"/>
            </w:tcBorders>
            <w:shd w:val="clear" w:color="auto" w:fill="auto"/>
            <w:vAlign w:val="center"/>
          </w:tcPr>
          <w:p w14:paraId="2F0A4408" w14:textId="41DECB41" w:rsidR="00657494" w:rsidRPr="00552A94" w:rsidRDefault="00657494"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rPr>
              <w:t>0.74</w:t>
            </w:r>
            <w:r w:rsidR="00DE7A53" w:rsidRPr="00552A94">
              <w:rPr>
                <w:rFonts w:ascii="Garamond" w:hAnsi="Garamond" w:cs="Helvetica"/>
              </w:rPr>
              <w:t>9</w:t>
            </w:r>
          </w:p>
        </w:tc>
        <w:tc>
          <w:tcPr>
            <w:tcW w:w="1276" w:type="dxa"/>
            <w:tcBorders>
              <w:top w:val="single" w:sz="8" w:space="0" w:color="auto"/>
            </w:tcBorders>
            <w:shd w:val="clear" w:color="auto" w:fill="auto"/>
            <w:vAlign w:val="center"/>
          </w:tcPr>
          <w:p w14:paraId="6F8C4DAE" w14:textId="5C3831B2" w:rsidR="00657494" w:rsidRPr="00552A94" w:rsidRDefault="009F0A4A"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color w:val="000000"/>
              </w:rPr>
              <w:t>0.77</w:t>
            </w:r>
            <w:r w:rsidR="00DE7A53" w:rsidRPr="00552A94">
              <w:rPr>
                <w:rFonts w:ascii="Garamond" w:hAnsi="Garamond" w:cs="Helvetica"/>
                <w:color w:val="000000"/>
              </w:rPr>
              <w:t>4</w:t>
            </w:r>
          </w:p>
        </w:tc>
        <w:tc>
          <w:tcPr>
            <w:tcW w:w="1417" w:type="dxa"/>
            <w:tcBorders>
              <w:top w:val="single" w:sz="8" w:space="0" w:color="auto"/>
            </w:tcBorders>
            <w:shd w:val="clear" w:color="auto" w:fill="auto"/>
            <w:vAlign w:val="center"/>
          </w:tcPr>
          <w:p w14:paraId="64A6EC8A" w14:textId="57D03E6D" w:rsidR="00657494" w:rsidRPr="00552A94" w:rsidRDefault="009F0A4A"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b/>
                <w:bCs/>
              </w:rPr>
            </w:pPr>
            <w:r w:rsidRPr="00552A94">
              <w:rPr>
                <w:rFonts w:ascii="Garamond" w:hAnsi="Garamond" w:cs="Helvetica"/>
                <w:b/>
                <w:bCs/>
              </w:rPr>
              <w:t>+3.33%</w:t>
            </w:r>
          </w:p>
        </w:tc>
        <w:tc>
          <w:tcPr>
            <w:tcW w:w="1291" w:type="dxa"/>
            <w:tcBorders>
              <w:top w:val="single" w:sz="8" w:space="0" w:color="auto"/>
            </w:tcBorders>
            <w:shd w:val="clear" w:color="auto" w:fill="auto"/>
            <w:vAlign w:val="center"/>
          </w:tcPr>
          <w:p w14:paraId="37E0A852" w14:textId="3F279CB3" w:rsidR="00657494" w:rsidRPr="00552A94" w:rsidRDefault="00657494"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rPr>
              <w:t>+</w:t>
            </w:r>
            <w:r w:rsidR="001A3691" w:rsidRPr="00552A94">
              <w:rPr>
                <w:rFonts w:ascii="Garamond" w:hAnsi="Garamond" w:cs="Helvetica"/>
              </w:rPr>
              <w:t>6.34</w:t>
            </w:r>
            <w:r w:rsidRPr="00552A94">
              <w:rPr>
                <w:rFonts w:ascii="Garamond" w:hAnsi="Garamond" w:cs="Helvetica"/>
              </w:rPr>
              <w:t>%</w:t>
            </w:r>
          </w:p>
        </w:tc>
      </w:tr>
      <w:tr w:rsidR="00657494" w:rsidRPr="00864BF5" w14:paraId="74937654" w14:textId="77777777" w:rsidTr="00864BF5">
        <w:trPr>
          <w:trHeight w:val="694"/>
          <w:jc w:val="center"/>
        </w:trPr>
        <w:tc>
          <w:tcPr>
            <w:cnfStyle w:val="001000000000" w:firstRow="0" w:lastRow="0" w:firstColumn="1" w:lastColumn="0" w:oddVBand="0" w:evenVBand="0" w:oddHBand="0" w:evenHBand="0" w:firstRowFirstColumn="0" w:firstRowLastColumn="0" w:lastRowFirstColumn="0" w:lastRowLastColumn="0"/>
            <w:tcW w:w="2277" w:type="dxa"/>
            <w:tcBorders>
              <w:right w:val="single" w:sz="8" w:space="0" w:color="auto"/>
            </w:tcBorders>
            <w:shd w:val="clear" w:color="auto" w:fill="auto"/>
          </w:tcPr>
          <w:p w14:paraId="3F6F0D7C" w14:textId="36B50EB4" w:rsidR="00657494" w:rsidRPr="00BD733F" w:rsidRDefault="00657494" w:rsidP="00941A12">
            <w:pPr>
              <w:spacing w:before="240"/>
              <w:jc w:val="center"/>
              <w:rPr>
                <w:rFonts w:ascii="Garamond" w:hAnsi="Garamond" w:cs="Helvetica"/>
                <w:b w:val="0"/>
                <w:bCs w:val="0"/>
                <w:color w:val="000000"/>
                <w:sz w:val="18"/>
                <w:szCs w:val="18"/>
              </w:rPr>
            </w:pPr>
            <w:proofErr w:type="spellStart"/>
            <w:r w:rsidRPr="00BD733F">
              <w:rPr>
                <w:rFonts w:ascii="Garamond" w:hAnsi="Garamond" w:cs="Helvetica"/>
                <w:b w:val="0"/>
                <w:bCs w:val="0"/>
                <w:color w:val="000000"/>
                <w:sz w:val="18"/>
                <w:szCs w:val="18"/>
              </w:rPr>
              <w:t>HashSeg</w:t>
            </w:r>
            <w:proofErr w:type="spellEnd"/>
            <w:r w:rsidRPr="00BD733F">
              <w:rPr>
                <w:rFonts w:ascii="Garamond" w:hAnsi="Garamond" w:cs="Helvetica"/>
                <w:b w:val="0"/>
                <w:bCs w:val="0"/>
                <w:color w:val="000000"/>
                <w:sz w:val="18"/>
                <w:szCs w:val="18"/>
              </w:rPr>
              <w:t xml:space="preserve"> + </w:t>
            </w:r>
            <w:proofErr w:type="spellStart"/>
            <w:r w:rsidRPr="00BD733F">
              <w:rPr>
                <w:rFonts w:ascii="Garamond" w:hAnsi="Garamond" w:cs="Helvetica"/>
                <w:b w:val="0"/>
                <w:bCs w:val="0"/>
                <w:color w:val="000000"/>
                <w:sz w:val="18"/>
                <w:szCs w:val="18"/>
              </w:rPr>
              <w:t>PuncRem</w:t>
            </w:r>
            <w:proofErr w:type="spellEnd"/>
            <w:r w:rsidRPr="00BD733F">
              <w:rPr>
                <w:rFonts w:ascii="Garamond" w:hAnsi="Garamond" w:cs="Helvetica"/>
                <w:b w:val="0"/>
                <w:bCs w:val="0"/>
                <w:color w:val="000000"/>
                <w:sz w:val="18"/>
                <w:szCs w:val="18"/>
              </w:rPr>
              <w:t xml:space="preserve"> + </w:t>
            </w:r>
            <w:proofErr w:type="spellStart"/>
            <w:r w:rsidRPr="00BD733F">
              <w:rPr>
                <w:rFonts w:ascii="Garamond" w:hAnsi="Garamond" w:cs="Helvetica"/>
                <w:b w:val="0"/>
                <w:bCs w:val="0"/>
                <w:color w:val="000000"/>
                <w:sz w:val="18"/>
                <w:szCs w:val="18"/>
              </w:rPr>
              <w:t>ReplaceEmojiWithWords</w:t>
            </w:r>
            <w:proofErr w:type="spellEnd"/>
          </w:p>
        </w:tc>
        <w:tc>
          <w:tcPr>
            <w:tcW w:w="1409" w:type="dxa"/>
            <w:tcBorders>
              <w:left w:val="single" w:sz="8" w:space="0" w:color="auto"/>
            </w:tcBorders>
            <w:shd w:val="clear" w:color="auto" w:fill="auto"/>
            <w:vAlign w:val="center"/>
          </w:tcPr>
          <w:p w14:paraId="2265153B" w14:textId="28FF28B7" w:rsidR="00657494" w:rsidRPr="00552A94" w:rsidRDefault="00657494" w:rsidP="00941A12">
            <w:pPr>
              <w:jc w:val="center"/>
              <w:cnfStyle w:val="000000000000" w:firstRow="0" w:lastRow="0" w:firstColumn="0" w:lastColumn="0" w:oddVBand="0" w:evenVBand="0" w:oddHBand="0" w:evenHBand="0" w:firstRowFirstColumn="0" w:firstRowLastColumn="0" w:lastRowFirstColumn="0" w:lastRowLastColumn="0"/>
              <w:rPr>
                <w:rFonts w:ascii="Garamond" w:hAnsi="Garamond" w:cs="Helvetica"/>
              </w:rPr>
            </w:pPr>
            <w:r w:rsidRPr="00552A94">
              <w:rPr>
                <w:rFonts w:ascii="Garamond" w:eastAsia="Times New Roman" w:hAnsi="Garamond" w:cs="Helvetica"/>
                <w:b/>
                <w:bCs/>
                <w:color w:val="000000"/>
                <w:lang w:eastAsia="en-GB"/>
              </w:rPr>
              <w:t>0.75</w:t>
            </w:r>
            <w:r w:rsidR="00DE7A53" w:rsidRPr="00552A94">
              <w:rPr>
                <w:rFonts w:ascii="Garamond" w:eastAsia="Times New Roman" w:hAnsi="Garamond" w:cs="Helvetica"/>
                <w:b/>
                <w:bCs/>
                <w:color w:val="000000"/>
                <w:lang w:eastAsia="en-GB"/>
              </w:rPr>
              <w:t>2</w:t>
            </w:r>
          </w:p>
        </w:tc>
        <w:tc>
          <w:tcPr>
            <w:tcW w:w="1276" w:type="dxa"/>
            <w:shd w:val="clear" w:color="auto" w:fill="auto"/>
            <w:vAlign w:val="center"/>
          </w:tcPr>
          <w:p w14:paraId="14463F15" w14:textId="14D44282" w:rsidR="00657494" w:rsidRPr="00552A94" w:rsidRDefault="009F0A4A" w:rsidP="00941A12">
            <w:pPr>
              <w:jc w:val="center"/>
              <w:cnfStyle w:val="000000000000" w:firstRow="0" w:lastRow="0" w:firstColumn="0" w:lastColumn="0" w:oddVBand="0" w:evenVBand="0" w:oddHBand="0" w:evenHBand="0" w:firstRowFirstColumn="0" w:firstRowLastColumn="0" w:lastRowFirstColumn="0" w:lastRowLastColumn="0"/>
              <w:rPr>
                <w:rFonts w:ascii="Garamond" w:hAnsi="Garamond" w:cs="Helvetica"/>
                <w:b/>
                <w:bCs/>
              </w:rPr>
            </w:pPr>
            <w:r w:rsidRPr="00552A94">
              <w:rPr>
                <w:rFonts w:ascii="Garamond" w:hAnsi="Garamond" w:cs="Helvetica"/>
                <w:b/>
                <w:bCs/>
                <w:color w:val="000000"/>
              </w:rPr>
              <w:t>0.77</w:t>
            </w:r>
            <w:r w:rsidR="00DE7A53" w:rsidRPr="00552A94">
              <w:rPr>
                <w:rFonts w:ascii="Garamond" w:hAnsi="Garamond" w:cs="Helvetica"/>
                <w:b/>
                <w:bCs/>
                <w:color w:val="000000"/>
              </w:rPr>
              <w:t>6</w:t>
            </w:r>
          </w:p>
        </w:tc>
        <w:tc>
          <w:tcPr>
            <w:tcW w:w="1417" w:type="dxa"/>
            <w:vAlign w:val="center"/>
          </w:tcPr>
          <w:p w14:paraId="4D1EFACB" w14:textId="7251ACBF" w:rsidR="00657494" w:rsidRPr="00552A94" w:rsidRDefault="009F0A4A" w:rsidP="00941A12">
            <w:pPr>
              <w:jc w:val="center"/>
              <w:cnfStyle w:val="000000000000" w:firstRow="0" w:lastRow="0" w:firstColumn="0" w:lastColumn="0" w:oddVBand="0" w:evenVBand="0" w:oddHBand="0" w:evenHBand="0" w:firstRowFirstColumn="0" w:firstRowLastColumn="0" w:lastRowFirstColumn="0" w:lastRowLastColumn="0"/>
              <w:rPr>
                <w:rFonts w:ascii="Garamond" w:hAnsi="Garamond" w:cs="Helvetica"/>
              </w:rPr>
            </w:pPr>
            <w:r w:rsidRPr="00552A94">
              <w:rPr>
                <w:rFonts w:ascii="Garamond" w:hAnsi="Garamond" w:cs="Helvetica"/>
              </w:rPr>
              <w:t>+3.17%</w:t>
            </w:r>
          </w:p>
        </w:tc>
        <w:tc>
          <w:tcPr>
            <w:tcW w:w="1291" w:type="dxa"/>
            <w:shd w:val="clear" w:color="auto" w:fill="auto"/>
            <w:vAlign w:val="center"/>
          </w:tcPr>
          <w:p w14:paraId="1AEC4157" w14:textId="6958CC1D" w:rsidR="00657494" w:rsidRPr="00552A94" w:rsidRDefault="00657494" w:rsidP="00941A12">
            <w:pPr>
              <w:jc w:val="center"/>
              <w:cnfStyle w:val="000000000000" w:firstRow="0" w:lastRow="0" w:firstColumn="0" w:lastColumn="0" w:oddVBand="0" w:evenVBand="0" w:oddHBand="0" w:evenHBand="0" w:firstRowFirstColumn="0" w:firstRowLastColumn="0" w:lastRowFirstColumn="0" w:lastRowLastColumn="0"/>
              <w:rPr>
                <w:rFonts w:ascii="Garamond" w:hAnsi="Garamond" w:cs="Helvetica"/>
                <w:b/>
                <w:bCs/>
              </w:rPr>
            </w:pPr>
            <w:r w:rsidRPr="00552A94">
              <w:rPr>
                <w:rFonts w:ascii="Garamond" w:hAnsi="Garamond" w:cs="Helvetica"/>
                <w:b/>
                <w:bCs/>
              </w:rPr>
              <w:t>+</w:t>
            </w:r>
            <w:r w:rsidR="001A3691" w:rsidRPr="00552A94">
              <w:rPr>
                <w:rFonts w:ascii="Garamond" w:hAnsi="Garamond" w:cs="Helvetica"/>
                <w:b/>
                <w:bCs/>
              </w:rPr>
              <w:t>6.41</w:t>
            </w:r>
            <w:r w:rsidRPr="00552A94">
              <w:rPr>
                <w:rFonts w:ascii="Garamond" w:hAnsi="Garamond" w:cs="Helvetica"/>
                <w:b/>
                <w:bCs/>
              </w:rPr>
              <w:t>%</w:t>
            </w:r>
          </w:p>
        </w:tc>
      </w:tr>
      <w:tr w:rsidR="00657494" w:rsidRPr="00864BF5" w14:paraId="0C22E0D9" w14:textId="77777777" w:rsidTr="00864BF5">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2277" w:type="dxa"/>
            <w:tcBorders>
              <w:right w:val="single" w:sz="8" w:space="0" w:color="auto"/>
            </w:tcBorders>
            <w:shd w:val="clear" w:color="auto" w:fill="auto"/>
          </w:tcPr>
          <w:p w14:paraId="582F588B" w14:textId="47308E35" w:rsidR="00657494" w:rsidRPr="00BD733F" w:rsidRDefault="00657494" w:rsidP="00941A12">
            <w:pPr>
              <w:spacing w:before="240"/>
              <w:jc w:val="center"/>
              <w:rPr>
                <w:rFonts w:ascii="Garamond" w:hAnsi="Garamond" w:cs="Helvetica"/>
                <w:b w:val="0"/>
                <w:bCs w:val="0"/>
                <w:color w:val="000000"/>
                <w:sz w:val="18"/>
                <w:szCs w:val="18"/>
              </w:rPr>
            </w:pPr>
            <w:proofErr w:type="spellStart"/>
            <w:r w:rsidRPr="00BD733F">
              <w:rPr>
                <w:rFonts w:ascii="Garamond" w:hAnsi="Garamond" w:cs="Helvetica"/>
                <w:b w:val="0"/>
                <w:bCs w:val="0"/>
                <w:color w:val="000000"/>
                <w:sz w:val="18"/>
                <w:szCs w:val="18"/>
              </w:rPr>
              <w:t>HashSeg</w:t>
            </w:r>
            <w:proofErr w:type="spellEnd"/>
            <w:r w:rsidRPr="00BD733F">
              <w:rPr>
                <w:rFonts w:ascii="Garamond" w:hAnsi="Garamond" w:cs="Helvetica"/>
                <w:b w:val="0"/>
                <w:bCs w:val="0"/>
                <w:color w:val="000000"/>
                <w:sz w:val="18"/>
                <w:szCs w:val="18"/>
              </w:rPr>
              <w:t xml:space="preserve"> + </w:t>
            </w:r>
            <w:proofErr w:type="spellStart"/>
            <w:r w:rsidRPr="00BD733F">
              <w:rPr>
                <w:rFonts w:ascii="Garamond" w:hAnsi="Garamond" w:cs="Helvetica"/>
                <w:b w:val="0"/>
                <w:bCs w:val="0"/>
                <w:color w:val="000000"/>
                <w:sz w:val="18"/>
                <w:szCs w:val="18"/>
              </w:rPr>
              <w:t>ReplaceEmojiWithTokens</w:t>
            </w:r>
            <w:proofErr w:type="spellEnd"/>
          </w:p>
        </w:tc>
        <w:tc>
          <w:tcPr>
            <w:tcW w:w="1409" w:type="dxa"/>
            <w:tcBorders>
              <w:left w:val="single" w:sz="8" w:space="0" w:color="auto"/>
            </w:tcBorders>
            <w:shd w:val="clear" w:color="auto" w:fill="auto"/>
            <w:vAlign w:val="center"/>
          </w:tcPr>
          <w:p w14:paraId="2B64B938" w14:textId="771FA876" w:rsidR="00657494" w:rsidRPr="00552A94" w:rsidRDefault="00657494"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rPr>
              <w:t>0.74</w:t>
            </w:r>
            <w:r w:rsidR="00DE7A53" w:rsidRPr="00552A94">
              <w:rPr>
                <w:rFonts w:ascii="Garamond" w:hAnsi="Garamond" w:cs="Helvetica"/>
              </w:rPr>
              <w:t>7</w:t>
            </w:r>
          </w:p>
        </w:tc>
        <w:tc>
          <w:tcPr>
            <w:tcW w:w="1276" w:type="dxa"/>
            <w:shd w:val="clear" w:color="auto" w:fill="auto"/>
            <w:vAlign w:val="center"/>
          </w:tcPr>
          <w:p w14:paraId="6958EB26" w14:textId="2F8F6524" w:rsidR="00657494" w:rsidRPr="00552A94" w:rsidRDefault="009F0A4A"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color w:val="000000"/>
              </w:rPr>
              <w:t>0.769</w:t>
            </w:r>
          </w:p>
        </w:tc>
        <w:tc>
          <w:tcPr>
            <w:tcW w:w="1417" w:type="dxa"/>
            <w:shd w:val="clear" w:color="auto" w:fill="auto"/>
            <w:vAlign w:val="center"/>
          </w:tcPr>
          <w:p w14:paraId="59341932" w14:textId="103E1FDC" w:rsidR="00657494" w:rsidRPr="00552A94" w:rsidRDefault="001A3691"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rPr>
              <w:t>+3.03%</w:t>
            </w:r>
          </w:p>
        </w:tc>
        <w:tc>
          <w:tcPr>
            <w:tcW w:w="1291" w:type="dxa"/>
            <w:shd w:val="clear" w:color="auto" w:fill="auto"/>
            <w:vAlign w:val="center"/>
          </w:tcPr>
          <w:p w14:paraId="52226253" w14:textId="45024FFB" w:rsidR="00657494" w:rsidRPr="00552A94" w:rsidRDefault="00657494" w:rsidP="00941A12">
            <w:pPr>
              <w:jc w:val="center"/>
              <w:cnfStyle w:val="000000100000" w:firstRow="0" w:lastRow="0" w:firstColumn="0" w:lastColumn="0" w:oddVBand="0" w:evenVBand="0" w:oddHBand="1" w:evenHBand="0" w:firstRowFirstColumn="0" w:firstRowLastColumn="0" w:lastRowFirstColumn="0" w:lastRowLastColumn="0"/>
              <w:rPr>
                <w:rFonts w:ascii="Garamond" w:hAnsi="Garamond" w:cs="Helvetica"/>
              </w:rPr>
            </w:pPr>
            <w:r w:rsidRPr="00552A94">
              <w:rPr>
                <w:rFonts w:ascii="Garamond" w:hAnsi="Garamond" w:cs="Helvetica"/>
              </w:rPr>
              <w:t>+</w:t>
            </w:r>
            <w:r w:rsidR="001A3691" w:rsidRPr="00552A94">
              <w:rPr>
                <w:rFonts w:ascii="Garamond" w:hAnsi="Garamond" w:cs="Helvetica"/>
              </w:rPr>
              <w:t>5.45</w:t>
            </w:r>
            <w:r w:rsidRPr="00552A94">
              <w:rPr>
                <w:rFonts w:ascii="Garamond" w:hAnsi="Garamond" w:cs="Helvetica"/>
              </w:rPr>
              <w:t>%</w:t>
            </w:r>
          </w:p>
        </w:tc>
      </w:tr>
    </w:tbl>
    <w:p w14:paraId="65392FF0" w14:textId="27F800CD" w:rsidR="00552A94" w:rsidRDefault="00552A94" w:rsidP="00F33F27">
      <w:pPr>
        <w:rPr>
          <w:rFonts w:ascii="Cambria Math" w:hAnsi="Cambria Math"/>
          <w:b/>
          <w:bCs/>
          <w:sz w:val="28"/>
          <w:szCs w:val="28"/>
        </w:rPr>
      </w:pPr>
      <w:bookmarkStart w:id="79" w:name="finetuneeval"/>
      <w:r w:rsidRPr="009E3477">
        <w:rPr>
          <w:rFonts w:ascii="Cambria Math" w:hAnsi="Cambria Math"/>
          <w:noProof/>
        </w:rPr>
        <mc:AlternateContent>
          <mc:Choice Requires="wps">
            <w:drawing>
              <wp:anchor distT="45720" distB="45720" distL="114300" distR="114300" simplePos="0" relativeHeight="251755520" behindDoc="1" locked="0" layoutInCell="1" allowOverlap="1" wp14:anchorId="0EA4CD7F" wp14:editId="10F6F08A">
                <wp:simplePos x="0" y="0"/>
                <wp:positionH relativeFrom="margin">
                  <wp:posOffset>494082</wp:posOffset>
                </wp:positionH>
                <wp:positionV relativeFrom="paragraph">
                  <wp:posOffset>83236</wp:posOffset>
                </wp:positionV>
                <wp:extent cx="5118100" cy="222421"/>
                <wp:effectExtent l="0" t="0" r="6350" b="635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22421"/>
                        </a:xfrm>
                        <a:prstGeom prst="rect">
                          <a:avLst/>
                        </a:prstGeom>
                        <a:solidFill>
                          <a:srgbClr val="FFFFFF"/>
                        </a:solidFill>
                        <a:ln w="9525">
                          <a:noFill/>
                          <a:miter lim="800000"/>
                          <a:headEnd/>
                          <a:tailEnd/>
                        </a:ln>
                      </wps:spPr>
                      <wps:txbx>
                        <w:txbxContent>
                          <w:p w14:paraId="03B5EB8E" w14:textId="2A920C89" w:rsidR="00AB3161" w:rsidRPr="00BA527C" w:rsidRDefault="00AB3161" w:rsidP="00617D7A">
                            <w:pPr>
                              <w:rPr>
                                <w:rFonts w:ascii="Garamond" w:hAnsi="Garamond"/>
                                <w:b/>
                                <w:bCs/>
                                <w:sz w:val="18"/>
                                <w:szCs w:val="18"/>
                              </w:rPr>
                            </w:pPr>
                            <w:r w:rsidRPr="00617D7A">
                              <w:rPr>
                                <w:rFonts w:ascii="Garamond" w:hAnsi="Garamond"/>
                                <w:b/>
                                <w:bCs/>
                                <w:sz w:val="18"/>
                                <w:szCs w:val="18"/>
                              </w:rPr>
                              <w:t>Baseline is the default pre-processing method detailed in section --- with no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CD7F" id="_x0000_s1042" type="#_x0000_t202" style="position:absolute;margin-left:38.9pt;margin-top:6.55pt;width:403pt;height:17.5pt;z-index:-251560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" stroked="f">
                <v:textbox>
                  <w:txbxContent>
                    <w:p w14:paraId="03B5EB8E" w14:textId="2A920C89" w:rsidR="00AB3161" w:rsidRPr="00BA527C" w:rsidRDefault="00AB3161" w:rsidP="00617D7A">
                      <w:pPr>
                        <w:rPr>
                          <w:rFonts w:ascii="Garamond" w:hAnsi="Garamond"/>
                          <w:b/>
                          <w:bCs/>
                          <w:sz w:val="18"/>
                          <w:szCs w:val="18"/>
                        </w:rPr>
                      </w:pPr>
                      <w:r w:rsidRPr="00617D7A">
                        <w:rPr>
                          <w:rFonts w:ascii="Garamond" w:hAnsi="Garamond"/>
                          <w:b/>
                          <w:bCs/>
                          <w:sz w:val="18"/>
                          <w:szCs w:val="18"/>
                        </w:rPr>
                        <w:t>Baseline is the default pre-processing method detailed in section --- with no pre-processing</w:t>
                      </w:r>
                    </w:p>
                  </w:txbxContent>
                </v:textbox>
                <w10:wrap anchorx="margin"/>
              </v:shape>
            </w:pict>
          </mc:Fallback>
        </mc:AlternateContent>
      </w:r>
    </w:p>
    <w:p w14:paraId="38A9A6AA" w14:textId="43517B67" w:rsidR="000367B6" w:rsidRDefault="000367B6" w:rsidP="00F33F27">
      <w:pPr>
        <w:rPr>
          <w:rFonts w:ascii="Cambria Math" w:hAnsi="Cambria Math"/>
          <w:b/>
          <w:bCs/>
          <w:sz w:val="28"/>
          <w:szCs w:val="28"/>
        </w:rPr>
      </w:pPr>
    </w:p>
    <w:p w14:paraId="5087FE0E" w14:textId="57D8F130" w:rsidR="00CA4110" w:rsidRDefault="00B04016" w:rsidP="00E60504">
      <w:pPr>
        <w:pStyle w:val="Heading2"/>
      </w:pPr>
      <w:bookmarkStart w:id="80" w:name="_Toc39165578"/>
      <w:r>
        <w:t>5.</w:t>
      </w:r>
      <w:r w:rsidR="008828FB">
        <w:t>4</w:t>
      </w:r>
      <w:r w:rsidR="008828FB">
        <w:tab/>
      </w:r>
      <w:r w:rsidR="00CA4110" w:rsidRPr="008828FB">
        <w:t>Fine-Tuning</w:t>
      </w:r>
      <w:bookmarkEnd w:id="80"/>
    </w:p>
    <w:bookmarkEnd w:id="79"/>
    <w:p w14:paraId="3545305E" w14:textId="68685A3A" w:rsidR="009C01A2" w:rsidRDefault="00910A8D" w:rsidP="00F33F27">
      <w:pPr>
        <w:rPr>
          <w:rFonts w:ascii="Cambria Math" w:hAnsi="Cambria Math"/>
        </w:rPr>
      </w:pPr>
      <w:r w:rsidRPr="00910A8D">
        <w:rPr>
          <w:rFonts w:ascii="Cambria Math" w:hAnsi="Cambria Math"/>
        </w:rPr>
        <w:t>Each re</w:t>
      </w:r>
      <w:r>
        <w:rPr>
          <w:rFonts w:ascii="Cambria Math" w:hAnsi="Cambria Math"/>
        </w:rPr>
        <w:t>sult in the fine-tuning stage was run on the optimal text pre-processing and further-pretraining pipeline</w:t>
      </w:r>
      <w:r w:rsidR="000A018B">
        <w:rPr>
          <w:rFonts w:ascii="Cambria Math" w:hAnsi="Cambria Math"/>
        </w:rPr>
        <w:t>s</w:t>
      </w:r>
      <w:r>
        <w:rPr>
          <w:rFonts w:ascii="Cambria Math" w:hAnsi="Cambria Math"/>
        </w:rPr>
        <w:t xml:space="preserve"> discovered in </w:t>
      </w:r>
      <w:r w:rsidR="00F97880">
        <w:rPr>
          <w:rFonts w:ascii="Cambria Math" w:hAnsi="Cambria Math"/>
        </w:rPr>
        <w:t>S</w:t>
      </w:r>
      <w:r>
        <w:rPr>
          <w:rFonts w:ascii="Cambria Math" w:hAnsi="Cambria Math"/>
        </w:rPr>
        <w:t xml:space="preserve">ections </w:t>
      </w:r>
      <w:hyperlink w:anchor="textpreprocesseval" w:history="1">
        <w:r w:rsidR="00F97880" w:rsidRPr="00E25432">
          <w:rPr>
            <w:rStyle w:val="Hyperlink"/>
            <w:rFonts w:ascii="Cambria Math" w:hAnsi="Cambria Math"/>
          </w:rPr>
          <w:t>5.2</w:t>
        </w:r>
      </w:hyperlink>
      <w:r>
        <w:rPr>
          <w:rFonts w:ascii="Cambria Math" w:hAnsi="Cambria Math"/>
        </w:rPr>
        <w:t xml:space="preserve"> and </w:t>
      </w:r>
      <w:hyperlink w:anchor="furtherpretraineval" w:history="1">
        <w:r w:rsidR="00F97880" w:rsidRPr="00E25432">
          <w:rPr>
            <w:rStyle w:val="Hyperlink"/>
            <w:rFonts w:ascii="Cambria Math" w:hAnsi="Cambria Math"/>
          </w:rPr>
          <w:t>5.3</w:t>
        </w:r>
      </w:hyperlink>
      <w:r w:rsidR="00F97880">
        <w:rPr>
          <w:rFonts w:ascii="Cambria Math" w:hAnsi="Cambria Math"/>
        </w:rPr>
        <w:t xml:space="preserve"> </w:t>
      </w:r>
      <w:r>
        <w:rPr>
          <w:rFonts w:ascii="Cambria Math" w:hAnsi="Cambria Math"/>
        </w:rPr>
        <w:t>respectively</w:t>
      </w:r>
      <w:r w:rsidR="000A018B">
        <w:rPr>
          <w:rFonts w:ascii="Cambria Math" w:hAnsi="Cambria Math"/>
        </w:rPr>
        <w:t>, unless explicitly said otherwise</w:t>
      </w:r>
      <w:r w:rsidR="00F97880">
        <w:rPr>
          <w:rFonts w:ascii="Cambria Math" w:hAnsi="Cambria Math"/>
        </w:rPr>
        <w:t>.</w:t>
      </w:r>
      <w:r w:rsidR="009C01A2">
        <w:rPr>
          <w:rFonts w:ascii="Cambria Math" w:hAnsi="Cambria Math"/>
        </w:rPr>
        <w:t xml:space="preserve"> Each metric was collected through the nested cross-evaluation procedure detailed in </w:t>
      </w:r>
      <w:hyperlink w:anchor="fig7" w:history="1">
        <w:r w:rsidR="009C01A2" w:rsidRPr="009C01A2">
          <w:rPr>
            <w:rStyle w:val="Hyperlink"/>
            <w:rFonts w:ascii="Cambria Math" w:hAnsi="Cambria Math"/>
          </w:rPr>
          <w:t>Figure 7</w:t>
        </w:r>
      </w:hyperlink>
      <w:r w:rsidR="009C01A2">
        <w:rPr>
          <w:rFonts w:ascii="Cambria Math" w:hAnsi="Cambria Math"/>
        </w:rPr>
        <w:t>.</w:t>
      </w:r>
    </w:p>
    <w:p w14:paraId="065A5C15" w14:textId="77777777" w:rsidR="00552A94" w:rsidRPr="00910A8D" w:rsidRDefault="00552A94" w:rsidP="00F33F27">
      <w:pPr>
        <w:rPr>
          <w:rFonts w:ascii="Cambria Math" w:hAnsi="Cambria Math"/>
        </w:rPr>
      </w:pPr>
    </w:p>
    <w:p w14:paraId="3C446CAD" w14:textId="554C5F7F" w:rsidR="00E83477" w:rsidRPr="004D1886" w:rsidRDefault="00B04016" w:rsidP="00E60504">
      <w:pPr>
        <w:pStyle w:val="Heading3"/>
      </w:pPr>
      <w:bookmarkStart w:id="81" w:name="lossfunctionsforprecision"/>
      <w:bookmarkStart w:id="82" w:name="_Toc39165579"/>
      <w:r>
        <w:t>5</w:t>
      </w:r>
      <w:r w:rsidR="004D1886" w:rsidRPr="004D1886">
        <w:t>.4.1</w:t>
      </w:r>
      <w:r w:rsidR="004D1886" w:rsidRPr="004D1886">
        <w:tab/>
      </w:r>
      <w:r>
        <w:t>Loss Functions to</w:t>
      </w:r>
      <w:r w:rsidR="00B84150">
        <w:t xml:space="preserve"> </w:t>
      </w:r>
      <w:r w:rsidR="00617D7A">
        <w:t>Correct</w:t>
      </w:r>
      <w:r w:rsidR="008B0800">
        <w:t xml:space="preserve"> Inferior</w:t>
      </w:r>
      <w:r w:rsidR="00B84150">
        <w:t xml:space="preserve"> Precision</w:t>
      </w:r>
      <w:bookmarkEnd w:id="82"/>
    </w:p>
    <w:bookmarkEnd w:id="81"/>
    <w:p w14:paraId="23D0C335" w14:textId="7A819AF0" w:rsidR="00E83477" w:rsidRDefault="00DC68AE" w:rsidP="00F33F27">
      <w:pPr>
        <w:rPr>
          <w:rFonts w:ascii="Cambria Math" w:hAnsi="Cambria Math"/>
        </w:rPr>
      </w:pPr>
      <w:r>
        <w:rPr>
          <w:rFonts w:ascii="Cambria Math" w:hAnsi="Cambria Math"/>
        </w:rPr>
        <w:t>Loss</w:t>
      </w:r>
      <w:r w:rsidR="00025B09">
        <w:rPr>
          <w:rFonts w:ascii="Cambria Math" w:hAnsi="Cambria Math"/>
        </w:rPr>
        <w:t xml:space="preserve"> functions can be used in </w:t>
      </w:r>
      <w:r w:rsidR="00001972">
        <w:rPr>
          <w:rFonts w:ascii="Cambria Math" w:hAnsi="Cambria Math"/>
        </w:rPr>
        <w:t>training a machine learning classifier</w:t>
      </w:r>
      <w:r w:rsidR="00025B09">
        <w:rPr>
          <w:rFonts w:ascii="Cambria Math" w:hAnsi="Cambria Math"/>
        </w:rPr>
        <w:t xml:space="preserve"> to deal with metric imbalance</w:t>
      </w:r>
      <w:r w:rsidR="00001972">
        <w:rPr>
          <w:rFonts w:ascii="Cambria Math" w:hAnsi="Cambria Math"/>
        </w:rPr>
        <w:t xml:space="preserve"> by allowing one to </w:t>
      </w:r>
      <w:r w:rsidR="00001972" w:rsidRPr="00001972">
        <w:rPr>
          <w:rFonts w:ascii="Cambria Math" w:hAnsi="Cambria Math"/>
        </w:rPr>
        <w:t>trade off recall and precision by up or down-weighting the cost of a positive error relative to a negative error</w:t>
      </w:r>
      <w:sdt>
        <w:sdtPr>
          <w:rPr>
            <w:rFonts w:ascii="Cambria Math" w:hAnsi="Cambria Math"/>
          </w:rPr>
          <w:id w:val="207153709"/>
          <w:citation/>
        </w:sdtPr>
        <w:sdtContent>
          <w:r w:rsidR="00001972">
            <w:rPr>
              <w:rFonts w:ascii="Cambria Math" w:hAnsi="Cambria Math"/>
            </w:rPr>
            <w:fldChar w:fldCharType="begin"/>
          </w:r>
          <w:r w:rsidR="00001972">
            <w:rPr>
              <w:rFonts w:ascii="Cambria Math" w:hAnsi="Cambria Math"/>
            </w:rPr>
            <w:instrText xml:space="preserve">CITATION Ten20 \l 2057 </w:instrText>
          </w:r>
          <w:r w:rsidR="00001972">
            <w:rPr>
              <w:rFonts w:ascii="Cambria Math" w:hAnsi="Cambria Math"/>
            </w:rPr>
            <w:fldChar w:fldCharType="separate"/>
          </w:r>
          <w:r w:rsidR="00617023">
            <w:rPr>
              <w:rFonts w:ascii="Cambria Math" w:hAnsi="Cambria Math"/>
              <w:noProof/>
            </w:rPr>
            <w:t xml:space="preserve"> </w:t>
          </w:r>
          <w:r w:rsidR="00617023" w:rsidRPr="00617023">
            <w:rPr>
              <w:rFonts w:ascii="Cambria Math" w:hAnsi="Cambria Math"/>
              <w:noProof/>
            </w:rPr>
            <w:t>[83]</w:t>
          </w:r>
          <w:r w:rsidR="00001972">
            <w:rPr>
              <w:rFonts w:ascii="Cambria Math" w:hAnsi="Cambria Math"/>
            </w:rPr>
            <w:fldChar w:fldCharType="end"/>
          </w:r>
        </w:sdtContent>
      </w:sdt>
      <w:r w:rsidR="00025B09">
        <w:rPr>
          <w:rFonts w:ascii="Cambria Math" w:hAnsi="Cambria Math"/>
        </w:rPr>
        <w:t xml:space="preserve">. </w:t>
      </w:r>
      <w:r w:rsidR="00167788">
        <w:rPr>
          <w:rFonts w:ascii="Cambria Math" w:hAnsi="Cambria Math"/>
        </w:rPr>
        <w:t xml:space="preserve">Initial </w:t>
      </w:r>
      <w:r w:rsidR="00025B09">
        <w:rPr>
          <w:rFonts w:ascii="Cambria Math" w:hAnsi="Cambria Math"/>
        </w:rPr>
        <w:t>findings</w:t>
      </w:r>
      <w:r w:rsidR="00B84150">
        <w:rPr>
          <w:rFonts w:ascii="Cambria Math" w:hAnsi="Cambria Math"/>
        </w:rPr>
        <w:t xml:space="preserve"> (</w:t>
      </w:r>
      <w:r w:rsidR="005C05C9">
        <w:rPr>
          <w:rFonts w:ascii="Cambria Math" w:hAnsi="Cambria Math"/>
        </w:rPr>
        <w:t>using the default loss function in BERT fine-tuning whilst training on the</w:t>
      </w:r>
      <w:r w:rsidR="00025B09">
        <w:rPr>
          <w:rFonts w:ascii="Cambria Math" w:hAnsi="Cambria Math"/>
        </w:rPr>
        <w:t xml:space="preserve"> </w:t>
      </w:r>
      <w:proofErr w:type="spellStart"/>
      <w:r w:rsidR="00025B09">
        <w:rPr>
          <w:rFonts w:ascii="Cambria Math" w:hAnsi="Cambria Math"/>
        </w:rPr>
        <w:t>HatEval</w:t>
      </w:r>
      <w:proofErr w:type="spellEnd"/>
      <w:r w:rsidR="00025B09">
        <w:rPr>
          <w:rFonts w:ascii="Cambria Math" w:hAnsi="Cambria Math"/>
        </w:rPr>
        <w:t xml:space="preserve"> dataset</w:t>
      </w:r>
      <w:r w:rsidR="00B84150">
        <w:rPr>
          <w:rFonts w:ascii="Cambria Math" w:hAnsi="Cambria Math"/>
        </w:rPr>
        <w:t>)</w:t>
      </w:r>
      <w:r w:rsidR="00025B09">
        <w:rPr>
          <w:rFonts w:ascii="Cambria Math" w:hAnsi="Cambria Math"/>
        </w:rPr>
        <w:t xml:space="preserve"> were that the recall outmatched the precision of the classifier, </w:t>
      </w:r>
      <w:r w:rsidR="00D05D86">
        <w:rPr>
          <w:rFonts w:ascii="Cambria Math" w:hAnsi="Cambria Math"/>
        </w:rPr>
        <w:t>despite the negative class being a majority class</w:t>
      </w:r>
      <w:r w:rsidR="00167788">
        <w:rPr>
          <w:rFonts w:ascii="Cambria Math" w:hAnsi="Cambria Math"/>
        </w:rPr>
        <w:t xml:space="preserve"> (</w:t>
      </w:r>
      <w:hyperlink w:anchor="table4" w:history="1">
        <w:r w:rsidR="00167788" w:rsidRPr="00E25432">
          <w:rPr>
            <w:rStyle w:val="Hyperlink"/>
            <w:rFonts w:ascii="Cambria Math" w:hAnsi="Cambria Math"/>
          </w:rPr>
          <w:t>Table 4</w:t>
        </w:r>
      </w:hyperlink>
      <w:r w:rsidR="00167788">
        <w:rPr>
          <w:rFonts w:ascii="Cambria Math" w:hAnsi="Cambria Math"/>
        </w:rPr>
        <w:t>)</w:t>
      </w:r>
      <w:r w:rsidR="00D05D86">
        <w:rPr>
          <w:rFonts w:ascii="Cambria Math" w:hAnsi="Cambria Math"/>
        </w:rPr>
        <w:t xml:space="preserve">. </w:t>
      </w:r>
      <w:r w:rsidR="00B84150">
        <w:rPr>
          <w:rFonts w:ascii="Cambria Math" w:hAnsi="Cambria Math"/>
        </w:rPr>
        <w:t>As a result</w:t>
      </w:r>
      <w:r w:rsidR="00D05D86">
        <w:rPr>
          <w:rFonts w:ascii="Cambria Math" w:hAnsi="Cambria Math"/>
        </w:rPr>
        <w:t xml:space="preserve">, </w:t>
      </w:r>
      <w:r w:rsidR="00025B09">
        <w:rPr>
          <w:rFonts w:ascii="Cambria Math" w:hAnsi="Cambria Math"/>
        </w:rPr>
        <w:t xml:space="preserve">weightings were adjusted 2:1 for </w:t>
      </w:r>
      <w:r w:rsidR="006C248F">
        <w:rPr>
          <w:rFonts w:ascii="Cambria Math" w:hAnsi="Cambria Math"/>
        </w:rPr>
        <w:t>¬</w:t>
      </w:r>
      <w:proofErr w:type="gramStart"/>
      <w:r w:rsidR="006C248F">
        <w:rPr>
          <w:rFonts w:ascii="Cambria Math" w:hAnsi="Cambria Math"/>
        </w:rPr>
        <w:t>HS:HS</w:t>
      </w:r>
      <w:proofErr w:type="gramEnd"/>
      <w:r w:rsidR="006C248F">
        <w:rPr>
          <w:rFonts w:ascii="Cambria Math" w:hAnsi="Cambria Math"/>
        </w:rPr>
        <w:t xml:space="preserve"> </w:t>
      </w:r>
      <w:r w:rsidR="00025B09">
        <w:rPr>
          <w:rFonts w:ascii="Cambria Math" w:hAnsi="Cambria Math"/>
        </w:rPr>
        <w:t xml:space="preserve"> labelled</w:t>
      </w:r>
      <w:r w:rsidR="005B547B">
        <w:rPr>
          <w:rFonts w:ascii="Cambria Math" w:hAnsi="Cambria Math"/>
        </w:rPr>
        <w:t xml:space="preserve"> tweets so that precision could increase, although this was expected to come at the expense of the </w:t>
      </w:r>
      <w:r>
        <w:rPr>
          <w:rFonts w:ascii="Cambria Math" w:hAnsi="Cambria Math"/>
        </w:rPr>
        <w:t>recall of the classifier. Likewise, as the focal loss down-weights examples in training that are easy to classify, it was expected that th</w:t>
      </w:r>
      <w:r w:rsidR="00001972">
        <w:rPr>
          <w:rFonts w:ascii="Cambria Math" w:hAnsi="Cambria Math"/>
        </w:rPr>
        <w:t>e addition of focal loss to the classification layer</w:t>
      </w:r>
      <w:r>
        <w:rPr>
          <w:rFonts w:ascii="Cambria Math" w:hAnsi="Cambria Math"/>
        </w:rPr>
        <w:t xml:space="preserve"> might </w:t>
      </w:r>
      <w:r w:rsidR="00001972">
        <w:rPr>
          <w:rFonts w:ascii="Cambria Math" w:hAnsi="Cambria Math"/>
        </w:rPr>
        <w:t>benefit the classifier’s precision</w:t>
      </w:r>
      <w:r w:rsidR="00B84150">
        <w:rPr>
          <w:rFonts w:ascii="Cambria Math" w:hAnsi="Cambria Math"/>
        </w:rPr>
        <w:t>,</w:t>
      </w:r>
      <w:r w:rsidR="00D05D86">
        <w:rPr>
          <w:rFonts w:ascii="Cambria Math" w:hAnsi="Cambria Math"/>
        </w:rPr>
        <w:t xml:space="preserve"> which it struggled with</w:t>
      </w:r>
      <w:r w:rsidR="00924C88">
        <w:rPr>
          <w:rFonts w:ascii="Cambria Math" w:hAnsi="Cambria Math"/>
        </w:rPr>
        <w:t xml:space="preserve"> relative to recall</w:t>
      </w:r>
      <w:r w:rsidR="00D05D86">
        <w:rPr>
          <w:rFonts w:ascii="Cambria Math" w:hAnsi="Cambria Math"/>
        </w:rPr>
        <w:t xml:space="preserve">. </w:t>
      </w:r>
    </w:p>
    <w:p w14:paraId="03C2FDD2" w14:textId="538B5284" w:rsidR="00B6644A" w:rsidRDefault="00B6644A" w:rsidP="00F33F27">
      <w:pPr>
        <w:rPr>
          <w:rFonts w:ascii="Cambria Math" w:hAnsi="Cambria Math"/>
        </w:rPr>
      </w:pPr>
    </w:p>
    <w:p w14:paraId="22E97755" w14:textId="6EE86B1F" w:rsidR="00552A94" w:rsidRDefault="00552A94" w:rsidP="00F33F27">
      <w:pPr>
        <w:rPr>
          <w:rFonts w:ascii="Cambria Math" w:hAnsi="Cambria Math"/>
        </w:rPr>
      </w:pPr>
    </w:p>
    <w:p w14:paraId="65627D6B" w14:textId="77777777" w:rsidR="00552A94" w:rsidRDefault="00552A94" w:rsidP="00F33F27">
      <w:pPr>
        <w:rPr>
          <w:rFonts w:ascii="Cambria Math" w:hAnsi="Cambria Math"/>
        </w:rPr>
      </w:pPr>
    </w:p>
    <w:p w14:paraId="07E99136" w14:textId="7E4A7BC2" w:rsidR="00D05D86" w:rsidRPr="00B6644A" w:rsidRDefault="00B6644A" w:rsidP="00B6644A">
      <w:pPr>
        <w:jc w:val="center"/>
        <w:rPr>
          <w:rFonts w:ascii="Garamond" w:hAnsi="Garamond" w:cs="Helvetica"/>
          <w:sz w:val="18"/>
          <w:szCs w:val="18"/>
        </w:rPr>
      </w:pPr>
      <w:bookmarkStart w:id="83" w:name="table4"/>
      <w:r>
        <w:rPr>
          <w:rFonts w:ascii="Garamond" w:hAnsi="Garamond" w:cs="Helvetica"/>
          <w:sz w:val="18"/>
          <w:szCs w:val="18"/>
        </w:rPr>
        <w:lastRenderedPageBreak/>
        <w:t xml:space="preserve">Table 4: Different Strategies for Resolving Lower Precision - </w:t>
      </w:r>
      <w:proofErr w:type="spellStart"/>
      <w:r>
        <w:rPr>
          <w:rFonts w:ascii="Garamond" w:hAnsi="Garamond" w:cs="Helvetica"/>
          <w:sz w:val="18"/>
          <w:szCs w:val="18"/>
        </w:rPr>
        <w:t>HatEval</w:t>
      </w:r>
      <w:proofErr w:type="spellEnd"/>
      <w:r>
        <w:rPr>
          <w:rFonts w:ascii="Garamond" w:hAnsi="Garamond" w:cs="Helvetica"/>
          <w:sz w:val="18"/>
          <w:szCs w:val="18"/>
        </w:rPr>
        <w:t xml:space="preserve">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1134"/>
        <w:gridCol w:w="1134"/>
        <w:gridCol w:w="1134"/>
        <w:gridCol w:w="1134"/>
        <w:gridCol w:w="1134"/>
      </w:tblGrid>
      <w:tr w:rsidR="00E645F4" w:rsidRPr="006C248F" w14:paraId="7037F8DC" w14:textId="0D8D9D09" w:rsidTr="005051D8">
        <w:tc>
          <w:tcPr>
            <w:tcW w:w="2405" w:type="dxa"/>
            <w:tcBorders>
              <w:bottom w:val="single" w:sz="8" w:space="0" w:color="auto"/>
              <w:right w:val="single" w:sz="8" w:space="0" w:color="auto"/>
            </w:tcBorders>
            <w:vAlign w:val="center"/>
          </w:tcPr>
          <w:bookmarkEnd w:id="83"/>
          <w:p w14:paraId="2247976C" w14:textId="5EB5BD5F"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Loss Function</w:t>
            </w:r>
          </w:p>
        </w:tc>
        <w:tc>
          <w:tcPr>
            <w:tcW w:w="1134" w:type="dxa"/>
            <w:tcBorders>
              <w:left w:val="single" w:sz="8" w:space="0" w:color="auto"/>
              <w:bottom w:val="single" w:sz="8" w:space="0" w:color="auto"/>
            </w:tcBorders>
            <w:vAlign w:val="center"/>
          </w:tcPr>
          <w:p w14:paraId="6919BF65" w14:textId="27F263FE"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Accuracy</w:t>
            </w:r>
          </w:p>
        </w:tc>
        <w:tc>
          <w:tcPr>
            <w:tcW w:w="1134" w:type="dxa"/>
            <w:tcBorders>
              <w:bottom w:val="single" w:sz="8" w:space="0" w:color="auto"/>
            </w:tcBorders>
            <w:vAlign w:val="center"/>
          </w:tcPr>
          <w:p w14:paraId="2F88C488" w14:textId="33629C7A"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F1 Score</w:t>
            </w:r>
          </w:p>
        </w:tc>
        <w:tc>
          <w:tcPr>
            <w:tcW w:w="1134" w:type="dxa"/>
            <w:tcBorders>
              <w:bottom w:val="single" w:sz="8" w:space="0" w:color="auto"/>
            </w:tcBorders>
            <w:vAlign w:val="center"/>
          </w:tcPr>
          <w:p w14:paraId="2CE85506" w14:textId="1E127F3B"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Precision</w:t>
            </w:r>
          </w:p>
        </w:tc>
        <w:tc>
          <w:tcPr>
            <w:tcW w:w="1134" w:type="dxa"/>
            <w:tcBorders>
              <w:bottom w:val="single" w:sz="8" w:space="0" w:color="auto"/>
            </w:tcBorders>
            <w:vAlign w:val="center"/>
          </w:tcPr>
          <w:p w14:paraId="681282D2" w14:textId="658C5C01"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Recall</w:t>
            </w:r>
          </w:p>
        </w:tc>
        <w:tc>
          <w:tcPr>
            <w:tcW w:w="1134" w:type="dxa"/>
            <w:tcBorders>
              <w:bottom w:val="single" w:sz="8" w:space="0" w:color="auto"/>
            </w:tcBorders>
            <w:vAlign w:val="center"/>
          </w:tcPr>
          <w:p w14:paraId="0CCE1EE4" w14:textId="3DEA75AA"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Steps</w:t>
            </w:r>
          </w:p>
        </w:tc>
      </w:tr>
      <w:tr w:rsidR="00E645F4" w:rsidRPr="00F5207F" w14:paraId="5BBE5769" w14:textId="5A83C248" w:rsidTr="005051D8">
        <w:tc>
          <w:tcPr>
            <w:tcW w:w="2405" w:type="dxa"/>
            <w:tcBorders>
              <w:top w:val="single" w:sz="8" w:space="0" w:color="auto"/>
              <w:right w:val="single" w:sz="8" w:space="0" w:color="auto"/>
            </w:tcBorders>
            <w:vAlign w:val="center"/>
          </w:tcPr>
          <w:p w14:paraId="2E5306FC" w14:textId="1928EE1E"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Default Cross-Entropy</w:t>
            </w:r>
          </w:p>
        </w:tc>
        <w:tc>
          <w:tcPr>
            <w:tcW w:w="1134" w:type="dxa"/>
            <w:tcBorders>
              <w:top w:val="single" w:sz="8" w:space="0" w:color="auto"/>
              <w:left w:val="single" w:sz="8" w:space="0" w:color="auto"/>
            </w:tcBorders>
            <w:vAlign w:val="center"/>
          </w:tcPr>
          <w:p w14:paraId="29B3339B" w14:textId="0E03AE29"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0.80</w:t>
            </w:r>
            <w:r w:rsidR="00DE7A53" w:rsidRPr="00B6644A">
              <w:rPr>
                <w:rFonts w:ascii="Garamond" w:hAnsi="Garamond" w:cs="Helvetica"/>
                <w:sz w:val="18"/>
                <w:szCs w:val="18"/>
              </w:rPr>
              <w:t>3</w:t>
            </w:r>
          </w:p>
        </w:tc>
        <w:tc>
          <w:tcPr>
            <w:tcW w:w="1134" w:type="dxa"/>
            <w:tcBorders>
              <w:top w:val="single" w:sz="8" w:space="0" w:color="auto"/>
            </w:tcBorders>
            <w:vAlign w:val="center"/>
          </w:tcPr>
          <w:p w14:paraId="423FBD26" w14:textId="7083F7A5"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0.7</w:t>
            </w:r>
            <w:r w:rsidR="00B4404E" w:rsidRPr="00B6644A">
              <w:rPr>
                <w:rFonts w:ascii="Garamond" w:hAnsi="Garamond" w:cs="Helvetica"/>
                <w:sz w:val="18"/>
                <w:szCs w:val="18"/>
              </w:rPr>
              <w:t>70</w:t>
            </w:r>
          </w:p>
        </w:tc>
        <w:tc>
          <w:tcPr>
            <w:tcW w:w="1134" w:type="dxa"/>
            <w:tcBorders>
              <w:top w:val="single" w:sz="8" w:space="0" w:color="auto"/>
            </w:tcBorders>
            <w:vAlign w:val="center"/>
          </w:tcPr>
          <w:p w14:paraId="22483F36" w14:textId="18E2C84B"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0.75</w:t>
            </w:r>
            <w:r w:rsidR="00B4404E" w:rsidRPr="00B6644A">
              <w:rPr>
                <w:rFonts w:ascii="Garamond" w:hAnsi="Garamond" w:cs="Helvetica"/>
                <w:sz w:val="18"/>
                <w:szCs w:val="18"/>
              </w:rPr>
              <w:t>7</w:t>
            </w:r>
          </w:p>
        </w:tc>
        <w:tc>
          <w:tcPr>
            <w:tcW w:w="1134" w:type="dxa"/>
            <w:tcBorders>
              <w:top w:val="single" w:sz="8" w:space="0" w:color="auto"/>
            </w:tcBorders>
            <w:vAlign w:val="center"/>
          </w:tcPr>
          <w:p w14:paraId="48ADBD61" w14:textId="6821D6D8" w:rsidR="00E645F4" w:rsidRPr="00B6644A" w:rsidRDefault="00E645F4" w:rsidP="005C05C9">
            <w:pPr>
              <w:jc w:val="center"/>
              <w:rPr>
                <w:rFonts w:ascii="Garamond" w:hAnsi="Garamond" w:cs="Helvetica"/>
                <w:b/>
                <w:bCs/>
                <w:sz w:val="18"/>
                <w:szCs w:val="18"/>
              </w:rPr>
            </w:pPr>
            <w:r w:rsidRPr="00B6644A">
              <w:rPr>
                <w:rFonts w:ascii="Garamond" w:hAnsi="Garamond" w:cs="Helvetica"/>
                <w:b/>
                <w:bCs/>
                <w:sz w:val="18"/>
                <w:szCs w:val="18"/>
              </w:rPr>
              <w:t>0.786</w:t>
            </w:r>
          </w:p>
        </w:tc>
        <w:tc>
          <w:tcPr>
            <w:tcW w:w="1134" w:type="dxa"/>
            <w:tcBorders>
              <w:top w:val="single" w:sz="8" w:space="0" w:color="auto"/>
            </w:tcBorders>
            <w:vAlign w:val="center"/>
          </w:tcPr>
          <w:p w14:paraId="0BC11981" w14:textId="5719DFC8" w:rsidR="00E645F4" w:rsidRPr="00B6644A" w:rsidRDefault="00E645F4" w:rsidP="005C05C9">
            <w:pPr>
              <w:jc w:val="center"/>
              <w:rPr>
                <w:rFonts w:ascii="Garamond" w:hAnsi="Garamond" w:cs="Helvetica"/>
                <w:b/>
                <w:bCs/>
                <w:sz w:val="18"/>
                <w:szCs w:val="18"/>
              </w:rPr>
            </w:pPr>
            <w:r w:rsidRPr="00B6644A">
              <w:rPr>
                <w:rFonts w:ascii="Garamond" w:hAnsi="Garamond" w:cs="Helvetica"/>
                <w:b/>
                <w:bCs/>
                <w:sz w:val="18"/>
                <w:szCs w:val="18"/>
              </w:rPr>
              <w:t>850</w:t>
            </w:r>
          </w:p>
        </w:tc>
      </w:tr>
      <w:tr w:rsidR="00E645F4" w:rsidRPr="00F5207F" w14:paraId="0688A047" w14:textId="09FC1912" w:rsidTr="005051D8">
        <w:tc>
          <w:tcPr>
            <w:tcW w:w="2405" w:type="dxa"/>
            <w:tcBorders>
              <w:right w:val="single" w:sz="8" w:space="0" w:color="auto"/>
            </w:tcBorders>
            <w:vAlign w:val="center"/>
          </w:tcPr>
          <w:p w14:paraId="302C4B6F" w14:textId="69093D2B" w:rsidR="00E645F4" w:rsidRPr="00833675" w:rsidRDefault="00E645F4" w:rsidP="005C05C9">
            <w:pPr>
              <w:jc w:val="center"/>
              <w:rPr>
                <w:rFonts w:ascii="Garamond" w:hAnsi="Garamond" w:cs="Helvetica"/>
                <w:b/>
                <w:bCs/>
                <w:sz w:val="18"/>
                <w:szCs w:val="18"/>
              </w:rPr>
            </w:pPr>
            <w:r w:rsidRPr="00833675">
              <w:rPr>
                <w:rFonts w:ascii="Garamond" w:hAnsi="Garamond" w:cs="Helvetica"/>
                <w:b/>
                <w:bCs/>
                <w:sz w:val="18"/>
                <w:szCs w:val="18"/>
              </w:rPr>
              <w:t>Focal Loss</w:t>
            </w:r>
          </w:p>
        </w:tc>
        <w:tc>
          <w:tcPr>
            <w:tcW w:w="1134" w:type="dxa"/>
            <w:tcBorders>
              <w:left w:val="single" w:sz="8" w:space="0" w:color="auto"/>
            </w:tcBorders>
            <w:vAlign w:val="center"/>
          </w:tcPr>
          <w:p w14:paraId="6832617A" w14:textId="3E3D05D4" w:rsidR="00E645F4" w:rsidRPr="00B6644A" w:rsidRDefault="00E645F4" w:rsidP="005C05C9">
            <w:pPr>
              <w:jc w:val="center"/>
              <w:rPr>
                <w:rFonts w:ascii="Garamond" w:hAnsi="Garamond" w:cs="Helvetica"/>
                <w:b/>
                <w:bCs/>
                <w:sz w:val="18"/>
                <w:szCs w:val="18"/>
              </w:rPr>
            </w:pPr>
            <w:r w:rsidRPr="00B6644A">
              <w:rPr>
                <w:rFonts w:ascii="Garamond" w:hAnsi="Garamond" w:cs="Helvetica"/>
                <w:b/>
                <w:bCs/>
                <w:sz w:val="18"/>
                <w:szCs w:val="18"/>
              </w:rPr>
              <w:t>0.806</w:t>
            </w:r>
          </w:p>
        </w:tc>
        <w:tc>
          <w:tcPr>
            <w:tcW w:w="1134" w:type="dxa"/>
            <w:vAlign w:val="center"/>
          </w:tcPr>
          <w:p w14:paraId="2E56B791" w14:textId="12615B0A" w:rsidR="00E645F4" w:rsidRPr="00B6644A" w:rsidRDefault="00E645F4" w:rsidP="005C05C9">
            <w:pPr>
              <w:jc w:val="center"/>
              <w:rPr>
                <w:rFonts w:ascii="Garamond" w:hAnsi="Garamond" w:cs="Helvetica"/>
                <w:b/>
                <w:bCs/>
                <w:sz w:val="18"/>
                <w:szCs w:val="18"/>
              </w:rPr>
            </w:pPr>
            <w:r w:rsidRPr="00B6644A">
              <w:rPr>
                <w:rFonts w:ascii="Garamond" w:hAnsi="Garamond" w:cs="Helvetica"/>
                <w:b/>
                <w:bCs/>
                <w:sz w:val="18"/>
                <w:szCs w:val="18"/>
              </w:rPr>
              <w:t>0.773</w:t>
            </w:r>
          </w:p>
        </w:tc>
        <w:tc>
          <w:tcPr>
            <w:tcW w:w="1134" w:type="dxa"/>
            <w:vAlign w:val="center"/>
          </w:tcPr>
          <w:p w14:paraId="4FCD1223" w14:textId="3C5F177C"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0.76</w:t>
            </w:r>
            <w:r w:rsidR="00B4404E" w:rsidRPr="00B6644A">
              <w:rPr>
                <w:rFonts w:ascii="Garamond" w:hAnsi="Garamond" w:cs="Helvetica"/>
                <w:sz w:val="18"/>
                <w:szCs w:val="18"/>
              </w:rPr>
              <w:t>4</w:t>
            </w:r>
          </w:p>
        </w:tc>
        <w:tc>
          <w:tcPr>
            <w:tcW w:w="1134" w:type="dxa"/>
            <w:vAlign w:val="center"/>
          </w:tcPr>
          <w:p w14:paraId="093DA81A" w14:textId="0259D681"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0.784</w:t>
            </w:r>
          </w:p>
        </w:tc>
        <w:tc>
          <w:tcPr>
            <w:tcW w:w="1134" w:type="dxa"/>
            <w:vAlign w:val="center"/>
          </w:tcPr>
          <w:p w14:paraId="275A8BA7" w14:textId="7E1ECECC"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700</w:t>
            </w:r>
          </w:p>
        </w:tc>
      </w:tr>
      <w:tr w:rsidR="00E645F4" w:rsidRPr="00F5207F" w14:paraId="7F2E3CC4" w14:textId="57AC3D6A" w:rsidTr="005051D8">
        <w:tc>
          <w:tcPr>
            <w:tcW w:w="2405" w:type="dxa"/>
            <w:tcBorders>
              <w:right w:val="single" w:sz="8" w:space="0" w:color="auto"/>
            </w:tcBorders>
            <w:vAlign w:val="center"/>
          </w:tcPr>
          <w:p w14:paraId="42798761" w14:textId="497A7B8A"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Weighted Loss</w:t>
            </w:r>
          </w:p>
        </w:tc>
        <w:tc>
          <w:tcPr>
            <w:tcW w:w="1134" w:type="dxa"/>
            <w:tcBorders>
              <w:left w:val="single" w:sz="8" w:space="0" w:color="auto"/>
            </w:tcBorders>
            <w:vAlign w:val="center"/>
          </w:tcPr>
          <w:p w14:paraId="772E9BD2" w14:textId="63134E8A" w:rsidR="00E645F4" w:rsidRPr="00B6644A" w:rsidRDefault="00F23823" w:rsidP="005C05C9">
            <w:pPr>
              <w:jc w:val="center"/>
              <w:rPr>
                <w:rFonts w:ascii="Garamond" w:hAnsi="Garamond" w:cs="Helvetica"/>
                <w:color w:val="000000"/>
                <w:sz w:val="18"/>
                <w:szCs w:val="18"/>
              </w:rPr>
            </w:pPr>
            <w:r w:rsidRPr="00B6644A">
              <w:rPr>
                <w:rFonts w:ascii="Garamond" w:hAnsi="Garamond" w:cs="Helvetica"/>
                <w:color w:val="000000"/>
                <w:sz w:val="18"/>
                <w:szCs w:val="18"/>
              </w:rPr>
              <w:t>0.806</w:t>
            </w:r>
          </w:p>
        </w:tc>
        <w:tc>
          <w:tcPr>
            <w:tcW w:w="1134" w:type="dxa"/>
            <w:vAlign w:val="center"/>
          </w:tcPr>
          <w:p w14:paraId="4B4B67EF" w14:textId="1B71E1AD" w:rsidR="00E645F4" w:rsidRPr="00B6644A" w:rsidRDefault="00E645F4" w:rsidP="005C05C9">
            <w:pPr>
              <w:jc w:val="center"/>
              <w:rPr>
                <w:rFonts w:ascii="Garamond" w:hAnsi="Garamond" w:cs="Helvetica"/>
                <w:color w:val="000000"/>
                <w:sz w:val="18"/>
                <w:szCs w:val="18"/>
              </w:rPr>
            </w:pPr>
            <w:r w:rsidRPr="00B6644A">
              <w:rPr>
                <w:rFonts w:ascii="Garamond" w:hAnsi="Garamond" w:cs="Helvetica"/>
                <w:color w:val="000000"/>
                <w:sz w:val="18"/>
                <w:szCs w:val="18"/>
              </w:rPr>
              <w:t>0.769</w:t>
            </w:r>
          </w:p>
        </w:tc>
        <w:tc>
          <w:tcPr>
            <w:tcW w:w="1134" w:type="dxa"/>
            <w:vAlign w:val="center"/>
          </w:tcPr>
          <w:p w14:paraId="26DF118B" w14:textId="2358FAF8" w:rsidR="00E645F4" w:rsidRPr="00B6644A" w:rsidRDefault="00E645F4" w:rsidP="005C05C9">
            <w:pPr>
              <w:jc w:val="center"/>
              <w:rPr>
                <w:rFonts w:ascii="Garamond" w:hAnsi="Garamond" w:cs="Helvetica"/>
                <w:b/>
                <w:bCs/>
                <w:sz w:val="18"/>
                <w:szCs w:val="18"/>
              </w:rPr>
            </w:pPr>
            <w:r w:rsidRPr="00B6644A">
              <w:rPr>
                <w:rFonts w:ascii="Garamond" w:hAnsi="Garamond" w:cs="Helvetica"/>
                <w:b/>
                <w:bCs/>
                <w:sz w:val="18"/>
                <w:szCs w:val="18"/>
              </w:rPr>
              <w:t>0.772</w:t>
            </w:r>
          </w:p>
        </w:tc>
        <w:tc>
          <w:tcPr>
            <w:tcW w:w="1134" w:type="dxa"/>
            <w:vAlign w:val="center"/>
          </w:tcPr>
          <w:p w14:paraId="56B0D38B" w14:textId="3D12D6B5"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0.76</w:t>
            </w:r>
            <w:r w:rsidR="00B4404E" w:rsidRPr="00B6644A">
              <w:rPr>
                <w:rFonts w:ascii="Garamond" w:hAnsi="Garamond" w:cs="Helvetica"/>
                <w:sz w:val="18"/>
                <w:szCs w:val="18"/>
              </w:rPr>
              <w:t>8</w:t>
            </w:r>
          </w:p>
        </w:tc>
        <w:tc>
          <w:tcPr>
            <w:tcW w:w="1134" w:type="dxa"/>
            <w:vAlign w:val="center"/>
          </w:tcPr>
          <w:p w14:paraId="05BCEABF" w14:textId="59EF0D97" w:rsidR="00E645F4" w:rsidRPr="00B6644A" w:rsidRDefault="00E645F4" w:rsidP="005C05C9">
            <w:pPr>
              <w:jc w:val="center"/>
              <w:rPr>
                <w:rFonts w:ascii="Garamond" w:hAnsi="Garamond" w:cs="Helvetica"/>
                <w:sz w:val="18"/>
                <w:szCs w:val="18"/>
              </w:rPr>
            </w:pPr>
            <w:r w:rsidRPr="00B6644A">
              <w:rPr>
                <w:rFonts w:ascii="Garamond" w:hAnsi="Garamond" w:cs="Helvetica"/>
                <w:sz w:val="18"/>
                <w:szCs w:val="18"/>
              </w:rPr>
              <w:t>700</w:t>
            </w:r>
          </w:p>
        </w:tc>
      </w:tr>
    </w:tbl>
    <w:p w14:paraId="659EC7E2" w14:textId="2A04040E" w:rsidR="00D05D86" w:rsidRDefault="00F5207F" w:rsidP="00F33F27">
      <w:pPr>
        <w:rPr>
          <w:rFonts w:ascii="Cambria Math" w:hAnsi="Cambria Math"/>
        </w:rPr>
      </w:pPr>
      <w:r w:rsidRPr="009E3477">
        <w:rPr>
          <w:rFonts w:ascii="Cambria Math" w:hAnsi="Cambria Math"/>
          <w:noProof/>
        </w:rPr>
        <mc:AlternateContent>
          <mc:Choice Requires="wps">
            <w:drawing>
              <wp:anchor distT="45720" distB="45720" distL="114300" distR="114300" simplePos="0" relativeHeight="251734016" behindDoc="1" locked="0" layoutInCell="1" allowOverlap="1" wp14:anchorId="2E10EBD5" wp14:editId="08790FBD">
                <wp:simplePos x="0" y="0"/>
                <wp:positionH relativeFrom="margin">
                  <wp:align>left</wp:align>
                </wp:positionH>
                <wp:positionV relativeFrom="paragraph">
                  <wp:posOffset>61595</wp:posOffset>
                </wp:positionV>
                <wp:extent cx="5118100" cy="260350"/>
                <wp:effectExtent l="0" t="0" r="635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0350"/>
                        </a:xfrm>
                        <a:prstGeom prst="rect">
                          <a:avLst/>
                        </a:prstGeom>
                        <a:solidFill>
                          <a:srgbClr val="FFFFFF"/>
                        </a:solidFill>
                        <a:ln w="9525">
                          <a:noFill/>
                          <a:miter lim="800000"/>
                          <a:headEnd/>
                          <a:tailEnd/>
                        </a:ln>
                      </wps:spPr>
                      <wps:txbx>
                        <w:txbxContent>
                          <w:p w14:paraId="76AB041C" w14:textId="3483E2F8" w:rsidR="00AB3161" w:rsidRPr="00BA527C" w:rsidRDefault="00AB3161" w:rsidP="005C05C9">
                            <w:pPr>
                              <w:rPr>
                                <w:rFonts w:ascii="Garamond" w:hAnsi="Garamond"/>
                                <w:b/>
                                <w:bCs/>
                                <w:sz w:val="18"/>
                                <w:szCs w:val="18"/>
                              </w:rPr>
                            </w:pPr>
                            <w:r w:rsidRPr="00BA527C">
                              <w:rPr>
                                <w:rFonts w:ascii="Garamond" w:hAnsi="Garamond"/>
                                <w:b/>
                                <w:bCs/>
                                <w:sz w:val="18"/>
                                <w:szCs w:val="18"/>
                              </w:rPr>
                              <w:t xml:space="preserve">The weighting in the weighted loss function was 2:1 </w:t>
                            </w:r>
                            <w:proofErr w:type="spellStart"/>
                            <w:proofErr w:type="gramStart"/>
                            <w:r w:rsidRPr="00BA527C">
                              <w:rPr>
                                <w:rFonts w:ascii="Garamond" w:hAnsi="Garamond"/>
                                <w:b/>
                                <w:bCs/>
                                <w:sz w:val="18"/>
                                <w:szCs w:val="18"/>
                              </w:rPr>
                              <w:t>neg:pos</w:t>
                            </w:r>
                            <w:proofErr w:type="spellEnd"/>
                            <w:proofErr w:type="gramEnd"/>
                            <w:r w:rsidRPr="00BA527C">
                              <w:rPr>
                                <w:rFonts w:ascii="Garamond" w:hAnsi="Garamond"/>
                                <w:b/>
                                <w:bCs/>
                                <w:sz w:val="18"/>
                                <w:szCs w:val="18"/>
                              </w:rPr>
                              <w:t xml:space="preserve"> and gamma was set to 2 for focal 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0EBD5" id="_x0000_s1043" type="#_x0000_t202" style="position:absolute;margin-left:0;margin-top:4.85pt;width:403pt;height:20.5pt;z-index:-251582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" stroked="f">
                <v:textbox>
                  <w:txbxContent>
                    <w:p w14:paraId="76AB041C" w14:textId="3483E2F8" w:rsidR="00AB3161" w:rsidRPr="00BA527C" w:rsidRDefault="00AB3161" w:rsidP="005C05C9">
                      <w:pPr>
                        <w:rPr>
                          <w:rFonts w:ascii="Garamond" w:hAnsi="Garamond"/>
                          <w:b/>
                          <w:bCs/>
                          <w:sz w:val="18"/>
                          <w:szCs w:val="18"/>
                        </w:rPr>
                      </w:pPr>
                      <w:r w:rsidRPr="00BA527C">
                        <w:rPr>
                          <w:rFonts w:ascii="Garamond" w:hAnsi="Garamond"/>
                          <w:b/>
                          <w:bCs/>
                          <w:sz w:val="18"/>
                          <w:szCs w:val="18"/>
                        </w:rPr>
                        <w:t xml:space="preserve">The weighting in the weighted loss function was 2:1 </w:t>
                      </w:r>
                      <w:proofErr w:type="spellStart"/>
                      <w:proofErr w:type="gramStart"/>
                      <w:r w:rsidRPr="00BA527C">
                        <w:rPr>
                          <w:rFonts w:ascii="Garamond" w:hAnsi="Garamond"/>
                          <w:b/>
                          <w:bCs/>
                          <w:sz w:val="18"/>
                          <w:szCs w:val="18"/>
                        </w:rPr>
                        <w:t>neg:pos</w:t>
                      </w:r>
                      <w:proofErr w:type="spellEnd"/>
                      <w:proofErr w:type="gramEnd"/>
                      <w:r w:rsidRPr="00BA527C">
                        <w:rPr>
                          <w:rFonts w:ascii="Garamond" w:hAnsi="Garamond"/>
                          <w:b/>
                          <w:bCs/>
                          <w:sz w:val="18"/>
                          <w:szCs w:val="18"/>
                        </w:rPr>
                        <w:t xml:space="preserve"> and gamma was set to 2 for focal loss</w:t>
                      </w:r>
                    </w:p>
                  </w:txbxContent>
                </v:textbox>
                <w10:wrap anchorx="margin"/>
              </v:shape>
            </w:pict>
          </mc:Fallback>
        </mc:AlternateContent>
      </w:r>
    </w:p>
    <w:p w14:paraId="3C992A41" w14:textId="28D23554" w:rsidR="00D05D86" w:rsidRDefault="00D05D86" w:rsidP="00F33F27">
      <w:pPr>
        <w:rPr>
          <w:rFonts w:ascii="Cambria Math" w:hAnsi="Cambria Math"/>
        </w:rPr>
      </w:pPr>
    </w:p>
    <w:p w14:paraId="73D40425" w14:textId="39FC3937" w:rsidR="00F5207F" w:rsidRDefault="00F5207F" w:rsidP="00F23823">
      <w:pPr>
        <w:rPr>
          <w:rFonts w:ascii="Cambria Math" w:hAnsi="Cambria Math"/>
        </w:rPr>
      </w:pPr>
      <w:r w:rsidRPr="00E645F4">
        <w:rPr>
          <w:rFonts w:ascii="Cambria Math" w:hAnsi="Cambria Math"/>
        </w:rPr>
        <w:t>Focal loss seemed to be the best addition as it increases</w:t>
      </w:r>
      <w:r w:rsidR="00540E51" w:rsidRPr="00E645F4">
        <w:rPr>
          <w:rFonts w:ascii="Cambria Math" w:hAnsi="Cambria Math"/>
        </w:rPr>
        <w:t xml:space="preserve"> the F score metric the most, striking a good </w:t>
      </w:r>
      <w:r w:rsidR="00E645F4" w:rsidRPr="00E645F4">
        <w:rPr>
          <w:rFonts w:ascii="Cambria Math" w:hAnsi="Cambria Math"/>
        </w:rPr>
        <w:t>compromise</w:t>
      </w:r>
      <w:r w:rsidR="00540E51" w:rsidRPr="00E645F4">
        <w:rPr>
          <w:rFonts w:ascii="Cambria Math" w:hAnsi="Cambria Math"/>
        </w:rPr>
        <w:t xml:space="preserve"> between</w:t>
      </w:r>
      <w:r w:rsidR="00E645F4" w:rsidRPr="00E645F4">
        <w:rPr>
          <w:rFonts w:ascii="Cambria Math" w:hAnsi="Cambria Math"/>
        </w:rPr>
        <w:t xml:space="preserve"> recall and precision. Unsurprisingly, the addition of focal loss and weighted loss have resulted in the down-weighting of positive examples, which makes the recall lower as a result.</w:t>
      </w:r>
      <w:r w:rsidR="00E645F4">
        <w:rPr>
          <w:rFonts w:ascii="Cambria Math" w:hAnsi="Cambria Math"/>
        </w:rPr>
        <w:t xml:space="preserve"> To ensure a fair </w:t>
      </w:r>
      <w:r w:rsidR="00B0613E">
        <w:rPr>
          <w:rFonts w:ascii="Cambria Math" w:hAnsi="Cambria Math"/>
        </w:rPr>
        <w:t>comparison</w:t>
      </w:r>
      <w:r w:rsidR="00E645F4">
        <w:rPr>
          <w:rFonts w:ascii="Cambria Math" w:hAnsi="Cambria Math"/>
        </w:rPr>
        <w:t xml:space="preserve"> before </w:t>
      </w:r>
      <w:r w:rsidR="00B0613E">
        <w:rPr>
          <w:rFonts w:ascii="Cambria Math" w:hAnsi="Cambria Math"/>
        </w:rPr>
        <w:t>cross-</w:t>
      </w:r>
      <w:r w:rsidR="00FD1C33">
        <w:rPr>
          <w:rFonts w:ascii="Cambria Math" w:hAnsi="Cambria Math"/>
        </w:rPr>
        <w:t xml:space="preserve">validated </w:t>
      </w:r>
      <w:r w:rsidR="00E645F4">
        <w:rPr>
          <w:rFonts w:ascii="Cambria Math" w:hAnsi="Cambria Math"/>
        </w:rPr>
        <w:t>evaluation</w:t>
      </w:r>
      <w:r w:rsidR="00FD1C33">
        <w:rPr>
          <w:rFonts w:ascii="Cambria Math" w:hAnsi="Cambria Math"/>
        </w:rPr>
        <w:t>,</w:t>
      </w:r>
      <w:r w:rsidR="00E645F4">
        <w:rPr>
          <w:rFonts w:ascii="Cambria Math" w:hAnsi="Cambria Math"/>
        </w:rPr>
        <w:t xml:space="preserve"> early stopping was </w:t>
      </w:r>
      <w:r w:rsidR="00B0613E">
        <w:rPr>
          <w:rFonts w:ascii="Cambria Math" w:hAnsi="Cambria Math"/>
        </w:rPr>
        <w:t>implemented</w:t>
      </w:r>
      <w:r w:rsidR="00E645F4">
        <w:rPr>
          <w:rFonts w:ascii="Cambria Math" w:hAnsi="Cambria Math"/>
        </w:rPr>
        <w:t xml:space="preserve"> on the training set, with a holdout </w:t>
      </w:r>
      <w:r w:rsidR="00B0613E">
        <w:rPr>
          <w:rFonts w:ascii="Cambria Math" w:hAnsi="Cambria Math"/>
        </w:rPr>
        <w:t xml:space="preserve">development set to evaluate </w:t>
      </w:r>
      <w:r w:rsidR="00FD1C33">
        <w:rPr>
          <w:rFonts w:ascii="Cambria Math" w:hAnsi="Cambria Math"/>
        </w:rPr>
        <w:t>to</w:t>
      </w:r>
      <w:r w:rsidR="00B0613E">
        <w:rPr>
          <w:rFonts w:ascii="Cambria Math" w:hAnsi="Cambria Math"/>
        </w:rPr>
        <w:t xml:space="preserve"> decide the optimal number of steps for </w:t>
      </w:r>
      <w:r w:rsidR="00FD1C33">
        <w:rPr>
          <w:rFonts w:ascii="Cambria Math" w:hAnsi="Cambria Math"/>
        </w:rPr>
        <w:t>each different</w:t>
      </w:r>
      <w:r w:rsidR="00B0613E">
        <w:rPr>
          <w:rFonts w:ascii="Cambria Math" w:hAnsi="Cambria Math"/>
        </w:rPr>
        <w:t xml:space="preserve"> configuration.</w:t>
      </w:r>
    </w:p>
    <w:p w14:paraId="1C2BB96A" w14:textId="77777777" w:rsidR="00B84150" w:rsidRDefault="00B84150" w:rsidP="00F23823">
      <w:pPr>
        <w:rPr>
          <w:rFonts w:ascii="Cambria Math" w:hAnsi="Cambria Math"/>
        </w:rPr>
      </w:pPr>
    </w:p>
    <w:p w14:paraId="4ABF2BEE" w14:textId="6923D03F" w:rsidR="00B84150" w:rsidRPr="00B84150" w:rsidRDefault="00B04016" w:rsidP="00E60504">
      <w:pPr>
        <w:pStyle w:val="Heading3"/>
      </w:pPr>
      <w:bookmarkStart w:id="84" w:name="classimbalanceeval"/>
      <w:bookmarkStart w:id="85" w:name="_Toc39165580"/>
      <w:r>
        <w:t>5</w:t>
      </w:r>
      <w:r w:rsidR="00B84150" w:rsidRPr="004D1886">
        <w:t>.4.</w:t>
      </w:r>
      <w:r w:rsidR="00B84150">
        <w:t>2</w:t>
      </w:r>
      <w:r w:rsidR="00B84150" w:rsidRPr="004D1886">
        <w:tab/>
      </w:r>
      <w:r w:rsidR="00B84150">
        <w:t>Techniques to Deal with Class Imbalance</w:t>
      </w:r>
      <w:bookmarkEnd w:id="85"/>
    </w:p>
    <w:bookmarkEnd w:id="84"/>
    <w:p w14:paraId="53D290F5" w14:textId="7781474C" w:rsidR="00BD733F" w:rsidRDefault="00F5207F" w:rsidP="00F33F27">
      <w:pPr>
        <w:rPr>
          <w:rFonts w:ascii="Cambria Math" w:hAnsi="Cambria Math"/>
        </w:rPr>
      </w:pPr>
      <w:r w:rsidRPr="00E645F4">
        <w:rPr>
          <w:rFonts w:ascii="Cambria Math" w:hAnsi="Cambria Math"/>
        </w:rPr>
        <w:t>For the AnalyticsVidhya.com dataset,</w:t>
      </w:r>
      <w:r w:rsidR="00E645F4">
        <w:rPr>
          <w:rFonts w:ascii="Cambria Math" w:hAnsi="Cambria Math"/>
        </w:rPr>
        <w:t xml:space="preserve"> instead of the weightings in the loss functions being used to rectify</w:t>
      </w:r>
      <w:r w:rsidRPr="00E645F4">
        <w:rPr>
          <w:rFonts w:ascii="Cambria Math" w:hAnsi="Cambria Math"/>
        </w:rPr>
        <w:t xml:space="preserve"> </w:t>
      </w:r>
      <w:r w:rsidR="00B0613E">
        <w:rPr>
          <w:rFonts w:ascii="Cambria Math" w:hAnsi="Cambria Math"/>
        </w:rPr>
        <w:t>an imbalance of metrics, it was used as a remedy for class imbalance</w:t>
      </w:r>
      <w:r w:rsidR="00113DD7">
        <w:rPr>
          <w:rFonts w:ascii="Cambria Math" w:hAnsi="Cambria Math"/>
        </w:rPr>
        <w:t>,</w:t>
      </w:r>
      <w:r w:rsidR="00B0613E">
        <w:rPr>
          <w:rFonts w:ascii="Cambria Math" w:hAnsi="Cambria Math"/>
        </w:rPr>
        <w:t xml:space="preserve"> which had a ratio of</w:t>
      </w:r>
      <w:r w:rsidRPr="00E645F4">
        <w:rPr>
          <w:rFonts w:ascii="Cambria Math" w:hAnsi="Cambria Math"/>
        </w:rPr>
        <w:t xml:space="preserve"> 13:1 (</w:t>
      </w:r>
      <w:r w:rsidR="006C248F">
        <w:rPr>
          <w:rFonts w:ascii="Cambria Math" w:hAnsi="Cambria Math"/>
        </w:rPr>
        <w:t>¬</w:t>
      </w:r>
      <w:r w:rsidRPr="00E645F4">
        <w:rPr>
          <w:rFonts w:ascii="Cambria Math" w:hAnsi="Cambria Math"/>
        </w:rPr>
        <w:t>HS:HS)</w:t>
      </w:r>
      <w:r w:rsidR="00113DD7">
        <w:rPr>
          <w:rFonts w:ascii="Cambria Math" w:hAnsi="Cambria Math"/>
        </w:rPr>
        <w:t xml:space="preserve"> in the training set</w:t>
      </w:r>
      <w:r w:rsidR="00E645F4">
        <w:rPr>
          <w:rFonts w:ascii="Cambria Math" w:hAnsi="Cambria Math"/>
        </w:rPr>
        <w:t xml:space="preserve">. </w:t>
      </w:r>
      <w:r w:rsidR="00B0613E">
        <w:rPr>
          <w:rFonts w:ascii="Cambria Math" w:hAnsi="Cambria Math"/>
        </w:rPr>
        <w:t xml:space="preserve"> Far fewer steps were then necessary for the classifier to learn for the underrepresented HS class as it was significantly upweighted, this </w:t>
      </w:r>
      <w:r w:rsidR="006C248F">
        <w:rPr>
          <w:rFonts w:ascii="Cambria Math" w:hAnsi="Cambria Math"/>
        </w:rPr>
        <w:t>wa</w:t>
      </w:r>
      <w:r w:rsidR="00B0613E">
        <w:rPr>
          <w:rFonts w:ascii="Cambria Math" w:hAnsi="Cambria Math"/>
        </w:rPr>
        <w:t xml:space="preserve">s also the case for </w:t>
      </w:r>
      <w:r w:rsidR="00F23823">
        <w:rPr>
          <w:rFonts w:ascii="Cambria Math" w:hAnsi="Cambria Math"/>
        </w:rPr>
        <w:t>the addition of focal loss which operates in a likewise fashion.</w:t>
      </w:r>
      <w:r w:rsidR="00167788">
        <w:rPr>
          <w:rFonts w:ascii="Cambria Math" w:hAnsi="Cambria Math"/>
        </w:rPr>
        <w:t xml:space="preserve"> </w:t>
      </w:r>
      <w:r w:rsidR="006C248F">
        <w:rPr>
          <w:rFonts w:ascii="Cambria Math" w:hAnsi="Cambria Math"/>
        </w:rPr>
        <w:t>Oversampling was also attempted as a solution for imbalance in the training set</w:t>
      </w:r>
      <w:r w:rsidR="001F4DE6">
        <w:rPr>
          <w:rFonts w:ascii="Cambria Math" w:hAnsi="Cambria Math"/>
        </w:rPr>
        <w:t xml:space="preserve"> and it proved the most effective method in terms of F</w:t>
      </w:r>
      <w:r w:rsidR="00892700">
        <w:rPr>
          <w:rFonts w:ascii="Cambria Math" w:hAnsi="Cambria Math"/>
        </w:rPr>
        <w:t>1</w:t>
      </w:r>
      <w:r w:rsidR="001F4DE6">
        <w:rPr>
          <w:rFonts w:ascii="Cambria Math" w:hAnsi="Cambria Math"/>
        </w:rPr>
        <w:t xml:space="preserve"> Score, although it </w:t>
      </w:r>
      <w:r w:rsidR="00892700">
        <w:rPr>
          <w:rFonts w:ascii="Cambria Math" w:hAnsi="Cambria Math"/>
        </w:rPr>
        <w:t>came at the cost of recall</w:t>
      </w:r>
      <w:r w:rsidR="00B84150">
        <w:rPr>
          <w:rFonts w:ascii="Cambria Math" w:hAnsi="Cambria Math"/>
        </w:rPr>
        <w:t xml:space="preserve"> </w:t>
      </w:r>
      <w:r w:rsidR="00167788">
        <w:rPr>
          <w:rFonts w:ascii="Cambria Math" w:hAnsi="Cambria Math"/>
        </w:rPr>
        <w:t>(</w:t>
      </w:r>
      <w:hyperlink w:anchor="table5" w:history="1">
        <w:r w:rsidR="00167788" w:rsidRPr="004851DA">
          <w:rPr>
            <w:rStyle w:val="Hyperlink"/>
            <w:rFonts w:ascii="Cambria Math" w:hAnsi="Cambria Math"/>
          </w:rPr>
          <w:t>Table 5</w:t>
        </w:r>
      </w:hyperlink>
      <w:r w:rsidR="00167788">
        <w:rPr>
          <w:rFonts w:ascii="Cambria Math" w:hAnsi="Cambria Math"/>
        </w:rPr>
        <w:t>)</w:t>
      </w:r>
      <w:r w:rsidR="00B84150">
        <w:rPr>
          <w:rFonts w:ascii="Cambria Math" w:hAnsi="Cambria Math"/>
        </w:rPr>
        <w:t>.</w:t>
      </w:r>
    </w:p>
    <w:p w14:paraId="359918A2" w14:textId="77777777" w:rsidR="000367B6" w:rsidRDefault="000367B6" w:rsidP="00F33F27">
      <w:pPr>
        <w:rPr>
          <w:rFonts w:ascii="Cambria Math" w:hAnsi="Cambria Math"/>
        </w:rPr>
      </w:pPr>
    </w:p>
    <w:p w14:paraId="737B05C5" w14:textId="431754E4" w:rsidR="00F20C7F" w:rsidRPr="00F20C7F" w:rsidRDefault="00B6644A" w:rsidP="00F20C7F">
      <w:pPr>
        <w:jc w:val="center"/>
        <w:rPr>
          <w:rFonts w:ascii="Garamond" w:hAnsi="Garamond" w:cs="Helvetica"/>
          <w:sz w:val="18"/>
          <w:szCs w:val="18"/>
        </w:rPr>
      </w:pPr>
      <w:bookmarkStart w:id="86" w:name="table5"/>
      <w:r>
        <w:rPr>
          <w:rFonts w:ascii="Garamond" w:hAnsi="Garamond" w:cs="Helvetica"/>
          <w:sz w:val="18"/>
          <w:szCs w:val="18"/>
        </w:rPr>
        <w:t xml:space="preserve">Table 5: </w:t>
      </w:r>
      <w:r w:rsidR="00F20C7F">
        <w:rPr>
          <w:rFonts w:ascii="Garamond" w:hAnsi="Garamond" w:cs="Helvetica"/>
          <w:sz w:val="18"/>
          <w:szCs w:val="18"/>
        </w:rPr>
        <w:t>Different Strategies for Resolving Class Imbalance</w:t>
      </w:r>
      <w:r>
        <w:rPr>
          <w:rFonts w:ascii="Garamond" w:hAnsi="Garamond" w:cs="Helvetica"/>
          <w:sz w:val="18"/>
          <w:szCs w:val="18"/>
        </w:rPr>
        <w:t xml:space="preserve"> - </w:t>
      </w:r>
      <w:r w:rsidRPr="00F20C7F">
        <w:rPr>
          <w:rFonts w:ascii="Garamond" w:hAnsi="Garamond" w:cs="Helvetica"/>
          <w:sz w:val="18"/>
          <w:szCs w:val="18"/>
        </w:rPr>
        <w:t>AnalyticsVidhya.com</w:t>
      </w:r>
      <w:r>
        <w:rPr>
          <w:rFonts w:ascii="Garamond" w:hAnsi="Garamond" w:cs="Helvetica"/>
          <w:sz w:val="18"/>
          <w:szCs w:val="18"/>
        </w:rPr>
        <w:t xml:space="preserve"> Set</w:t>
      </w:r>
    </w:p>
    <w:bookmarkEnd w:id="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1134"/>
        <w:gridCol w:w="1134"/>
        <w:gridCol w:w="1134"/>
        <w:gridCol w:w="1134"/>
        <w:gridCol w:w="1134"/>
      </w:tblGrid>
      <w:tr w:rsidR="00F23823" w:rsidRPr="00F5207F" w14:paraId="03EF202E" w14:textId="77777777" w:rsidTr="00C80032">
        <w:tc>
          <w:tcPr>
            <w:tcW w:w="2405" w:type="dxa"/>
            <w:tcBorders>
              <w:bottom w:val="single" w:sz="8" w:space="0" w:color="auto"/>
              <w:right w:val="single" w:sz="8" w:space="0" w:color="auto"/>
            </w:tcBorders>
          </w:tcPr>
          <w:p w14:paraId="0E8B3158" w14:textId="27336AAF" w:rsidR="00F23823" w:rsidRPr="00ED507B" w:rsidRDefault="00F23823" w:rsidP="00222CF7">
            <w:pPr>
              <w:jc w:val="center"/>
              <w:rPr>
                <w:rFonts w:ascii="Garamond" w:hAnsi="Garamond" w:cs="Helvetica"/>
                <w:sz w:val="18"/>
                <w:szCs w:val="18"/>
              </w:rPr>
            </w:pPr>
          </w:p>
        </w:tc>
        <w:tc>
          <w:tcPr>
            <w:tcW w:w="1134" w:type="dxa"/>
            <w:tcBorders>
              <w:left w:val="single" w:sz="8" w:space="0" w:color="auto"/>
              <w:bottom w:val="single" w:sz="8" w:space="0" w:color="auto"/>
            </w:tcBorders>
          </w:tcPr>
          <w:p w14:paraId="0CF0BFF5"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Accuracy</w:t>
            </w:r>
          </w:p>
        </w:tc>
        <w:tc>
          <w:tcPr>
            <w:tcW w:w="1134" w:type="dxa"/>
            <w:tcBorders>
              <w:bottom w:val="single" w:sz="8" w:space="0" w:color="auto"/>
            </w:tcBorders>
          </w:tcPr>
          <w:p w14:paraId="0B00DC52"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F1 Score</w:t>
            </w:r>
          </w:p>
        </w:tc>
        <w:tc>
          <w:tcPr>
            <w:tcW w:w="1134" w:type="dxa"/>
            <w:tcBorders>
              <w:bottom w:val="single" w:sz="8" w:space="0" w:color="auto"/>
            </w:tcBorders>
          </w:tcPr>
          <w:p w14:paraId="3B10DFC0"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Precision</w:t>
            </w:r>
          </w:p>
        </w:tc>
        <w:tc>
          <w:tcPr>
            <w:tcW w:w="1134" w:type="dxa"/>
            <w:tcBorders>
              <w:bottom w:val="single" w:sz="8" w:space="0" w:color="auto"/>
            </w:tcBorders>
          </w:tcPr>
          <w:p w14:paraId="116497CD"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Recall</w:t>
            </w:r>
          </w:p>
        </w:tc>
        <w:tc>
          <w:tcPr>
            <w:tcW w:w="1134" w:type="dxa"/>
            <w:tcBorders>
              <w:bottom w:val="single" w:sz="8" w:space="0" w:color="auto"/>
            </w:tcBorders>
          </w:tcPr>
          <w:p w14:paraId="5B205F26"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Steps</w:t>
            </w:r>
          </w:p>
        </w:tc>
      </w:tr>
      <w:tr w:rsidR="00F23823" w:rsidRPr="00F5207F" w14:paraId="3C2BC5D7" w14:textId="77777777" w:rsidTr="00C80032">
        <w:tc>
          <w:tcPr>
            <w:tcW w:w="2405" w:type="dxa"/>
            <w:tcBorders>
              <w:top w:val="single" w:sz="8" w:space="0" w:color="auto"/>
              <w:right w:val="single" w:sz="8" w:space="0" w:color="auto"/>
            </w:tcBorders>
          </w:tcPr>
          <w:p w14:paraId="07B2435B" w14:textId="39D95069"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Default Cross-Entropy</w:t>
            </w:r>
          </w:p>
        </w:tc>
        <w:tc>
          <w:tcPr>
            <w:tcW w:w="1134" w:type="dxa"/>
            <w:tcBorders>
              <w:top w:val="single" w:sz="8" w:space="0" w:color="auto"/>
              <w:left w:val="single" w:sz="8" w:space="0" w:color="auto"/>
            </w:tcBorders>
          </w:tcPr>
          <w:p w14:paraId="5CCEA7D7" w14:textId="602F6810" w:rsidR="00F23823" w:rsidRPr="00ED507B" w:rsidRDefault="00787A70" w:rsidP="00222CF7">
            <w:pPr>
              <w:jc w:val="center"/>
              <w:rPr>
                <w:rFonts w:ascii="Garamond" w:hAnsi="Garamond" w:cs="Helvetica"/>
                <w:sz w:val="18"/>
                <w:szCs w:val="18"/>
              </w:rPr>
            </w:pPr>
            <w:r w:rsidRPr="00ED507B">
              <w:rPr>
                <w:rFonts w:ascii="Garamond" w:hAnsi="Garamond" w:cs="Helvetica"/>
                <w:sz w:val="18"/>
                <w:szCs w:val="18"/>
              </w:rPr>
              <w:t>0.96</w:t>
            </w:r>
            <w:r w:rsidR="00222CF7" w:rsidRPr="00ED507B">
              <w:rPr>
                <w:rFonts w:ascii="Garamond" w:hAnsi="Garamond" w:cs="Helvetica"/>
                <w:sz w:val="18"/>
                <w:szCs w:val="18"/>
              </w:rPr>
              <w:t>9</w:t>
            </w:r>
          </w:p>
        </w:tc>
        <w:tc>
          <w:tcPr>
            <w:tcW w:w="1134" w:type="dxa"/>
            <w:tcBorders>
              <w:top w:val="single" w:sz="8" w:space="0" w:color="auto"/>
            </w:tcBorders>
          </w:tcPr>
          <w:p w14:paraId="7F09BC44" w14:textId="64DCE956" w:rsidR="00F23823" w:rsidRPr="00ED507B" w:rsidRDefault="00787A70" w:rsidP="00222CF7">
            <w:pPr>
              <w:jc w:val="center"/>
              <w:rPr>
                <w:rFonts w:ascii="Garamond" w:hAnsi="Garamond" w:cs="Helvetica"/>
                <w:sz w:val="18"/>
                <w:szCs w:val="18"/>
              </w:rPr>
            </w:pPr>
            <w:r w:rsidRPr="00ED507B">
              <w:rPr>
                <w:rFonts w:ascii="Garamond" w:hAnsi="Garamond" w:cs="Helvetica"/>
                <w:sz w:val="18"/>
                <w:szCs w:val="18"/>
              </w:rPr>
              <w:t>0.758</w:t>
            </w:r>
          </w:p>
        </w:tc>
        <w:tc>
          <w:tcPr>
            <w:tcW w:w="1134" w:type="dxa"/>
            <w:tcBorders>
              <w:top w:val="single" w:sz="8" w:space="0" w:color="auto"/>
            </w:tcBorders>
          </w:tcPr>
          <w:p w14:paraId="338882C0" w14:textId="487F5830" w:rsidR="00F23823" w:rsidRPr="00ED507B" w:rsidRDefault="00787A70" w:rsidP="00222CF7">
            <w:pPr>
              <w:jc w:val="center"/>
              <w:rPr>
                <w:rFonts w:ascii="Garamond" w:hAnsi="Garamond" w:cs="Helvetica"/>
                <w:sz w:val="18"/>
                <w:szCs w:val="18"/>
              </w:rPr>
            </w:pPr>
            <w:r w:rsidRPr="00ED507B">
              <w:rPr>
                <w:rFonts w:ascii="Garamond" w:hAnsi="Garamond" w:cs="Helvetica"/>
                <w:sz w:val="18"/>
                <w:szCs w:val="18"/>
              </w:rPr>
              <w:t>0.822</w:t>
            </w:r>
          </w:p>
        </w:tc>
        <w:tc>
          <w:tcPr>
            <w:tcW w:w="1134" w:type="dxa"/>
            <w:tcBorders>
              <w:top w:val="single" w:sz="8" w:space="0" w:color="auto"/>
            </w:tcBorders>
          </w:tcPr>
          <w:p w14:paraId="170CD7F2" w14:textId="0A49AE28" w:rsidR="00F23823" w:rsidRPr="00ED507B" w:rsidRDefault="00787A70" w:rsidP="00222CF7">
            <w:pPr>
              <w:jc w:val="center"/>
              <w:rPr>
                <w:rFonts w:ascii="Garamond" w:hAnsi="Garamond" w:cs="Helvetica"/>
                <w:sz w:val="18"/>
                <w:szCs w:val="18"/>
              </w:rPr>
            </w:pPr>
            <w:r w:rsidRPr="00ED507B">
              <w:rPr>
                <w:rFonts w:ascii="Garamond" w:hAnsi="Garamond" w:cs="Helvetica"/>
                <w:sz w:val="18"/>
                <w:szCs w:val="18"/>
              </w:rPr>
              <w:t>0.703</w:t>
            </w:r>
          </w:p>
        </w:tc>
        <w:tc>
          <w:tcPr>
            <w:tcW w:w="1134" w:type="dxa"/>
            <w:tcBorders>
              <w:top w:val="single" w:sz="8" w:space="0" w:color="auto"/>
            </w:tcBorders>
          </w:tcPr>
          <w:p w14:paraId="62C50A5F" w14:textId="54ACDCE1"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5</w:t>
            </w:r>
            <w:r w:rsidR="00787A70" w:rsidRPr="00ED507B">
              <w:rPr>
                <w:rFonts w:ascii="Garamond" w:hAnsi="Garamond" w:cs="Helvetica"/>
                <w:sz w:val="18"/>
                <w:szCs w:val="18"/>
              </w:rPr>
              <w:t>200</w:t>
            </w:r>
          </w:p>
        </w:tc>
      </w:tr>
      <w:tr w:rsidR="00F23823" w:rsidRPr="00F5207F" w14:paraId="2C108051" w14:textId="77777777" w:rsidTr="00C80032">
        <w:tc>
          <w:tcPr>
            <w:tcW w:w="2405" w:type="dxa"/>
            <w:tcBorders>
              <w:right w:val="single" w:sz="8" w:space="0" w:color="auto"/>
            </w:tcBorders>
          </w:tcPr>
          <w:p w14:paraId="76518F16"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Focal Loss</w:t>
            </w:r>
          </w:p>
        </w:tc>
        <w:tc>
          <w:tcPr>
            <w:tcW w:w="1134" w:type="dxa"/>
            <w:tcBorders>
              <w:left w:val="single" w:sz="8" w:space="0" w:color="auto"/>
            </w:tcBorders>
          </w:tcPr>
          <w:p w14:paraId="31EB31DC" w14:textId="5083A7DE" w:rsidR="00F23823" w:rsidRPr="00ED507B" w:rsidRDefault="006A0D64" w:rsidP="00222CF7">
            <w:pPr>
              <w:jc w:val="center"/>
              <w:rPr>
                <w:rFonts w:ascii="Garamond" w:hAnsi="Garamond" w:cs="Helvetica"/>
                <w:sz w:val="18"/>
                <w:szCs w:val="18"/>
              </w:rPr>
            </w:pPr>
            <w:r w:rsidRPr="00ED507B">
              <w:rPr>
                <w:rFonts w:ascii="Garamond" w:hAnsi="Garamond" w:cs="Helvetica"/>
                <w:sz w:val="18"/>
                <w:szCs w:val="18"/>
              </w:rPr>
              <w:t>0.972</w:t>
            </w:r>
          </w:p>
        </w:tc>
        <w:tc>
          <w:tcPr>
            <w:tcW w:w="1134" w:type="dxa"/>
          </w:tcPr>
          <w:p w14:paraId="26E489EF" w14:textId="3A8EDC66" w:rsidR="00F23823" w:rsidRPr="00ED507B" w:rsidRDefault="006A0D64" w:rsidP="00222CF7">
            <w:pPr>
              <w:jc w:val="center"/>
              <w:rPr>
                <w:rFonts w:ascii="Garamond" w:hAnsi="Garamond" w:cs="Helvetica"/>
                <w:sz w:val="18"/>
                <w:szCs w:val="18"/>
              </w:rPr>
            </w:pPr>
            <w:r w:rsidRPr="00ED507B">
              <w:rPr>
                <w:rFonts w:ascii="Garamond" w:hAnsi="Garamond" w:cs="Helvetica"/>
                <w:sz w:val="18"/>
                <w:szCs w:val="18"/>
              </w:rPr>
              <w:t>0.78</w:t>
            </w:r>
            <w:r w:rsidR="00222CF7" w:rsidRPr="00ED507B">
              <w:rPr>
                <w:rFonts w:ascii="Garamond" w:hAnsi="Garamond" w:cs="Helvetica"/>
                <w:sz w:val="18"/>
                <w:szCs w:val="18"/>
              </w:rPr>
              <w:t>0</w:t>
            </w:r>
          </w:p>
        </w:tc>
        <w:tc>
          <w:tcPr>
            <w:tcW w:w="1134" w:type="dxa"/>
          </w:tcPr>
          <w:p w14:paraId="288C5477" w14:textId="5C817800" w:rsidR="00F23823" w:rsidRPr="00ED507B" w:rsidRDefault="006A0D64" w:rsidP="00222CF7">
            <w:pPr>
              <w:jc w:val="center"/>
              <w:rPr>
                <w:rFonts w:ascii="Garamond" w:hAnsi="Garamond" w:cs="Helvetica"/>
                <w:sz w:val="18"/>
                <w:szCs w:val="18"/>
              </w:rPr>
            </w:pPr>
            <w:r w:rsidRPr="00ED507B">
              <w:rPr>
                <w:rFonts w:ascii="Garamond" w:hAnsi="Garamond" w:cs="Helvetica"/>
                <w:sz w:val="18"/>
                <w:szCs w:val="18"/>
              </w:rPr>
              <w:t>0.705</w:t>
            </w:r>
          </w:p>
        </w:tc>
        <w:tc>
          <w:tcPr>
            <w:tcW w:w="1134" w:type="dxa"/>
          </w:tcPr>
          <w:p w14:paraId="2A912D60" w14:textId="1D551C47" w:rsidR="00F23823" w:rsidRPr="00ED507B" w:rsidRDefault="00577EFA" w:rsidP="00222CF7">
            <w:pPr>
              <w:jc w:val="center"/>
              <w:rPr>
                <w:rFonts w:ascii="Garamond" w:hAnsi="Garamond" w:cs="Helvetica"/>
                <w:b/>
                <w:bCs/>
                <w:sz w:val="18"/>
                <w:szCs w:val="18"/>
              </w:rPr>
            </w:pPr>
            <w:r w:rsidRPr="00ED507B">
              <w:rPr>
                <w:rFonts w:ascii="Garamond" w:hAnsi="Garamond" w:cs="Helvetica"/>
                <w:b/>
                <w:bCs/>
                <w:sz w:val="18"/>
                <w:szCs w:val="18"/>
              </w:rPr>
              <w:t>0.87</w:t>
            </w:r>
            <w:r w:rsidR="00222CF7" w:rsidRPr="00ED507B">
              <w:rPr>
                <w:rFonts w:ascii="Garamond" w:hAnsi="Garamond" w:cs="Helvetica"/>
                <w:b/>
                <w:bCs/>
                <w:sz w:val="18"/>
                <w:szCs w:val="18"/>
              </w:rPr>
              <w:t>4</w:t>
            </w:r>
          </w:p>
        </w:tc>
        <w:tc>
          <w:tcPr>
            <w:tcW w:w="1134" w:type="dxa"/>
          </w:tcPr>
          <w:p w14:paraId="1E86950B" w14:textId="2C010621" w:rsidR="00F23823" w:rsidRPr="00ED507B" w:rsidRDefault="00FD1C33" w:rsidP="00222CF7">
            <w:pPr>
              <w:jc w:val="center"/>
              <w:rPr>
                <w:rFonts w:ascii="Garamond" w:hAnsi="Garamond" w:cs="Helvetica"/>
                <w:sz w:val="18"/>
                <w:szCs w:val="18"/>
              </w:rPr>
            </w:pPr>
            <w:r w:rsidRPr="00ED507B">
              <w:rPr>
                <w:rFonts w:ascii="Garamond" w:hAnsi="Garamond" w:cs="Helvetica"/>
                <w:sz w:val="18"/>
                <w:szCs w:val="18"/>
              </w:rPr>
              <w:t>2</w:t>
            </w:r>
            <w:r w:rsidR="006A0D64" w:rsidRPr="00ED507B">
              <w:rPr>
                <w:rFonts w:ascii="Garamond" w:hAnsi="Garamond" w:cs="Helvetica"/>
                <w:sz w:val="18"/>
                <w:szCs w:val="18"/>
              </w:rPr>
              <w:t>400</w:t>
            </w:r>
          </w:p>
        </w:tc>
      </w:tr>
      <w:tr w:rsidR="00F23823" w:rsidRPr="00F5207F" w14:paraId="0FF4E0BE" w14:textId="77777777" w:rsidTr="00C80032">
        <w:tc>
          <w:tcPr>
            <w:tcW w:w="2405" w:type="dxa"/>
            <w:tcBorders>
              <w:right w:val="single" w:sz="8" w:space="0" w:color="auto"/>
            </w:tcBorders>
          </w:tcPr>
          <w:p w14:paraId="10177B8B" w14:textId="77777777" w:rsidR="00F23823" w:rsidRPr="00ED507B" w:rsidRDefault="00F23823" w:rsidP="00222CF7">
            <w:pPr>
              <w:jc w:val="center"/>
              <w:rPr>
                <w:rFonts w:ascii="Garamond" w:hAnsi="Garamond" w:cs="Helvetica"/>
                <w:sz w:val="18"/>
                <w:szCs w:val="18"/>
              </w:rPr>
            </w:pPr>
            <w:r w:rsidRPr="00ED507B">
              <w:rPr>
                <w:rFonts w:ascii="Garamond" w:hAnsi="Garamond" w:cs="Helvetica"/>
                <w:sz w:val="18"/>
                <w:szCs w:val="18"/>
              </w:rPr>
              <w:t>Weighted Loss</w:t>
            </w:r>
          </w:p>
        </w:tc>
        <w:tc>
          <w:tcPr>
            <w:tcW w:w="1134" w:type="dxa"/>
            <w:tcBorders>
              <w:left w:val="single" w:sz="8" w:space="0" w:color="auto"/>
            </w:tcBorders>
          </w:tcPr>
          <w:p w14:paraId="6FEB4E59" w14:textId="2C78EC42" w:rsidR="00F23823" w:rsidRPr="00ED507B" w:rsidRDefault="00F753E6" w:rsidP="00222CF7">
            <w:pPr>
              <w:jc w:val="center"/>
              <w:rPr>
                <w:rFonts w:ascii="Garamond" w:hAnsi="Garamond" w:cs="Helvetica"/>
                <w:color w:val="000000"/>
                <w:sz w:val="18"/>
                <w:szCs w:val="18"/>
              </w:rPr>
            </w:pPr>
            <w:r w:rsidRPr="00ED507B">
              <w:rPr>
                <w:rFonts w:ascii="Garamond" w:hAnsi="Garamond" w:cs="Helvetica"/>
                <w:color w:val="000000"/>
                <w:sz w:val="18"/>
                <w:szCs w:val="18"/>
              </w:rPr>
              <w:t>0.97</w:t>
            </w:r>
            <w:r w:rsidR="00222CF7" w:rsidRPr="00ED507B">
              <w:rPr>
                <w:rFonts w:ascii="Garamond" w:hAnsi="Garamond" w:cs="Helvetica"/>
                <w:color w:val="000000"/>
                <w:sz w:val="18"/>
                <w:szCs w:val="18"/>
              </w:rPr>
              <w:t>1</w:t>
            </w:r>
          </w:p>
        </w:tc>
        <w:tc>
          <w:tcPr>
            <w:tcW w:w="1134" w:type="dxa"/>
          </w:tcPr>
          <w:p w14:paraId="312997C8" w14:textId="73F57B0C" w:rsidR="00F23823" w:rsidRPr="00ED507B" w:rsidRDefault="00F753E6" w:rsidP="00222CF7">
            <w:pPr>
              <w:jc w:val="center"/>
              <w:rPr>
                <w:rFonts w:ascii="Garamond" w:hAnsi="Garamond" w:cs="Helvetica"/>
                <w:color w:val="000000"/>
                <w:sz w:val="18"/>
                <w:szCs w:val="18"/>
              </w:rPr>
            </w:pPr>
            <w:r w:rsidRPr="00ED507B">
              <w:rPr>
                <w:rFonts w:ascii="Garamond" w:hAnsi="Garamond" w:cs="Helvetica"/>
                <w:color w:val="000000"/>
                <w:sz w:val="18"/>
                <w:szCs w:val="18"/>
              </w:rPr>
              <w:t>0.785</w:t>
            </w:r>
          </w:p>
        </w:tc>
        <w:tc>
          <w:tcPr>
            <w:tcW w:w="1134" w:type="dxa"/>
          </w:tcPr>
          <w:p w14:paraId="23B0996B" w14:textId="55E86121" w:rsidR="00F23823" w:rsidRPr="00ED507B" w:rsidRDefault="00F753E6" w:rsidP="00222CF7">
            <w:pPr>
              <w:jc w:val="center"/>
              <w:rPr>
                <w:rFonts w:ascii="Garamond" w:hAnsi="Garamond" w:cs="Helvetica"/>
                <w:sz w:val="18"/>
                <w:szCs w:val="18"/>
              </w:rPr>
            </w:pPr>
            <w:r w:rsidRPr="00ED507B">
              <w:rPr>
                <w:rFonts w:ascii="Garamond" w:hAnsi="Garamond" w:cs="Helvetica"/>
                <w:sz w:val="18"/>
                <w:szCs w:val="18"/>
              </w:rPr>
              <w:t>0.80</w:t>
            </w:r>
            <w:r w:rsidR="00222CF7" w:rsidRPr="00ED507B">
              <w:rPr>
                <w:rFonts w:ascii="Garamond" w:hAnsi="Garamond" w:cs="Helvetica"/>
                <w:sz w:val="18"/>
                <w:szCs w:val="18"/>
              </w:rPr>
              <w:t>4</w:t>
            </w:r>
          </w:p>
        </w:tc>
        <w:tc>
          <w:tcPr>
            <w:tcW w:w="1134" w:type="dxa"/>
          </w:tcPr>
          <w:p w14:paraId="48FA5578" w14:textId="2F9C9C0B" w:rsidR="00F23823" w:rsidRPr="00ED507B" w:rsidRDefault="00F753E6" w:rsidP="00222CF7">
            <w:pPr>
              <w:jc w:val="center"/>
              <w:rPr>
                <w:rFonts w:ascii="Garamond" w:hAnsi="Garamond" w:cs="Helvetica"/>
                <w:sz w:val="18"/>
                <w:szCs w:val="18"/>
              </w:rPr>
            </w:pPr>
            <w:r w:rsidRPr="00ED507B">
              <w:rPr>
                <w:rFonts w:ascii="Garamond" w:hAnsi="Garamond" w:cs="Helvetica"/>
                <w:sz w:val="18"/>
                <w:szCs w:val="18"/>
              </w:rPr>
              <w:t>0.76</w:t>
            </w:r>
            <w:r w:rsidR="00222CF7" w:rsidRPr="00ED507B">
              <w:rPr>
                <w:rFonts w:ascii="Garamond" w:hAnsi="Garamond" w:cs="Helvetica"/>
                <w:sz w:val="18"/>
                <w:szCs w:val="18"/>
              </w:rPr>
              <w:t>8</w:t>
            </w:r>
          </w:p>
        </w:tc>
        <w:tc>
          <w:tcPr>
            <w:tcW w:w="1134" w:type="dxa"/>
          </w:tcPr>
          <w:p w14:paraId="46ADADE4" w14:textId="1098086C" w:rsidR="00F23823" w:rsidRPr="00ED507B" w:rsidRDefault="00FD1C33" w:rsidP="00222CF7">
            <w:pPr>
              <w:jc w:val="center"/>
              <w:rPr>
                <w:rFonts w:ascii="Garamond" w:hAnsi="Garamond" w:cs="Helvetica"/>
                <w:sz w:val="18"/>
                <w:szCs w:val="18"/>
              </w:rPr>
            </w:pPr>
            <w:r w:rsidRPr="00ED507B">
              <w:rPr>
                <w:rFonts w:ascii="Garamond" w:hAnsi="Garamond" w:cs="Helvetica"/>
                <w:sz w:val="18"/>
                <w:szCs w:val="18"/>
              </w:rPr>
              <w:t>2</w:t>
            </w:r>
            <w:r w:rsidR="00F753E6" w:rsidRPr="00ED507B">
              <w:rPr>
                <w:rFonts w:ascii="Garamond" w:hAnsi="Garamond" w:cs="Helvetica"/>
                <w:sz w:val="18"/>
                <w:szCs w:val="18"/>
              </w:rPr>
              <w:t>1</w:t>
            </w:r>
            <w:r w:rsidRPr="00ED507B">
              <w:rPr>
                <w:rFonts w:ascii="Garamond" w:hAnsi="Garamond" w:cs="Helvetica"/>
                <w:sz w:val="18"/>
                <w:szCs w:val="18"/>
              </w:rPr>
              <w:t>00</w:t>
            </w:r>
          </w:p>
        </w:tc>
      </w:tr>
      <w:tr w:rsidR="00F23823" w:rsidRPr="00F5207F" w14:paraId="57678E02" w14:textId="77777777" w:rsidTr="00C80032">
        <w:tc>
          <w:tcPr>
            <w:tcW w:w="2405" w:type="dxa"/>
            <w:tcBorders>
              <w:right w:val="single" w:sz="8" w:space="0" w:color="auto"/>
            </w:tcBorders>
          </w:tcPr>
          <w:p w14:paraId="221A444D" w14:textId="294FA7AC" w:rsidR="00F23823" w:rsidRPr="00833675" w:rsidRDefault="00577EFA" w:rsidP="00222CF7">
            <w:pPr>
              <w:jc w:val="center"/>
              <w:rPr>
                <w:rFonts w:ascii="Garamond" w:hAnsi="Garamond" w:cs="Helvetica"/>
                <w:b/>
                <w:bCs/>
                <w:sz w:val="18"/>
                <w:szCs w:val="18"/>
              </w:rPr>
            </w:pPr>
            <w:r w:rsidRPr="00833675">
              <w:rPr>
                <w:rFonts w:ascii="Garamond" w:hAnsi="Garamond" w:cs="Helvetica"/>
                <w:b/>
                <w:bCs/>
                <w:sz w:val="18"/>
                <w:szCs w:val="18"/>
              </w:rPr>
              <w:t xml:space="preserve">Random </w:t>
            </w:r>
            <w:r w:rsidR="00F23823" w:rsidRPr="00833675">
              <w:rPr>
                <w:rFonts w:ascii="Garamond" w:hAnsi="Garamond" w:cs="Helvetica"/>
                <w:b/>
                <w:bCs/>
                <w:sz w:val="18"/>
                <w:szCs w:val="18"/>
              </w:rPr>
              <w:t>Oversampling</w:t>
            </w:r>
          </w:p>
        </w:tc>
        <w:tc>
          <w:tcPr>
            <w:tcW w:w="1134" w:type="dxa"/>
            <w:tcBorders>
              <w:left w:val="single" w:sz="8" w:space="0" w:color="auto"/>
            </w:tcBorders>
          </w:tcPr>
          <w:p w14:paraId="64BB09E0" w14:textId="2903F32C" w:rsidR="00F23823" w:rsidRPr="00ED507B" w:rsidRDefault="00024AB2" w:rsidP="00222CF7">
            <w:pPr>
              <w:jc w:val="center"/>
              <w:rPr>
                <w:rFonts w:ascii="Garamond" w:hAnsi="Garamond" w:cs="Helvetica"/>
                <w:b/>
                <w:bCs/>
                <w:color w:val="000000"/>
                <w:sz w:val="18"/>
                <w:szCs w:val="18"/>
              </w:rPr>
            </w:pPr>
            <w:r w:rsidRPr="00ED507B">
              <w:rPr>
                <w:rFonts w:ascii="Garamond" w:hAnsi="Garamond" w:cs="Helvetica"/>
                <w:b/>
                <w:bCs/>
                <w:color w:val="000000"/>
                <w:sz w:val="18"/>
                <w:szCs w:val="18"/>
              </w:rPr>
              <w:t>0.972</w:t>
            </w:r>
          </w:p>
        </w:tc>
        <w:tc>
          <w:tcPr>
            <w:tcW w:w="1134" w:type="dxa"/>
          </w:tcPr>
          <w:p w14:paraId="7676B049" w14:textId="1A19B005" w:rsidR="00F23823" w:rsidRPr="00ED507B" w:rsidRDefault="00024AB2" w:rsidP="00222CF7">
            <w:pPr>
              <w:jc w:val="center"/>
              <w:rPr>
                <w:rFonts w:ascii="Garamond" w:hAnsi="Garamond" w:cs="Helvetica"/>
                <w:b/>
                <w:bCs/>
                <w:color w:val="000000"/>
                <w:sz w:val="18"/>
                <w:szCs w:val="18"/>
              </w:rPr>
            </w:pPr>
            <w:r w:rsidRPr="00ED507B">
              <w:rPr>
                <w:rFonts w:ascii="Garamond" w:hAnsi="Garamond" w:cs="Helvetica"/>
                <w:b/>
                <w:bCs/>
                <w:color w:val="000000"/>
                <w:sz w:val="18"/>
                <w:szCs w:val="18"/>
              </w:rPr>
              <w:t>0.79</w:t>
            </w:r>
            <w:r w:rsidR="00222CF7" w:rsidRPr="00ED507B">
              <w:rPr>
                <w:rFonts w:ascii="Garamond" w:hAnsi="Garamond" w:cs="Helvetica"/>
                <w:b/>
                <w:bCs/>
                <w:color w:val="000000"/>
                <w:sz w:val="18"/>
                <w:szCs w:val="18"/>
              </w:rPr>
              <w:t>3</w:t>
            </w:r>
          </w:p>
        </w:tc>
        <w:tc>
          <w:tcPr>
            <w:tcW w:w="1134" w:type="dxa"/>
          </w:tcPr>
          <w:p w14:paraId="4255DF86" w14:textId="6B4E14F8" w:rsidR="00F23823" w:rsidRPr="00ED507B" w:rsidRDefault="00024AB2" w:rsidP="00222CF7">
            <w:pPr>
              <w:jc w:val="center"/>
              <w:rPr>
                <w:rFonts w:ascii="Garamond" w:hAnsi="Garamond" w:cs="Helvetica"/>
                <w:b/>
                <w:bCs/>
                <w:sz w:val="18"/>
                <w:szCs w:val="18"/>
              </w:rPr>
            </w:pPr>
            <w:r w:rsidRPr="00ED507B">
              <w:rPr>
                <w:rFonts w:ascii="Garamond" w:hAnsi="Garamond" w:cs="Helvetica"/>
                <w:b/>
                <w:bCs/>
                <w:sz w:val="18"/>
                <w:szCs w:val="18"/>
              </w:rPr>
              <w:t>0.83</w:t>
            </w:r>
            <w:r w:rsidR="00222CF7" w:rsidRPr="00ED507B">
              <w:rPr>
                <w:rFonts w:ascii="Garamond" w:hAnsi="Garamond" w:cs="Helvetica"/>
                <w:b/>
                <w:bCs/>
                <w:sz w:val="18"/>
                <w:szCs w:val="18"/>
              </w:rPr>
              <w:t>3</w:t>
            </w:r>
          </w:p>
        </w:tc>
        <w:tc>
          <w:tcPr>
            <w:tcW w:w="1134" w:type="dxa"/>
          </w:tcPr>
          <w:p w14:paraId="736CED05" w14:textId="20932857" w:rsidR="00F23823" w:rsidRPr="00ED507B" w:rsidRDefault="00024AB2" w:rsidP="00222CF7">
            <w:pPr>
              <w:jc w:val="center"/>
              <w:rPr>
                <w:rFonts w:ascii="Garamond" w:hAnsi="Garamond" w:cs="Helvetica"/>
                <w:sz w:val="18"/>
                <w:szCs w:val="18"/>
              </w:rPr>
            </w:pPr>
            <w:r w:rsidRPr="00ED507B">
              <w:rPr>
                <w:rFonts w:ascii="Garamond" w:hAnsi="Garamond" w:cs="Helvetica"/>
                <w:sz w:val="18"/>
                <w:szCs w:val="18"/>
              </w:rPr>
              <w:t>0.75</w:t>
            </w:r>
            <w:r w:rsidR="00222CF7" w:rsidRPr="00ED507B">
              <w:rPr>
                <w:rFonts w:ascii="Garamond" w:hAnsi="Garamond" w:cs="Helvetica"/>
                <w:sz w:val="18"/>
                <w:szCs w:val="18"/>
              </w:rPr>
              <w:t>7</w:t>
            </w:r>
          </w:p>
        </w:tc>
        <w:tc>
          <w:tcPr>
            <w:tcW w:w="1134" w:type="dxa"/>
          </w:tcPr>
          <w:p w14:paraId="34CDD4C0" w14:textId="5FA006BD" w:rsidR="00F23823" w:rsidRPr="00ED507B" w:rsidRDefault="00024AB2" w:rsidP="00222CF7">
            <w:pPr>
              <w:jc w:val="center"/>
              <w:rPr>
                <w:rFonts w:ascii="Garamond" w:hAnsi="Garamond" w:cs="Helvetica"/>
                <w:sz w:val="18"/>
                <w:szCs w:val="18"/>
              </w:rPr>
            </w:pPr>
            <w:r w:rsidRPr="00ED507B">
              <w:rPr>
                <w:rFonts w:ascii="Garamond" w:hAnsi="Garamond" w:cs="Helvetica"/>
                <w:sz w:val="18"/>
                <w:szCs w:val="18"/>
              </w:rPr>
              <w:t>22</w:t>
            </w:r>
            <w:r w:rsidR="00B83337" w:rsidRPr="00ED507B">
              <w:rPr>
                <w:rFonts w:ascii="Garamond" w:hAnsi="Garamond" w:cs="Helvetica"/>
                <w:sz w:val="18"/>
                <w:szCs w:val="18"/>
              </w:rPr>
              <w:t>00</w:t>
            </w:r>
          </w:p>
        </w:tc>
      </w:tr>
    </w:tbl>
    <w:p w14:paraId="68B8A47D" w14:textId="1A7C28B5" w:rsidR="00F23823" w:rsidRDefault="00B84150" w:rsidP="00F33F27">
      <w:pPr>
        <w:rPr>
          <w:rFonts w:ascii="Cambria Math" w:hAnsi="Cambria Math"/>
          <w:sz w:val="18"/>
          <w:szCs w:val="18"/>
        </w:rPr>
      </w:pPr>
      <w:r w:rsidRPr="009E3477">
        <w:rPr>
          <w:rFonts w:ascii="Cambria Math" w:hAnsi="Cambria Math"/>
          <w:noProof/>
        </w:rPr>
        <mc:AlternateContent>
          <mc:Choice Requires="wps">
            <w:drawing>
              <wp:anchor distT="45720" distB="45720" distL="114300" distR="114300" simplePos="0" relativeHeight="251736064" behindDoc="1" locked="0" layoutInCell="1" allowOverlap="1" wp14:anchorId="08CD7FCF" wp14:editId="30F69479">
                <wp:simplePos x="0" y="0"/>
                <wp:positionH relativeFrom="margin">
                  <wp:align>left</wp:align>
                </wp:positionH>
                <wp:positionV relativeFrom="paragraph">
                  <wp:posOffset>106560</wp:posOffset>
                </wp:positionV>
                <wp:extent cx="5118100" cy="65079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650790"/>
                        </a:xfrm>
                        <a:prstGeom prst="rect">
                          <a:avLst/>
                        </a:prstGeom>
                        <a:solidFill>
                          <a:srgbClr val="FFFFFF"/>
                        </a:solidFill>
                        <a:ln w="9525">
                          <a:noFill/>
                          <a:miter lim="800000"/>
                          <a:headEnd/>
                          <a:tailEnd/>
                        </a:ln>
                      </wps:spPr>
                      <wps:txbx>
                        <w:txbxContent>
                          <w:p w14:paraId="0C57ACEC" w14:textId="71207868" w:rsidR="00AB3161" w:rsidRPr="00B6644A" w:rsidRDefault="00AB3161" w:rsidP="00B84150">
                            <w:pPr>
                              <w:rPr>
                                <w:rFonts w:ascii="Garamond" w:hAnsi="Garamond"/>
                                <w:b/>
                                <w:bCs/>
                                <w:sz w:val="18"/>
                                <w:szCs w:val="18"/>
                              </w:rPr>
                            </w:pPr>
                            <w:r w:rsidRPr="00B6644A">
                              <w:rPr>
                                <w:rFonts w:ascii="Garamond" w:hAnsi="Garamond"/>
                                <w:b/>
                                <w:bCs/>
                                <w:sz w:val="18"/>
                                <w:szCs w:val="18"/>
                              </w:rPr>
                              <w:t xml:space="preserve">For weighted loss, class weighting was used to set the loss weights at 13:1 </w:t>
                            </w:r>
                            <w:proofErr w:type="spellStart"/>
                            <w:proofErr w:type="gramStart"/>
                            <w:r w:rsidRPr="00B6644A">
                              <w:rPr>
                                <w:rFonts w:ascii="Garamond" w:hAnsi="Garamond"/>
                                <w:b/>
                                <w:bCs/>
                                <w:sz w:val="18"/>
                                <w:szCs w:val="18"/>
                              </w:rPr>
                              <w:t>pos:neg</w:t>
                            </w:r>
                            <w:proofErr w:type="spellEnd"/>
                            <w:proofErr w:type="gramEnd"/>
                            <w:r w:rsidRPr="00B6644A">
                              <w:rPr>
                                <w:rFonts w:ascii="Garamond" w:hAnsi="Garamond"/>
                                <w:b/>
                                <w:bCs/>
                                <w:sz w:val="18"/>
                                <w:szCs w:val="18"/>
                              </w:rPr>
                              <w:t xml:space="preserve"> upweighting the minority HS samples and for focal loss, gamma was set to 2. Oversampling was random and created more of the minority HS labelled samples to match the size of the majority 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D7FCF" id="_x0000_s1044" type="#_x0000_t202" style="position:absolute;margin-left:0;margin-top:8.4pt;width:403pt;height:51.25pt;z-index:-251580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" stroked="f">
                <v:textbox>
                  <w:txbxContent>
                    <w:p w14:paraId="0C57ACEC" w14:textId="71207868" w:rsidR="00AB3161" w:rsidRPr="00B6644A" w:rsidRDefault="00AB3161" w:rsidP="00B84150">
                      <w:pPr>
                        <w:rPr>
                          <w:rFonts w:ascii="Garamond" w:hAnsi="Garamond"/>
                          <w:b/>
                          <w:bCs/>
                          <w:sz w:val="18"/>
                          <w:szCs w:val="18"/>
                        </w:rPr>
                      </w:pPr>
                      <w:r w:rsidRPr="00B6644A">
                        <w:rPr>
                          <w:rFonts w:ascii="Garamond" w:hAnsi="Garamond"/>
                          <w:b/>
                          <w:bCs/>
                          <w:sz w:val="18"/>
                          <w:szCs w:val="18"/>
                        </w:rPr>
                        <w:t xml:space="preserve">For weighted loss, class weighting was used to set the loss weights at 13:1 </w:t>
                      </w:r>
                      <w:proofErr w:type="spellStart"/>
                      <w:proofErr w:type="gramStart"/>
                      <w:r w:rsidRPr="00B6644A">
                        <w:rPr>
                          <w:rFonts w:ascii="Garamond" w:hAnsi="Garamond"/>
                          <w:b/>
                          <w:bCs/>
                          <w:sz w:val="18"/>
                          <w:szCs w:val="18"/>
                        </w:rPr>
                        <w:t>pos:neg</w:t>
                      </w:r>
                      <w:proofErr w:type="spellEnd"/>
                      <w:proofErr w:type="gramEnd"/>
                      <w:r w:rsidRPr="00B6644A">
                        <w:rPr>
                          <w:rFonts w:ascii="Garamond" w:hAnsi="Garamond"/>
                          <w:b/>
                          <w:bCs/>
                          <w:sz w:val="18"/>
                          <w:szCs w:val="18"/>
                        </w:rPr>
                        <w:t xml:space="preserve"> upweighting the minority HS samples and for focal loss, gamma was set to 2. Oversampling was random and created more of the minority HS labelled samples to match the size of the majority class </w:t>
                      </w:r>
                    </w:p>
                  </w:txbxContent>
                </v:textbox>
                <w10:wrap anchorx="margin"/>
              </v:shape>
            </w:pict>
          </mc:Fallback>
        </mc:AlternateContent>
      </w:r>
    </w:p>
    <w:p w14:paraId="0799CCA8" w14:textId="42F839DB" w:rsidR="00F23823" w:rsidRDefault="00F23823" w:rsidP="00F33F27">
      <w:pPr>
        <w:rPr>
          <w:rFonts w:ascii="Cambria Math" w:hAnsi="Cambria Math"/>
          <w:sz w:val="18"/>
          <w:szCs w:val="18"/>
        </w:rPr>
      </w:pPr>
    </w:p>
    <w:p w14:paraId="42843060" w14:textId="6440A3CC" w:rsidR="00B84150" w:rsidRDefault="00B84150" w:rsidP="00F33F27">
      <w:pPr>
        <w:rPr>
          <w:rFonts w:ascii="Cambria Math" w:hAnsi="Cambria Math"/>
          <w:sz w:val="18"/>
          <w:szCs w:val="18"/>
        </w:rPr>
      </w:pPr>
    </w:p>
    <w:p w14:paraId="13BAB903" w14:textId="42ECC0C1" w:rsidR="008F6414" w:rsidRPr="00552A94" w:rsidRDefault="008E2185" w:rsidP="00F33F27">
      <w:pPr>
        <w:rPr>
          <w:rFonts w:ascii="Cambria Math" w:hAnsi="Cambria Math"/>
        </w:rPr>
      </w:pPr>
      <w:r w:rsidRPr="008E2185">
        <w:rPr>
          <w:rFonts w:ascii="Cambria Math" w:hAnsi="Cambria Math"/>
        </w:rPr>
        <w:t xml:space="preserve">These techniques </w:t>
      </w:r>
      <w:r>
        <w:rPr>
          <w:rFonts w:ascii="Cambria Math" w:hAnsi="Cambria Math"/>
        </w:rPr>
        <w:t>have resulted in a marked improvement upon the default configuration of BERT</w:t>
      </w:r>
      <w:r w:rsidR="00DE7A53">
        <w:rPr>
          <w:rFonts w:ascii="Cambria Math" w:hAnsi="Cambria Math"/>
        </w:rPr>
        <w:t>. The evaluation upon the imbalanced training set suggests that BERT’s default method of fine-tuning is relatively not very well equipped to deal with class imbalanced datasets</w:t>
      </w:r>
      <w:r w:rsidR="004851DA">
        <w:rPr>
          <w:rFonts w:ascii="Cambria Math" w:hAnsi="Cambria Math"/>
        </w:rPr>
        <w:t xml:space="preserve"> and so should be tuned appropriately.</w:t>
      </w:r>
    </w:p>
    <w:p w14:paraId="1ED8A98B" w14:textId="72F9948D" w:rsidR="00B84150" w:rsidRDefault="00B04016" w:rsidP="00E60504">
      <w:pPr>
        <w:pStyle w:val="Heading3"/>
      </w:pPr>
      <w:bookmarkStart w:id="87" w:name="addingBERTlayerseval"/>
      <w:bookmarkStart w:id="88" w:name="_Toc39165581"/>
      <w:r>
        <w:lastRenderedPageBreak/>
        <w:t>5</w:t>
      </w:r>
      <w:r w:rsidR="008B0800">
        <w:t>.4.3</w:t>
      </w:r>
      <w:r w:rsidR="008B0800">
        <w:tab/>
      </w:r>
      <w:r w:rsidR="008B0800" w:rsidRPr="008B0800">
        <w:t>Additions on Top of BERT Hidden Attention Layers</w:t>
      </w:r>
      <w:bookmarkEnd w:id="88"/>
      <w:r w:rsidR="0036389D">
        <w:t xml:space="preserve"> </w:t>
      </w:r>
    </w:p>
    <w:bookmarkEnd w:id="87"/>
    <w:p w14:paraId="2EE02E7B" w14:textId="79CA36E0" w:rsidR="00787A70" w:rsidRDefault="0098517C" w:rsidP="00F33F27">
      <w:pPr>
        <w:rPr>
          <w:rFonts w:ascii="Cambria Math" w:hAnsi="Cambria Math"/>
        </w:rPr>
      </w:pPr>
      <w:r>
        <w:rPr>
          <w:rFonts w:ascii="Cambria Math" w:hAnsi="Cambria Math"/>
        </w:rPr>
        <w:t>To avoid the pitfalls of overfitting, t</w:t>
      </w:r>
      <w:r w:rsidR="001817C5">
        <w:rPr>
          <w:rFonts w:ascii="Cambria Math" w:hAnsi="Cambria Math"/>
        </w:rPr>
        <w:t>he dropout of neurons in the added layers was increased to 0.2 and 0.3 to see if there was any improvement. Furthermore, less steps were used in fine-tuning the model</w:t>
      </w:r>
      <w:r w:rsidR="00BC1770">
        <w:rPr>
          <w:rFonts w:ascii="Cambria Math" w:hAnsi="Cambria Math"/>
        </w:rPr>
        <w:t>,</w:t>
      </w:r>
      <w:r w:rsidR="001817C5">
        <w:rPr>
          <w:rFonts w:ascii="Cambria Math" w:hAnsi="Cambria Math"/>
        </w:rPr>
        <w:t xml:space="preserve"> as these </w:t>
      </w:r>
      <w:r w:rsidR="00BC1770">
        <w:rPr>
          <w:rFonts w:ascii="Cambria Math" w:hAnsi="Cambria Math"/>
        </w:rPr>
        <w:t>fine-tuning architectures</w:t>
      </w:r>
      <w:r w:rsidR="001817C5">
        <w:rPr>
          <w:rFonts w:ascii="Cambria Math" w:hAnsi="Cambria Math"/>
        </w:rPr>
        <w:t xml:space="preserve"> often overfitted much quicker to the data</w:t>
      </w:r>
      <w:r>
        <w:rPr>
          <w:rFonts w:ascii="Cambria Math" w:hAnsi="Cambria Math"/>
        </w:rPr>
        <w:t xml:space="preserve"> than the default method of using only one layer in fine-tuning</w:t>
      </w:r>
      <w:r w:rsidR="004851DA">
        <w:rPr>
          <w:rFonts w:ascii="Cambria Math" w:hAnsi="Cambria Math"/>
        </w:rPr>
        <w:t xml:space="preserve">. Also, </w:t>
      </w:r>
      <w:r w:rsidR="003F659B">
        <w:rPr>
          <w:rFonts w:ascii="Cambria Math" w:hAnsi="Cambria Math"/>
        </w:rPr>
        <w:t xml:space="preserve">the number of steps per configuration was decided via early </w:t>
      </w:r>
      <w:r w:rsidR="001817C5">
        <w:rPr>
          <w:rFonts w:ascii="Cambria Math" w:hAnsi="Cambria Math"/>
        </w:rPr>
        <w:t>stopping</w:t>
      </w:r>
      <w:r w:rsidR="004851DA">
        <w:rPr>
          <w:rFonts w:ascii="Cambria Math" w:hAnsi="Cambria Math"/>
        </w:rPr>
        <w:t>, t</w:t>
      </w:r>
      <w:r w:rsidR="008E2185">
        <w:rPr>
          <w:rFonts w:ascii="Cambria Math" w:hAnsi="Cambria Math"/>
        </w:rPr>
        <w:t xml:space="preserve">he hidden layers </w:t>
      </w:r>
      <w:r w:rsidR="004851DA">
        <w:rPr>
          <w:rFonts w:ascii="Cambria Math" w:hAnsi="Cambria Math"/>
        </w:rPr>
        <w:t>was fixed at</w:t>
      </w:r>
      <w:r w:rsidR="008E2185">
        <w:rPr>
          <w:rFonts w:ascii="Cambria Math" w:hAnsi="Cambria Math"/>
        </w:rPr>
        <w:t xml:space="preserve"> 256 neurons for each model and </w:t>
      </w:r>
      <w:proofErr w:type="spellStart"/>
      <w:r w:rsidR="00DE7A53">
        <w:rPr>
          <w:rFonts w:ascii="Cambria Math" w:hAnsi="Cambria Math"/>
        </w:rPr>
        <w:t>ReLU</w:t>
      </w:r>
      <w:proofErr w:type="spellEnd"/>
      <w:r w:rsidR="008E2185">
        <w:rPr>
          <w:rFonts w:ascii="Cambria Math" w:hAnsi="Cambria Math"/>
        </w:rPr>
        <w:t xml:space="preserve"> was used as the activation function</w:t>
      </w:r>
      <w:r w:rsidR="00DE7A53">
        <w:rPr>
          <w:rFonts w:ascii="Cambria Math" w:hAnsi="Cambria Math"/>
        </w:rPr>
        <w:t xml:space="preserve"> within the added hidden layers</w:t>
      </w:r>
      <w:r w:rsidR="00833675">
        <w:rPr>
          <w:rFonts w:ascii="Cambria Math" w:hAnsi="Cambria Math"/>
        </w:rPr>
        <w:t>.</w:t>
      </w:r>
    </w:p>
    <w:p w14:paraId="02164614" w14:textId="77777777" w:rsidR="00833675" w:rsidRDefault="00833675" w:rsidP="00F33F27">
      <w:pPr>
        <w:rPr>
          <w:rFonts w:ascii="Cambria Math" w:hAnsi="Cambria Math"/>
        </w:rPr>
      </w:pPr>
    </w:p>
    <w:p w14:paraId="44E1798B" w14:textId="2BC53023" w:rsidR="00892700" w:rsidRDefault="00833675" w:rsidP="00E532A7">
      <w:pPr>
        <w:jc w:val="center"/>
        <w:rPr>
          <w:rFonts w:ascii="Cambria Math" w:hAnsi="Cambria Math"/>
        </w:rPr>
      </w:pPr>
      <w:bookmarkStart w:id="89" w:name="table6"/>
      <w:r>
        <w:rPr>
          <w:rFonts w:ascii="Garamond" w:hAnsi="Garamond" w:cs="Helvetica"/>
          <w:sz w:val="18"/>
          <w:szCs w:val="18"/>
        </w:rPr>
        <w:t>Table 6: Appending Different Model Architectures on Top of BERT Attention Layers</w:t>
      </w:r>
    </w:p>
    <w:tbl>
      <w:tblPr>
        <w:tblStyle w:val="TableGrid"/>
        <w:tblW w:w="72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992"/>
        <w:gridCol w:w="850"/>
        <w:gridCol w:w="993"/>
        <w:gridCol w:w="708"/>
        <w:gridCol w:w="851"/>
        <w:gridCol w:w="709"/>
      </w:tblGrid>
      <w:tr w:rsidR="00E532A7" w:rsidRPr="00B6644A" w14:paraId="2CAEB391" w14:textId="77777777" w:rsidTr="00883757">
        <w:trPr>
          <w:jc w:val="center"/>
        </w:trPr>
        <w:tc>
          <w:tcPr>
            <w:tcW w:w="2127" w:type="dxa"/>
            <w:tcBorders>
              <w:bottom w:val="single" w:sz="8" w:space="0" w:color="auto"/>
              <w:right w:val="single" w:sz="8" w:space="0" w:color="auto"/>
            </w:tcBorders>
            <w:vAlign w:val="center"/>
          </w:tcPr>
          <w:bookmarkEnd w:id="89"/>
          <w:p w14:paraId="6918314F" w14:textId="2E49AE55" w:rsidR="00910A8D" w:rsidRPr="00B6644A" w:rsidRDefault="008E2185" w:rsidP="00E532A7">
            <w:pPr>
              <w:jc w:val="center"/>
              <w:rPr>
                <w:rFonts w:ascii="Garamond" w:hAnsi="Garamond" w:cs="Helvetica"/>
                <w:sz w:val="18"/>
                <w:szCs w:val="18"/>
              </w:rPr>
            </w:pPr>
            <w:r w:rsidRPr="00B6644A">
              <w:rPr>
                <w:rFonts w:ascii="Garamond" w:hAnsi="Garamond" w:cs="Helvetica"/>
                <w:sz w:val="18"/>
                <w:szCs w:val="18"/>
              </w:rPr>
              <w:t>Model</w:t>
            </w:r>
          </w:p>
        </w:tc>
        <w:tc>
          <w:tcPr>
            <w:tcW w:w="992" w:type="dxa"/>
            <w:tcBorders>
              <w:left w:val="single" w:sz="8" w:space="0" w:color="auto"/>
              <w:bottom w:val="single" w:sz="8" w:space="0" w:color="auto"/>
            </w:tcBorders>
            <w:vAlign w:val="center"/>
          </w:tcPr>
          <w:p w14:paraId="60289284" w14:textId="7777777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Accuracy</w:t>
            </w:r>
          </w:p>
        </w:tc>
        <w:tc>
          <w:tcPr>
            <w:tcW w:w="850" w:type="dxa"/>
            <w:tcBorders>
              <w:bottom w:val="single" w:sz="8" w:space="0" w:color="auto"/>
            </w:tcBorders>
            <w:vAlign w:val="center"/>
          </w:tcPr>
          <w:p w14:paraId="0F89C499" w14:textId="7777777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F1 Score</w:t>
            </w:r>
          </w:p>
        </w:tc>
        <w:tc>
          <w:tcPr>
            <w:tcW w:w="993" w:type="dxa"/>
            <w:tcBorders>
              <w:bottom w:val="single" w:sz="8" w:space="0" w:color="auto"/>
            </w:tcBorders>
            <w:vAlign w:val="center"/>
          </w:tcPr>
          <w:p w14:paraId="3347D19D" w14:textId="7777777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Precision</w:t>
            </w:r>
          </w:p>
        </w:tc>
        <w:tc>
          <w:tcPr>
            <w:tcW w:w="708" w:type="dxa"/>
            <w:tcBorders>
              <w:bottom w:val="single" w:sz="8" w:space="0" w:color="auto"/>
            </w:tcBorders>
            <w:vAlign w:val="center"/>
          </w:tcPr>
          <w:p w14:paraId="65413811" w14:textId="7777777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Recall</w:t>
            </w:r>
          </w:p>
        </w:tc>
        <w:tc>
          <w:tcPr>
            <w:tcW w:w="851" w:type="dxa"/>
            <w:tcBorders>
              <w:bottom w:val="single" w:sz="8" w:space="0" w:color="auto"/>
            </w:tcBorders>
            <w:vAlign w:val="center"/>
          </w:tcPr>
          <w:p w14:paraId="3C65ADCA" w14:textId="277B1AB0"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Dropout</w:t>
            </w:r>
          </w:p>
        </w:tc>
        <w:tc>
          <w:tcPr>
            <w:tcW w:w="709" w:type="dxa"/>
            <w:tcBorders>
              <w:bottom w:val="single" w:sz="8" w:space="0" w:color="auto"/>
            </w:tcBorders>
            <w:vAlign w:val="center"/>
          </w:tcPr>
          <w:p w14:paraId="1210E1AF" w14:textId="32F6AD5E"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Steps</w:t>
            </w:r>
          </w:p>
        </w:tc>
      </w:tr>
      <w:tr w:rsidR="00E532A7" w:rsidRPr="00B6644A" w14:paraId="4304ECB5" w14:textId="77777777" w:rsidTr="00883757">
        <w:trPr>
          <w:jc w:val="center"/>
        </w:trPr>
        <w:tc>
          <w:tcPr>
            <w:tcW w:w="2127" w:type="dxa"/>
            <w:tcBorders>
              <w:top w:val="single" w:sz="8" w:space="0" w:color="auto"/>
              <w:right w:val="single" w:sz="8" w:space="0" w:color="auto"/>
            </w:tcBorders>
            <w:vAlign w:val="center"/>
          </w:tcPr>
          <w:p w14:paraId="452B95F8" w14:textId="5770CD93" w:rsidR="00910A8D" w:rsidRPr="00833675" w:rsidRDefault="00910A8D" w:rsidP="00E532A7">
            <w:pPr>
              <w:jc w:val="center"/>
              <w:rPr>
                <w:rFonts w:ascii="Garamond" w:hAnsi="Garamond" w:cs="Helvetica"/>
                <w:b/>
                <w:bCs/>
                <w:sz w:val="18"/>
                <w:szCs w:val="18"/>
              </w:rPr>
            </w:pPr>
            <w:r w:rsidRPr="00833675">
              <w:rPr>
                <w:rFonts w:ascii="Garamond" w:hAnsi="Garamond" w:cs="Helvetica"/>
                <w:b/>
                <w:bCs/>
                <w:sz w:val="18"/>
                <w:szCs w:val="18"/>
              </w:rPr>
              <w:t>BERT</w:t>
            </w:r>
            <w:r w:rsidR="008E2185" w:rsidRPr="00833675">
              <w:rPr>
                <w:rFonts w:ascii="Garamond" w:hAnsi="Garamond" w:cs="Helvetica"/>
                <w:b/>
                <w:bCs/>
                <w:sz w:val="18"/>
                <w:szCs w:val="18"/>
              </w:rPr>
              <w:t xml:space="preserve"> Default</w:t>
            </w:r>
          </w:p>
        </w:tc>
        <w:tc>
          <w:tcPr>
            <w:tcW w:w="992" w:type="dxa"/>
            <w:tcBorders>
              <w:top w:val="single" w:sz="8" w:space="0" w:color="auto"/>
              <w:left w:val="single" w:sz="8" w:space="0" w:color="auto"/>
            </w:tcBorders>
            <w:vAlign w:val="center"/>
          </w:tcPr>
          <w:p w14:paraId="34253232" w14:textId="3A2334F4" w:rsidR="00910A8D" w:rsidRPr="00833675" w:rsidRDefault="00B4404E" w:rsidP="00E532A7">
            <w:pPr>
              <w:jc w:val="center"/>
              <w:rPr>
                <w:rFonts w:ascii="Garamond" w:hAnsi="Garamond" w:cs="Helvetica"/>
                <w:b/>
                <w:bCs/>
                <w:sz w:val="18"/>
                <w:szCs w:val="18"/>
              </w:rPr>
            </w:pPr>
            <w:r w:rsidRPr="00833675">
              <w:rPr>
                <w:rFonts w:ascii="Garamond" w:hAnsi="Garamond" w:cs="Helvetica"/>
                <w:b/>
                <w:bCs/>
                <w:sz w:val="18"/>
                <w:szCs w:val="18"/>
              </w:rPr>
              <w:t>0.807</w:t>
            </w:r>
          </w:p>
        </w:tc>
        <w:tc>
          <w:tcPr>
            <w:tcW w:w="850" w:type="dxa"/>
            <w:tcBorders>
              <w:top w:val="single" w:sz="8" w:space="0" w:color="auto"/>
            </w:tcBorders>
            <w:vAlign w:val="center"/>
          </w:tcPr>
          <w:p w14:paraId="12037F9C" w14:textId="30A932F5" w:rsidR="00910A8D" w:rsidRPr="00833675" w:rsidRDefault="008E2185" w:rsidP="00E532A7">
            <w:pPr>
              <w:jc w:val="center"/>
              <w:rPr>
                <w:rFonts w:ascii="Garamond" w:hAnsi="Garamond" w:cs="Helvetica"/>
                <w:b/>
                <w:bCs/>
                <w:sz w:val="18"/>
                <w:szCs w:val="18"/>
              </w:rPr>
            </w:pPr>
            <w:r w:rsidRPr="00833675">
              <w:rPr>
                <w:rFonts w:ascii="Garamond" w:hAnsi="Garamond" w:cs="Helvetica"/>
                <w:b/>
                <w:bCs/>
                <w:sz w:val="18"/>
                <w:szCs w:val="18"/>
              </w:rPr>
              <w:t>0.77</w:t>
            </w:r>
            <w:r w:rsidR="00B4404E" w:rsidRPr="00833675">
              <w:rPr>
                <w:rFonts w:ascii="Garamond" w:hAnsi="Garamond" w:cs="Helvetica"/>
                <w:b/>
                <w:bCs/>
                <w:sz w:val="18"/>
                <w:szCs w:val="18"/>
              </w:rPr>
              <w:t>6</w:t>
            </w:r>
          </w:p>
        </w:tc>
        <w:tc>
          <w:tcPr>
            <w:tcW w:w="993" w:type="dxa"/>
            <w:tcBorders>
              <w:top w:val="single" w:sz="8" w:space="0" w:color="auto"/>
            </w:tcBorders>
            <w:vAlign w:val="center"/>
          </w:tcPr>
          <w:p w14:paraId="2B43362D" w14:textId="141552CF" w:rsidR="00910A8D" w:rsidRPr="00B6644A" w:rsidRDefault="00B4404E" w:rsidP="00E532A7">
            <w:pPr>
              <w:jc w:val="center"/>
              <w:rPr>
                <w:rFonts w:ascii="Garamond" w:hAnsi="Garamond" w:cs="Helvetica"/>
                <w:sz w:val="18"/>
                <w:szCs w:val="18"/>
              </w:rPr>
            </w:pPr>
            <w:r w:rsidRPr="00B6644A">
              <w:rPr>
                <w:rFonts w:ascii="Garamond" w:hAnsi="Garamond" w:cs="Helvetica"/>
                <w:sz w:val="18"/>
                <w:szCs w:val="18"/>
              </w:rPr>
              <w:t>0.761</w:t>
            </w:r>
          </w:p>
        </w:tc>
        <w:tc>
          <w:tcPr>
            <w:tcW w:w="708" w:type="dxa"/>
            <w:tcBorders>
              <w:top w:val="single" w:sz="8" w:space="0" w:color="auto"/>
            </w:tcBorders>
            <w:vAlign w:val="center"/>
          </w:tcPr>
          <w:p w14:paraId="4C822028" w14:textId="1207BFA6" w:rsidR="00910A8D" w:rsidRPr="00833675" w:rsidRDefault="00DE7A53" w:rsidP="00E532A7">
            <w:pPr>
              <w:jc w:val="center"/>
              <w:rPr>
                <w:rFonts w:ascii="Garamond" w:hAnsi="Garamond" w:cs="Helvetica"/>
                <w:b/>
                <w:bCs/>
                <w:sz w:val="18"/>
                <w:szCs w:val="18"/>
              </w:rPr>
            </w:pPr>
            <w:r w:rsidRPr="00833675">
              <w:rPr>
                <w:rFonts w:ascii="Garamond" w:hAnsi="Garamond" w:cs="Helvetica"/>
                <w:b/>
                <w:bCs/>
                <w:sz w:val="18"/>
                <w:szCs w:val="18"/>
              </w:rPr>
              <w:t>0.79</w:t>
            </w:r>
            <w:r w:rsidR="00B4404E" w:rsidRPr="00833675">
              <w:rPr>
                <w:rFonts w:ascii="Garamond" w:hAnsi="Garamond" w:cs="Helvetica"/>
                <w:b/>
                <w:bCs/>
                <w:sz w:val="18"/>
                <w:szCs w:val="18"/>
              </w:rPr>
              <w:t>3</w:t>
            </w:r>
          </w:p>
        </w:tc>
        <w:tc>
          <w:tcPr>
            <w:tcW w:w="851" w:type="dxa"/>
            <w:tcBorders>
              <w:top w:val="single" w:sz="8" w:space="0" w:color="auto"/>
            </w:tcBorders>
            <w:vAlign w:val="center"/>
          </w:tcPr>
          <w:p w14:paraId="6F0CFE35" w14:textId="109ECB3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0.1</w:t>
            </w:r>
          </w:p>
        </w:tc>
        <w:tc>
          <w:tcPr>
            <w:tcW w:w="709" w:type="dxa"/>
            <w:tcBorders>
              <w:top w:val="single" w:sz="8" w:space="0" w:color="auto"/>
            </w:tcBorders>
            <w:vAlign w:val="center"/>
          </w:tcPr>
          <w:p w14:paraId="37188722" w14:textId="33A5453C" w:rsidR="00910A8D" w:rsidRPr="00B6644A" w:rsidRDefault="00151A49" w:rsidP="00E532A7">
            <w:pPr>
              <w:jc w:val="center"/>
              <w:rPr>
                <w:rFonts w:ascii="Garamond" w:hAnsi="Garamond" w:cs="Helvetica"/>
                <w:sz w:val="18"/>
                <w:szCs w:val="18"/>
              </w:rPr>
            </w:pPr>
            <w:r w:rsidRPr="00B6644A">
              <w:rPr>
                <w:rFonts w:ascii="Garamond" w:hAnsi="Garamond" w:cs="Helvetica"/>
                <w:sz w:val="18"/>
                <w:szCs w:val="18"/>
              </w:rPr>
              <w:t>850</w:t>
            </w:r>
          </w:p>
        </w:tc>
      </w:tr>
      <w:tr w:rsidR="00E532A7" w:rsidRPr="00B6644A" w14:paraId="53883615" w14:textId="77777777" w:rsidTr="00883757">
        <w:trPr>
          <w:jc w:val="center"/>
        </w:trPr>
        <w:tc>
          <w:tcPr>
            <w:tcW w:w="2127" w:type="dxa"/>
            <w:tcBorders>
              <w:right w:val="single" w:sz="8" w:space="0" w:color="auto"/>
            </w:tcBorders>
            <w:vAlign w:val="center"/>
          </w:tcPr>
          <w:p w14:paraId="2EF9AEED" w14:textId="47003EE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BERT</w:t>
            </w:r>
            <w:r w:rsidR="008E2185" w:rsidRPr="00B6644A">
              <w:rPr>
                <w:rFonts w:ascii="Garamond" w:hAnsi="Garamond" w:cs="Helvetica"/>
                <w:sz w:val="18"/>
                <w:szCs w:val="18"/>
              </w:rPr>
              <w:t xml:space="preserve"> + Hidden Layer</w:t>
            </w:r>
          </w:p>
        </w:tc>
        <w:tc>
          <w:tcPr>
            <w:tcW w:w="992" w:type="dxa"/>
            <w:tcBorders>
              <w:left w:val="single" w:sz="8" w:space="0" w:color="auto"/>
            </w:tcBorders>
            <w:vAlign w:val="center"/>
          </w:tcPr>
          <w:p w14:paraId="3BB88567" w14:textId="5506D641" w:rsidR="00910A8D" w:rsidRPr="00B6644A" w:rsidRDefault="00B4404E" w:rsidP="00E532A7">
            <w:pPr>
              <w:jc w:val="center"/>
              <w:rPr>
                <w:rFonts w:ascii="Garamond" w:hAnsi="Garamond" w:cs="Helvetica"/>
                <w:sz w:val="18"/>
                <w:szCs w:val="18"/>
              </w:rPr>
            </w:pPr>
            <w:r w:rsidRPr="00B6644A">
              <w:rPr>
                <w:rFonts w:ascii="Garamond" w:hAnsi="Garamond" w:cs="Helvetica"/>
                <w:sz w:val="18"/>
                <w:szCs w:val="18"/>
              </w:rPr>
              <w:t>0.805</w:t>
            </w:r>
          </w:p>
        </w:tc>
        <w:tc>
          <w:tcPr>
            <w:tcW w:w="850" w:type="dxa"/>
            <w:vAlign w:val="center"/>
          </w:tcPr>
          <w:p w14:paraId="30E288F3" w14:textId="7B4BA5E5" w:rsidR="00910A8D" w:rsidRPr="00B6644A" w:rsidRDefault="00DE7A53" w:rsidP="00E532A7">
            <w:pPr>
              <w:jc w:val="center"/>
              <w:rPr>
                <w:rFonts w:ascii="Garamond" w:hAnsi="Garamond" w:cs="Helvetica"/>
                <w:sz w:val="18"/>
                <w:szCs w:val="18"/>
              </w:rPr>
            </w:pPr>
            <w:r w:rsidRPr="00B6644A">
              <w:rPr>
                <w:rFonts w:ascii="Garamond" w:hAnsi="Garamond" w:cs="Helvetica"/>
                <w:sz w:val="18"/>
                <w:szCs w:val="18"/>
              </w:rPr>
              <w:t>0.769</w:t>
            </w:r>
          </w:p>
        </w:tc>
        <w:tc>
          <w:tcPr>
            <w:tcW w:w="993" w:type="dxa"/>
            <w:vAlign w:val="center"/>
          </w:tcPr>
          <w:p w14:paraId="7DACA585" w14:textId="5E4EBC14" w:rsidR="00910A8D" w:rsidRPr="00833675" w:rsidRDefault="00B4404E" w:rsidP="00E532A7">
            <w:pPr>
              <w:jc w:val="center"/>
              <w:rPr>
                <w:rFonts w:ascii="Garamond" w:hAnsi="Garamond" w:cs="Helvetica"/>
                <w:b/>
                <w:bCs/>
                <w:sz w:val="18"/>
                <w:szCs w:val="18"/>
              </w:rPr>
            </w:pPr>
            <w:r w:rsidRPr="00833675">
              <w:rPr>
                <w:rFonts w:ascii="Garamond" w:hAnsi="Garamond" w:cs="Helvetica"/>
                <w:b/>
                <w:bCs/>
                <w:sz w:val="18"/>
                <w:szCs w:val="18"/>
              </w:rPr>
              <w:t>0.766</w:t>
            </w:r>
          </w:p>
        </w:tc>
        <w:tc>
          <w:tcPr>
            <w:tcW w:w="708" w:type="dxa"/>
            <w:vAlign w:val="center"/>
          </w:tcPr>
          <w:p w14:paraId="6356D7F3" w14:textId="64C2F80D" w:rsidR="00910A8D" w:rsidRPr="00B6644A" w:rsidRDefault="00B4404E" w:rsidP="00E532A7">
            <w:pPr>
              <w:jc w:val="center"/>
              <w:rPr>
                <w:rFonts w:ascii="Garamond" w:hAnsi="Garamond" w:cs="Helvetica"/>
                <w:sz w:val="18"/>
                <w:szCs w:val="18"/>
              </w:rPr>
            </w:pPr>
            <w:r w:rsidRPr="00B6644A">
              <w:rPr>
                <w:rFonts w:ascii="Garamond" w:hAnsi="Garamond" w:cs="Helvetica"/>
                <w:sz w:val="18"/>
                <w:szCs w:val="18"/>
              </w:rPr>
              <w:t>0.774</w:t>
            </w:r>
          </w:p>
        </w:tc>
        <w:tc>
          <w:tcPr>
            <w:tcW w:w="851" w:type="dxa"/>
            <w:vAlign w:val="center"/>
          </w:tcPr>
          <w:p w14:paraId="5359CD61" w14:textId="72250AC7" w:rsidR="00910A8D" w:rsidRPr="00B6644A" w:rsidRDefault="00910A8D"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2</w:t>
            </w:r>
          </w:p>
        </w:tc>
        <w:tc>
          <w:tcPr>
            <w:tcW w:w="709" w:type="dxa"/>
            <w:vAlign w:val="center"/>
          </w:tcPr>
          <w:p w14:paraId="15A77034" w14:textId="16BEA887" w:rsidR="00910A8D" w:rsidRPr="00B6644A" w:rsidRDefault="008F6414" w:rsidP="00E532A7">
            <w:pPr>
              <w:jc w:val="center"/>
              <w:rPr>
                <w:rFonts w:ascii="Garamond" w:hAnsi="Garamond" w:cs="Helvetica"/>
                <w:sz w:val="18"/>
                <w:szCs w:val="18"/>
              </w:rPr>
            </w:pPr>
            <w:r>
              <w:rPr>
                <w:rFonts w:ascii="Garamond" w:hAnsi="Garamond" w:cs="Helvetica"/>
                <w:sz w:val="18"/>
                <w:szCs w:val="18"/>
              </w:rPr>
              <w:t>7</w:t>
            </w:r>
            <w:r w:rsidR="00151A49" w:rsidRPr="00B6644A">
              <w:rPr>
                <w:rFonts w:ascii="Garamond" w:hAnsi="Garamond" w:cs="Helvetica"/>
                <w:sz w:val="18"/>
                <w:szCs w:val="18"/>
              </w:rPr>
              <w:t>50</w:t>
            </w:r>
          </w:p>
        </w:tc>
      </w:tr>
      <w:tr w:rsidR="00B4404E" w:rsidRPr="00B6644A" w14:paraId="461E75CC" w14:textId="77777777" w:rsidTr="00883757">
        <w:trPr>
          <w:jc w:val="center"/>
        </w:trPr>
        <w:tc>
          <w:tcPr>
            <w:tcW w:w="2127" w:type="dxa"/>
            <w:tcBorders>
              <w:right w:val="single" w:sz="8" w:space="0" w:color="auto"/>
            </w:tcBorders>
            <w:vAlign w:val="center"/>
          </w:tcPr>
          <w:p w14:paraId="639CA81E" w14:textId="086AA19B" w:rsidR="00B4404E" w:rsidRPr="00B6644A" w:rsidRDefault="00B4404E" w:rsidP="00E532A7">
            <w:pPr>
              <w:jc w:val="center"/>
              <w:rPr>
                <w:rFonts w:ascii="Garamond" w:hAnsi="Garamond" w:cs="Helvetica"/>
                <w:sz w:val="18"/>
                <w:szCs w:val="18"/>
              </w:rPr>
            </w:pPr>
            <w:r w:rsidRPr="00B6644A">
              <w:rPr>
                <w:rFonts w:ascii="Garamond" w:hAnsi="Garamond" w:cs="Helvetica"/>
                <w:sz w:val="18"/>
                <w:szCs w:val="18"/>
              </w:rPr>
              <w:t>BERT + Hidden Layer</w:t>
            </w:r>
          </w:p>
        </w:tc>
        <w:tc>
          <w:tcPr>
            <w:tcW w:w="992" w:type="dxa"/>
            <w:tcBorders>
              <w:left w:val="single" w:sz="8" w:space="0" w:color="auto"/>
            </w:tcBorders>
            <w:vAlign w:val="center"/>
          </w:tcPr>
          <w:p w14:paraId="0BEA75A5" w14:textId="62C16888" w:rsidR="00B4404E" w:rsidRPr="00B6644A" w:rsidRDefault="00A6577C" w:rsidP="00E532A7">
            <w:pPr>
              <w:jc w:val="center"/>
              <w:rPr>
                <w:rFonts w:ascii="Garamond" w:hAnsi="Garamond" w:cs="Helvetica"/>
                <w:sz w:val="18"/>
                <w:szCs w:val="18"/>
              </w:rPr>
            </w:pPr>
            <w:r w:rsidRPr="00B6644A">
              <w:rPr>
                <w:rFonts w:ascii="Garamond" w:hAnsi="Garamond" w:cs="Helvetica"/>
                <w:sz w:val="18"/>
                <w:szCs w:val="18"/>
              </w:rPr>
              <w:t>0.792</w:t>
            </w:r>
          </w:p>
        </w:tc>
        <w:tc>
          <w:tcPr>
            <w:tcW w:w="850" w:type="dxa"/>
            <w:vAlign w:val="center"/>
          </w:tcPr>
          <w:p w14:paraId="3CB00040" w14:textId="42EE1E82" w:rsidR="00B4404E" w:rsidRPr="00B6644A" w:rsidRDefault="00A6577C" w:rsidP="00E532A7">
            <w:pPr>
              <w:jc w:val="center"/>
              <w:rPr>
                <w:rFonts w:ascii="Garamond" w:hAnsi="Garamond" w:cs="Helvetica"/>
                <w:sz w:val="18"/>
                <w:szCs w:val="18"/>
              </w:rPr>
            </w:pPr>
            <w:r w:rsidRPr="00B6644A">
              <w:rPr>
                <w:rFonts w:ascii="Garamond" w:hAnsi="Garamond" w:cs="Helvetica"/>
                <w:sz w:val="18"/>
                <w:szCs w:val="18"/>
              </w:rPr>
              <w:t>0.755</w:t>
            </w:r>
          </w:p>
        </w:tc>
        <w:tc>
          <w:tcPr>
            <w:tcW w:w="993" w:type="dxa"/>
            <w:vAlign w:val="center"/>
          </w:tcPr>
          <w:p w14:paraId="470671C3" w14:textId="4462A0A7" w:rsidR="00B4404E" w:rsidRPr="00B6644A" w:rsidRDefault="00A6577C" w:rsidP="00E532A7">
            <w:pPr>
              <w:jc w:val="center"/>
              <w:rPr>
                <w:rFonts w:ascii="Garamond" w:hAnsi="Garamond" w:cs="Helvetica"/>
                <w:sz w:val="18"/>
                <w:szCs w:val="18"/>
              </w:rPr>
            </w:pPr>
            <w:r w:rsidRPr="00B6644A">
              <w:rPr>
                <w:rFonts w:ascii="Garamond" w:hAnsi="Garamond" w:cs="Helvetica"/>
                <w:sz w:val="18"/>
                <w:szCs w:val="18"/>
              </w:rPr>
              <w:t>0.751</w:t>
            </w:r>
          </w:p>
        </w:tc>
        <w:tc>
          <w:tcPr>
            <w:tcW w:w="708" w:type="dxa"/>
            <w:vAlign w:val="center"/>
          </w:tcPr>
          <w:p w14:paraId="5D472FDD" w14:textId="0EC78D77" w:rsidR="00B4404E" w:rsidRPr="00B6644A" w:rsidRDefault="00A6577C" w:rsidP="00E532A7">
            <w:pPr>
              <w:jc w:val="center"/>
              <w:rPr>
                <w:rFonts w:ascii="Garamond" w:hAnsi="Garamond" w:cs="Helvetica"/>
                <w:sz w:val="18"/>
                <w:szCs w:val="18"/>
              </w:rPr>
            </w:pPr>
            <w:r w:rsidRPr="00B6644A">
              <w:rPr>
                <w:rFonts w:ascii="Garamond" w:hAnsi="Garamond" w:cs="Helvetica"/>
                <w:sz w:val="18"/>
                <w:szCs w:val="18"/>
              </w:rPr>
              <w:t>0.760</w:t>
            </w:r>
          </w:p>
        </w:tc>
        <w:tc>
          <w:tcPr>
            <w:tcW w:w="851" w:type="dxa"/>
            <w:vAlign w:val="center"/>
          </w:tcPr>
          <w:p w14:paraId="0F040BF4" w14:textId="3EBC0710" w:rsidR="00B4404E" w:rsidRPr="00B6644A" w:rsidRDefault="00B4404E"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3</w:t>
            </w:r>
          </w:p>
        </w:tc>
        <w:tc>
          <w:tcPr>
            <w:tcW w:w="709" w:type="dxa"/>
            <w:vAlign w:val="center"/>
          </w:tcPr>
          <w:p w14:paraId="294B3AE0" w14:textId="0ACBC935" w:rsidR="00B4404E" w:rsidRPr="00B6644A" w:rsidRDefault="00381BAF" w:rsidP="00E532A7">
            <w:pPr>
              <w:jc w:val="center"/>
              <w:rPr>
                <w:rFonts w:ascii="Garamond" w:hAnsi="Garamond" w:cs="Helvetica"/>
                <w:sz w:val="18"/>
                <w:szCs w:val="18"/>
              </w:rPr>
            </w:pPr>
            <w:r w:rsidRPr="00B6644A">
              <w:rPr>
                <w:rFonts w:ascii="Garamond" w:hAnsi="Garamond" w:cs="Helvetica"/>
                <w:sz w:val="18"/>
                <w:szCs w:val="18"/>
              </w:rPr>
              <w:t>8</w:t>
            </w:r>
            <w:r w:rsidR="00151A49" w:rsidRPr="00B6644A">
              <w:rPr>
                <w:rFonts w:ascii="Garamond" w:hAnsi="Garamond" w:cs="Helvetica"/>
                <w:sz w:val="18"/>
                <w:szCs w:val="18"/>
              </w:rPr>
              <w:t>00</w:t>
            </w:r>
          </w:p>
        </w:tc>
      </w:tr>
      <w:tr w:rsidR="00E532A7" w:rsidRPr="00B6644A" w14:paraId="2AB99033" w14:textId="77777777" w:rsidTr="00883757">
        <w:trPr>
          <w:jc w:val="center"/>
        </w:trPr>
        <w:tc>
          <w:tcPr>
            <w:tcW w:w="2127" w:type="dxa"/>
            <w:tcBorders>
              <w:right w:val="single" w:sz="8" w:space="0" w:color="auto"/>
            </w:tcBorders>
            <w:vAlign w:val="center"/>
          </w:tcPr>
          <w:p w14:paraId="2B8FB080" w14:textId="3B72B614" w:rsidR="00910A8D" w:rsidRPr="00B6644A" w:rsidRDefault="008E2185" w:rsidP="00E532A7">
            <w:pPr>
              <w:jc w:val="center"/>
              <w:rPr>
                <w:rFonts w:ascii="Garamond" w:hAnsi="Garamond" w:cs="Helvetica"/>
                <w:sz w:val="18"/>
                <w:szCs w:val="18"/>
              </w:rPr>
            </w:pPr>
            <w:r w:rsidRPr="00B6644A">
              <w:rPr>
                <w:rFonts w:ascii="Garamond" w:hAnsi="Garamond" w:cs="Helvetica"/>
                <w:sz w:val="18"/>
                <w:szCs w:val="18"/>
              </w:rPr>
              <w:t>BERT + 2 Hidden Layers</w:t>
            </w:r>
          </w:p>
        </w:tc>
        <w:tc>
          <w:tcPr>
            <w:tcW w:w="992" w:type="dxa"/>
            <w:tcBorders>
              <w:left w:val="single" w:sz="8" w:space="0" w:color="auto"/>
            </w:tcBorders>
            <w:vAlign w:val="center"/>
          </w:tcPr>
          <w:p w14:paraId="4272F56B" w14:textId="44469031" w:rsidR="00910A8D" w:rsidRPr="00B6644A" w:rsidRDefault="00B4404E" w:rsidP="00E532A7">
            <w:pPr>
              <w:jc w:val="center"/>
              <w:rPr>
                <w:rFonts w:ascii="Garamond" w:hAnsi="Garamond" w:cs="Helvetica"/>
                <w:color w:val="000000"/>
                <w:sz w:val="18"/>
                <w:szCs w:val="18"/>
              </w:rPr>
            </w:pPr>
            <w:r w:rsidRPr="00B6644A">
              <w:rPr>
                <w:rFonts w:ascii="Garamond" w:hAnsi="Garamond" w:cs="Helvetica"/>
                <w:sz w:val="18"/>
                <w:szCs w:val="18"/>
              </w:rPr>
              <w:t>0.803</w:t>
            </w:r>
          </w:p>
        </w:tc>
        <w:tc>
          <w:tcPr>
            <w:tcW w:w="850" w:type="dxa"/>
            <w:vAlign w:val="center"/>
          </w:tcPr>
          <w:p w14:paraId="4F3DD852" w14:textId="7188C0DC" w:rsidR="00910A8D" w:rsidRPr="00B6644A" w:rsidRDefault="00B4404E" w:rsidP="00E532A7">
            <w:pPr>
              <w:jc w:val="center"/>
              <w:rPr>
                <w:rFonts w:ascii="Garamond" w:hAnsi="Garamond" w:cs="Helvetica"/>
                <w:color w:val="000000"/>
                <w:sz w:val="18"/>
                <w:szCs w:val="18"/>
              </w:rPr>
            </w:pPr>
            <w:r w:rsidRPr="00B6644A">
              <w:rPr>
                <w:rFonts w:ascii="Garamond" w:hAnsi="Garamond" w:cs="Helvetica"/>
                <w:sz w:val="18"/>
                <w:szCs w:val="18"/>
              </w:rPr>
              <w:t>0.768</w:t>
            </w:r>
          </w:p>
        </w:tc>
        <w:tc>
          <w:tcPr>
            <w:tcW w:w="993" w:type="dxa"/>
            <w:vAlign w:val="center"/>
          </w:tcPr>
          <w:p w14:paraId="12A0A273" w14:textId="00E2D448" w:rsidR="00910A8D" w:rsidRPr="00B6644A" w:rsidRDefault="00151A49" w:rsidP="00E532A7">
            <w:pPr>
              <w:jc w:val="center"/>
              <w:rPr>
                <w:rFonts w:ascii="Garamond" w:hAnsi="Garamond" w:cs="Helvetica"/>
                <w:sz w:val="18"/>
                <w:szCs w:val="18"/>
              </w:rPr>
            </w:pPr>
            <w:r w:rsidRPr="00B6644A">
              <w:rPr>
                <w:rFonts w:ascii="Garamond" w:hAnsi="Garamond" w:cs="Helvetica"/>
                <w:sz w:val="18"/>
                <w:szCs w:val="18"/>
              </w:rPr>
              <w:t>0.762</w:t>
            </w:r>
          </w:p>
        </w:tc>
        <w:tc>
          <w:tcPr>
            <w:tcW w:w="708" w:type="dxa"/>
            <w:vAlign w:val="center"/>
          </w:tcPr>
          <w:p w14:paraId="3784D564" w14:textId="3AC8DDBD" w:rsidR="00910A8D" w:rsidRPr="00B6644A" w:rsidRDefault="00151A49" w:rsidP="00E532A7">
            <w:pPr>
              <w:jc w:val="center"/>
              <w:rPr>
                <w:rFonts w:ascii="Garamond" w:hAnsi="Garamond" w:cs="Helvetica"/>
                <w:sz w:val="18"/>
                <w:szCs w:val="18"/>
              </w:rPr>
            </w:pPr>
            <w:r w:rsidRPr="00B6644A">
              <w:rPr>
                <w:rFonts w:ascii="Garamond" w:hAnsi="Garamond" w:cs="Helvetica"/>
                <w:sz w:val="18"/>
                <w:szCs w:val="18"/>
              </w:rPr>
              <w:t>0.776</w:t>
            </w:r>
          </w:p>
        </w:tc>
        <w:tc>
          <w:tcPr>
            <w:tcW w:w="851" w:type="dxa"/>
            <w:vAlign w:val="center"/>
          </w:tcPr>
          <w:p w14:paraId="345C2AC7" w14:textId="004EC967" w:rsidR="00910A8D" w:rsidRPr="00B6644A" w:rsidRDefault="00B4404E"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2</w:t>
            </w:r>
          </w:p>
        </w:tc>
        <w:tc>
          <w:tcPr>
            <w:tcW w:w="709" w:type="dxa"/>
            <w:vAlign w:val="center"/>
          </w:tcPr>
          <w:p w14:paraId="7DFB3F55" w14:textId="4FF6F48C" w:rsidR="00910A8D" w:rsidRPr="00B6644A" w:rsidRDefault="008F6414" w:rsidP="00E532A7">
            <w:pPr>
              <w:jc w:val="center"/>
              <w:rPr>
                <w:rFonts w:ascii="Garamond" w:hAnsi="Garamond" w:cs="Helvetica"/>
                <w:sz w:val="18"/>
                <w:szCs w:val="18"/>
              </w:rPr>
            </w:pPr>
            <w:r>
              <w:rPr>
                <w:rFonts w:ascii="Garamond" w:hAnsi="Garamond" w:cs="Helvetica"/>
                <w:sz w:val="18"/>
                <w:szCs w:val="18"/>
              </w:rPr>
              <w:t>7</w:t>
            </w:r>
            <w:r w:rsidR="00E532A7" w:rsidRPr="00B6644A">
              <w:rPr>
                <w:rFonts w:ascii="Garamond" w:hAnsi="Garamond" w:cs="Helvetica"/>
                <w:sz w:val="18"/>
                <w:szCs w:val="18"/>
              </w:rPr>
              <w:t>50</w:t>
            </w:r>
          </w:p>
        </w:tc>
      </w:tr>
      <w:tr w:rsidR="00151A49" w:rsidRPr="00B6644A" w14:paraId="5CBE2001" w14:textId="77777777" w:rsidTr="00883757">
        <w:trPr>
          <w:jc w:val="center"/>
        </w:trPr>
        <w:tc>
          <w:tcPr>
            <w:tcW w:w="2127" w:type="dxa"/>
            <w:tcBorders>
              <w:right w:val="single" w:sz="8" w:space="0" w:color="auto"/>
            </w:tcBorders>
            <w:vAlign w:val="center"/>
          </w:tcPr>
          <w:p w14:paraId="2CB716A7" w14:textId="6DA9FD1E" w:rsidR="00151A49" w:rsidRPr="00B6644A" w:rsidRDefault="00151A49" w:rsidP="00E532A7">
            <w:pPr>
              <w:jc w:val="center"/>
              <w:rPr>
                <w:rFonts w:ascii="Garamond" w:hAnsi="Garamond" w:cs="Helvetica"/>
                <w:sz w:val="18"/>
                <w:szCs w:val="18"/>
              </w:rPr>
            </w:pPr>
            <w:r w:rsidRPr="00B6644A">
              <w:rPr>
                <w:rFonts w:ascii="Garamond" w:hAnsi="Garamond" w:cs="Helvetica"/>
                <w:sz w:val="18"/>
                <w:szCs w:val="18"/>
              </w:rPr>
              <w:t>BERT + 2 Hidden Layers</w:t>
            </w:r>
          </w:p>
        </w:tc>
        <w:tc>
          <w:tcPr>
            <w:tcW w:w="992" w:type="dxa"/>
            <w:tcBorders>
              <w:left w:val="single" w:sz="8" w:space="0" w:color="auto"/>
            </w:tcBorders>
            <w:vAlign w:val="center"/>
          </w:tcPr>
          <w:p w14:paraId="06ECDD16" w14:textId="6FEB641E" w:rsidR="00151A49" w:rsidRPr="00B6644A" w:rsidRDefault="00E25432" w:rsidP="00E532A7">
            <w:pPr>
              <w:jc w:val="center"/>
              <w:rPr>
                <w:rFonts w:ascii="Garamond" w:hAnsi="Garamond" w:cs="Helvetica"/>
                <w:sz w:val="18"/>
                <w:szCs w:val="18"/>
              </w:rPr>
            </w:pPr>
            <w:r>
              <w:rPr>
                <w:rFonts w:ascii="Garamond" w:hAnsi="Garamond" w:cs="Helvetica"/>
                <w:sz w:val="18"/>
                <w:szCs w:val="18"/>
              </w:rPr>
              <w:t>0.806</w:t>
            </w:r>
          </w:p>
        </w:tc>
        <w:tc>
          <w:tcPr>
            <w:tcW w:w="850" w:type="dxa"/>
            <w:vAlign w:val="center"/>
          </w:tcPr>
          <w:p w14:paraId="47EA555B" w14:textId="17747432" w:rsidR="00151A49" w:rsidRPr="00B6644A" w:rsidRDefault="00E25432" w:rsidP="00E532A7">
            <w:pPr>
              <w:jc w:val="center"/>
              <w:rPr>
                <w:rFonts w:ascii="Garamond" w:hAnsi="Garamond" w:cs="Helvetica"/>
                <w:sz w:val="18"/>
                <w:szCs w:val="18"/>
              </w:rPr>
            </w:pPr>
            <w:r>
              <w:rPr>
                <w:rFonts w:ascii="Garamond" w:hAnsi="Garamond" w:cs="Helvetica"/>
                <w:sz w:val="18"/>
                <w:szCs w:val="18"/>
              </w:rPr>
              <w:t>0.774</w:t>
            </w:r>
          </w:p>
        </w:tc>
        <w:tc>
          <w:tcPr>
            <w:tcW w:w="993" w:type="dxa"/>
            <w:vAlign w:val="center"/>
          </w:tcPr>
          <w:p w14:paraId="03D95F07" w14:textId="3D0CCBC6" w:rsidR="00151A49" w:rsidRPr="00B6644A" w:rsidRDefault="00E25432" w:rsidP="00E532A7">
            <w:pPr>
              <w:jc w:val="center"/>
              <w:rPr>
                <w:rFonts w:ascii="Garamond" w:hAnsi="Garamond" w:cs="Helvetica"/>
                <w:sz w:val="18"/>
                <w:szCs w:val="18"/>
              </w:rPr>
            </w:pPr>
            <w:r>
              <w:rPr>
                <w:rFonts w:ascii="Garamond" w:hAnsi="Garamond" w:cs="Helvetica"/>
                <w:sz w:val="18"/>
                <w:szCs w:val="18"/>
              </w:rPr>
              <w:t>0.762</w:t>
            </w:r>
          </w:p>
        </w:tc>
        <w:tc>
          <w:tcPr>
            <w:tcW w:w="708" w:type="dxa"/>
            <w:vAlign w:val="center"/>
          </w:tcPr>
          <w:p w14:paraId="451F3049" w14:textId="79391AFE" w:rsidR="00151A49" w:rsidRPr="00B6644A" w:rsidRDefault="00E25432" w:rsidP="00E532A7">
            <w:pPr>
              <w:jc w:val="center"/>
              <w:rPr>
                <w:rFonts w:ascii="Garamond" w:hAnsi="Garamond" w:cs="Helvetica"/>
                <w:sz w:val="18"/>
                <w:szCs w:val="18"/>
              </w:rPr>
            </w:pPr>
            <w:r>
              <w:rPr>
                <w:rFonts w:ascii="Garamond" w:hAnsi="Garamond" w:cs="Helvetica"/>
                <w:sz w:val="18"/>
                <w:szCs w:val="18"/>
              </w:rPr>
              <w:t>0.786</w:t>
            </w:r>
          </w:p>
        </w:tc>
        <w:tc>
          <w:tcPr>
            <w:tcW w:w="851" w:type="dxa"/>
            <w:vAlign w:val="center"/>
          </w:tcPr>
          <w:p w14:paraId="588C48D2" w14:textId="0038B36E" w:rsidR="00151A49" w:rsidRPr="00B6644A" w:rsidRDefault="00E532A7"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3</w:t>
            </w:r>
          </w:p>
        </w:tc>
        <w:tc>
          <w:tcPr>
            <w:tcW w:w="709" w:type="dxa"/>
            <w:vAlign w:val="center"/>
          </w:tcPr>
          <w:p w14:paraId="18D27423" w14:textId="0C06ABFB" w:rsidR="00151A49" w:rsidRPr="00B6644A" w:rsidRDefault="00207002" w:rsidP="00E532A7">
            <w:pPr>
              <w:jc w:val="center"/>
              <w:rPr>
                <w:rFonts w:ascii="Garamond" w:hAnsi="Garamond" w:cs="Helvetica"/>
                <w:sz w:val="18"/>
                <w:szCs w:val="18"/>
              </w:rPr>
            </w:pPr>
            <w:r>
              <w:rPr>
                <w:rFonts w:ascii="Garamond" w:hAnsi="Garamond" w:cs="Helvetica"/>
                <w:sz w:val="18"/>
                <w:szCs w:val="18"/>
              </w:rPr>
              <w:t>800</w:t>
            </w:r>
          </w:p>
        </w:tc>
      </w:tr>
      <w:tr w:rsidR="00E532A7" w:rsidRPr="00B6644A" w14:paraId="6076A6DC" w14:textId="77777777" w:rsidTr="00883757">
        <w:trPr>
          <w:jc w:val="center"/>
        </w:trPr>
        <w:tc>
          <w:tcPr>
            <w:tcW w:w="2127" w:type="dxa"/>
            <w:tcBorders>
              <w:right w:val="single" w:sz="8" w:space="0" w:color="auto"/>
            </w:tcBorders>
            <w:vAlign w:val="center"/>
          </w:tcPr>
          <w:p w14:paraId="2BDDB2CB" w14:textId="2CE721DC" w:rsidR="00910A8D" w:rsidRPr="00B6644A" w:rsidRDefault="008E2185" w:rsidP="00E532A7">
            <w:pPr>
              <w:jc w:val="center"/>
              <w:rPr>
                <w:rFonts w:ascii="Garamond" w:hAnsi="Garamond" w:cs="Helvetica"/>
                <w:sz w:val="18"/>
                <w:szCs w:val="18"/>
              </w:rPr>
            </w:pPr>
            <w:r w:rsidRPr="00B6644A">
              <w:rPr>
                <w:rFonts w:ascii="Garamond" w:hAnsi="Garamond" w:cs="Helvetica"/>
                <w:sz w:val="18"/>
                <w:szCs w:val="18"/>
              </w:rPr>
              <w:t xml:space="preserve">BERT + </w:t>
            </w:r>
            <w:r w:rsidR="007C6921">
              <w:rPr>
                <w:rFonts w:ascii="Garamond" w:hAnsi="Garamond" w:cs="Helvetica"/>
                <w:sz w:val="18"/>
                <w:szCs w:val="18"/>
              </w:rPr>
              <w:t>Bi-</w:t>
            </w:r>
            <w:r w:rsidRPr="00B6644A">
              <w:rPr>
                <w:rFonts w:ascii="Garamond" w:hAnsi="Garamond" w:cs="Helvetica"/>
                <w:sz w:val="18"/>
                <w:szCs w:val="18"/>
              </w:rPr>
              <w:t>LTSM Layer</w:t>
            </w:r>
          </w:p>
        </w:tc>
        <w:tc>
          <w:tcPr>
            <w:tcW w:w="992" w:type="dxa"/>
            <w:tcBorders>
              <w:left w:val="single" w:sz="8" w:space="0" w:color="auto"/>
            </w:tcBorders>
            <w:vAlign w:val="center"/>
          </w:tcPr>
          <w:p w14:paraId="7320ED69" w14:textId="4EFAA834" w:rsidR="00910A8D" w:rsidRPr="00B6644A" w:rsidRDefault="00222CF7" w:rsidP="00E532A7">
            <w:pPr>
              <w:jc w:val="center"/>
              <w:rPr>
                <w:rFonts w:ascii="Garamond" w:hAnsi="Garamond" w:cs="Helvetica"/>
                <w:color w:val="000000"/>
                <w:sz w:val="18"/>
                <w:szCs w:val="18"/>
              </w:rPr>
            </w:pPr>
            <w:r w:rsidRPr="00B6644A">
              <w:rPr>
                <w:rFonts w:ascii="Garamond" w:hAnsi="Garamond" w:cs="Helvetica"/>
                <w:color w:val="000000"/>
                <w:sz w:val="18"/>
                <w:szCs w:val="18"/>
              </w:rPr>
              <w:t>0.797</w:t>
            </w:r>
          </w:p>
        </w:tc>
        <w:tc>
          <w:tcPr>
            <w:tcW w:w="850" w:type="dxa"/>
            <w:vAlign w:val="center"/>
          </w:tcPr>
          <w:p w14:paraId="5140C2EA" w14:textId="09B8DE29" w:rsidR="00910A8D" w:rsidRPr="00B6644A" w:rsidRDefault="00910A8D" w:rsidP="00E532A7">
            <w:pPr>
              <w:jc w:val="center"/>
              <w:rPr>
                <w:rFonts w:ascii="Garamond" w:hAnsi="Garamond" w:cs="Helvetica"/>
                <w:color w:val="000000"/>
                <w:sz w:val="18"/>
                <w:szCs w:val="18"/>
              </w:rPr>
            </w:pPr>
            <w:r w:rsidRPr="00B6644A">
              <w:rPr>
                <w:rFonts w:ascii="Garamond" w:hAnsi="Garamond" w:cs="Helvetica"/>
                <w:color w:val="000000"/>
                <w:sz w:val="18"/>
                <w:szCs w:val="18"/>
              </w:rPr>
              <w:t>0.</w:t>
            </w:r>
            <w:r w:rsidR="00222CF7" w:rsidRPr="00B6644A">
              <w:rPr>
                <w:rFonts w:ascii="Garamond" w:hAnsi="Garamond" w:cs="Helvetica"/>
                <w:color w:val="000000"/>
                <w:sz w:val="18"/>
                <w:szCs w:val="18"/>
              </w:rPr>
              <w:t>764</w:t>
            </w:r>
          </w:p>
        </w:tc>
        <w:tc>
          <w:tcPr>
            <w:tcW w:w="993" w:type="dxa"/>
            <w:vAlign w:val="center"/>
          </w:tcPr>
          <w:p w14:paraId="3C8268E5" w14:textId="06DD1981" w:rsidR="00910A8D" w:rsidRPr="00B6644A" w:rsidRDefault="00E532A7" w:rsidP="00E532A7">
            <w:pPr>
              <w:jc w:val="center"/>
              <w:rPr>
                <w:rFonts w:ascii="Garamond" w:hAnsi="Garamond" w:cs="Helvetica"/>
                <w:sz w:val="18"/>
                <w:szCs w:val="18"/>
              </w:rPr>
            </w:pPr>
            <w:r w:rsidRPr="00B6644A">
              <w:rPr>
                <w:rFonts w:ascii="Garamond" w:hAnsi="Garamond" w:cs="Helvetica"/>
                <w:sz w:val="18"/>
                <w:szCs w:val="18"/>
              </w:rPr>
              <w:t>0.748</w:t>
            </w:r>
          </w:p>
        </w:tc>
        <w:tc>
          <w:tcPr>
            <w:tcW w:w="708" w:type="dxa"/>
            <w:vAlign w:val="center"/>
          </w:tcPr>
          <w:p w14:paraId="71FEE384" w14:textId="1BA58B60" w:rsidR="00910A8D" w:rsidRPr="00B6644A" w:rsidRDefault="00E532A7" w:rsidP="00E532A7">
            <w:pPr>
              <w:jc w:val="center"/>
              <w:rPr>
                <w:rFonts w:ascii="Garamond" w:hAnsi="Garamond" w:cs="Helvetica"/>
                <w:sz w:val="18"/>
                <w:szCs w:val="18"/>
              </w:rPr>
            </w:pPr>
            <w:r w:rsidRPr="00B6644A">
              <w:rPr>
                <w:rFonts w:ascii="Garamond" w:hAnsi="Garamond" w:cs="Helvetica"/>
                <w:sz w:val="18"/>
                <w:szCs w:val="18"/>
              </w:rPr>
              <w:t>0.783</w:t>
            </w:r>
          </w:p>
        </w:tc>
        <w:tc>
          <w:tcPr>
            <w:tcW w:w="851" w:type="dxa"/>
            <w:vAlign w:val="center"/>
          </w:tcPr>
          <w:p w14:paraId="497FA24B" w14:textId="5F435986" w:rsidR="00910A8D" w:rsidRPr="00B6644A" w:rsidRDefault="00E532A7"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2</w:t>
            </w:r>
          </w:p>
        </w:tc>
        <w:tc>
          <w:tcPr>
            <w:tcW w:w="709" w:type="dxa"/>
            <w:vAlign w:val="center"/>
          </w:tcPr>
          <w:p w14:paraId="5A6B4659" w14:textId="01BAE773" w:rsidR="00910A8D" w:rsidRPr="00B6644A" w:rsidRDefault="00E532A7" w:rsidP="00E532A7">
            <w:pPr>
              <w:jc w:val="center"/>
              <w:rPr>
                <w:rFonts w:ascii="Garamond" w:hAnsi="Garamond" w:cs="Helvetica"/>
                <w:sz w:val="18"/>
                <w:szCs w:val="18"/>
              </w:rPr>
            </w:pPr>
            <w:r w:rsidRPr="00B6644A">
              <w:rPr>
                <w:rFonts w:ascii="Garamond" w:hAnsi="Garamond" w:cs="Helvetica"/>
                <w:sz w:val="18"/>
                <w:szCs w:val="18"/>
              </w:rPr>
              <w:t>600</w:t>
            </w:r>
          </w:p>
        </w:tc>
      </w:tr>
      <w:tr w:rsidR="00222CF7" w:rsidRPr="00B6644A" w14:paraId="05CF6AF8" w14:textId="77777777" w:rsidTr="00883757">
        <w:trPr>
          <w:jc w:val="center"/>
        </w:trPr>
        <w:tc>
          <w:tcPr>
            <w:tcW w:w="2127" w:type="dxa"/>
            <w:tcBorders>
              <w:right w:val="single" w:sz="8" w:space="0" w:color="auto"/>
            </w:tcBorders>
            <w:vAlign w:val="center"/>
          </w:tcPr>
          <w:p w14:paraId="3C34D514" w14:textId="0D6527DD" w:rsidR="00222CF7" w:rsidRPr="00B6644A" w:rsidRDefault="00222CF7" w:rsidP="00E532A7">
            <w:pPr>
              <w:jc w:val="center"/>
              <w:rPr>
                <w:rFonts w:ascii="Garamond" w:hAnsi="Garamond" w:cs="Helvetica"/>
                <w:sz w:val="18"/>
                <w:szCs w:val="18"/>
              </w:rPr>
            </w:pPr>
            <w:r w:rsidRPr="00B6644A">
              <w:rPr>
                <w:rFonts w:ascii="Garamond" w:hAnsi="Garamond" w:cs="Helvetica"/>
                <w:sz w:val="18"/>
                <w:szCs w:val="18"/>
              </w:rPr>
              <w:t>BERT +</w:t>
            </w:r>
            <w:r w:rsidR="007C6921">
              <w:rPr>
                <w:rFonts w:ascii="Garamond" w:hAnsi="Garamond" w:cs="Helvetica"/>
                <w:sz w:val="18"/>
                <w:szCs w:val="18"/>
              </w:rPr>
              <w:t>Bi-</w:t>
            </w:r>
            <w:r w:rsidRPr="00B6644A">
              <w:rPr>
                <w:rFonts w:ascii="Garamond" w:hAnsi="Garamond" w:cs="Helvetica"/>
                <w:sz w:val="18"/>
                <w:szCs w:val="18"/>
              </w:rPr>
              <w:t>LTSM Layer</w:t>
            </w:r>
          </w:p>
        </w:tc>
        <w:tc>
          <w:tcPr>
            <w:tcW w:w="992" w:type="dxa"/>
            <w:tcBorders>
              <w:left w:val="single" w:sz="8" w:space="0" w:color="auto"/>
            </w:tcBorders>
            <w:vAlign w:val="center"/>
          </w:tcPr>
          <w:p w14:paraId="51DF3529" w14:textId="6FDC5A96" w:rsidR="00222CF7" w:rsidRPr="00B6644A" w:rsidRDefault="00CC6D76" w:rsidP="00E532A7">
            <w:pPr>
              <w:jc w:val="center"/>
              <w:rPr>
                <w:rFonts w:ascii="Garamond" w:hAnsi="Garamond" w:cs="Helvetica"/>
                <w:color w:val="000000"/>
                <w:sz w:val="18"/>
                <w:szCs w:val="18"/>
              </w:rPr>
            </w:pPr>
            <w:r>
              <w:rPr>
                <w:rFonts w:ascii="Garamond" w:hAnsi="Garamond" w:cs="Helvetica"/>
                <w:color w:val="000000"/>
                <w:sz w:val="18"/>
                <w:szCs w:val="18"/>
              </w:rPr>
              <w:t>0.801</w:t>
            </w:r>
          </w:p>
        </w:tc>
        <w:tc>
          <w:tcPr>
            <w:tcW w:w="850" w:type="dxa"/>
            <w:vAlign w:val="center"/>
          </w:tcPr>
          <w:p w14:paraId="7B073803" w14:textId="52ADAA3C" w:rsidR="00222CF7" w:rsidRPr="00B6644A" w:rsidRDefault="00CC6D76" w:rsidP="00E532A7">
            <w:pPr>
              <w:jc w:val="center"/>
              <w:rPr>
                <w:rFonts w:ascii="Garamond" w:hAnsi="Garamond" w:cs="Helvetica"/>
                <w:color w:val="000000"/>
                <w:sz w:val="18"/>
                <w:szCs w:val="18"/>
              </w:rPr>
            </w:pPr>
            <w:r>
              <w:rPr>
                <w:rFonts w:ascii="Garamond" w:hAnsi="Garamond" w:cs="Helvetica"/>
                <w:color w:val="000000"/>
                <w:sz w:val="18"/>
                <w:szCs w:val="18"/>
              </w:rPr>
              <w:t>0.765</w:t>
            </w:r>
          </w:p>
        </w:tc>
        <w:tc>
          <w:tcPr>
            <w:tcW w:w="993" w:type="dxa"/>
            <w:vAlign w:val="center"/>
          </w:tcPr>
          <w:p w14:paraId="5EFCCE4A" w14:textId="729F3B0E" w:rsidR="00222CF7" w:rsidRPr="00B6644A" w:rsidRDefault="00CC6D76" w:rsidP="00E532A7">
            <w:pPr>
              <w:jc w:val="center"/>
              <w:rPr>
                <w:rFonts w:ascii="Garamond" w:hAnsi="Garamond" w:cs="Helvetica"/>
                <w:sz w:val="18"/>
                <w:szCs w:val="18"/>
              </w:rPr>
            </w:pPr>
            <w:r>
              <w:rPr>
                <w:rFonts w:ascii="Garamond" w:hAnsi="Garamond" w:cs="Helvetica"/>
                <w:sz w:val="18"/>
                <w:szCs w:val="18"/>
              </w:rPr>
              <w:t>0.761</w:t>
            </w:r>
          </w:p>
        </w:tc>
        <w:tc>
          <w:tcPr>
            <w:tcW w:w="708" w:type="dxa"/>
            <w:vAlign w:val="center"/>
          </w:tcPr>
          <w:p w14:paraId="2382C8D2" w14:textId="0256538A" w:rsidR="00222CF7" w:rsidRPr="00B6644A" w:rsidRDefault="00CC6D76" w:rsidP="00E532A7">
            <w:pPr>
              <w:jc w:val="center"/>
              <w:rPr>
                <w:rFonts w:ascii="Garamond" w:hAnsi="Garamond" w:cs="Helvetica"/>
                <w:sz w:val="18"/>
                <w:szCs w:val="18"/>
              </w:rPr>
            </w:pPr>
            <w:r>
              <w:rPr>
                <w:rFonts w:ascii="Garamond" w:hAnsi="Garamond" w:cs="Helvetica"/>
                <w:sz w:val="18"/>
                <w:szCs w:val="18"/>
              </w:rPr>
              <w:t>0.771</w:t>
            </w:r>
          </w:p>
        </w:tc>
        <w:tc>
          <w:tcPr>
            <w:tcW w:w="851" w:type="dxa"/>
            <w:vAlign w:val="center"/>
          </w:tcPr>
          <w:p w14:paraId="6B5EF541" w14:textId="46E6292F" w:rsidR="00222CF7" w:rsidRPr="00B6644A" w:rsidRDefault="00E532A7"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3</w:t>
            </w:r>
          </w:p>
        </w:tc>
        <w:tc>
          <w:tcPr>
            <w:tcW w:w="709" w:type="dxa"/>
            <w:vAlign w:val="center"/>
          </w:tcPr>
          <w:p w14:paraId="34F3BE11" w14:textId="08BBD5CF" w:rsidR="00222CF7" w:rsidRPr="00B6644A" w:rsidRDefault="00CC6D76" w:rsidP="00E532A7">
            <w:pPr>
              <w:jc w:val="center"/>
              <w:rPr>
                <w:rFonts w:ascii="Garamond" w:hAnsi="Garamond" w:cs="Helvetica"/>
                <w:sz w:val="18"/>
                <w:szCs w:val="18"/>
              </w:rPr>
            </w:pPr>
            <w:r>
              <w:rPr>
                <w:rFonts w:ascii="Garamond" w:hAnsi="Garamond" w:cs="Helvetica"/>
                <w:sz w:val="18"/>
                <w:szCs w:val="18"/>
              </w:rPr>
              <w:t>750</w:t>
            </w:r>
          </w:p>
        </w:tc>
      </w:tr>
      <w:tr w:rsidR="00222CF7" w:rsidRPr="00B6644A" w14:paraId="7E87DF8A" w14:textId="77777777" w:rsidTr="00883757">
        <w:trPr>
          <w:jc w:val="center"/>
        </w:trPr>
        <w:tc>
          <w:tcPr>
            <w:tcW w:w="2127" w:type="dxa"/>
            <w:tcBorders>
              <w:right w:val="single" w:sz="8" w:space="0" w:color="auto"/>
            </w:tcBorders>
            <w:vAlign w:val="center"/>
          </w:tcPr>
          <w:p w14:paraId="33B6BC4F" w14:textId="05613463" w:rsidR="00222CF7" w:rsidRPr="00B6644A" w:rsidRDefault="00222CF7" w:rsidP="00E532A7">
            <w:pPr>
              <w:jc w:val="center"/>
              <w:rPr>
                <w:rFonts w:ascii="Garamond" w:hAnsi="Garamond" w:cs="Helvetica"/>
                <w:sz w:val="18"/>
                <w:szCs w:val="18"/>
              </w:rPr>
            </w:pPr>
            <w:r w:rsidRPr="00B6644A">
              <w:rPr>
                <w:rFonts w:ascii="Garamond" w:hAnsi="Garamond" w:cs="Helvetica"/>
                <w:sz w:val="18"/>
                <w:szCs w:val="18"/>
              </w:rPr>
              <w:t xml:space="preserve">BERT + Stacked </w:t>
            </w:r>
            <w:r w:rsidR="007C6921">
              <w:rPr>
                <w:rFonts w:ascii="Garamond" w:hAnsi="Garamond" w:cs="Helvetica"/>
                <w:sz w:val="18"/>
                <w:szCs w:val="18"/>
              </w:rPr>
              <w:t>Bi-</w:t>
            </w:r>
            <w:r w:rsidRPr="00B6644A">
              <w:rPr>
                <w:rFonts w:ascii="Garamond" w:hAnsi="Garamond" w:cs="Helvetica"/>
                <w:sz w:val="18"/>
                <w:szCs w:val="18"/>
              </w:rPr>
              <w:t xml:space="preserve">LTSM </w:t>
            </w:r>
          </w:p>
        </w:tc>
        <w:tc>
          <w:tcPr>
            <w:tcW w:w="992" w:type="dxa"/>
            <w:tcBorders>
              <w:left w:val="single" w:sz="8" w:space="0" w:color="auto"/>
            </w:tcBorders>
            <w:vAlign w:val="center"/>
          </w:tcPr>
          <w:p w14:paraId="0462E7F0" w14:textId="661114EB" w:rsidR="00222CF7" w:rsidRPr="00B6644A" w:rsidRDefault="00222CF7" w:rsidP="00E532A7">
            <w:pPr>
              <w:jc w:val="center"/>
              <w:rPr>
                <w:rFonts w:ascii="Garamond" w:hAnsi="Garamond" w:cs="Helvetica"/>
                <w:color w:val="000000"/>
                <w:sz w:val="18"/>
                <w:szCs w:val="18"/>
              </w:rPr>
            </w:pPr>
            <w:r w:rsidRPr="00B6644A">
              <w:rPr>
                <w:rFonts w:ascii="Garamond" w:hAnsi="Garamond" w:cs="Helvetica"/>
                <w:color w:val="000000"/>
                <w:sz w:val="18"/>
                <w:szCs w:val="18"/>
              </w:rPr>
              <w:t>0.797</w:t>
            </w:r>
          </w:p>
        </w:tc>
        <w:tc>
          <w:tcPr>
            <w:tcW w:w="850" w:type="dxa"/>
            <w:vAlign w:val="center"/>
          </w:tcPr>
          <w:p w14:paraId="61688F5E" w14:textId="2F477588" w:rsidR="00222CF7" w:rsidRPr="00B6644A" w:rsidRDefault="00222CF7" w:rsidP="00E532A7">
            <w:pPr>
              <w:jc w:val="center"/>
              <w:rPr>
                <w:rFonts w:ascii="Garamond" w:hAnsi="Garamond" w:cs="Helvetica"/>
                <w:color w:val="000000"/>
                <w:sz w:val="18"/>
                <w:szCs w:val="18"/>
              </w:rPr>
            </w:pPr>
            <w:r w:rsidRPr="00B6644A">
              <w:rPr>
                <w:rFonts w:ascii="Garamond" w:hAnsi="Garamond" w:cs="Helvetica"/>
                <w:color w:val="000000"/>
                <w:sz w:val="18"/>
                <w:szCs w:val="18"/>
              </w:rPr>
              <w:t>0.764</w:t>
            </w:r>
          </w:p>
        </w:tc>
        <w:tc>
          <w:tcPr>
            <w:tcW w:w="993" w:type="dxa"/>
            <w:vAlign w:val="center"/>
          </w:tcPr>
          <w:p w14:paraId="0350F74C" w14:textId="6BE25C62" w:rsidR="00222CF7" w:rsidRPr="00B6644A" w:rsidRDefault="00E532A7" w:rsidP="00E532A7">
            <w:pPr>
              <w:jc w:val="center"/>
              <w:rPr>
                <w:rFonts w:ascii="Garamond" w:hAnsi="Garamond" w:cs="Helvetica"/>
                <w:sz w:val="18"/>
                <w:szCs w:val="18"/>
              </w:rPr>
            </w:pPr>
            <w:r w:rsidRPr="00B6644A">
              <w:rPr>
                <w:rFonts w:ascii="Garamond" w:hAnsi="Garamond" w:cs="Helvetica"/>
                <w:sz w:val="18"/>
                <w:szCs w:val="18"/>
              </w:rPr>
              <w:t>0.748</w:t>
            </w:r>
          </w:p>
        </w:tc>
        <w:tc>
          <w:tcPr>
            <w:tcW w:w="708" w:type="dxa"/>
            <w:vAlign w:val="center"/>
          </w:tcPr>
          <w:p w14:paraId="542BD289" w14:textId="16B46FEE" w:rsidR="00222CF7" w:rsidRPr="00B6644A" w:rsidRDefault="00E532A7" w:rsidP="00E532A7">
            <w:pPr>
              <w:jc w:val="center"/>
              <w:rPr>
                <w:rFonts w:ascii="Garamond" w:hAnsi="Garamond" w:cs="Helvetica"/>
                <w:sz w:val="18"/>
                <w:szCs w:val="18"/>
              </w:rPr>
            </w:pPr>
            <w:r w:rsidRPr="00B6644A">
              <w:rPr>
                <w:rFonts w:ascii="Garamond" w:hAnsi="Garamond" w:cs="Helvetica"/>
                <w:sz w:val="18"/>
                <w:szCs w:val="18"/>
              </w:rPr>
              <w:t>0.781</w:t>
            </w:r>
          </w:p>
        </w:tc>
        <w:tc>
          <w:tcPr>
            <w:tcW w:w="851" w:type="dxa"/>
            <w:vAlign w:val="center"/>
          </w:tcPr>
          <w:p w14:paraId="3038A6E4" w14:textId="12B2EDE4" w:rsidR="00222CF7" w:rsidRPr="00B6644A" w:rsidRDefault="00E532A7" w:rsidP="00E532A7">
            <w:pPr>
              <w:jc w:val="center"/>
              <w:rPr>
                <w:rFonts w:ascii="Garamond" w:hAnsi="Garamond" w:cs="Helvetica"/>
                <w:sz w:val="18"/>
                <w:szCs w:val="18"/>
              </w:rPr>
            </w:pPr>
            <w:r w:rsidRPr="00B6644A">
              <w:rPr>
                <w:rFonts w:ascii="Garamond" w:hAnsi="Garamond" w:cs="Helvetica"/>
                <w:sz w:val="18"/>
                <w:szCs w:val="18"/>
              </w:rPr>
              <w:t>0.</w:t>
            </w:r>
            <w:r w:rsidR="00517859" w:rsidRPr="00B6644A">
              <w:rPr>
                <w:rFonts w:ascii="Garamond" w:hAnsi="Garamond" w:cs="Helvetica"/>
                <w:sz w:val="18"/>
                <w:szCs w:val="18"/>
              </w:rPr>
              <w:t>2</w:t>
            </w:r>
          </w:p>
        </w:tc>
        <w:tc>
          <w:tcPr>
            <w:tcW w:w="709" w:type="dxa"/>
            <w:vAlign w:val="center"/>
          </w:tcPr>
          <w:p w14:paraId="0867507F" w14:textId="1A6CABE4" w:rsidR="00222CF7" w:rsidRPr="00B6644A" w:rsidRDefault="00E532A7" w:rsidP="00E532A7">
            <w:pPr>
              <w:jc w:val="center"/>
              <w:rPr>
                <w:rFonts w:ascii="Garamond" w:hAnsi="Garamond" w:cs="Helvetica"/>
                <w:sz w:val="18"/>
                <w:szCs w:val="18"/>
              </w:rPr>
            </w:pPr>
            <w:r w:rsidRPr="00B6644A">
              <w:rPr>
                <w:rFonts w:ascii="Garamond" w:hAnsi="Garamond" w:cs="Helvetica"/>
                <w:sz w:val="18"/>
                <w:szCs w:val="18"/>
              </w:rPr>
              <w:t>500</w:t>
            </w:r>
          </w:p>
        </w:tc>
      </w:tr>
      <w:tr w:rsidR="00E532A7" w:rsidRPr="00B6644A" w14:paraId="6D92EAF6" w14:textId="77777777" w:rsidTr="00883757">
        <w:trPr>
          <w:jc w:val="center"/>
        </w:trPr>
        <w:tc>
          <w:tcPr>
            <w:tcW w:w="2127" w:type="dxa"/>
            <w:tcBorders>
              <w:right w:val="single" w:sz="8" w:space="0" w:color="auto"/>
            </w:tcBorders>
            <w:vAlign w:val="center"/>
          </w:tcPr>
          <w:p w14:paraId="5CF3ECDB" w14:textId="47976B1A" w:rsidR="00E532A7" w:rsidRPr="00B6644A" w:rsidRDefault="002F6353" w:rsidP="00E532A7">
            <w:pPr>
              <w:jc w:val="center"/>
              <w:rPr>
                <w:rFonts w:ascii="Garamond" w:hAnsi="Garamond" w:cs="Helvetica"/>
                <w:sz w:val="18"/>
                <w:szCs w:val="18"/>
              </w:rPr>
            </w:pPr>
            <w:r w:rsidRPr="009E3477">
              <w:rPr>
                <w:rFonts w:ascii="Cambria Math" w:hAnsi="Cambria Math"/>
                <w:noProof/>
              </w:rPr>
              <mc:AlternateContent>
                <mc:Choice Requires="wps">
                  <w:drawing>
                    <wp:anchor distT="45720" distB="45720" distL="114300" distR="114300" simplePos="0" relativeHeight="251746304" behindDoc="1" locked="0" layoutInCell="1" allowOverlap="1" wp14:anchorId="7DE540CB" wp14:editId="503594C9">
                      <wp:simplePos x="0" y="0"/>
                      <wp:positionH relativeFrom="margin">
                        <wp:posOffset>-324485</wp:posOffset>
                      </wp:positionH>
                      <wp:positionV relativeFrom="paragraph">
                        <wp:posOffset>150495</wp:posOffset>
                      </wp:positionV>
                      <wp:extent cx="5118100" cy="469265"/>
                      <wp:effectExtent l="0" t="0" r="6350" b="698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469265"/>
                              </a:xfrm>
                              <a:prstGeom prst="rect">
                                <a:avLst/>
                              </a:prstGeom>
                              <a:solidFill>
                                <a:srgbClr val="FFFFFF"/>
                              </a:solidFill>
                              <a:ln w="9525">
                                <a:noFill/>
                                <a:miter lim="800000"/>
                                <a:headEnd/>
                                <a:tailEnd/>
                              </a:ln>
                            </wps:spPr>
                            <wps:txbx>
                              <w:txbxContent>
                                <w:p w14:paraId="7324A24D" w14:textId="350D337D" w:rsidR="00AB3161" w:rsidRPr="00B6644A" w:rsidRDefault="00AB3161" w:rsidP="002F6353">
                                  <w:pPr>
                                    <w:rPr>
                                      <w:rFonts w:ascii="Garamond" w:hAnsi="Garamond"/>
                                      <w:b/>
                                      <w:bCs/>
                                      <w:sz w:val="18"/>
                                      <w:szCs w:val="18"/>
                                    </w:rPr>
                                  </w:pPr>
                                  <w:r w:rsidRPr="002F6353">
                                    <w:rPr>
                                      <w:rFonts w:ascii="Garamond" w:hAnsi="Garamond"/>
                                      <w:b/>
                                      <w:bCs/>
                                      <w:sz w:val="18"/>
                                      <w:szCs w:val="18"/>
                                    </w:rPr>
                                    <w:t>A dropout of 0.1 was not attempted on any of the new models as (Adam Thorne, 2019) demonstrated that added hidden layers with 0.1 dropout probability overfit.</w:t>
                                  </w:r>
                                  <w:r w:rsidRPr="00B6644A">
                                    <w:rPr>
                                      <w:rFonts w:ascii="Garamond" w:hAnsi="Garamond"/>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540CB" id="_x0000_s1045" type="#_x0000_t202" style="position:absolute;left:0;text-align:left;margin-left:-25.55pt;margin-top:11.85pt;width:403pt;height:36.95pt;z-index:-251570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" stroked="f">
                      <v:textbox>
                        <w:txbxContent>
                          <w:p w14:paraId="7324A24D" w14:textId="350D337D" w:rsidR="00AB3161" w:rsidRPr="00B6644A" w:rsidRDefault="00AB3161" w:rsidP="002F6353">
                            <w:pPr>
                              <w:rPr>
                                <w:rFonts w:ascii="Garamond" w:hAnsi="Garamond"/>
                                <w:b/>
                                <w:bCs/>
                                <w:sz w:val="18"/>
                                <w:szCs w:val="18"/>
                              </w:rPr>
                            </w:pPr>
                            <w:r w:rsidRPr="002F6353">
                              <w:rPr>
                                <w:rFonts w:ascii="Garamond" w:hAnsi="Garamond"/>
                                <w:b/>
                                <w:bCs/>
                                <w:sz w:val="18"/>
                                <w:szCs w:val="18"/>
                              </w:rPr>
                              <w:t>A dropout of 0.1 was not attempted on any of the new models as (Adam Thorne, 2019) demonstrated that added hidden layers with 0.1 dropout probability overfit.</w:t>
                            </w:r>
                            <w:r w:rsidRPr="00B6644A">
                              <w:rPr>
                                <w:rFonts w:ascii="Garamond" w:hAnsi="Garamond"/>
                                <w:b/>
                                <w:bCs/>
                                <w:sz w:val="18"/>
                                <w:szCs w:val="18"/>
                              </w:rPr>
                              <w:t xml:space="preserve"> </w:t>
                            </w:r>
                          </w:p>
                        </w:txbxContent>
                      </v:textbox>
                      <w10:wrap anchorx="margin"/>
                    </v:shape>
                  </w:pict>
                </mc:Fallback>
              </mc:AlternateContent>
            </w:r>
            <w:r w:rsidR="00E532A7" w:rsidRPr="00B6644A">
              <w:rPr>
                <w:rFonts w:ascii="Garamond" w:hAnsi="Garamond" w:cs="Helvetica"/>
                <w:sz w:val="18"/>
                <w:szCs w:val="18"/>
              </w:rPr>
              <w:t xml:space="preserve">BERT + Stacked </w:t>
            </w:r>
            <w:r w:rsidR="007C6921">
              <w:rPr>
                <w:rFonts w:ascii="Garamond" w:hAnsi="Garamond" w:cs="Helvetica"/>
                <w:sz w:val="18"/>
                <w:szCs w:val="18"/>
              </w:rPr>
              <w:t>Bi-</w:t>
            </w:r>
            <w:r w:rsidR="00E532A7" w:rsidRPr="00B6644A">
              <w:rPr>
                <w:rFonts w:ascii="Garamond" w:hAnsi="Garamond" w:cs="Helvetica"/>
                <w:sz w:val="18"/>
                <w:szCs w:val="18"/>
              </w:rPr>
              <w:t>LTSM</w:t>
            </w:r>
          </w:p>
        </w:tc>
        <w:tc>
          <w:tcPr>
            <w:tcW w:w="992" w:type="dxa"/>
            <w:tcBorders>
              <w:left w:val="single" w:sz="8" w:space="0" w:color="auto"/>
            </w:tcBorders>
            <w:vAlign w:val="center"/>
          </w:tcPr>
          <w:p w14:paraId="14D26C32" w14:textId="3C992E56" w:rsidR="00E532A7" w:rsidRPr="00B6644A" w:rsidRDefault="003A22AF" w:rsidP="00E532A7">
            <w:pPr>
              <w:jc w:val="center"/>
              <w:rPr>
                <w:rFonts w:ascii="Garamond" w:hAnsi="Garamond" w:cs="Helvetica"/>
                <w:color w:val="000000"/>
                <w:sz w:val="18"/>
                <w:szCs w:val="18"/>
              </w:rPr>
            </w:pPr>
            <w:r w:rsidRPr="00B6644A">
              <w:rPr>
                <w:rFonts w:ascii="Garamond" w:hAnsi="Garamond" w:cs="Helvetica"/>
                <w:color w:val="000000"/>
                <w:sz w:val="18"/>
                <w:szCs w:val="18"/>
              </w:rPr>
              <w:t>0.80</w:t>
            </w:r>
          </w:p>
        </w:tc>
        <w:tc>
          <w:tcPr>
            <w:tcW w:w="850" w:type="dxa"/>
            <w:vAlign w:val="center"/>
          </w:tcPr>
          <w:p w14:paraId="678D7D73" w14:textId="17E6C2EA" w:rsidR="00E532A7" w:rsidRPr="00B6644A" w:rsidRDefault="003A22AF" w:rsidP="00E532A7">
            <w:pPr>
              <w:jc w:val="center"/>
              <w:rPr>
                <w:rFonts w:ascii="Garamond" w:hAnsi="Garamond" w:cs="Helvetica"/>
                <w:color w:val="000000"/>
                <w:sz w:val="18"/>
                <w:szCs w:val="18"/>
              </w:rPr>
            </w:pPr>
            <w:r w:rsidRPr="00B6644A">
              <w:rPr>
                <w:rFonts w:ascii="Garamond" w:hAnsi="Garamond" w:cs="Helvetica"/>
                <w:color w:val="000000"/>
                <w:sz w:val="18"/>
                <w:szCs w:val="18"/>
              </w:rPr>
              <w:t>0.76</w:t>
            </w:r>
            <w:r w:rsidR="00517859" w:rsidRPr="00B6644A">
              <w:rPr>
                <w:rFonts w:ascii="Garamond" w:hAnsi="Garamond" w:cs="Helvetica"/>
                <w:color w:val="000000"/>
                <w:sz w:val="18"/>
                <w:szCs w:val="18"/>
              </w:rPr>
              <w:t>7</w:t>
            </w:r>
          </w:p>
        </w:tc>
        <w:tc>
          <w:tcPr>
            <w:tcW w:w="993" w:type="dxa"/>
            <w:vAlign w:val="center"/>
          </w:tcPr>
          <w:p w14:paraId="3A1282F7" w14:textId="37ED3023" w:rsidR="00E532A7" w:rsidRPr="00B6644A" w:rsidRDefault="003A22AF" w:rsidP="00E532A7">
            <w:pPr>
              <w:jc w:val="center"/>
              <w:rPr>
                <w:rFonts w:ascii="Garamond" w:hAnsi="Garamond" w:cs="Helvetica"/>
                <w:sz w:val="18"/>
                <w:szCs w:val="18"/>
              </w:rPr>
            </w:pPr>
            <w:r w:rsidRPr="00B6644A">
              <w:rPr>
                <w:rFonts w:ascii="Garamond" w:hAnsi="Garamond" w:cs="Helvetica"/>
                <w:sz w:val="18"/>
                <w:szCs w:val="18"/>
              </w:rPr>
              <w:t>0.753</w:t>
            </w:r>
          </w:p>
        </w:tc>
        <w:tc>
          <w:tcPr>
            <w:tcW w:w="708" w:type="dxa"/>
            <w:vAlign w:val="center"/>
          </w:tcPr>
          <w:p w14:paraId="7336FD91" w14:textId="26106F06" w:rsidR="00E532A7" w:rsidRPr="00B6644A" w:rsidRDefault="003A22AF" w:rsidP="00E532A7">
            <w:pPr>
              <w:jc w:val="center"/>
              <w:rPr>
                <w:rFonts w:ascii="Garamond" w:hAnsi="Garamond" w:cs="Helvetica"/>
                <w:sz w:val="18"/>
                <w:szCs w:val="18"/>
              </w:rPr>
            </w:pPr>
            <w:r w:rsidRPr="00B6644A">
              <w:rPr>
                <w:rFonts w:ascii="Garamond" w:hAnsi="Garamond" w:cs="Helvetica"/>
                <w:sz w:val="18"/>
                <w:szCs w:val="18"/>
              </w:rPr>
              <w:t>0.780</w:t>
            </w:r>
          </w:p>
        </w:tc>
        <w:tc>
          <w:tcPr>
            <w:tcW w:w="851" w:type="dxa"/>
            <w:vAlign w:val="center"/>
          </w:tcPr>
          <w:p w14:paraId="1FAA9A97" w14:textId="3BA0E044" w:rsidR="00E532A7" w:rsidRPr="00B6644A" w:rsidRDefault="003A22AF" w:rsidP="00E532A7">
            <w:pPr>
              <w:jc w:val="center"/>
              <w:rPr>
                <w:rFonts w:ascii="Garamond" w:hAnsi="Garamond" w:cs="Helvetica"/>
                <w:sz w:val="18"/>
                <w:szCs w:val="18"/>
              </w:rPr>
            </w:pPr>
            <w:r w:rsidRPr="00B6644A">
              <w:rPr>
                <w:rFonts w:ascii="Garamond" w:hAnsi="Garamond" w:cs="Helvetica"/>
                <w:sz w:val="18"/>
                <w:szCs w:val="18"/>
              </w:rPr>
              <w:t>0.3</w:t>
            </w:r>
          </w:p>
        </w:tc>
        <w:tc>
          <w:tcPr>
            <w:tcW w:w="709" w:type="dxa"/>
            <w:vAlign w:val="center"/>
          </w:tcPr>
          <w:p w14:paraId="6EF95085" w14:textId="6EC5806D" w:rsidR="00E532A7" w:rsidRPr="00B6644A" w:rsidRDefault="003A22AF" w:rsidP="00E532A7">
            <w:pPr>
              <w:jc w:val="center"/>
              <w:rPr>
                <w:rFonts w:ascii="Garamond" w:hAnsi="Garamond" w:cs="Helvetica"/>
                <w:sz w:val="18"/>
                <w:szCs w:val="18"/>
              </w:rPr>
            </w:pPr>
            <w:r w:rsidRPr="00B6644A">
              <w:rPr>
                <w:rFonts w:ascii="Garamond" w:hAnsi="Garamond" w:cs="Helvetica"/>
                <w:sz w:val="18"/>
                <w:szCs w:val="18"/>
              </w:rPr>
              <w:t>700</w:t>
            </w:r>
          </w:p>
        </w:tc>
      </w:tr>
    </w:tbl>
    <w:p w14:paraId="30AFC9D6" w14:textId="2BE1473E" w:rsidR="002F6353" w:rsidRPr="00833675" w:rsidRDefault="002F6353" w:rsidP="002F6353">
      <w:pPr>
        <w:rPr>
          <w:rFonts w:ascii="Cambria Math" w:hAnsi="Cambria Math" w:cs="Helvetica"/>
          <w:b/>
          <w:bCs/>
          <w:sz w:val="18"/>
          <w:szCs w:val="18"/>
        </w:rPr>
      </w:pPr>
    </w:p>
    <w:p w14:paraId="165E8FB2" w14:textId="77777777" w:rsidR="002F6353" w:rsidRDefault="002F6353" w:rsidP="00833675">
      <w:pPr>
        <w:rPr>
          <w:rFonts w:ascii="Cambria Math" w:hAnsi="Cambria Math"/>
        </w:rPr>
      </w:pPr>
    </w:p>
    <w:p w14:paraId="407DD9FF" w14:textId="3EC99862" w:rsidR="007A7154" w:rsidRDefault="00833675" w:rsidP="00833675">
      <w:pPr>
        <w:rPr>
          <w:rFonts w:ascii="Cambria Math" w:hAnsi="Cambria Math"/>
        </w:rPr>
      </w:pPr>
      <w:r w:rsidRPr="002F6353">
        <w:rPr>
          <w:rFonts w:ascii="Cambria Math" w:hAnsi="Cambria Math"/>
        </w:rPr>
        <w:t>In the simple</w:t>
      </w:r>
      <w:r w:rsidR="004851DA">
        <w:rPr>
          <w:rFonts w:ascii="Cambria Math" w:hAnsi="Cambria Math"/>
        </w:rPr>
        <w:t>st</w:t>
      </w:r>
      <w:r w:rsidRPr="002F6353">
        <w:rPr>
          <w:rFonts w:ascii="Cambria Math" w:hAnsi="Cambria Math"/>
        </w:rPr>
        <w:t xml:space="preserve"> model addition</w:t>
      </w:r>
      <w:r w:rsidR="004851DA">
        <w:rPr>
          <w:rFonts w:ascii="Cambria Math" w:hAnsi="Cambria Math"/>
        </w:rPr>
        <w:t xml:space="preserve"> </w:t>
      </w:r>
      <w:r w:rsidRPr="002F6353">
        <w:rPr>
          <w:rFonts w:ascii="Cambria Math" w:hAnsi="Cambria Math"/>
        </w:rPr>
        <w:t xml:space="preserve">of </w:t>
      </w:r>
      <w:r w:rsidR="004851DA">
        <w:rPr>
          <w:rFonts w:ascii="Cambria Math" w:hAnsi="Cambria Math"/>
        </w:rPr>
        <w:t xml:space="preserve">one </w:t>
      </w:r>
      <w:r w:rsidRPr="002F6353">
        <w:rPr>
          <w:rFonts w:ascii="Cambria Math" w:hAnsi="Cambria Math"/>
        </w:rPr>
        <w:t xml:space="preserve">extra hidden layer, increasing dropout probability beyond 0.2 harms performance. However, on the far more complex </w:t>
      </w:r>
      <w:r w:rsidR="00BC4724">
        <w:rPr>
          <w:rFonts w:ascii="Cambria Math" w:hAnsi="Cambria Math"/>
        </w:rPr>
        <w:t>B</w:t>
      </w:r>
      <w:r w:rsidRPr="002F6353">
        <w:rPr>
          <w:rFonts w:ascii="Cambria Math" w:hAnsi="Cambria Math"/>
        </w:rPr>
        <w:t>i</w:t>
      </w:r>
      <w:r w:rsidR="00BC4724">
        <w:rPr>
          <w:rFonts w:ascii="Cambria Math" w:hAnsi="Cambria Math"/>
        </w:rPr>
        <w:t>-</w:t>
      </w:r>
      <w:r w:rsidRPr="002F6353">
        <w:rPr>
          <w:rFonts w:ascii="Cambria Math" w:hAnsi="Cambria Math"/>
        </w:rPr>
        <w:t>LTSM</w:t>
      </w:r>
      <w:r w:rsidR="004851DA">
        <w:rPr>
          <w:rFonts w:ascii="Cambria Math" w:hAnsi="Cambria Math"/>
        </w:rPr>
        <w:t xml:space="preserve"> and + 2 hidden layer</w:t>
      </w:r>
      <w:r w:rsidRPr="002F6353">
        <w:rPr>
          <w:rFonts w:ascii="Cambria Math" w:hAnsi="Cambria Math"/>
        </w:rPr>
        <w:t xml:space="preserve"> architecture</w:t>
      </w:r>
      <w:r w:rsidR="004851DA">
        <w:rPr>
          <w:rFonts w:ascii="Cambria Math" w:hAnsi="Cambria Math"/>
        </w:rPr>
        <w:t>s,</w:t>
      </w:r>
      <w:r w:rsidRPr="002F6353">
        <w:rPr>
          <w:rFonts w:ascii="Cambria Math" w:hAnsi="Cambria Math"/>
        </w:rPr>
        <w:t xml:space="preserve"> </w:t>
      </w:r>
      <w:r w:rsidR="002F6353" w:rsidRPr="002F6353">
        <w:rPr>
          <w:rFonts w:ascii="Cambria Math" w:hAnsi="Cambria Math"/>
        </w:rPr>
        <w:t xml:space="preserve">increasing dropout aids performance. It is likely that </w:t>
      </w:r>
      <w:r w:rsidR="004851DA">
        <w:rPr>
          <w:rFonts w:ascii="Cambria Math" w:hAnsi="Cambria Math"/>
        </w:rPr>
        <w:t>these more complicated model designs</w:t>
      </w:r>
      <w:r w:rsidR="002F6353" w:rsidRPr="002F6353">
        <w:rPr>
          <w:rFonts w:ascii="Cambria Math" w:hAnsi="Cambria Math"/>
        </w:rPr>
        <w:t xml:space="preserve"> </w:t>
      </w:r>
      <w:r w:rsidR="004851DA">
        <w:rPr>
          <w:rFonts w:ascii="Cambria Math" w:hAnsi="Cambria Math"/>
        </w:rPr>
        <w:t>are</w:t>
      </w:r>
      <w:r w:rsidR="002F6353" w:rsidRPr="002F6353">
        <w:rPr>
          <w:rFonts w:ascii="Cambria Math" w:hAnsi="Cambria Math"/>
        </w:rPr>
        <w:t xml:space="preserve"> much more prone to overfitting and so increased dropout</w:t>
      </w:r>
      <w:r w:rsidR="007C6921">
        <w:rPr>
          <w:rFonts w:ascii="Cambria Math" w:hAnsi="Cambria Math"/>
        </w:rPr>
        <w:t xml:space="preserve"> </w:t>
      </w:r>
      <w:r w:rsidR="00C1275E">
        <w:rPr>
          <w:rFonts w:ascii="Cambria Math" w:hAnsi="Cambria Math"/>
        </w:rPr>
        <w:t>probability</w:t>
      </w:r>
      <w:r w:rsidR="002F6353" w:rsidRPr="002F6353">
        <w:rPr>
          <w:rFonts w:ascii="Cambria Math" w:hAnsi="Cambria Math"/>
        </w:rPr>
        <w:t xml:space="preserve"> is a good remedy for it</w:t>
      </w:r>
      <w:r w:rsidR="002F6353">
        <w:rPr>
          <w:rFonts w:ascii="Cambria Math" w:hAnsi="Cambria Math"/>
        </w:rPr>
        <w:t>.</w:t>
      </w:r>
    </w:p>
    <w:p w14:paraId="7535FC6C" w14:textId="441E61F9" w:rsidR="00B04016" w:rsidRDefault="002F6353" w:rsidP="006057AC">
      <w:pPr>
        <w:rPr>
          <w:rFonts w:ascii="Cambria Math" w:hAnsi="Cambria Math"/>
        </w:rPr>
      </w:pPr>
      <w:r>
        <w:rPr>
          <w:rFonts w:ascii="Cambria Math" w:hAnsi="Cambria Math"/>
        </w:rPr>
        <w:t>In the end</w:t>
      </w:r>
      <w:r w:rsidR="007A7154">
        <w:rPr>
          <w:rFonts w:ascii="Cambria Math" w:hAnsi="Cambria Math"/>
        </w:rPr>
        <w:t xml:space="preserve">, none of the additions to the BERT fine-tuning architecture have surpassed the initial setup of a single layer for classification. Although much like the authors of </w:t>
      </w:r>
      <w:sdt>
        <w:sdtPr>
          <w:rPr>
            <w:rFonts w:ascii="Cambria Math" w:hAnsi="Cambria Math"/>
          </w:rPr>
          <w:id w:val="-104499406"/>
          <w:citation/>
        </w:sdtPr>
        <w:sdtContent>
          <w:r w:rsidR="007A7154">
            <w:rPr>
              <w:rFonts w:ascii="Cambria Math" w:hAnsi="Cambria Math"/>
            </w:rPr>
            <w:fldChar w:fldCharType="begin"/>
          </w:r>
          <w:r w:rsidR="00AB3161">
            <w:rPr>
              <w:rFonts w:ascii="Cambria Math" w:hAnsi="Cambria Math"/>
            </w:rPr>
            <w:instrText xml:space="preserve">CITATION Ada19 \l 2057 </w:instrText>
          </w:r>
          <w:r w:rsidR="007A7154">
            <w:rPr>
              <w:rFonts w:ascii="Cambria Math" w:hAnsi="Cambria Math"/>
            </w:rPr>
            <w:fldChar w:fldCharType="separate"/>
          </w:r>
          <w:r w:rsidR="00AB3161" w:rsidRPr="00AB3161">
            <w:rPr>
              <w:rFonts w:ascii="Cambria Math" w:hAnsi="Cambria Math"/>
              <w:noProof/>
            </w:rPr>
            <w:t>[76]</w:t>
          </w:r>
          <w:r w:rsidR="007A7154">
            <w:rPr>
              <w:rFonts w:ascii="Cambria Math" w:hAnsi="Cambria Math"/>
            </w:rPr>
            <w:fldChar w:fldCharType="end"/>
          </w:r>
        </w:sdtContent>
      </w:sdt>
      <w:r w:rsidR="007A7154">
        <w:rPr>
          <w:rFonts w:ascii="Cambria Math" w:hAnsi="Cambria Math"/>
        </w:rPr>
        <w:t>,</w:t>
      </w:r>
      <w:r w:rsidR="008A7641">
        <w:rPr>
          <w:rFonts w:ascii="Cambria Math" w:hAnsi="Cambria Math"/>
        </w:rPr>
        <w:t xml:space="preserve"> this paper still believes there is a logical flow to the </w:t>
      </w:r>
      <w:r w:rsidR="00C7653C">
        <w:rPr>
          <w:rFonts w:ascii="Cambria Math" w:hAnsi="Cambria Math"/>
        </w:rPr>
        <w:t>strategy</w:t>
      </w:r>
      <w:r w:rsidR="008A7641">
        <w:rPr>
          <w:rFonts w:ascii="Cambria Math" w:hAnsi="Cambria Math"/>
        </w:rPr>
        <w:t xml:space="preserve"> of adding a more complex architecture to interpret the BERT embeddings, especially with </w:t>
      </w:r>
      <w:r w:rsidR="004851DA">
        <w:rPr>
          <w:rFonts w:ascii="Cambria Math" w:hAnsi="Cambria Math"/>
        </w:rPr>
        <w:t>b</w:t>
      </w:r>
      <w:r w:rsidR="008A7641">
        <w:rPr>
          <w:rFonts w:ascii="Cambria Math" w:hAnsi="Cambria Math"/>
        </w:rPr>
        <w:t>i</w:t>
      </w:r>
      <w:r w:rsidR="004851DA">
        <w:rPr>
          <w:rFonts w:ascii="Cambria Math" w:hAnsi="Cambria Math"/>
        </w:rPr>
        <w:t>-</w:t>
      </w:r>
      <w:r w:rsidR="008A7641">
        <w:rPr>
          <w:rFonts w:ascii="Cambria Math" w:hAnsi="Cambria Math"/>
        </w:rPr>
        <w:t>LTSM layers which incorporate bidirectionality much like BERT does in pre-training.</w:t>
      </w:r>
      <w:r w:rsidR="00C7653C">
        <w:rPr>
          <w:rFonts w:ascii="Cambria Math" w:hAnsi="Cambria Math"/>
        </w:rPr>
        <w:t xml:space="preserve"> Perhaps more dropout is necessary in the </w:t>
      </w:r>
      <w:r w:rsidR="004851DA">
        <w:rPr>
          <w:rFonts w:ascii="Cambria Math" w:hAnsi="Cambria Math"/>
        </w:rPr>
        <w:t>bi-LTSM</w:t>
      </w:r>
      <w:r w:rsidR="00C7653C">
        <w:rPr>
          <w:rFonts w:ascii="Cambria Math" w:hAnsi="Cambria Math"/>
        </w:rPr>
        <w:t xml:space="preserve"> layers or further optimizations like adding an attention </w:t>
      </w:r>
      <w:r w:rsidR="00310F01">
        <w:rPr>
          <w:rFonts w:ascii="Cambria Math" w:hAnsi="Cambria Math"/>
        </w:rPr>
        <w:t>layer or</w:t>
      </w:r>
      <w:r w:rsidR="00C7653C">
        <w:rPr>
          <w:rFonts w:ascii="Cambria Math" w:hAnsi="Cambria Math"/>
        </w:rPr>
        <w:t xml:space="preserve"> using less hidden neurons with the </w:t>
      </w:r>
      <w:r w:rsidR="004851DA">
        <w:rPr>
          <w:rFonts w:ascii="Cambria Math" w:hAnsi="Cambria Math"/>
        </w:rPr>
        <w:t>bi-LTSM</w:t>
      </w:r>
      <w:r w:rsidR="00C7653C">
        <w:rPr>
          <w:rFonts w:ascii="Cambria Math" w:hAnsi="Cambria Math"/>
        </w:rPr>
        <w:t xml:space="preserve"> layers</w:t>
      </w:r>
      <w:r w:rsidR="00310F01">
        <w:rPr>
          <w:rFonts w:ascii="Cambria Math" w:hAnsi="Cambria Math"/>
        </w:rPr>
        <w:t xml:space="preserve"> to reduce overfitting</w:t>
      </w:r>
      <w:r w:rsidR="00BD733F">
        <w:rPr>
          <w:rFonts w:ascii="Cambria Math" w:hAnsi="Cambria Math"/>
        </w:rPr>
        <w:t>.</w:t>
      </w:r>
    </w:p>
    <w:p w14:paraId="521F70DD" w14:textId="77777777" w:rsidR="000367B6" w:rsidRPr="00BD733F" w:rsidRDefault="000367B6" w:rsidP="006057AC">
      <w:pPr>
        <w:rPr>
          <w:rFonts w:ascii="Cambria Math" w:hAnsi="Cambria Math"/>
        </w:rPr>
      </w:pPr>
    </w:p>
    <w:p w14:paraId="0C78CEEB" w14:textId="47ADE4F9" w:rsidR="006057AC" w:rsidRDefault="00B04016" w:rsidP="00E60504">
      <w:pPr>
        <w:pStyle w:val="Heading3"/>
      </w:pPr>
      <w:bookmarkStart w:id="90" w:name="L2regeval"/>
      <w:bookmarkStart w:id="91" w:name="_Toc39165582"/>
      <w:r>
        <w:t>5</w:t>
      </w:r>
      <w:r w:rsidR="006057AC">
        <w:t>.4.4</w:t>
      </w:r>
      <w:r w:rsidR="006057AC">
        <w:tab/>
        <w:t xml:space="preserve">L2 Regularization </w:t>
      </w:r>
      <w:r w:rsidR="00561851">
        <w:t xml:space="preserve">to Normalise the </w:t>
      </w:r>
      <w:r w:rsidR="00561851" w:rsidRPr="00561851">
        <w:t>Pooled [CLS]</w:t>
      </w:r>
      <w:r w:rsidR="00561851">
        <w:t xml:space="preserve"> E</w:t>
      </w:r>
      <w:r w:rsidR="00561851" w:rsidRPr="00561851">
        <w:t>mbedding</w:t>
      </w:r>
      <w:bookmarkEnd w:id="91"/>
    </w:p>
    <w:bookmarkEnd w:id="90"/>
    <w:p w14:paraId="7D8F33D5" w14:textId="57FBDDF4" w:rsidR="002A5C6A" w:rsidRDefault="00561851" w:rsidP="006057AC">
      <w:pPr>
        <w:rPr>
          <w:rFonts w:ascii="Cambria Math" w:hAnsi="Cambria Math"/>
        </w:rPr>
      </w:pPr>
      <w:r>
        <w:rPr>
          <w:rFonts w:ascii="Cambria Math" w:hAnsi="Cambria Math"/>
        </w:rPr>
        <w:t xml:space="preserve">As discussed in </w:t>
      </w:r>
      <w:hyperlink w:anchor="L2reg" w:history="1">
        <w:r w:rsidR="00436D7F" w:rsidRPr="00377EC0">
          <w:rPr>
            <w:rStyle w:val="Hyperlink"/>
            <w:rFonts w:ascii="Cambria Math" w:hAnsi="Cambria Math"/>
          </w:rPr>
          <w:t>S</w:t>
        </w:r>
        <w:r w:rsidRPr="00377EC0">
          <w:rPr>
            <w:rStyle w:val="Hyperlink"/>
            <w:rFonts w:ascii="Cambria Math" w:hAnsi="Cambria Math"/>
          </w:rPr>
          <w:t xml:space="preserve">ection </w:t>
        </w:r>
        <w:r w:rsidR="00377EC0" w:rsidRPr="00377EC0">
          <w:rPr>
            <w:rStyle w:val="Hyperlink"/>
            <w:rFonts w:ascii="Cambria Math" w:hAnsi="Cambria Math"/>
          </w:rPr>
          <w:t>4.3.3</w:t>
        </w:r>
      </w:hyperlink>
      <w:r>
        <w:rPr>
          <w:rFonts w:ascii="Cambria Math" w:hAnsi="Cambria Math"/>
        </w:rPr>
        <w:t xml:space="preserve">, the biased embedding of the </w:t>
      </w:r>
      <w:r w:rsidR="00C42C0C">
        <w:rPr>
          <w:rFonts w:ascii="Cambria Math" w:hAnsi="Cambria Math"/>
        </w:rPr>
        <w:t xml:space="preserve">pooled </w:t>
      </w:r>
      <w:r>
        <w:rPr>
          <w:rFonts w:ascii="Cambria Math" w:hAnsi="Cambria Math"/>
        </w:rPr>
        <w:t>[CLS] token</w:t>
      </w:r>
      <w:r w:rsidR="00840726">
        <w:rPr>
          <w:rFonts w:ascii="Cambria Math" w:hAnsi="Cambria Math"/>
        </w:rPr>
        <w:t xml:space="preserve"> </w:t>
      </w:r>
      <w:r>
        <w:rPr>
          <w:rFonts w:ascii="Cambria Math" w:hAnsi="Cambria Math"/>
        </w:rPr>
        <w:t>can lead to degraded performance</w:t>
      </w:r>
      <w:r w:rsidR="00840726">
        <w:rPr>
          <w:rFonts w:ascii="Cambria Math" w:hAnsi="Cambria Math"/>
        </w:rPr>
        <w:t xml:space="preserve"> when using BERT for text classification</w:t>
      </w:r>
      <w:r w:rsidR="00C42C0C">
        <w:rPr>
          <w:rFonts w:ascii="Cambria Math" w:hAnsi="Cambria Math"/>
        </w:rPr>
        <w:t>, as BERT embeddings were pre-</w:t>
      </w:r>
      <w:r w:rsidR="00C42C0C">
        <w:rPr>
          <w:rFonts w:ascii="Cambria Math" w:hAnsi="Cambria Math"/>
        </w:rPr>
        <w:lastRenderedPageBreak/>
        <w:t>trained on MLM and NSP</w:t>
      </w:r>
      <w:r w:rsidR="00C42C0C">
        <w:rPr>
          <w:rStyle w:val="FootnoteReference"/>
          <w:rFonts w:ascii="Cambria Math" w:hAnsi="Cambria Math"/>
        </w:rPr>
        <w:footnoteReference w:id="47"/>
      </w:r>
      <w:r w:rsidR="00C42C0C">
        <w:rPr>
          <w:rFonts w:ascii="Cambria Math" w:hAnsi="Cambria Math"/>
        </w:rPr>
        <w:t>, the latter task being irrelevant to text classification</w:t>
      </w:r>
      <w:r w:rsidR="00840726">
        <w:rPr>
          <w:rFonts w:ascii="Cambria Math" w:hAnsi="Cambria Math"/>
        </w:rPr>
        <w:t xml:space="preserve">. </w:t>
      </w:r>
      <w:r w:rsidR="00C42C0C">
        <w:rPr>
          <w:rFonts w:ascii="Cambria Math" w:hAnsi="Cambria Math"/>
        </w:rPr>
        <w:t>T</w:t>
      </w:r>
      <w:r>
        <w:rPr>
          <w:rFonts w:ascii="Cambria Math" w:hAnsi="Cambria Math"/>
        </w:rPr>
        <w:t>he embeddings were</w:t>
      </w:r>
      <w:r w:rsidR="004C6012">
        <w:rPr>
          <w:rFonts w:ascii="Cambria Math" w:hAnsi="Cambria Math"/>
        </w:rPr>
        <w:t xml:space="preserve"> L2</w:t>
      </w:r>
      <w:r>
        <w:rPr>
          <w:rFonts w:ascii="Cambria Math" w:hAnsi="Cambria Math"/>
        </w:rPr>
        <w:t xml:space="preserve"> normalised on the further pre-trained </w:t>
      </w:r>
      <w:r w:rsidR="00840726">
        <w:rPr>
          <w:rFonts w:ascii="Cambria Math" w:hAnsi="Cambria Math"/>
        </w:rPr>
        <w:t>model</w:t>
      </w:r>
      <w:r w:rsidR="00C42C0C">
        <w:rPr>
          <w:rFonts w:ascii="Cambria Math" w:hAnsi="Cambria Math"/>
        </w:rPr>
        <w:t xml:space="preserve"> to reduce the variance in the bias </w:t>
      </w:r>
      <w:r w:rsidR="00310F01">
        <w:rPr>
          <w:rFonts w:ascii="Cambria Math" w:hAnsi="Cambria Math"/>
        </w:rPr>
        <w:t>distribution,</w:t>
      </w:r>
      <w:r w:rsidR="00840726">
        <w:rPr>
          <w:rFonts w:ascii="Cambria Math" w:hAnsi="Cambria Math"/>
        </w:rPr>
        <w:t xml:space="preserve"> but </w:t>
      </w:r>
      <w:r w:rsidR="00C42C0C">
        <w:rPr>
          <w:rFonts w:ascii="Cambria Math" w:hAnsi="Cambria Math"/>
        </w:rPr>
        <w:t>this technique was found</w:t>
      </w:r>
      <w:r w:rsidR="00840726">
        <w:rPr>
          <w:rFonts w:ascii="Cambria Math" w:hAnsi="Cambria Math"/>
        </w:rPr>
        <w:t xml:space="preserve"> to be</w:t>
      </w:r>
      <w:r>
        <w:rPr>
          <w:rFonts w:ascii="Cambria Math" w:hAnsi="Cambria Math"/>
        </w:rPr>
        <w:t xml:space="preserve"> in fact deleterious to model performance</w:t>
      </w:r>
      <w:r w:rsidR="00310F01">
        <w:rPr>
          <w:rFonts w:ascii="Cambria Math" w:hAnsi="Cambria Math"/>
        </w:rPr>
        <w:t xml:space="preserve"> in terms of F1 score, although slightly</w:t>
      </w:r>
      <w:r w:rsidR="004C6012">
        <w:rPr>
          <w:rFonts w:ascii="Cambria Math" w:hAnsi="Cambria Math"/>
        </w:rPr>
        <w:t xml:space="preserve">. </w:t>
      </w:r>
      <w:r>
        <w:rPr>
          <w:rFonts w:ascii="Cambria Math" w:hAnsi="Cambria Math"/>
        </w:rPr>
        <w:t xml:space="preserve">The hypothesis was that the findings in this study perhaps didn’t </w:t>
      </w:r>
      <w:r w:rsidR="004C6012">
        <w:rPr>
          <w:rFonts w:ascii="Cambria Math" w:hAnsi="Cambria Math"/>
        </w:rPr>
        <w:t>correlate with</w:t>
      </w:r>
      <w:r>
        <w:rPr>
          <w:rFonts w:ascii="Cambria Math" w:hAnsi="Cambria Math"/>
        </w:rPr>
        <w:t xml:space="preserve"> the findings of </w:t>
      </w:r>
      <w:sdt>
        <w:sdtPr>
          <w:rPr>
            <w:rFonts w:ascii="Cambria Math" w:hAnsi="Cambria Math"/>
          </w:rPr>
          <w:id w:val="-2032028364"/>
          <w:citation/>
        </w:sdtPr>
        <w:sdtContent>
          <w:r w:rsidR="004C6012">
            <w:rPr>
              <w:rFonts w:ascii="Cambria Math" w:hAnsi="Cambria Math"/>
            </w:rPr>
            <w:fldChar w:fldCharType="begin"/>
          </w:r>
          <w:r w:rsidR="004C6012">
            <w:rPr>
              <w:rFonts w:ascii="Cambria Math" w:hAnsi="Cambria Math"/>
            </w:rPr>
            <w:instrText xml:space="preserve"> CITATION Wen19 \l 2057 </w:instrText>
          </w:r>
          <w:r w:rsidR="004C6012">
            <w:rPr>
              <w:rFonts w:ascii="Cambria Math" w:hAnsi="Cambria Math"/>
            </w:rPr>
            <w:fldChar w:fldCharType="separate"/>
          </w:r>
          <w:r w:rsidR="00617023" w:rsidRPr="00617023">
            <w:rPr>
              <w:rFonts w:ascii="Cambria Math" w:hAnsi="Cambria Math"/>
              <w:noProof/>
            </w:rPr>
            <w:t>[79]</w:t>
          </w:r>
          <w:r w:rsidR="004C6012">
            <w:rPr>
              <w:rFonts w:ascii="Cambria Math" w:hAnsi="Cambria Math"/>
            </w:rPr>
            <w:fldChar w:fldCharType="end"/>
          </w:r>
        </w:sdtContent>
      </w:sdt>
      <w:r w:rsidR="004C6012">
        <w:rPr>
          <w:rFonts w:ascii="Cambria Math" w:hAnsi="Cambria Math"/>
        </w:rPr>
        <w:t xml:space="preserve"> because the further pre-training in this study </w:t>
      </w:r>
      <w:r w:rsidR="00840726">
        <w:rPr>
          <w:rFonts w:ascii="Cambria Math" w:hAnsi="Cambria Math"/>
        </w:rPr>
        <w:t>was</w:t>
      </w:r>
      <w:r w:rsidR="004C6012">
        <w:rPr>
          <w:rFonts w:ascii="Cambria Math" w:hAnsi="Cambria Math"/>
        </w:rPr>
        <w:t xml:space="preserve"> without the next sentence prediction task and so the </w:t>
      </w:r>
      <w:r w:rsidR="00840726">
        <w:rPr>
          <w:rFonts w:ascii="Cambria Math" w:hAnsi="Cambria Math"/>
        </w:rPr>
        <w:t>[</w:t>
      </w:r>
      <w:r w:rsidR="004C6012">
        <w:rPr>
          <w:rFonts w:ascii="Cambria Math" w:hAnsi="Cambria Math"/>
        </w:rPr>
        <w:t xml:space="preserve">CLS </w:t>
      </w:r>
      <w:r w:rsidR="00840726">
        <w:rPr>
          <w:rFonts w:ascii="Cambria Math" w:hAnsi="Cambria Math"/>
        </w:rPr>
        <w:t xml:space="preserve">] </w:t>
      </w:r>
      <w:r w:rsidR="004C6012">
        <w:rPr>
          <w:rFonts w:ascii="Cambria Math" w:hAnsi="Cambria Math"/>
        </w:rPr>
        <w:t>embedding did not have a</w:t>
      </w:r>
      <w:r w:rsidR="00310F01">
        <w:rPr>
          <w:rFonts w:ascii="Cambria Math" w:hAnsi="Cambria Math"/>
        </w:rPr>
        <w:t xml:space="preserve"> much of a bias towards the NSP task in the </w:t>
      </w:r>
      <w:r w:rsidR="004C6012">
        <w:rPr>
          <w:rFonts w:ascii="Cambria Math" w:hAnsi="Cambria Math"/>
        </w:rPr>
        <w:t xml:space="preserve">embedding distribution. Therefore, out of curiosity, L2 normalisation was executed on the model before further pre-training to see if this </w:t>
      </w:r>
      <w:r w:rsidR="00C42C0C">
        <w:rPr>
          <w:rFonts w:ascii="Cambria Math" w:hAnsi="Cambria Math"/>
        </w:rPr>
        <w:t>hypothesis was true</w:t>
      </w:r>
      <w:r w:rsidR="004C6012">
        <w:rPr>
          <w:rFonts w:ascii="Cambria Math" w:hAnsi="Cambria Math"/>
        </w:rPr>
        <w:t xml:space="preserve"> (</w:t>
      </w:r>
      <w:hyperlink w:anchor="table7" w:history="1">
        <w:r w:rsidR="004C6012" w:rsidRPr="00377EC0">
          <w:rPr>
            <w:rStyle w:val="Hyperlink"/>
            <w:rFonts w:ascii="Cambria Math" w:hAnsi="Cambria Math"/>
          </w:rPr>
          <w:t>Table</w:t>
        </w:r>
        <w:r w:rsidR="008A7641" w:rsidRPr="00377EC0">
          <w:rPr>
            <w:rStyle w:val="Hyperlink"/>
            <w:rFonts w:ascii="Cambria Math" w:hAnsi="Cambria Math"/>
          </w:rPr>
          <w:t xml:space="preserve"> 7</w:t>
        </w:r>
      </w:hyperlink>
      <w:r w:rsidR="004C6012">
        <w:rPr>
          <w:rFonts w:ascii="Cambria Math" w:hAnsi="Cambria Math"/>
        </w:rPr>
        <w:t>).</w:t>
      </w:r>
    </w:p>
    <w:p w14:paraId="098F35AC" w14:textId="77777777" w:rsidR="008A7641" w:rsidRDefault="008A7641" w:rsidP="006057AC">
      <w:pPr>
        <w:rPr>
          <w:rFonts w:ascii="Cambria Math" w:hAnsi="Cambria Math"/>
        </w:rPr>
      </w:pPr>
    </w:p>
    <w:p w14:paraId="6EB81852" w14:textId="64970362" w:rsidR="00A017BE" w:rsidRDefault="008A7641" w:rsidP="008A7641">
      <w:pPr>
        <w:jc w:val="center"/>
        <w:rPr>
          <w:rFonts w:ascii="Cambria Math" w:hAnsi="Cambria Math"/>
        </w:rPr>
      </w:pPr>
      <w:bookmarkStart w:id="92" w:name="table7"/>
      <w:r>
        <w:rPr>
          <w:rFonts w:ascii="Garamond" w:hAnsi="Garamond" w:cs="Helvetica"/>
          <w:sz w:val="18"/>
          <w:szCs w:val="18"/>
        </w:rPr>
        <w:t>Table 7: The Effect of Performing L2 Normalization Before and After</w:t>
      </w:r>
      <w:r w:rsidR="00206358">
        <w:rPr>
          <w:rFonts w:ascii="Garamond" w:hAnsi="Garamond" w:cs="Helvetica"/>
          <w:sz w:val="18"/>
          <w:szCs w:val="18"/>
        </w:rPr>
        <w:t xml:space="preserve"> Further</w:t>
      </w:r>
      <w:r>
        <w:rPr>
          <w:rFonts w:ascii="Garamond" w:hAnsi="Garamond" w:cs="Helvetica"/>
          <w:sz w:val="18"/>
          <w:szCs w:val="18"/>
        </w:rPr>
        <w:t xml:space="preserve"> Pre-Training</w:t>
      </w:r>
    </w:p>
    <w:bookmarkEnd w:id="92"/>
    <w:tbl>
      <w:tblPr>
        <w:tblStyle w:val="TableGrid"/>
        <w:tblW w:w="58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1134"/>
        <w:gridCol w:w="992"/>
        <w:gridCol w:w="993"/>
        <w:gridCol w:w="992"/>
      </w:tblGrid>
      <w:tr w:rsidR="00A017BE" w:rsidRPr="00517859" w14:paraId="6212EF6C" w14:textId="77777777" w:rsidTr="00310F01">
        <w:trPr>
          <w:jc w:val="center"/>
        </w:trPr>
        <w:tc>
          <w:tcPr>
            <w:tcW w:w="1702" w:type="dxa"/>
            <w:vAlign w:val="center"/>
          </w:tcPr>
          <w:p w14:paraId="76A04ABF" w14:textId="77777777" w:rsidR="00A017BE" w:rsidRPr="008F6414" w:rsidRDefault="00A017BE" w:rsidP="003F01C2">
            <w:pPr>
              <w:jc w:val="center"/>
              <w:rPr>
                <w:rFonts w:ascii="Garamond" w:hAnsi="Garamond" w:cs="Helvetica"/>
                <w:sz w:val="20"/>
                <w:szCs w:val="20"/>
              </w:rPr>
            </w:pPr>
          </w:p>
        </w:tc>
        <w:tc>
          <w:tcPr>
            <w:tcW w:w="2126" w:type="dxa"/>
            <w:gridSpan w:val="2"/>
            <w:vAlign w:val="center"/>
          </w:tcPr>
          <w:p w14:paraId="58AE6049" w14:textId="19A0685E"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BERT Baseline</w:t>
            </w:r>
          </w:p>
        </w:tc>
        <w:tc>
          <w:tcPr>
            <w:tcW w:w="1985" w:type="dxa"/>
            <w:gridSpan w:val="2"/>
            <w:vAlign w:val="center"/>
          </w:tcPr>
          <w:p w14:paraId="7BCBB754" w14:textId="5555D52D"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BERT + FPT</w:t>
            </w:r>
          </w:p>
        </w:tc>
      </w:tr>
      <w:tr w:rsidR="00A017BE" w:rsidRPr="00517859" w14:paraId="1B47F083" w14:textId="77777777" w:rsidTr="00310F01">
        <w:trPr>
          <w:jc w:val="center"/>
        </w:trPr>
        <w:tc>
          <w:tcPr>
            <w:tcW w:w="1702" w:type="dxa"/>
            <w:tcBorders>
              <w:bottom w:val="single" w:sz="8" w:space="0" w:color="auto"/>
              <w:right w:val="single" w:sz="8" w:space="0" w:color="auto"/>
            </w:tcBorders>
            <w:vAlign w:val="center"/>
          </w:tcPr>
          <w:p w14:paraId="5249EE25" w14:textId="227B1591" w:rsidR="00A017BE" w:rsidRPr="008F6414" w:rsidRDefault="00A017BE" w:rsidP="003F01C2">
            <w:pPr>
              <w:jc w:val="center"/>
              <w:rPr>
                <w:rFonts w:ascii="Garamond" w:hAnsi="Garamond" w:cs="Helvetica"/>
                <w:sz w:val="20"/>
                <w:szCs w:val="20"/>
              </w:rPr>
            </w:pPr>
          </w:p>
        </w:tc>
        <w:tc>
          <w:tcPr>
            <w:tcW w:w="1134" w:type="dxa"/>
            <w:tcBorders>
              <w:left w:val="single" w:sz="8" w:space="0" w:color="auto"/>
              <w:bottom w:val="single" w:sz="8" w:space="0" w:color="auto"/>
            </w:tcBorders>
            <w:vAlign w:val="center"/>
          </w:tcPr>
          <w:p w14:paraId="7941F19B" w14:textId="2958EACD"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Accuracy</w:t>
            </w:r>
          </w:p>
        </w:tc>
        <w:tc>
          <w:tcPr>
            <w:tcW w:w="992" w:type="dxa"/>
            <w:tcBorders>
              <w:bottom w:val="single" w:sz="8" w:space="0" w:color="auto"/>
            </w:tcBorders>
            <w:vAlign w:val="center"/>
          </w:tcPr>
          <w:p w14:paraId="71DEC449" w14:textId="77777777"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F1 Score</w:t>
            </w:r>
          </w:p>
        </w:tc>
        <w:tc>
          <w:tcPr>
            <w:tcW w:w="993" w:type="dxa"/>
            <w:tcBorders>
              <w:bottom w:val="single" w:sz="8" w:space="0" w:color="auto"/>
            </w:tcBorders>
            <w:vAlign w:val="center"/>
          </w:tcPr>
          <w:p w14:paraId="0A1D23D4" w14:textId="239B4CC9"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Accuracy</w:t>
            </w:r>
          </w:p>
        </w:tc>
        <w:tc>
          <w:tcPr>
            <w:tcW w:w="992" w:type="dxa"/>
            <w:tcBorders>
              <w:bottom w:val="single" w:sz="8" w:space="0" w:color="auto"/>
            </w:tcBorders>
            <w:vAlign w:val="center"/>
          </w:tcPr>
          <w:p w14:paraId="1AF42082" w14:textId="3648E9A7"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F1 Score</w:t>
            </w:r>
          </w:p>
        </w:tc>
      </w:tr>
      <w:tr w:rsidR="00A017BE" w:rsidRPr="00517859" w14:paraId="6DD6A31B" w14:textId="77777777" w:rsidTr="00310F01">
        <w:trPr>
          <w:trHeight w:val="86"/>
          <w:jc w:val="center"/>
        </w:trPr>
        <w:tc>
          <w:tcPr>
            <w:tcW w:w="1702" w:type="dxa"/>
            <w:tcBorders>
              <w:top w:val="single" w:sz="8" w:space="0" w:color="auto"/>
              <w:right w:val="single" w:sz="8" w:space="0" w:color="auto"/>
            </w:tcBorders>
            <w:vAlign w:val="center"/>
          </w:tcPr>
          <w:p w14:paraId="31E284C4" w14:textId="0A81A94E" w:rsidR="00A017BE" w:rsidRPr="00310F01" w:rsidRDefault="00A017BE" w:rsidP="003F01C2">
            <w:pPr>
              <w:jc w:val="center"/>
              <w:rPr>
                <w:rFonts w:ascii="Garamond" w:hAnsi="Garamond" w:cs="Helvetica"/>
                <w:b/>
                <w:bCs/>
                <w:sz w:val="20"/>
                <w:szCs w:val="20"/>
              </w:rPr>
            </w:pPr>
            <w:r w:rsidRPr="00310F01">
              <w:rPr>
                <w:rFonts w:ascii="Garamond" w:hAnsi="Garamond" w:cs="Helvetica"/>
                <w:b/>
                <w:bCs/>
                <w:sz w:val="20"/>
                <w:szCs w:val="20"/>
              </w:rPr>
              <w:t>Not Normalised</w:t>
            </w:r>
          </w:p>
        </w:tc>
        <w:tc>
          <w:tcPr>
            <w:tcW w:w="1134" w:type="dxa"/>
            <w:tcBorders>
              <w:top w:val="single" w:sz="8" w:space="0" w:color="auto"/>
              <w:left w:val="single" w:sz="8" w:space="0" w:color="auto"/>
            </w:tcBorders>
            <w:vAlign w:val="center"/>
          </w:tcPr>
          <w:p w14:paraId="5A0C2F5D" w14:textId="20DB540F"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0.791</w:t>
            </w:r>
          </w:p>
        </w:tc>
        <w:tc>
          <w:tcPr>
            <w:tcW w:w="992" w:type="dxa"/>
            <w:tcBorders>
              <w:top w:val="single" w:sz="8" w:space="0" w:color="auto"/>
            </w:tcBorders>
            <w:vAlign w:val="center"/>
          </w:tcPr>
          <w:p w14:paraId="2081ECA9" w14:textId="5FDD57C1"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0.752</w:t>
            </w:r>
          </w:p>
        </w:tc>
        <w:tc>
          <w:tcPr>
            <w:tcW w:w="993" w:type="dxa"/>
            <w:tcBorders>
              <w:top w:val="single" w:sz="8" w:space="0" w:color="auto"/>
            </w:tcBorders>
            <w:vAlign w:val="center"/>
          </w:tcPr>
          <w:p w14:paraId="3360DC1F" w14:textId="2999399F"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0.807</w:t>
            </w:r>
          </w:p>
        </w:tc>
        <w:tc>
          <w:tcPr>
            <w:tcW w:w="992" w:type="dxa"/>
            <w:tcBorders>
              <w:top w:val="single" w:sz="8" w:space="0" w:color="auto"/>
            </w:tcBorders>
            <w:vAlign w:val="center"/>
          </w:tcPr>
          <w:p w14:paraId="25E96B1A" w14:textId="7E6AE7B5" w:rsidR="00A017BE" w:rsidRPr="008F6414" w:rsidRDefault="00A017BE" w:rsidP="003F01C2">
            <w:pPr>
              <w:jc w:val="center"/>
              <w:rPr>
                <w:rFonts w:ascii="Garamond" w:hAnsi="Garamond" w:cs="Helvetica"/>
                <w:b/>
                <w:bCs/>
                <w:sz w:val="20"/>
                <w:szCs w:val="20"/>
              </w:rPr>
            </w:pPr>
            <w:r w:rsidRPr="008F6414">
              <w:rPr>
                <w:rFonts w:ascii="Garamond" w:hAnsi="Garamond" w:cs="Helvetica"/>
                <w:b/>
                <w:bCs/>
                <w:sz w:val="20"/>
                <w:szCs w:val="20"/>
              </w:rPr>
              <w:t>0.776</w:t>
            </w:r>
          </w:p>
        </w:tc>
      </w:tr>
      <w:tr w:rsidR="00A017BE" w:rsidRPr="00517859" w14:paraId="05A15C44" w14:textId="77777777" w:rsidTr="00310F01">
        <w:trPr>
          <w:jc w:val="center"/>
        </w:trPr>
        <w:tc>
          <w:tcPr>
            <w:tcW w:w="1702" w:type="dxa"/>
            <w:tcBorders>
              <w:right w:val="single" w:sz="8" w:space="0" w:color="auto"/>
            </w:tcBorders>
            <w:vAlign w:val="center"/>
          </w:tcPr>
          <w:p w14:paraId="5E3C34EC" w14:textId="2F97EBCC"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L2 Normalised</w:t>
            </w:r>
          </w:p>
        </w:tc>
        <w:tc>
          <w:tcPr>
            <w:tcW w:w="1134" w:type="dxa"/>
            <w:tcBorders>
              <w:left w:val="single" w:sz="8" w:space="0" w:color="auto"/>
            </w:tcBorders>
            <w:vAlign w:val="center"/>
          </w:tcPr>
          <w:p w14:paraId="46C73426" w14:textId="6DC7938F"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0.787</w:t>
            </w:r>
          </w:p>
        </w:tc>
        <w:tc>
          <w:tcPr>
            <w:tcW w:w="992" w:type="dxa"/>
            <w:vAlign w:val="center"/>
          </w:tcPr>
          <w:p w14:paraId="63287DA7" w14:textId="1B70F5FC"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0.748</w:t>
            </w:r>
          </w:p>
        </w:tc>
        <w:tc>
          <w:tcPr>
            <w:tcW w:w="993" w:type="dxa"/>
            <w:vAlign w:val="center"/>
          </w:tcPr>
          <w:p w14:paraId="2369666E" w14:textId="3867E10A" w:rsidR="00A017BE" w:rsidRPr="008F6414" w:rsidRDefault="00A017BE" w:rsidP="003F01C2">
            <w:pPr>
              <w:jc w:val="center"/>
              <w:rPr>
                <w:rFonts w:ascii="Garamond" w:hAnsi="Garamond" w:cs="Helvetica"/>
                <w:b/>
                <w:bCs/>
                <w:sz w:val="20"/>
                <w:szCs w:val="20"/>
              </w:rPr>
            </w:pPr>
            <w:r w:rsidRPr="008F6414">
              <w:rPr>
                <w:rFonts w:ascii="Garamond" w:hAnsi="Garamond" w:cs="Helvetica"/>
                <w:b/>
                <w:bCs/>
                <w:sz w:val="20"/>
                <w:szCs w:val="20"/>
              </w:rPr>
              <w:t>0.808</w:t>
            </w:r>
          </w:p>
        </w:tc>
        <w:tc>
          <w:tcPr>
            <w:tcW w:w="992" w:type="dxa"/>
            <w:vAlign w:val="center"/>
          </w:tcPr>
          <w:p w14:paraId="1D8B5FFB" w14:textId="77777777" w:rsidR="00A017BE" w:rsidRPr="008F6414" w:rsidRDefault="00A017BE" w:rsidP="003F01C2">
            <w:pPr>
              <w:jc w:val="center"/>
              <w:rPr>
                <w:rFonts w:ascii="Garamond" w:hAnsi="Garamond" w:cs="Helvetica"/>
                <w:sz w:val="20"/>
                <w:szCs w:val="20"/>
              </w:rPr>
            </w:pPr>
            <w:r w:rsidRPr="008F6414">
              <w:rPr>
                <w:rFonts w:ascii="Garamond" w:hAnsi="Garamond" w:cs="Helvetica"/>
                <w:sz w:val="20"/>
                <w:szCs w:val="20"/>
              </w:rPr>
              <w:t>0.774</w:t>
            </w:r>
          </w:p>
        </w:tc>
      </w:tr>
    </w:tbl>
    <w:p w14:paraId="7F0DDFA6" w14:textId="04D057B1" w:rsidR="002A5C6A" w:rsidRDefault="002A5C6A" w:rsidP="006057AC">
      <w:pPr>
        <w:rPr>
          <w:rFonts w:ascii="Cambria Math" w:hAnsi="Cambria Math"/>
          <w:sz w:val="24"/>
          <w:szCs w:val="24"/>
        </w:rPr>
      </w:pPr>
    </w:p>
    <w:p w14:paraId="47C0D826" w14:textId="4CC7C719" w:rsidR="00D6616F" w:rsidRDefault="00310F01" w:rsidP="006057AC">
      <w:pPr>
        <w:rPr>
          <w:rFonts w:ascii="Cambria Math" w:hAnsi="Cambria Math"/>
        </w:rPr>
      </w:pPr>
      <w:r w:rsidRPr="00206358">
        <w:rPr>
          <w:rFonts w:ascii="Cambria Math" w:hAnsi="Cambria Math"/>
        </w:rPr>
        <w:t xml:space="preserve">The results in fact found that performing L2 normalisation before further pre-training was still harmful to </w:t>
      </w:r>
      <w:r w:rsidR="00206358">
        <w:rPr>
          <w:rFonts w:ascii="Cambria Math" w:hAnsi="Cambria Math"/>
        </w:rPr>
        <w:t xml:space="preserve">BERT embeddings and was </w:t>
      </w:r>
      <w:r w:rsidR="00023604">
        <w:rPr>
          <w:rFonts w:ascii="Cambria Math" w:hAnsi="Cambria Math"/>
        </w:rPr>
        <w:t xml:space="preserve">in fact </w:t>
      </w:r>
      <w:r w:rsidR="00206358">
        <w:rPr>
          <w:rFonts w:ascii="Cambria Math" w:hAnsi="Cambria Math"/>
        </w:rPr>
        <w:t>more detrimental to performance than L2 normalisation on the embeddings after further pre-training.</w:t>
      </w:r>
    </w:p>
    <w:p w14:paraId="11D7CA20" w14:textId="77777777" w:rsidR="00206358" w:rsidRPr="00206358" w:rsidRDefault="00206358" w:rsidP="006057AC">
      <w:pPr>
        <w:rPr>
          <w:rFonts w:ascii="Cambria Math" w:hAnsi="Cambria Math"/>
        </w:rPr>
      </w:pPr>
    </w:p>
    <w:p w14:paraId="4512CA3C" w14:textId="2BCAFB5B" w:rsidR="00E532A7" w:rsidRPr="00064D6B" w:rsidRDefault="00B04016" w:rsidP="00E60504">
      <w:pPr>
        <w:pStyle w:val="Heading1"/>
      </w:pPr>
      <w:bookmarkStart w:id="93" w:name="_Toc39165583"/>
      <w:r w:rsidRPr="00064D6B">
        <w:t>6</w:t>
      </w:r>
      <w:r w:rsidR="0071507B" w:rsidRPr="00064D6B">
        <w:tab/>
        <w:t>Results on Test Sets</w:t>
      </w:r>
      <w:bookmarkEnd w:id="93"/>
    </w:p>
    <w:p w14:paraId="2F790034" w14:textId="62CAE069" w:rsidR="0071507B" w:rsidRDefault="00B04016" w:rsidP="00E60504">
      <w:pPr>
        <w:pStyle w:val="Heading2"/>
      </w:pPr>
      <w:bookmarkStart w:id="94" w:name="hatevalresults"/>
      <w:bookmarkStart w:id="95" w:name="_Toc39165584"/>
      <w:r>
        <w:t>6</w:t>
      </w:r>
      <w:r w:rsidR="0071507B">
        <w:t>.1</w:t>
      </w:r>
      <w:r w:rsidR="0071507B">
        <w:tab/>
      </w:r>
      <w:proofErr w:type="spellStart"/>
      <w:r w:rsidR="0071507B">
        <w:t>HatEval</w:t>
      </w:r>
      <w:proofErr w:type="spellEnd"/>
      <w:r w:rsidR="0071507B">
        <w:t xml:space="preserve"> Dataset</w:t>
      </w:r>
      <w:bookmarkEnd w:id="95"/>
    </w:p>
    <w:bookmarkEnd w:id="94"/>
    <w:p w14:paraId="1BE1F88C" w14:textId="796BEB43" w:rsidR="00DD0584" w:rsidRDefault="002E3B85" w:rsidP="0071507B">
      <w:pPr>
        <w:rPr>
          <w:rFonts w:ascii="Cambria Math" w:hAnsi="Cambria Math"/>
        </w:rPr>
      </w:pPr>
      <w:r>
        <w:rPr>
          <w:rFonts w:ascii="Cambria Math" w:hAnsi="Cambria Math"/>
        </w:rPr>
        <w:t>In previous sections, the extensive e</w:t>
      </w:r>
      <w:r w:rsidR="006255EF">
        <w:rPr>
          <w:rFonts w:ascii="Cambria Math" w:hAnsi="Cambria Math"/>
        </w:rPr>
        <w:t xml:space="preserve">valuations on the training set informed the decisions to build this model. Throughout testing, the first two stages of the model (text pre-processing and further pre-training) remained consistent with these best identified practices. A single layer classification layer + focal loss was identified as the best practice in </w:t>
      </w:r>
      <w:hyperlink w:anchor="finetuneeval" w:history="1">
        <w:r w:rsidR="00377EC0" w:rsidRPr="00377EC0">
          <w:rPr>
            <w:rStyle w:val="Hyperlink"/>
            <w:rFonts w:ascii="Cambria Math" w:hAnsi="Cambria Math"/>
          </w:rPr>
          <w:t>Se</w:t>
        </w:r>
        <w:r w:rsidR="006255EF" w:rsidRPr="00377EC0">
          <w:rPr>
            <w:rStyle w:val="Hyperlink"/>
            <w:rFonts w:ascii="Cambria Math" w:hAnsi="Cambria Math"/>
          </w:rPr>
          <w:t xml:space="preserve">ction </w:t>
        </w:r>
        <w:r w:rsidR="00377EC0" w:rsidRPr="00377EC0">
          <w:rPr>
            <w:rStyle w:val="Hyperlink"/>
            <w:rFonts w:ascii="Cambria Math" w:hAnsi="Cambria Math"/>
          </w:rPr>
          <w:t>5.4</w:t>
        </w:r>
      </w:hyperlink>
      <w:r w:rsidR="006255EF">
        <w:rPr>
          <w:rFonts w:ascii="Cambria Math" w:hAnsi="Cambria Math"/>
        </w:rPr>
        <w:t xml:space="preserve">. Upon initial testing however, it </w:t>
      </w:r>
      <w:r w:rsidR="00206CBC">
        <w:rPr>
          <w:rFonts w:ascii="Cambria Math" w:hAnsi="Cambria Math"/>
        </w:rPr>
        <w:t xml:space="preserve">became apparent early that there was a significant disproportionality between the recall and precision metrics </w:t>
      </w:r>
      <w:r w:rsidR="006255EF">
        <w:rPr>
          <w:rFonts w:ascii="Cambria Math" w:hAnsi="Cambria Math"/>
        </w:rPr>
        <w:t xml:space="preserve">when using this method </w:t>
      </w:r>
      <w:r w:rsidR="00206CBC">
        <w:rPr>
          <w:rFonts w:ascii="Cambria Math" w:hAnsi="Cambria Math"/>
        </w:rPr>
        <w:t xml:space="preserve">on the testing </w:t>
      </w:r>
      <w:r w:rsidR="006057AC">
        <w:rPr>
          <w:rFonts w:ascii="Cambria Math" w:hAnsi="Cambria Math"/>
        </w:rPr>
        <w:t>set</w:t>
      </w:r>
      <w:r w:rsidR="0075426F">
        <w:rPr>
          <w:rFonts w:ascii="Cambria Math" w:hAnsi="Cambria Math"/>
        </w:rPr>
        <w:t xml:space="preserve"> (0.972 and 0.485 respectively).</w:t>
      </w:r>
      <w:r w:rsidR="00206CBC">
        <w:rPr>
          <w:rFonts w:ascii="Cambria Math" w:hAnsi="Cambria Math"/>
        </w:rPr>
        <w:t xml:space="preserve"> </w:t>
      </w:r>
      <w:r w:rsidR="0071507B">
        <w:rPr>
          <w:rFonts w:ascii="Cambria Math" w:hAnsi="Cambria Math"/>
        </w:rPr>
        <w:t xml:space="preserve">This </w:t>
      </w:r>
      <w:r w:rsidR="0075426F">
        <w:rPr>
          <w:rFonts w:ascii="Cambria Math" w:hAnsi="Cambria Math"/>
        </w:rPr>
        <w:t xml:space="preserve">substantial </w:t>
      </w:r>
      <w:r w:rsidR="0071507B">
        <w:rPr>
          <w:rFonts w:ascii="Cambria Math" w:hAnsi="Cambria Math"/>
        </w:rPr>
        <w:t>asymmetry was not forecasted in the comprehensive evaluation of the training set</w:t>
      </w:r>
      <w:r w:rsidR="00206CBC">
        <w:rPr>
          <w:rFonts w:ascii="Cambria Math" w:hAnsi="Cambria Math"/>
        </w:rPr>
        <w:t xml:space="preserve"> in previous sections</w:t>
      </w:r>
      <w:r w:rsidR="00727C4C">
        <w:rPr>
          <w:rFonts w:ascii="Cambria Math" w:hAnsi="Cambria Math"/>
        </w:rPr>
        <w:t xml:space="preserve">, if anything the addition of </w:t>
      </w:r>
      <w:r w:rsidR="006255EF">
        <w:rPr>
          <w:rFonts w:ascii="Cambria Math" w:hAnsi="Cambria Math"/>
        </w:rPr>
        <w:t xml:space="preserve">focal loss </w:t>
      </w:r>
      <w:r w:rsidR="00377EC0">
        <w:rPr>
          <w:rFonts w:ascii="Cambria Math" w:hAnsi="Cambria Math"/>
        </w:rPr>
        <w:t xml:space="preserve">when used on the </w:t>
      </w:r>
      <w:proofErr w:type="spellStart"/>
      <w:r w:rsidR="00377EC0">
        <w:rPr>
          <w:rFonts w:ascii="Cambria Math" w:hAnsi="Cambria Math"/>
        </w:rPr>
        <w:t>HatEval</w:t>
      </w:r>
      <w:proofErr w:type="spellEnd"/>
      <w:r w:rsidR="00377EC0">
        <w:rPr>
          <w:rFonts w:ascii="Cambria Math" w:hAnsi="Cambria Math"/>
        </w:rPr>
        <w:t xml:space="preserve"> dataset </w:t>
      </w:r>
      <w:r w:rsidR="006255EF">
        <w:rPr>
          <w:rFonts w:ascii="Cambria Math" w:hAnsi="Cambria Math"/>
        </w:rPr>
        <w:t>was forecasted to improve the precision of the classifier</w:t>
      </w:r>
      <w:r w:rsidR="0075426F">
        <w:rPr>
          <w:rFonts w:ascii="Cambria Math" w:hAnsi="Cambria Math"/>
        </w:rPr>
        <w:t xml:space="preserve"> in comparison to the baseline cross entropy loss function</w:t>
      </w:r>
      <w:r w:rsidR="006255EF">
        <w:rPr>
          <w:rFonts w:ascii="Cambria Math" w:hAnsi="Cambria Math"/>
        </w:rPr>
        <w:t xml:space="preserve">. </w:t>
      </w:r>
      <w:r w:rsidR="0071507B">
        <w:rPr>
          <w:rFonts w:ascii="Cambria Math" w:hAnsi="Cambria Math"/>
        </w:rPr>
        <w:t xml:space="preserve"> </w:t>
      </w:r>
      <w:r w:rsidR="0075426F">
        <w:rPr>
          <w:rFonts w:ascii="Cambria Math" w:hAnsi="Cambria Math"/>
        </w:rPr>
        <w:t xml:space="preserve">This </w:t>
      </w:r>
      <w:r w:rsidR="00727C4C">
        <w:rPr>
          <w:rFonts w:ascii="Cambria Math" w:hAnsi="Cambria Math"/>
        </w:rPr>
        <w:t xml:space="preserve">contrast in metrics between the </w:t>
      </w:r>
      <w:r w:rsidR="00727C4C">
        <w:rPr>
          <w:rFonts w:ascii="Cambria Math" w:hAnsi="Cambria Math"/>
        </w:rPr>
        <w:lastRenderedPageBreak/>
        <w:t>evaluation on the training set and the testing set</w:t>
      </w:r>
      <w:r w:rsidR="0075426F">
        <w:rPr>
          <w:rFonts w:ascii="Cambria Math" w:hAnsi="Cambria Math"/>
        </w:rPr>
        <w:t xml:space="preserve"> suggested </w:t>
      </w:r>
      <w:r w:rsidR="0071507B">
        <w:rPr>
          <w:rFonts w:ascii="Cambria Math" w:hAnsi="Cambria Math"/>
        </w:rPr>
        <w:t xml:space="preserve">that there is a </w:t>
      </w:r>
      <w:r w:rsidR="00840726">
        <w:rPr>
          <w:rFonts w:ascii="Cambria Math" w:hAnsi="Cambria Math"/>
        </w:rPr>
        <w:t>considerable</w:t>
      </w:r>
      <w:r w:rsidR="0071507B">
        <w:rPr>
          <w:rFonts w:ascii="Cambria Math" w:hAnsi="Cambria Math"/>
        </w:rPr>
        <w:t xml:space="preserve"> dissimilarity between </w:t>
      </w:r>
      <w:r w:rsidR="00727C4C">
        <w:rPr>
          <w:rFonts w:ascii="Cambria Math" w:hAnsi="Cambria Math"/>
        </w:rPr>
        <w:t>these datasets</w:t>
      </w:r>
      <w:r w:rsidR="0071507B">
        <w:rPr>
          <w:rFonts w:ascii="Cambria Math" w:hAnsi="Cambria Math"/>
        </w:rPr>
        <w:t>.</w:t>
      </w:r>
      <w:r w:rsidR="00A6577C">
        <w:rPr>
          <w:rFonts w:ascii="Cambria Math" w:hAnsi="Cambria Math"/>
        </w:rPr>
        <w:t xml:space="preserve"> </w:t>
      </w:r>
      <w:hyperlink w:anchor="erroranalysis" w:history="1">
        <w:r w:rsidR="00A6577C" w:rsidRPr="00377EC0">
          <w:rPr>
            <w:rStyle w:val="Hyperlink"/>
            <w:rFonts w:ascii="Cambria Math" w:hAnsi="Cambria Math"/>
          </w:rPr>
          <w:t xml:space="preserve">Section </w:t>
        </w:r>
        <w:r w:rsidR="00377EC0" w:rsidRPr="00377EC0">
          <w:rPr>
            <w:rStyle w:val="Hyperlink"/>
            <w:rFonts w:ascii="Cambria Math" w:hAnsi="Cambria Math"/>
          </w:rPr>
          <w:t>7.1</w:t>
        </w:r>
      </w:hyperlink>
      <w:r w:rsidR="00A6577C">
        <w:rPr>
          <w:rFonts w:ascii="Cambria Math" w:hAnsi="Cambria Math"/>
        </w:rPr>
        <w:t xml:space="preserve"> explores this in more detail</w:t>
      </w:r>
      <w:r w:rsidR="00206CBC">
        <w:rPr>
          <w:rFonts w:ascii="Cambria Math" w:hAnsi="Cambria Math"/>
        </w:rPr>
        <w:t xml:space="preserve">. </w:t>
      </w:r>
    </w:p>
    <w:p w14:paraId="4201B00F" w14:textId="45517F30" w:rsidR="008B24E5" w:rsidRDefault="00377EC0" w:rsidP="0071507B">
      <w:pPr>
        <w:rPr>
          <w:rFonts w:ascii="Cambria Math" w:hAnsi="Cambria Math"/>
        </w:rPr>
      </w:pPr>
      <w:r>
        <w:rPr>
          <w:rFonts w:ascii="Cambria Math" w:hAnsi="Cambria Math"/>
        </w:rPr>
        <w:t>Improved</w:t>
      </w:r>
      <w:r w:rsidR="0075426F">
        <w:rPr>
          <w:rFonts w:ascii="Cambria Math" w:hAnsi="Cambria Math"/>
        </w:rPr>
        <w:t xml:space="preserve"> results were then achieved on this set’s English hate speech task by using a weighted loss function to correct for a disproportionate recall in comparison to precision. More of a weighting was given to negative samples than positive, to raise the precision of the classifier</w:t>
      </w:r>
      <w:r w:rsidR="00505728">
        <w:rPr>
          <w:rFonts w:ascii="Cambria Math" w:hAnsi="Cambria Math"/>
        </w:rPr>
        <w:t xml:space="preserve"> </w:t>
      </w:r>
      <w:r w:rsidR="0075426F">
        <w:rPr>
          <w:rFonts w:ascii="Cambria Math" w:hAnsi="Cambria Math"/>
        </w:rPr>
        <w:t xml:space="preserve">at the expense of recall which </w:t>
      </w:r>
      <w:r w:rsidR="00010A5A">
        <w:rPr>
          <w:rFonts w:ascii="Cambria Math" w:hAnsi="Cambria Math"/>
        </w:rPr>
        <w:t>had</w:t>
      </w:r>
      <w:r w:rsidR="0075426F">
        <w:rPr>
          <w:rFonts w:ascii="Cambria Math" w:hAnsi="Cambria Math"/>
        </w:rPr>
        <w:t xml:space="preserve"> already a</w:t>
      </w:r>
      <w:r w:rsidR="00010A5A">
        <w:rPr>
          <w:rFonts w:ascii="Cambria Math" w:hAnsi="Cambria Math"/>
        </w:rPr>
        <w:t>n exorbitantly</w:t>
      </w:r>
      <w:r w:rsidR="0075426F">
        <w:rPr>
          <w:rFonts w:ascii="Cambria Math" w:hAnsi="Cambria Math"/>
        </w:rPr>
        <w:t xml:space="preserve"> high score of 0.972</w:t>
      </w:r>
      <w:r w:rsidR="0082577D">
        <w:rPr>
          <w:rFonts w:ascii="Cambria Math" w:hAnsi="Cambria Math"/>
        </w:rPr>
        <w:t xml:space="preserve"> with a Focal loss implementation.</w:t>
      </w:r>
    </w:p>
    <w:p w14:paraId="6865ED90" w14:textId="48A0C4C8" w:rsidR="00AC1868" w:rsidRDefault="0075426F" w:rsidP="0075426F">
      <w:pPr>
        <w:jc w:val="center"/>
        <w:rPr>
          <w:rFonts w:ascii="Cambria Math" w:hAnsi="Cambria Math"/>
        </w:rPr>
      </w:pPr>
      <w:bookmarkStart w:id="96" w:name="table8"/>
      <w:r>
        <w:rPr>
          <w:rFonts w:ascii="Garamond" w:hAnsi="Garamond" w:cs="Helvetica"/>
          <w:sz w:val="18"/>
          <w:szCs w:val="18"/>
        </w:rPr>
        <w:t>Table 8: Comparison of Different Methods in Development and Testing</w:t>
      </w:r>
      <w:r w:rsidR="00B73EF6">
        <w:rPr>
          <w:rFonts w:ascii="Garamond" w:hAnsi="Garamond" w:cs="Helvetica"/>
          <w:sz w:val="18"/>
          <w:szCs w:val="18"/>
        </w:rPr>
        <w:t xml:space="preserve"> </w:t>
      </w:r>
      <w:proofErr w:type="spellStart"/>
      <w:r w:rsidR="00B73EF6">
        <w:rPr>
          <w:rFonts w:ascii="Garamond" w:hAnsi="Garamond" w:cs="Helvetica"/>
          <w:sz w:val="18"/>
          <w:szCs w:val="18"/>
        </w:rPr>
        <w:t>HatEval</w:t>
      </w:r>
      <w:proofErr w:type="spellEnd"/>
      <w:r w:rsidR="00B73EF6">
        <w:rPr>
          <w:rFonts w:ascii="Garamond" w:hAnsi="Garamond" w:cs="Helvetica"/>
          <w:sz w:val="18"/>
          <w:szCs w:val="18"/>
        </w:rPr>
        <w:t xml:space="preserve"> Set</w:t>
      </w:r>
    </w:p>
    <w:bookmarkEnd w:id="96"/>
    <w:tbl>
      <w:tblPr>
        <w:tblStyle w:val="TableGrid"/>
        <w:tblW w:w="85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6"/>
        <w:gridCol w:w="709"/>
        <w:gridCol w:w="708"/>
        <w:gridCol w:w="709"/>
        <w:gridCol w:w="709"/>
        <w:gridCol w:w="709"/>
        <w:gridCol w:w="708"/>
        <w:gridCol w:w="709"/>
        <w:gridCol w:w="709"/>
      </w:tblGrid>
      <w:tr w:rsidR="000F1AD5" w:rsidRPr="00663406" w14:paraId="2583A19E" w14:textId="77777777" w:rsidTr="00663406">
        <w:trPr>
          <w:trHeight w:val="195"/>
          <w:jc w:val="center"/>
        </w:trPr>
        <w:tc>
          <w:tcPr>
            <w:tcW w:w="2856" w:type="dxa"/>
            <w:vAlign w:val="center"/>
          </w:tcPr>
          <w:p w14:paraId="68C95F0C" w14:textId="77777777" w:rsidR="001C5F55" w:rsidRPr="00663406" w:rsidRDefault="001C5F55" w:rsidP="001C5F55">
            <w:pPr>
              <w:jc w:val="center"/>
              <w:rPr>
                <w:rFonts w:ascii="Garamond" w:hAnsi="Garamond" w:cs="Helvetica"/>
                <w:sz w:val="18"/>
                <w:szCs w:val="18"/>
              </w:rPr>
            </w:pPr>
          </w:p>
        </w:tc>
        <w:tc>
          <w:tcPr>
            <w:tcW w:w="1417" w:type="dxa"/>
            <w:gridSpan w:val="2"/>
            <w:vAlign w:val="center"/>
          </w:tcPr>
          <w:p w14:paraId="371C6082" w14:textId="77777777"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Accuracy</w:t>
            </w:r>
          </w:p>
        </w:tc>
        <w:tc>
          <w:tcPr>
            <w:tcW w:w="1418" w:type="dxa"/>
            <w:gridSpan w:val="2"/>
            <w:vAlign w:val="center"/>
          </w:tcPr>
          <w:p w14:paraId="42EA920C" w14:textId="2DE8F70B"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F1 Score</w:t>
            </w:r>
          </w:p>
        </w:tc>
        <w:tc>
          <w:tcPr>
            <w:tcW w:w="1417" w:type="dxa"/>
            <w:gridSpan w:val="2"/>
            <w:vAlign w:val="center"/>
          </w:tcPr>
          <w:p w14:paraId="3323E4AD" w14:textId="77777777"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Precision</w:t>
            </w:r>
          </w:p>
        </w:tc>
        <w:tc>
          <w:tcPr>
            <w:tcW w:w="1418" w:type="dxa"/>
            <w:gridSpan w:val="2"/>
            <w:vAlign w:val="center"/>
          </w:tcPr>
          <w:p w14:paraId="10502F1F" w14:textId="150DB19C"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Recall</w:t>
            </w:r>
          </w:p>
        </w:tc>
      </w:tr>
      <w:tr w:rsidR="006217B7" w:rsidRPr="00663406" w14:paraId="17067B22" w14:textId="77777777" w:rsidTr="00663406">
        <w:trPr>
          <w:trHeight w:val="405"/>
          <w:jc w:val="center"/>
        </w:trPr>
        <w:tc>
          <w:tcPr>
            <w:tcW w:w="2856" w:type="dxa"/>
            <w:tcBorders>
              <w:bottom w:val="single" w:sz="8" w:space="0" w:color="auto"/>
              <w:right w:val="single" w:sz="8" w:space="0" w:color="auto"/>
            </w:tcBorders>
            <w:vAlign w:val="center"/>
          </w:tcPr>
          <w:p w14:paraId="45DBEC7C" w14:textId="77777777" w:rsidR="001C5F55" w:rsidRPr="00663406" w:rsidRDefault="001C5F55" w:rsidP="001C5F55">
            <w:pPr>
              <w:jc w:val="center"/>
              <w:rPr>
                <w:rFonts w:ascii="Garamond" w:hAnsi="Garamond" w:cs="Helvetica"/>
                <w:sz w:val="18"/>
                <w:szCs w:val="18"/>
              </w:rPr>
            </w:pPr>
          </w:p>
        </w:tc>
        <w:tc>
          <w:tcPr>
            <w:tcW w:w="709" w:type="dxa"/>
            <w:tcBorders>
              <w:left w:val="single" w:sz="8" w:space="0" w:color="auto"/>
              <w:bottom w:val="single" w:sz="8" w:space="0" w:color="auto"/>
            </w:tcBorders>
            <w:vAlign w:val="center"/>
          </w:tcPr>
          <w:p w14:paraId="08BE1E37" w14:textId="0480E33C"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Dev</w:t>
            </w:r>
          </w:p>
        </w:tc>
        <w:tc>
          <w:tcPr>
            <w:tcW w:w="708" w:type="dxa"/>
            <w:tcBorders>
              <w:left w:val="nil"/>
              <w:bottom w:val="single" w:sz="8" w:space="0" w:color="auto"/>
            </w:tcBorders>
            <w:vAlign w:val="center"/>
          </w:tcPr>
          <w:p w14:paraId="699A81DE" w14:textId="0A45A9D3"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Test</w:t>
            </w:r>
          </w:p>
        </w:tc>
        <w:tc>
          <w:tcPr>
            <w:tcW w:w="709" w:type="dxa"/>
            <w:tcBorders>
              <w:bottom w:val="single" w:sz="8" w:space="0" w:color="auto"/>
            </w:tcBorders>
            <w:vAlign w:val="center"/>
          </w:tcPr>
          <w:p w14:paraId="52C40A7B" w14:textId="5F9A25E0"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Dev</w:t>
            </w:r>
          </w:p>
        </w:tc>
        <w:tc>
          <w:tcPr>
            <w:tcW w:w="709" w:type="dxa"/>
            <w:tcBorders>
              <w:bottom w:val="single" w:sz="8" w:space="0" w:color="auto"/>
            </w:tcBorders>
            <w:vAlign w:val="center"/>
          </w:tcPr>
          <w:p w14:paraId="210C32D5" w14:textId="74D41569"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Test</w:t>
            </w:r>
          </w:p>
        </w:tc>
        <w:tc>
          <w:tcPr>
            <w:tcW w:w="709" w:type="dxa"/>
            <w:tcBorders>
              <w:bottom w:val="single" w:sz="8" w:space="0" w:color="auto"/>
            </w:tcBorders>
            <w:vAlign w:val="center"/>
          </w:tcPr>
          <w:p w14:paraId="0F8FE5AC" w14:textId="770294B1" w:rsidR="001C5F55" w:rsidRPr="00663406" w:rsidRDefault="001C5F55" w:rsidP="000F1AD5">
            <w:pPr>
              <w:jc w:val="center"/>
              <w:rPr>
                <w:rFonts w:ascii="Garamond" w:hAnsi="Garamond" w:cs="Helvetica"/>
                <w:sz w:val="18"/>
                <w:szCs w:val="18"/>
              </w:rPr>
            </w:pPr>
            <w:r w:rsidRPr="00663406">
              <w:rPr>
                <w:rFonts w:ascii="Garamond" w:hAnsi="Garamond" w:cs="Helvetica"/>
                <w:sz w:val="18"/>
                <w:szCs w:val="18"/>
              </w:rPr>
              <w:t>Dev</w:t>
            </w:r>
          </w:p>
        </w:tc>
        <w:tc>
          <w:tcPr>
            <w:tcW w:w="708" w:type="dxa"/>
            <w:tcBorders>
              <w:bottom w:val="single" w:sz="8" w:space="0" w:color="auto"/>
            </w:tcBorders>
            <w:vAlign w:val="center"/>
          </w:tcPr>
          <w:p w14:paraId="1F14F142" w14:textId="24A60A67"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Test</w:t>
            </w:r>
          </w:p>
        </w:tc>
        <w:tc>
          <w:tcPr>
            <w:tcW w:w="709" w:type="dxa"/>
            <w:tcBorders>
              <w:bottom w:val="single" w:sz="8" w:space="0" w:color="auto"/>
            </w:tcBorders>
            <w:vAlign w:val="center"/>
          </w:tcPr>
          <w:p w14:paraId="43FD188B" w14:textId="186B2F60" w:rsidR="001C5F55" w:rsidRPr="00663406" w:rsidRDefault="001C5F55" w:rsidP="000F1AD5">
            <w:pPr>
              <w:jc w:val="center"/>
              <w:rPr>
                <w:rFonts w:ascii="Garamond" w:hAnsi="Garamond" w:cs="Helvetica"/>
                <w:sz w:val="18"/>
                <w:szCs w:val="18"/>
              </w:rPr>
            </w:pPr>
            <w:r w:rsidRPr="00663406">
              <w:rPr>
                <w:rFonts w:ascii="Garamond" w:hAnsi="Garamond" w:cs="Helvetica"/>
                <w:sz w:val="18"/>
                <w:szCs w:val="18"/>
              </w:rPr>
              <w:t>Dev</w:t>
            </w:r>
          </w:p>
        </w:tc>
        <w:tc>
          <w:tcPr>
            <w:tcW w:w="709" w:type="dxa"/>
            <w:tcBorders>
              <w:left w:val="nil"/>
              <w:bottom w:val="single" w:sz="8" w:space="0" w:color="auto"/>
            </w:tcBorders>
            <w:vAlign w:val="center"/>
          </w:tcPr>
          <w:p w14:paraId="6C06CA6D" w14:textId="4B44E7DC"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Test</w:t>
            </w:r>
          </w:p>
        </w:tc>
      </w:tr>
      <w:tr w:rsidR="00AC1868" w:rsidRPr="00663406" w14:paraId="63C2DB61" w14:textId="77777777" w:rsidTr="00663406">
        <w:trPr>
          <w:jc w:val="center"/>
        </w:trPr>
        <w:tc>
          <w:tcPr>
            <w:tcW w:w="2856" w:type="dxa"/>
            <w:tcBorders>
              <w:top w:val="single" w:sz="8" w:space="0" w:color="auto"/>
              <w:right w:val="single" w:sz="8" w:space="0" w:color="auto"/>
            </w:tcBorders>
            <w:vAlign w:val="center"/>
          </w:tcPr>
          <w:p w14:paraId="6EAE88FC" w14:textId="2F798847" w:rsidR="001C5F55" w:rsidRPr="00663406" w:rsidRDefault="001C5F55" w:rsidP="00663406">
            <w:pPr>
              <w:jc w:val="center"/>
              <w:rPr>
                <w:rFonts w:ascii="Garamond" w:hAnsi="Garamond" w:cs="Helvetica"/>
                <w:sz w:val="18"/>
                <w:szCs w:val="18"/>
              </w:rPr>
            </w:pPr>
            <w:r w:rsidRPr="00663406">
              <w:rPr>
                <w:rFonts w:ascii="Garamond" w:hAnsi="Garamond" w:cs="Helvetica"/>
                <w:sz w:val="18"/>
                <w:szCs w:val="18"/>
              </w:rPr>
              <w:t>Cross-Entropy Loss</w:t>
            </w:r>
          </w:p>
        </w:tc>
        <w:tc>
          <w:tcPr>
            <w:tcW w:w="709" w:type="dxa"/>
            <w:tcBorders>
              <w:top w:val="single" w:sz="8" w:space="0" w:color="auto"/>
              <w:left w:val="single" w:sz="8" w:space="0" w:color="auto"/>
            </w:tcBorders>
            <w:vAlign w:val="center"/>
          </w:tcPr>
          <w:p w14:paraId="66E406E2" w14:textId="44D94180" w:rsidR="001C5F55" w:rsidRPr="00663406" w:rsidRDefault="001C5F55" w:rsidP="001C5F55">
            <w:pPr>
              <w:jc w:val="center"/>
              <w:rPr>
                <w:rFonts w:ascii="Garamond" w:hAnsi="Garamond" w:cs="Helvetica"/>
                <w:sz w:val="18"/>
                <w:szCs w:val="18"/>
              </w:rPr>
            </w:pPr>
            <w:r w:rsidRPr="00663406">
              <w:rPr>
                <w:rFonts w:ascii="Garamond" w:hAnsi="Garamond" w:cs="Helvetica"/>
                <w:sz w:val="18"/>
                <w:szCs w:val="18"/>
              </w:rPr>
              <w:t>0.803</w:t>
            </w:r>
          </w:p>
        </w:tc>
        <w:tc>
          <w:tcPr>
            <w:tcW w:w="708" w:type="dxa"/>
            <w:tcBorders>
              <w:top w:val="single" w:sz="8" w:space="0" w:color="auto"/>
            </w:tcBorders>
            <w:vAlign w:val="center"/>
          </w:tcPr>
          <w:p w14:paraId="27FC9D72" w14:textId="45798296"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0.545</w:t>
            </w:r>
          </w:p>
        </w:tc>
        <w:tc>
          <w:tcPr>
            <w:tcW w:w="709" w:type="dxa"/>
            <w:tcBorders>
              <w:top w:val="single" w:sz="8" w:space="0" w:color="auto"/>
            </w:tcBorders>
            <w:vAlign w:val="center"/>
          </w:tcPr>
          <w:p w14:paraId="39658400" w14:textId="41A02826"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0.770</w:t>
            </w:r>
          </w:p>
        </w:tc>
        <w:tc>
          <w:tcPr>
            <w:tcW w:w="709" w:type="dxa"/>
            <w:tcBorders>
              <w:top w:val="single" w:sz="8" w:space="0" w:color="auto"/>
            </w:tcBorders>
            <w:vAlign w:val="center"/>
          </w:tcPr>
          <w:p w14:paraId="38CA303F" w14:textId="18E1D18B"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0.643</w:t>
            </w:r>
          </w:p>
        </w:tc>
        <w:tc>
          <w:tcPr>
            <w:tcW w:w="709" w:type="dxa"/>
            <w:tcBorders>
              <w:top w:val="single" w:sz="8" w:space="0" w:color="auto"/>
            </w:tcBorders>
            <w:vAlign w:val="center"/>
          </w:tcPr>
          <w:p w14:paraId="28CC4E34" w14:textId="41F6B393"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0.757</w:t>
            </w:r>
          </w:p>
        </w:tc>
        <w:tc>
          <w:tcPr>
            <w:tcW w:w="708" w:type="dxa"/>
            <w:tcBorders>
              <w:top w:val="single" w:sz="8" w:space="0" w:color="auto"/>
            </w:tcBorders>
            <w:vAlign w:val="center"/>
          </w:tcPr>
          <w:p w14:paraId="596EB9D5" w14:textId="42BC5EB2"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0.479</w:t>
            </w:r>
          </w:p>
        </w:tc>
        <w:tc>
          <w:tcPr>
            <w:tcW w:w="709" w:type="dxa"/>
            <w:tcBorders>
              <w:top w:val="single" w:sz="8" w:space="0" w:color="auto"/>
            </w:tcBorders>
            <w:vAlign w:val="center"/>
          </w:tcPr>
          <w:p w14:paraId="4673D508" w14:textId="70C948BF" w:rsidR="001C5F55" w:rsidRPr="00082C4A" w:rsidRDefault="000F1AD5" w:rsidP="001C5F55">
            <w:pPr>
              <w:jc w:val="center"/>
              <w:rPr>
                <w:rFonts w:ascii="Garamond" w:hAnsi="Garamond" w:cs="Helvetica"/>
                <w:b/>
                <w:bCs/>
                <w:sz w:val="18"/>
                <w:szCs w:val="18"/>
              </w:rPr>
            </w:pPr>
            <w:r w:rsidRPr="00082C4A">
              <w:rPr>
                <w:rFonts w:ascii="Garamond" w:hAnsi="Garamond" w:cs="Helvetica"/>
                <w:b/>
                <w:bCs/>
                <w:sz w:val="18"/>
                <w:szCs w:val="18"/>
              </w:rPr>
              <w:t>0.786</w:t>
            </w:r>
          </w:p>
        </w:tc>
        <w:tc>
          <w:tcPr>
            <w:tcW w:w="709" w:type="dxa"/>
            <w:tcBorders>
              <w:top w:val="single" w:sz="8" w:space="0" w:color="auto"/>
              <w:left w:val="nil"/>
            </w:tcBorders>
            <w:vAlign w:val="center"/>
          </w:tcPr>
          <w:p w14:paraId="3FA9AEBD" w14:textId="78E4A113" w:rsidR="001C5F55" w:rsidRPr="00663406" w:rsidRDefault="000F1AD5" w:rsidP="001C5F55">
            <w:pPr>
              <w:jc w:val="center"/>
              <w:rPr>
                <w:rFonts w:ascii="Garamond" w:hAnsi="Garamond" w:cs="Helvetica"/>
                <w:b/>
                <w:bCs/>
                <w:sz w:val="18"/>
                <w:szCs w:val="18"/>
              </w:rPr>
            </w:pPr>
            <w:r w:rsidRPr="00663406">
              <w:rPr>
                <w:rFonts w:ascii="Garamond" w:hAnsi="Garamond" w:cs="Helvetica"/>
                <w:b/>
                <w:bCs/>
                <w:sz w:val="18"/>
                <w:szCs w:val="18"/>
              </w:rPr>
              <w:t>0.977</w:t>
            </w:r>
          </w:p>
        </w:tc>
      </w:tr>
      <w:tr w:rsidR="00AC1868" w:rsidRPr="00663406" w14:paraId="2F691145" w14:textId="77777777" w:rsidTr="00663406">
        <w:trPr>
          <w:trHeight w:val="271"/>
          <w:jc w:val="center"/>
        </w:trPr>
        <w:tc>
          <w:tcPr>
            <w:tcW w:w="2856" w:type="dxa"/>
            <w:tcBorders>
              <w:right w:val="single" w:sz="8" w:space="0" w:color="auto"/>
            </w:tcBorders>
            <w:vAlign w:val="center"/>
          </w:tcPr>
          <w:p w14:paraId="4567040F" w14:textId="646DE2EF" w:rsidR="001C5F55" w:rsidRPr="00663406" w:rsidRDefault="001C5F55" w:rsidP="00663406">
            <w:pPr>
              <w:jc w:val="center"/>
              <w:rPr>
                <w:rFonts w:ascii="Garamond" w:hAnsi="Garamond" w:cs="Helvetica"/>
                <w:sz w:val="18"/>
                <w:szCs w:val="18"/>
              </w:rPr>
            </w:pPr>
            <w:r w:rsidRPr="00663406">
              <w:rPr>
                <w:rFonts w:ascii="Garamond" w:hAnsi="Garamond" w:cs="Helvetica"/>
                <w:sz w:val="18"/>
                <w:szCs w:val="18"/>
              </w:rPr>
              <w:t>Focal Loss</w:t>
            </w:r>
          </w:p>
        </w:tc>
        <w:tc>
          <w:tcPr>
            <w:tcW w:w="709" w:type="dxa"/>
            <w:tcBorders>
              <w:left w:val="single" w:sz="8" w:space="0" w:color="auto"/>
            </w:tcBorders>
            <w:vAlign w:val="center"/>
          </w:tcPr>
          <w:p w14:paraId="198B7E01" w14:textId="7DD4FE1A" w:rsidR="001C5F55" w:rsidRPr="00206358" w:rsidRDefault="001C5F55" w:rsidP="001C5F55">
            <w:pPr>
              <w:jc w:val="center"/>
              <w:rPr>
                <w:rFonts w:ascii="Garamond" w:hAnsi="Garamond" w:cs="Helvetica"/>
                <w:b/>
                <w:bCs/>
                <w:sz w:val="18"/>
                <w:szCs w:val="18"/>
              </w:rPr>
            </w:pPr>
            <w:r w:rsidRPr="00206358">
              <w:rPr>
                <w:rFonts w:ascii="Garamond" w:hAnsi="Garamond" w:cs="Helvetica"/>
                <w:b/>
                <w:bCs/>
                <w:sz w:val="18"/>
                <w:szCs w:val="18"/>
              </w:rPr>
              <w:t>0.806</w:t>
            </w:r>
          </w:p>
        </w:tc>
        <w:tc>
          <w:tcPr>
            <w:tcW w:w="708" w:type="dxa"/>
            <w:vAlign w:val="center"/>
          </w:tcPr>
          <w:p w14:paraId="0D27C160" w14:textId="1F6EF38E" w:rsidR="001C5F55" w:rsidRPr="00663406" w:rsidRDefault="006217B7" w:rsidP="001C5F55">
            <w:pPr>
              <w:jc w:val="center"/>
              <w:rPr>
                <w:rFonts w:ascii="Garamond" w:hAnsi="Garamond" w:cs="Helvetica"/>
                <w:sz w:val="18"/>
                <w:szCs w:val="18"/>
              </w:rPr>
            </w:pPr>
            <w:r w:rsidRPr="00663406">
              <w:rPr>
                <w:rFonts w:ascii="Garamond" w:hAnsi="Garamond" w:cs="Helvetica"/>
                <w:sz w:val="18"/>
                <w:szCs w:val="18"/>
              </w:rPr>
              <w:t>0.555</w:t>
            </w:r>
          </w:p>
        </w:tc>
        <w:tc>
          <w:tcPr>
            <w:tcW w:w="709" w:type="dxa"/>
            <w:vAlign w:val="center"/>
          </w:tcPr>
          <w:p w14:paraId="317A4FEC" w14:textId="74697DD7" w:rsidR="001C5F55" w:rsidRPr="00206358" w:rsidRDefault="000F1AD5" w:rsidP="001C5F55">
            <w:pPr>
              <w:jc w:val="center"/>
              <w:rPr>
                <w:rFonts w:ascii="Garamond" w:hAnsi="Garamond" w:cs="Helvetica"/>
                <w:b/>
                <w:bCs/>
                <w:sz w:val="18"/>
                <w:szCs w:val="18"/>
              </w:rPr>
            </w:pPr>
            <w:r w:rsidRPr="00206358">
              <w:rPr>
                <w:rFonts w:ascii="Garamond" w:hAnsi="Garamond" w:cs="Helvetica"/>
                <w:b/>
                <w:bCs/>
                <w:sz w:val="18"/>
                <w:szCs w:val="18"/>
              </w:rPr>
              <w:t>0.773</w:t>
            </w:r>
          </w:p>
        </w:tc>
        <w:tc>
          <w:tcPr>
            <w:tcW w:w="709" w:type="dxa"/>
            <w:vAlign w:val="center"/>
          </w:tcPr>
          <w:p w14:paraId="1C139BE7" w14:textId="45457C82" w:rsidR="001C5F55" w:rsidRPr="00663406" w:rsidRDefault="006217B7" w:rsidP="001C5F55">
            <w:pPr>
              <w:jc w:val="center"/>
              <w:rPr>
                <w:rFonts w:ascii="Garamond" w:hAnsi="Garamond" w:cs="Helvetica"/>
                <w:sz w:val="18"/>
                <w:szCs w:val="18"/>
              </w:rPr>
            </w:pPr>
            <w:r w:rsidRPr="00663406">
              <w:rPr>
                <w:rFonts w:ascii="Garamond" w:hAnsi="Garamond" w:cs="Helvetica"/>
                <w:sz w:val="18"/>
                <w:szCs w:val="18"/>
              </w:rPr>
              <w:t>0.6</w:t>
            </w:r>
            <w:r w:rsidR="00122D73">
              <w:rPr>
                <w:rFonts w:ascii="Garamond" w:hAnsi="Garamond" w:cs="Helvetica"/>
                <w:sz w:val="18"/>
                <w:szCs w:val="18"/>
              </w:rPr>
              <w:t>50</w:t>
            </w:r>
          </w:p>
        </w:tc>
        <w:tc>
          <w:tcPr>
            <w:tcW w:w="709" w:type="dxa"/>
            <w:vAlign w:val="center"/>
          </w:tcPr>
          <w:p w14:paraId="23BF8E12" w14:textId="3F3DEA7C"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0.764</w:t>
            </w:r>
          </w:p>
        </w:tc>
        <w:tc>
          <w:tcPr>
            <w:tcW w:w="708" w:type="dxa"/>
            <w:vAlign w:val="center"/>
          </w:tcPr>
          <w:p w14:paraId="61EB03AD" w14:textId="4BFB0543" w:rsidR="001C5F55" w:rsidRPr="00663406" w:rsidRDefault="006217B7" w:rsidP="001C5F55">
            <w:pPr>
              <w:jc w:val="center"/>
              <w:rPr>
                <w:rFonts w:ascii="Garamond" w:hAnsi="Garamond" w:cs="Helvetica"/>
                <w:sz w:val="18"/>
                <w:szCs w:val="18"/>
              </w:rPr>
            </w:pPr>
            <w:r w:rsidRPr="00663406">
              <w:rPr>
                <w:rFonts w:ascii="Garamond" w:hAnsi="Garamond" w:cs="Helvetica"/>
                <w:sz w:val="18"/>
                <w:szCs w:val="18"/>
              </w:rPr>
              <w:t>0.4</w:t>
            </w:r>
            <w:r w:rsidR="00122D73">
              <w:rPr>
                <w:rFonts w:ascii="Garamond" w:hAnsi="Garamond" w:cs="Helvetica"/>
                <w:sz w:val="18"/>
                <w:szCs w:val="18"/>
              </w:rPr>
              <w:t>92</w:t>
            </w:r>
          </w:p>
        </w:tc>
        <w:tc>
          <w:tcPr>
            <w:tcW w:w="709" w:type="dxa"/>
            <w:vAlign w:val="center"/>
          </w:tcPr>
          <w:p w14:paraId="1696BDC5" w14:textId="6F332A04" w:rsidR="001C5F55" w:rsidRPr="00663406" w:rsidRDefault="000F1AD5" w:rsidP="001C5F55">
            <w:pPr>
              <w:jc w:val="center"/>
              <w:rPr>
                <w:rFonts w:ascii="Garamond" w:hAnsi="Garamond" w:cs="Helvetica"/>
                <w:sz w:val="18"/>
                <w:szCs w:val="18"/>
              </w:rPr>
            </w:pPr>
            <w:r w:rsidRPr="00663406">
              <w:rPr>
                <w:rFonts w:ascii="Garamond" w:hAnsi="Garamond" w:cs="Helvetica"/>
                <w:sz w:val="18"/>
                <w:szCs w:val="18"/>
              </w:rPr>
              <w:t>0.784</w:t>
            </w:r>
          </w:p>
        </w:tc>
        <w:tc>
          <w:tcPr>
            <w:tcW w:w="709" w:type="dxa"/>
            <w:tcBorders>
              <w:left w:val="nil"/>
            </w:tcBorders>
            <w:vAlign w:val="center"/>
          </w:tcPr>
          <w:p w14:paraId="3750A856" w14:textId="2BBCBD22" w:rsidR="001C5F55" w:rsidRPr="00663406" w:rsidRDefault="006217B7" w:rsidP="001C5F55">
            <w:pPr>
              <w:jc w:val="center"/>
              <w:rPr>
                <w:rFonts w:ascii="Garamond" w:hAnsi="Garamond" w:cs="Helvetica"/>
                <w:sz w:val="18"/>
                <w:szCs w:val="18"/>
              </w:rPr>
            </w:pPr>
            <w:r w:rsidRPr="00663406">
              <w:rPr>
                <w:rFonts w:ascii="Garamond" w:hAnsi="Garamond" w:cs="Helvetica"/>
                <w:sz w:val="18"/>
                <w:szCs w:val="18"/>
              </w:rPr>
              <w:t>0.9</w:t>
            </w:r>
            <w:r w:rsidR="00122D73">
              <w:rPr>
                <w:rFonts w:ascii="Garamond" w:hAnsi="Garamond" w:cs="Helvetica"/>
                <w:sz w:val="18"/>
                <w:szCs w:val="18"/>
              </w:rPr>
              <w:t>58</w:t>
            </w:r>
          </w:p>
        </w:tc>
      </w:tr>
      <w:tr w:rsidR="006217B7" w:rsidRPr="00663406" w14:paraId="6365389D" w14:textId="77777777" w:rsidTr="00663406">
        <w:trPr>
          <w:trHeight w:val="271"/>
          <w:jc w:val="center"/>
        </w:trPr>
        <w:tc>
          <w:tcPr>
            <w:tcW w:w="2856" w:type="dxa"/>
            <w:tcBorders>
              <w:right w:val="single" w:sz="8" w:space="0" w:color="auto"/>
            </w:tcBorders>
            <w:vAlign w:val="center"/>
          </w:tcPr>
          <w:p w14:paraId="3F4D7EFF" w14:textId="66A7CE2D" w:rsidR="006217B7" w:rsidRPr="00663406" w:rsidRDefault="006217B7" w:rsidP="00663406">
            <w:pPr>
              <w:jc w:val="center"/>
              <w:rPr>
                <w:rFonts w:ascii="Garamond" w:hAnsi="Garamond" w:cs="Helvetica"/>
                <w:sz w:val="18"/>
                <w:szCs w:val="18"/>
              </w:rPr>
            </w:pPr>
            <w:r w:rsidRPr="00663406">
              <w:rPr>
                <w:rFonts w:ascii="Garamond" w:hAnsi="Garamond" w:cs="Helvetica"/>
                <w:sz w:val="18"/>
                <w:szCs w:val="18"/>
              </w:rPr>
              <w:t>Weighted Loss 2:1</w:t>
            </w:r>
          </w:p>
        </w:tc>
        <w:tc>
          <w:tcPr>
            <w:tcW w:w="709" w:type="dxa"/>
            <w:tcBorders>
              <w:left w:val="single" w:sz="8" w:space="0" w:color="auto"/>
            </w:tcBorders>
            <w:vAlign w:val="center"/>
          </w:tcPr>
          <w:p w14:paraId="1B0DD115" w14:textId="6755B34F" w:rsidR="006217B7" w:rsidRPr="00663406" w:rsidRDefault="006217B7" w:rsidP="006217B7">
            <w:pPr>
              <w:jc w:val="center"/>
              <w:rPr>
                <w:rFonts w:ascii="Garamond" w:hAnsi="Garamond" w:cs="Helvetica"/>
                <w:sz w:val="18"/>
                <w:szCs w:val="18"/>
              </w:rPr>
            </w:pPr>
            <w:r w:rsidRPr="00663406">
              <w:rPr>
                <w:rFonts w:ascii="Garamond" w:hAnsi="Garamond" w:cs="Helvetica"/>
                <w:color w:val="000000"/>
                <w:sz w:val="18"/>
                <w:szCs w:val="18"/>
              </w:rPr>
              <w:t>0.806</w:t>
            </w:r>
          </w:p>
        </w:tc>
        <w:tc>
          <w:tcPr>
            <w:tcW w:w="708" w:type="dxa"/>
            <w:vAlign w:val="center"/>
          </w:tcPr>
          <w:p w14:paraId="7C1AE14D" w14:textId="5E22CD37" w:rsidR="006217B7" w:rsidRPr="00347411" w:rsidRDefault="006217B7" w:rsidP="006217B7">
            <w:pPr>
              <w:jc w:val="center"/>
              <w:rPr>
                <w:rFonts w:ascii="Garamond" w:hAnsi="Garamond" w:cs="Helvetica"/>
                <w:b/>
                <w:bCs/>
                <w:sz w:val="18"/>
                <w:szCs w:val="18"/>
              </w:rPr>
            </w:pPr>
            <w:r w:rsidRPr="00347411">
              <w:rPr>
                <w:rFonts w:ascii="Garamond" w:hAnsi="Garamond" w:cs="Helvetica"/>
                <w:b/>
                <w:bCs/>
                <w:sz w:val="18"/>
                <w:szCs w:val="18"/>
              </w:rPr>
              <w:t>0.5</w:t>
            </w:r>
            <w:r w:rsidR="00082C4A" w:rsidRPr="00347411">
              <w:rPr>
                <w:rFonts w:ascii="Garamond" w:hAnsi="Garamond" w:cs="Helvetica"/>
                <w:b/>
                <w:bCs/>
                <w:sz w:val="18"/>
                <w:szCs w:val="18"/>
              </w:rPr>
              <w:t>72</w:t>
            </w:r>
          </w:p>
        </w:tc>
        <w:tc>
          <w:tcPr>
            <w:tcW w:w="709" w:type="dxa"/>
            <w:vAlign w:val="center"/>
          </w:tcPr>
          <w:p w14:paraId="2E423C89" w14:textId="4F29DDD4" w:rsidR="006217B7" w:rsidRPr="00663406" w:rsidRDefault="006217B7" w:rsidP="006217B7">
            <w:pPr>
              <w:jc w:val="center"/>
              <w:rPr>
                <w:rFonts w:ascii="Garamond" w:hAnsi="Garamond" w:cs="Helvetica"/>
                <w:sz w:val="18"/>
                <w:szCs w:val="18"/>
              </w:rPr>
            </w:pPr>
            <w:r w:rsidRPr="00663406">
              <w:rPr>
                <w:rFonts w:ascii="Garamond" w:hAnsi="Garamond" w:cs="Helvetica"/>
                <w:color w:val="000000"/>
                <w:sz w:val="18"/>
                <w:szCs w:val="18"/>
              </w:rPr>
              <w:t>0.769</w:t>
            </w:r>
          </w:p>
        </w:tc>
        <w:tc>
          <w:tcPr>
            <w:tcW w:w="709" w:type="dxa"/>
            <w:vAlign w:val="center"/>
          </w:tcPr>
          <w:p w14:paraId="3E192D76" w14:textId="59F79F84" w:rsidR="006217B7" w:rsidRPr="00082C4A" w:rsidRDefault="006217B7" w:rsidP="006217B7">
            <w:pPr>
              <w:jc w:val="center"/>
              <w:rPr>
                <w:rFonts w:ascii="Garamond" w:hAnsi="Garamond" w:cs="Helvetica"/>
                <w:b/>
                <w:bCs/>
                <w:sz w:val="18"/>
                <w:szCs w:val="18"/>
              </w:rPr>
            </w:pPr>
            <w:r w:rsidRPr="00082C4A">
              <w:rPr>
                <w:rFonts w:ascii="Garamond" w:hAnsi="Garamond" w:cs="Helvetica"/>
                <w:b/>
                <w:bCs/>
                <w:sz w:val="18"/>
                <w:szCs w:val="18"/>
              </w:rPr>
              <w:t>0.65</w:t>
            </w:r>
            <w:r w:rsidR="00082C4A">
              <w:rPr>
                <w:rFonts w:ascii="Garamond" w:hAnsi="Garamond" w:cs="Helvetica"/>
                <w:b/>
                <w:bCs/>
                <w:sz w:val="18"/>
                <w:szCs w:val="18"/>
              </w:rPr>
              <w:t>4</w:t>
            </w:r>
          </w:p>
        </w:tc>
        <w:tc>
          <w:tcPr>
            <w:tcW w:w="709" w:type="dxa"/>
            <w:vAlign w:val="center"/>
          </w:tcPr>
          <w:p w14:paraId="66F1CB9A" w14:textId="47C31A0E" w:rsidR="006217B7" w:rsidRPr="0075426F" w:rsidRDefault="006217B7" w:rsidP="006217B7">
            <w:pPr>
              <w:jc w:val="center"/>
              <w:rPr>
                <w:rFonts w:ascii="Garamond" w:hAnsi="Garamond" w:cs="Helvetica"/>
                <w:b/>
                <w:bCs/>
                <w:sz w:val="18"/>
                <w:szCs w:val="18"/>
              </w:rPr>
            </w:pPr>
            <w:r w:rsidRPr="0075426F">
              <w:rPr>
                <w:rFonts w:ascii="Garamond" w:hAnsi="Garamond" w:cs="Helvetica"/>
                <w:b/>
                <w:bCs/>
                <w:sz w:val="18"/>
                <w:szCs w:val="18"/>
              </w:rPr>
              <w:t>0.772</w:t>
            </w:r>
          </w:p>
        </w:tc>
        <w:tc>
          <w:tcPr>
            <w:tcW w:w="708" w:type="dxa"/>
            <w:vAlign w:val="center"/>
          </w:tcPr>
          <w:p w14:paraId="651CB493" w14:textId="6555736A" w:rsidR="006217B7" w:rsidRPr="00082C4A" w:rsidRDefault="006217B7" w:rsidP="006217B7">
            <w:pPr>
              <w:jc w:val="center"/>
              <w:rPr>
                <w:rFonts w:ascii="Garamond" w:hAnsi="Garamond" w:cs="Helvetica"/>
                <w:b/>
                <w:bCs/>
                <w:sz w:val="18"/>
                <w:szCs w:val="18"/>
              </w:rPr>
            </w:pPr>
            <w:r w:rsidRPr="00082C4A">
              <w:rPr>
                <w:rFonts w:ascii="Garamond" w:hAnsi="Garamond" w:cs="Helvetica"/>
                <w:b/>
                <w:bCs/>
                <w:sz w:val="18"/>
                <w:szCs w:val="18"/>
              </w:rPr>
              <w:t>0.49</w:t>
            </w:r>
            <w:r w:rsidR="00082C4A">
              <w:rPr>
                <w:rFonts w:ascii="Garamond" w:hAnsi="Garamond" w:cs="Helvetica"/>
                <w:b/>
                <w:bCs/>
                <w:sz w:val="18"/>
                <w:szCs w:val="18"/>
              </w:rPr>
              <w:t>5</w:t>
            </w:r>
          </w:p>
        </w:tc>
        <w:tc>
          <w:tcPr>
            <w:tcW w:w="709" w:type="dxa"/>
            <w:vAlign w:val="center"/>
          </w:tcPr>
          <w:p w14:paraId="19485F3F" w14:textId="4A94DBA9" w:rsidR="006217B7" w:rsidRPr="00663406" w:rsidRDefault="006217B7" w:rsidP="006217B7">
            <w:pPr>
              <w:jc w:val="center"/>
              <w:rPr>
                <w:rFonts w:ascii="Garamond" w:hAnsi="Garamond" w:cs="Helvetica"/>
                <w:sz w:val="18"/>
                <w:szCs w:val="18"/>
              </w:rPr>
            </w:pPr>
            <w:r w:rsidRPr="00663406">
              <w:rPr>
                <w:rFonts w:ascii="Garamond" w:hAnsi="Garamond" w:cs="Helvetica"/>
                <w:sz w:val="18"/>
                <w:szCs w:val="18"/>
              </w:rPr>
              <w:t>0.768</w:t>
            </w:r>
          </w:p>
        </w:tc>
        <w:tc>
          <w:tcPr>
            <w:tcW w:w="709" w:type="dxa"/>
            <w:tcBorders>
              <w:left w:val="nil"/>
            </w:tcBorders>
            <w:vAlign w:val="center"/>
          </w:tcPr>
          <w:p w14:paraId="087AA053" w14:textId="2BD27A9C" w:rsidR="006217B7" w:rsidRPr="00663406" w:rsidRDefault="006217B7" w:rsidP="006217B7">
            <w:pPr>
              <w:jc w:val="center"/>
              <w:rPr>
                <w:rFonts w:ascii="Garamond" w:hAnsi="Garamond" w:cs="Helvetica"/>
                <w:sz w:val="18"/>
                <w:szCs w:val="18"/>
              </w:rPr>
            </w:pPr>
            <w:r w:rsidRPr="00663406">
              <w:rPr>
                <w:rFonts w:ascii="Garamond" w:hAnsi="Garamond" w:cs="Helvetica"/>
                <w:sz w:val="18"/>
                <w:szCs w:val="18"/>
              </w:rPr>
              <w:t>0.96</w:t>
            </w:r>
            <w:r w:rsidR="00082C4A">
              <w:rPr>
                <w:rFonts w:ascii="Garamond" w:hAnsi="Garamond" w:cs="Helvetica"/>
                <w:sz w:val="18"/>
                <w:szCs w:val="18"/>
              </w:rPr>
              <w:t>1</w:t>
            </w:r>
          </w:p>
        </w:tc>
      </w:tr>
      <w:tr w:rsidR="006217B7" w:rsidRPr="00663406" w14:paraId="52A9C2D0" w14:textId="77777777" w:rsidTr="00663406">
        <w:trPr>
          <w:trHeight w:val="271"/>
          <w:jc w:val="center"/>
        </w:trPr>
        <w:tc>
          <w:tcPr>
            <w:tcW w:w="2856" w:type="dxa"/>
            <w:tcBorders>
              <w:right w:val="single" w:sz="8" w:space="0" w:color="auto"/>
            </w:tcBorders>
            <w:vAlign w:val="center"/>
          </w:tcPr>
          <w:p w14:paraId="3DDA508A" w14:textId="4E9D8F01" w:rsidR="006217B7" w:rsidRPr="00663406" w:rsidRDefault="006217B7" w:rsidP="00663406">
            <w:pPr>
              <w:jc w:val="center"/>
              <w:rPr>
                <w:rFonts w:ascii="Garamond" w:hAnsi="Garamond" w:cs="Helvetica"/>
                <w:sz w:val="18"/>
                <w:szCs w:val="18"/>
              </w:rPr>
            </w:pPr>
            <w:r w:rsidRPr="00663406">
              <w:rPr>
                <w:rFonts w:ascii="Garamond" w:hAnsi="Garamond" w:cs="Helvetica"/>
                <w:sz w:val="18"/>
                <w:szCs w:val="18"/>
              </w:rPr>
              <w:t>Weighted Loss 3:1</w:t>
            </w:r>
          </w:p>
        </w:tc>
        <w:tc>
          <w:tcPr>
            <w:tcW w:w="709" w:type="dxa"/>
            <w:tcBorders>
              <w:left w:val="single" w:sz="8" w:space="0" w:color="auto"/>
            </w:tcBorders>
            <w:vAlign w:val="center"/>
          </w:tcPr>
          <w:p w14:paraId="7B5088E8" w14:textId="5EEF690B" w:rsidR="006217B7" w:rsidRPr="00663406" w:rsidRDefault="006217B7" w:rsidP="006217B7">
            <w:pPr>
              <w:jc w:val="center"/>
              <w:rPr>
                <w:rFonts w:ascii="Garamond" w:hAnsi="Garamond" w:cs="Helvetica"/>
                <w:color w:val="000000"/>
                <w:sz w:val="18"/>
                <w:szCs w:val="18"/>
              </w:rPr>
            </w:pPr>
            <w:r w:rsidRPr="00663406">
              <w:rPr>
                <w:rFonts w:ascii="Garamond" w:hAnsi="Garamond" w:cs="Helvetica"/>
                <w:color w:val="000000"/>
                <w:sz w:val="18"/>
                <w:szCs w:val="18"/>
              </w:rPr>
              <w:t>-</w:t>
            </w:r>
          </w:p>
        </w:tc>
        <w:tc>
          <w:tcPr>
            <w:tcW w:w="708" w:type="dxa"/>
            <w:vAlign w:val="center"/>
          </w:tcPr>
          <w:p w14:paraId="5BA1371F" w14:textId="66E6C4F4" w:rsidR="006217B7" w:rsidRPr="00663406" w:rsidRDefault="006255EF" w:rsidP="006217B7">
            <w:pPr>
              <w:jc w:val="center"/>
              <w:rPr>
                <w:rFonts w:ascii="Garamond" w:hAnsi="Garamond" w:cs="Helvetica"/>
                <w:sz w:val="18"/>
                <w:szCs w:val="18"/>
              </w:rPr>
            </w:pPr>
            <w:r w:rsidRPr="00663406">
              <w:rPr>
                <w:rFonts w:ascii="Garamond" w:hAnsi="Garamond" w:cs="Helvetica"/>
                <w:sz w:val="18"/>
                <w:szCs w:val="18"/>
              </w:rPr>
              <w:t>0.5</w:t>
            </w:r>
            <w:r w:rsidR="00347411">
              <w:rPr>
                <w:rFonts w:ascii="Garamond" w:hAnsi="Garamond" w:cs="Helvetica"/>
                <w:sz w:val="18"/>
                <w:szCs w:val="18"/>
              </w:rPr>
              <w:t>60</w:t>
            </w:r>
          </w:p>
        </w:tc>
        <w:tc>
          <w:tcPr>
            <w:tcW w:w="709" w:type="dxa"/>
            <w:vAlign w:val="center"/>
          </w:tcPr>
          <w:p w14:paraId="52CC906E" w14:textId="219DA955" w:rsidR="006217B7" w:rsidRPr="00663406" w:rsidRDefault="006217B7" w:rsidP="006217B7">
            <w:pPr>
              <w:jc w:val="center"/>
              <w:rPr>
                <w:rFonts w:ascii="Garamond" w:hAnsi="Garamond" w:cs="Helvetica"/>
                <w:color w:val="000000"/>
                <w:sz w:val="18"/>
                <w:szCs w:val="18"/>
              </w:rPr>
            </w:pPr>
            <w:r w:rsidRPr="00663406">
              <w:rPr>
                <w:rFonts w:ascii="Garamond" w:hAnsi="Garamond" w:cs="Helvetica"/>
                <w:color w:val="000000"/>
                <w:sz w:val="18"/>
                <w:szCs w:val="18"/>
              </w:rPr>
              <w:t>-</w:t>
            </w:r>
          </w:p>
        </w:tc>
        <w:tc>
          <w:tcPr>
            <w:tcW w:w="709" w:type="dxa"/>
            <w:vAlign w:val="center"/>
          </w:tcPr>
          <w:p w14:paraId="0CCDA295" w14:textId="402941E7" w:rsidR="006217B7" w:rsidRPr="00663406" w:rsidRDefault="006255EF" w:rsidP="006217B7">
            <w:pPr>
              <w:jc w:val="center"/>
              <w:rPr>
                <w:rFonts w:ascii="Garamond" w:hAnsi="Garamond" w:cs="Helvetica"/>
                <w:sz w:val="18"/>
                <w:szCs w:val="18"/>
              </w:rPr>
            </w:pPr>
            <w:r w:rsidRPr="00663406">
              <w:rPr>
                <w:rFonts w:ascii="Garamond" w:hAnsi="Garamond" w:cs="Helvetica"/>
                <w:sz w:val="18"/>
                <w:szCs w:val="18"/>
              </w:rPr>
              <w:t>0.6</w:t>
            </w:r>
            <w:r w:rsidR="00347411">
              <w:rPr>
                <w:rFonts w:ascii="Garamond" w:hAnsi="Garamond" w:cs="Helvetica"/>
                <w:sz w:val="18"/>
                <w:szCs w:val="18"/>
              </w:rPr>
              <w:t>52</w:t>
            </w:r>
          </w:p>
        </w:tc>
        <w:tc>
          <w:tcPr>
            <w:tcW w:w="709" w:type="dxa"/>
            <w:vAlign w:val="center"/>
          </w:tcPr>
          <w:p w14:paraId="47E2E0B5" w14:textId="3875EFA8" w:rsidR="006217B7" w:rsidRPr="00663406" w:rsidRDefault="006217B7" w:rsidP="006217B7">
            <w:pPr>
              <w:jc w:val="center"/>
              <w:rPr>
                <w:rFonts w:ascii="Garamond" w:hAnsi="Garamond" w:cs="Helvetica"/>
                <w:sz w:val="18"/>
                <w:szCs w:val="18"/>
              </w:rPr>
            </w:pPr>
            <w:r w:rsidRPr="00663406">
              <w:rPr>
                <w:rFonts w:ascii="Garamond" w:hAnsi="Garamond" w:cs="Helvetica"/>
                <w:sz w:val="18"/>
                <w:szCs w:val="18"/>
              </w:rPr>
              <w:t>-</w:t>
            </w:r>
          </w:p>
        </w:tc>
        <w:tc>
          <w:tcPr>
            <w:tcW w:w="708" w:type="dxa"/>
            <w:vAlign w:val="center"/>
          </w:tcPr>
          <w:p w14:paraId="65D34A88" w14:textId="59D53AC5" w:rsidR="006217B7" w:rsidRPr="00663406" w:rsidRDefault="006255EF" w:rsidP="006217B7">
            <w:pPr>
              <w:jc w:val="center"/>
              <w:rPr>
                <w:rFonts w:ascii="Garamond" w:hAnsi="Garamond" w:cs="Helvetica"/>
                <w:sz w:val="18"/>
                <w:szCs w:val="18"/>
              </w:rPr>
            </w:pPr>
            <w:r w:rsidRPr="00663406">
              <w:rPr>
                <w:rFonts w:ascii="Garamond" w:hAnsi="Garamond" w:cs="Helvetica"/>
                <w:sz w:val="18"/>
                <w:szCs w:val="18"/>
              </w:rPr>
              <w:t>0.48</w:t>
            </w:r>
            <w:r w:rsidR="00347411">
              <w:rPr>
                <w:rFonts w:ascii="Garamond" w:hAnsi="Garamond" w:cs="Helvetica"/>
                <w:sz w:val="18"/>
                <w:szCs w:val="18"/>
              </w:rPr>
              <w:t>5</w:t>
            </w:r>
          </w:p>
        </w:tc>
        <w:tc>
          <w:tcPr>
            <w:tcW w:w="709" w:type="dxa"/>
            <w:vAlign w:val="center"/>
          </w:tcPr>
          <w:p w14:paraId="75DF27E2" w14:textId="1F77C857" w:rsidR="006217B7" w:rsidRPr="00663406" w:rsidRDefault="006217B7" w:rsidP="006217B7">
            <w:pPr>
              <w:jc w:val="center"/>
              <w:rPr>
                <w:rFonts w:ascii="Garamond" w:hAnsi="Garamond" w:cs="Helvetica"/>
                <w:sz w:val="18"/>
                <w:szCs w:val="18"/>
              </w:rPr>
            </w:pPr>
            <w:r w:rsidRPr="00663406">
              <w:rPr>
                <w:rFonts w:ascii="Garamond" w:hAnsi="Garamond" w:cs="Helvetica"/>
                <w:sz w:val="18"/>
                <w:szCs w:val="18"/>
              </w:rPr>
              <w:t>-</w:t>
            </w:r>
          </w:p>
        </w:tc>
        <w:tc>
          <w:tcPr>
            <w:tcW w:w="709" w:type="dxa"/>
            <w:tcBorders>
              <w:left w:val="nil"/>
            </w:tcBorders>
            <w:vAlign w:val="center"/>
          </w:tcPr>
          <w:p w14:paraId="0D09F933" w14:textId="00781632" w:rsidR="006217B7" w:rsidRPr="00663406" w:rsidRDefault="006255EF" w:rsidP="006217B7">
            <w:pPr>
              <w:jc w:val="center"/>
              <w:rPr>
                <w:rFonts w:ascii="Garamond" w:hAnsi="Garamond" w:cs="Helvetica"/>
                <w:sz w:val="18"/>
                <w:szCs w:val="18"/>
              </w:rPr>
            </w:pPr>
            <w:r w:rsidRPr="00663406">
              <w:rPr>
                <w:rFonts w:ascii="Garamond" w:hAnsi="Garamond" w:cs="Helvetica"/>
                <w:sz w:val="18"/>
                <w:szCs w:val="18"/>
              </w:rPr>
              <w:t>0.97</w:t>
            </w:r>
            <w:r w:rsidR="00347411">
              <w:rPr>
                <w:rFonts w:ascii="Garamond" w:hAnsi="Garamond" w:cs="Helvetica"/>
                <w:sz w:val="18"/>
                <w:szCs w:val="18"/>
              </w:rPr>
              <w:t>5</w:t>
            </w:r>
          </w:p>
        </w:tc>
      </w:tr>
    </w:tbl>
    <w:p w14:paraId="73324D9D" w14:textId="605E2D9C" w:rsidR="00206CBC" w:rsidRDefault="00082C4A" w:rsidP="0071507B">
      <w:pPr>
        <w:rPr>
          <w:rFonts w:ascii="Cambria Math" w:hAnsi="Cambria Math"/>
        </w:rPr>
      </w:pPr>
      <w:r w:rsidRPr="009E3477">
        <w:rPr>
          <w:rFonts w:ascii="Cambria Math" w:hAnsi="Cambria Math"/>
          <w:noProof/>
        </w:rPr>
        <mc:AlternateContent>
          <mc:Choice Requires="wps">
            <w:drawing>
              <wp:anchor distT="45720" distB="45720" distL="114300" distR="114300" simplePos="0" relativeHeight="251761664" behindDoc="1" locked="0" layoutInCell="1" allowOverlap="1" wp14:anchorId="1808B036" wp14:editId="6EE82067">
                <wp:simplePos x="0" y="0"/>
                <wp:positionH relativeFrom="margin">
                  <wp:align>right</wp:align>
                </wp:positionH>
                <wp:positionV relativeFrom="paragraph">
                  <wp:posOffset>67860</wp:posOffset>
                </wp:positionV>
                <wp:extent cx="5626443" cy="486032"/>
                <wp:effectExtent l="0" t="0" r="0" b="9525"/>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443" cy="486032"/>
                        </a:xfrm>
                        <a:prstGeom prst="rect">
                          <a:avLst/>
                        </a:prstGeom>
                        <a:solidFill>
                          <a:srgbClr val="FFFFFF"/>
                        </a:solidFill>
                        <a:ln w="9525">
                          <a:noFill/>
                          <a:miter lim="800000"/>
                          <a:headEnd/>
                          <a:tailEnd/>
                        </a:ln>
                      </wps:spPr>
                      <wps:txbx>
                        <w:txbxContent>
                          <w:p w14:paraId="13899358" w14:textId="77875EE9" w:rsidR="00AB3161" w:rsidRPr="00B6644A" w:rsidRDefault="00AB3161" w:rsidP="00082C4A">
                            <w:pPr>
                              <w:rPr>
                                <w:rFonts w:ascii="Garamond" w:hAnsi="Garamond"/>
                                <w:b/>
                                <w:bCs/>
                                <w:sz w:val="18"/>
                                <w:szCs w:val="18"/>
                              </w:rPr>
                            </w:pPr>
                            <w:r>
                              <w:rPr>
                                <w:rFonts w:ascii="Garamond" w:hAnsi="Garamond"/>
                                <w:b/>
                                <w:bCs/>
                                <w:sz w:val="18"/>
                                <w:szCs w:val="18"/>
                              </w:rPr>
                              <w:t>Weighted loss 2:1 was found to be the best method for correcting the imbalance between precision and recall. The ratio of 2:1 represents the weighting given to negative and positive samples 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8B036" id="_x0000_s1046" type="#_x0000_t202" style="position:absolute;margin-left:391.85pt;margin-top:5.35pt;width:443.05pt;height:38.25pt;z-index:-251554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" stroked="f">
                <v:textbox>
                  <w:txbxContent>
                    <w:p w14:paraId="13899358" w14:textId="77875EE9" w:rsidR="00AB3161" w:rsidRPr="00B6644A" w:rsidRDefault="00AB3161" w:rsidP="00082C4A">
                      <w:pPr>
                        <w:rPr>
                          <w:rFonts w:ascii="Garamond" w:hAnsi="Garamond"/>
                          <w:b/>
                          <w:bCs/>
                          <w:sz w:val="18"/>
                          <w:szCs w:val="18"/>
                        </w:rPr>
                      </w:pPr>
                      <w:r>
                        <w:rPr>
                          <w:rFonts w:ascii="Garamond" w:hAnsi="Garamond"/>
                          <w:b/>
                          <w:bCs/>
                          <w:sz w:val="18"/>
                          <w:szCs w:val="18"/>
                        </w:rPr>
                        <w:t>Weighted loss 2:1 was found to be the best method for correcting the imbalance between precision and recall. The ratio of 2:1 represents the weighting given to negative and positive samples respectively</w:t>
                      </w:r>
                    </w:p>
                  </w:txbxContent>
                </v:textbox>
                <w10:wrap anchorx="margin"/>
              </v:shape>
            </w:pict>
          </mc:Fallback>
        </mc:AlternateContent>
      </w:r>
    </w:p>
    <w:p w14:paraId="40A8D273" w14:textId="77777777" w:rsidR="00082C4A" w:rsidRDefault="00082C4A" w:rsidP="00E00013">
      <w:pPr>
        <w:rPr>
          <w:rFonts w:ascii="Cambria Math" w:hAnsi="Cambria Math"/>
        </w:rPr>
      </w:pPr>
    </w:p>
    <w:p w14:paraId="10310630" w14:textId="5443AC6D" w:rsidR="008B24E5" w:rsidRDefault="00677929" w:rsidP="00E00013">
      <w:r w:rsidRPr="00677929">
        <w:rPr>
          <w:rFonts w:ascii="Cambria Math" w:hAnsi="Cambria Math"/>
        </w:rPr>
        <w:t xml:space="preserve">The </w:t>
      </w:r>
      <w:r w:rsidR="004515D0">
        <w:rPr>
          <w:rFonts w:ascii="Cambria Math" w:hAnsi="Cambria Math"/>
        </w:rPr>
        <w:t>participant systems</w:t>
      </w:r>
      <w:r>
        <w:rPr>
          <w:rFonts w:ascii="Cambria Math" w:hAnsi="Cambria Math"/>
        </w:rPr>
        <w:t xml:space="preserve"> for the </w:t>
      </w:r>
      <w:proofErr w:type="spellStart"/>
      <w:r w:rsidR="004515D0">
        <w:rPr>
          <w:rFonts w:ascii="Cambria Math" w:hAnsi="Cambria Math"/>
        </w:rPr>
        <w:t>HatEval</w:t>
      </w:r>
      <w:proofErr w:type="spellEnd"/>
      <w:r w:rsidR="004515D0">
        <w:rPr>
          <w:rFonts w:ascii="Cambria Math" w:hAnsi="Cambria Math"/>
        </w:rPr>
        <w:t xml:space="preserve"> competition were judged upon a macro F1 score</w:t>
      </w:r>
      <w:r w:rsidR="00FA6FB7">
        <w:t xml:space="preserve"> which is different than the micro F1 score used throughout this project. Macro-averaging gives equal weight to each class, whereas micro-averaging gives equal weight to each per-document classification decision. Because the F1 measure ignores true negatives and its magnitude is mostly determined by the number of true positives, large classes dominate small classes in micro-averaging…. Micro-averaged results are therefore really a measure of effectiveness on the large classes in a test collection. To get a sense of effectiveness on small classes, you should compute macro-averaged results </w:t>
      </w:r>
      <w:sdt>
        <w:sdtPr>
          <w:id w:val="-870070075"/>
          <w:citation/>
        </w:sdtPr>
        <w:sdtContent>
          <w:r w:rsidR="00FA6FB7">
            <w:fldChar w:fldCharType="begin"/>
          </w:r>
          <w:r w:rsidR="00AB3161">
            <w:instrText xml:space="preserve">CITATION Man08 \l 2057 </w:instrText>
          </w:r>
          <w:r w:rsidR="00FA6FB7">
            <w:fldChar w:fldCharType="separate"/>
          </w:r>
          <w:r w:rsidR="00AB3161" w:rsidRPr="00AB3161">
            <w:rPr>
              <w:noProof/>
            </w:rPr>
            <w:t>[85]</w:t>
          </w:r>
          <w:r w:rsidR="00FA6FB7">
            <w:fldChar w:fldCharType="end"/>
          </w:r>
        </w:sdtContent>
      </w:sdt>
      <w:r w:rsidR="00FA6FB7">
        <w:t>.</w:t>
      </w:r>
      <w:r w:rsidR="00BD3993">
        <w:t xml:space="preserve"> </w:t>
      </w:r>
    </w:p>
    <w:p w14:paraId="67C36639" w14:textId="78656FA2" w:rsidR="00020804" w:rsidRDefault="00FA6FB7" w:rsidP="00E00013">
      <w:r>
        <w:t>When a macro F1 score is calculated for the best identified system</w:t>
      </w:r>
      <w:r w:rsidR="00082C4A">
        <w:t xml:space="preserve"> (weighted loss 2:1)</w:t>
      </w:r>
      <w:r>
        <w:t>, the score is</w:t>
      </w:r>
      <w:r w:rsidR="00D11F54">
        <w:t xml:space="preserve"> 0.547,</w:t>
      </w:r>
      <w:r>
        <w:t xml:space="preserve"> which places third </w:t>
      </w:r>
      <w:r w:rsidR="00D11F54">
        <w:t xml:space="preserve">on the </w:t>
      </w:r>
      <w:proofErr w:type="spellStart"/>
      <w:r w:rsidR="00D11F54">
        <w:t>leaderboard</w:t>
      </w:r>
      <w:proofErr w:type="spellEnd"/>
      <w:r w:rsidR="00D11F54">
        <w:t xml:space="preserve"> on the test set </w:t>
      </w:r>
      <w:r>
        <w:t xml:space="preserve">currently on the </w:t>
      </w:r>
      <w:proofErr w:type="spellStart"/>
      <w:r>
        <w:t>HatEval</w:t>
      </w:r>
      <w:proofErr w:type="spellEnd"/>
      <w:r>
        <w:t xml:space="preserve"> dataset, first among </w:t>
      </w:r>
      <w:r w:rsidR="00D11F54">
        <w:t xml:space="preserve">the described </w:t>
      </w:r>
      <w:r>
        <w:t>neural network based approaches</w:t>
      </w:r>
      <w:r>
        <w:rPr>
          <w:rStyle w:val="FootnoteReference"/>
        </w:rPr>
        <w:footnoteReference w:id="48"/>
      </w:r>
      <w:r w:rsidR="00084902">
        <w:t xml:space="preserve"> (</w:t>
      </w:r>
      <w:hyperlink w:anchor="hatevealrank" w:history="1">
        <w:r w:rsidR="00084902" w:rsidRPr="00082C4A">
          <w:rPr>
            <w:rStyle w:val="Hyperlink"/>
          </w:rPr>
          <w:t>Table 9</w:t>
        </w:r>
      </w:hyperlink>
      <w:r w:rsidR="00084902">
        <w:t>)</w:t>
      </w:r>
    </w:p>
    <w:p w14:paraId="6E191207" w14:textId="77777777" w:rsidR="000367B6" w:rsidRDefault="000367B6" w:rsidP="000367B6"/>
    <w:p w14:paraId="625924EE" w14:textId="77777777" w:rsidR="000367B6" w:rsidRDefault="000367B6" w:rsidP="000367B6"/>
    <w:p w14:paraId="558FF7F7" w14:textId="77777777" w:rsidR="000367B6" w:rsidRDefault="000367B6" w:rsidP="000367B6"/>
    <w:p w14:paraId="2315EEDA" w14:textId="3BA3B296" w:rsidR="000367B6" w:rsidRDefault="000367B6" w:rsidP="000367B6">
      <w:r w:rsidRPr="00505728">
        <w:rPr>
          <w:rFonts w:ascii="Garamond" w:hAnsi="Garamond"/>
          <w:noProof/>
          <w:sz w:val="18"/>
          <w:szCs w:val="18"/>
        </w:rPr>
        <w:lastRenderedPageBreak/>
        <mc:AlternateContent>
          <mc:Choice Requires="wps">
            <w:drawing>
              <wp:anchor distT="45720" distB="45720" distL="114300" distR="114300" simplePos="0" relativeHeight="251759616" behindDoc="1" locked="0" layoutInCell="1" allowOverlap="1" wp14:anchorId="69D67463" wp14:editId="12070A3F">
                <wp:simplePos x="0" y="0"/>
                <wp:positionH relativeFrom="margin">
                  <wp:align>center</wp:align>
                </wp:positionH>
                <wp:positionV relativeFrom="paragraph">
                  <wp:posOffset>128973</wp:posOffset>
                </wp:positionV>
                <wp:extent cx="3229233" cy="238897"/>
                <wp:effectExtent l="0" t="0" r="9525" b="889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9233" cy="238897"/>
                        </a:xfrm>
                        <a:prstGeom prst="rect">
                          <a:avLst/>
                        </a:prstGeom>
                        <a:solidFill>
                          <a:srgbClr val="FFFFFF"/>
                        </a:solidFill>
                        <a:ln w="9525">
                          <a:noFill/>
                          <a:miter lim="800000"/>
                          <a:headEnd/>
                          <a:tailEnd/>
                        </a:ln>
                      </wps:spPr>
                      <wps:txbx>
                        <w:txbxContent>
                          <w:p w14:paraId="6B393AC9" w14:textId="037C7649" w:rsidR="00AB3161" w:rsidRDefault="00AB3161" w:rsidP="001A3D50">
                            <w:pPr>
                              <w:jc w:val="center"/>
                            </w:pPr>
                            <w:bookmarkStart w:id="97" w:name="hatevealrank"/>
                            <w:r>
                              <w:rPr>
                                <w:rFonts w:ascii="Garamond" w:hAnsi="Garamond"/>
                                <w:sz w:val="18"/>
                                <w:szCs w:val="18"/>
                              </w:rPr>
                              <w:t xml:space="preserve">Table 9: Rankings of </w:t>
                            </w:r>
                            <w:proofErr w:type="spellStart"/>
                            <w:r>
                              <w:rPr>
                                <w:rFonts w:ascii="Garamond" w:hAnsi="Garamond"/>
                                <w:sz w:val="18"/>
                                <w:szCs w:val="18"/>
                              </w:rPr>
                              <w:t>HatEval</w:t>
                            </w:r>
                            <w:proofErr w:type="spellEnd"/>
                            <w:r>
                              <w:rPr>
                                <w:rFonts w:ascii="Garamond" w:hAnsi="Garamond"/>
                                <w:sz w:val="18"/>
                                <w:szCs w:val="18"/>
                              </w:rPr>
                              <w:t xml:space="preserve"> 2019</w:t>
                            </w:r>
                            <w:bookmarkEnd w:id="97"/>
                            <w:r>
                              <w:rPr>
                                <w:rFonts w:ascii="Garamond" w:hAnsi="Garamond"/>
                                <w:sz w:val="18"/>
                                <w:szCs w:val="18"/>
                              </w:rPr>
                              <w:t>. English Hate Speech Sub-Task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67463" id="_x0000_s1047" type="#_x0000_t202" style="position:absolute;margin-left:0;margin-top:10.15pt;width:254.25pt;height:18.8pt;z-index:-251556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" stroked="f">
                <v:textbox>
                  <w:txbxContent>
                    <w:p w14:paraId="6B393AC9" w14:textId="037C7649" w:rsidR="00AB3161" w:rsidRDefault="00AB3161" w:rsidP="001A3D50">
                      <w:pPr>
                        <w:jc w:val="center"/>
                      </w:pPr>
                      <w:bookmarkStart w:id="98" w:name="hatevealrank"/>
                      <w:r>
                        <w:rPr>
                          <w:rFonts w:ascii="Garamond" w:hAnsi="Garamond"/>
                          <w:sz w:val="18"/>
                          <w:szCs w:val="18"/>
                        </w:rPr>
                        <w:t xml:space="preserve">Table 9: Rankings of </w:t>
                      </w:r>
                      <w:proofErr w:type="spellStart"/>
                      <w:r>
                        <w:rPr>
                          <w:rFonts w:ascii="Garamond" w:hAnsi="Garamond"/>
                          <w:sz w:val="18"/>
                          <w:szCs w:val="18"/>
                        </w:rPr>
                        <w:t>HatEval</w:t>
                      </w:r>
                      <w:proofErr w:type="spellEnd"/>
                      <w:r>
                        <w:rPr>
                          <w:rFonts w:ascii="Garamond" w:hAnsi="Garamond"/>
                          <w:sz w:val="18"/>
                          <w:szCs w:val="18"/>
                        </w:rPr>
                        <w:t xml:space="preserve"> 2019</w:t>
                      </w:r>
                      <w:bookmarkEnd w:id="98"/>
                      <w:r>
                        <w:rPr>
                          <w:rFonts w:ascii="Garamond" w:hAnsi="Garamond"/>
                          <w:sz w:val="18"/>
                          <w:szCs w:val="18"/>
                        </w:rPr>
                        <w:t>. English Hate Speech Sub-Task</w:t>
                      </w:r>
                    </w:p>
                  </w:txbxContent>
                </v:textbox>
                <w10:wrap anchorx="margin"/>
              </v:shape>
            </w:pict>
          </mc:Fallback>
        </mc:AlternateContent>
      </w:r>
    </w:p>
    <w:p w14:paraId="07F63FF8" w14:textId="15E6624F" w:rsidR="000367B6" w:rsidRDefault="000367B6" w:rsidP="000367B6">
      <w:r w:rsidRPr="009E3477">
        <w:rPr>
          <w:rFonts w:ascii="Cambria Math" w:hAnsi="Cambria Math"/>
          <w:noProof/>
        </w:rPr>
        <mc:AlternateContent>
          <mc:Choice Requires="wps">
            <w:drawing>
              <wp:anchor distT="45720" distB="45720" distL="114300" distR="114300" simplePos="0" relativeHeight="251763712" behindDoc="1" locked="0" layoutInCell="1" allowOverlap="1" wp14:anchorId="715380DB" wp14:editId="065722DA">
                <wp:simplePos x="0" y="0"/>
                <wp:positionH relativeFrom="margin">
                  <wp:posOffset>-107092</wp:posOffset>
                </wp:positionH>
                <wp:positionV relativeFrom="paragraph">
                  <wp:posOffset>2418646</wp:posOffset>
                </wp:positionV>
                <wp:extent cx="6359611" cy="444844"/>
                <wp:effectExtent l="0" t="0" r="3175"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611" cy="444844"/>
                        </a:xfrm>
                        <a:prstGeom prst="rect">
                          <a:avLst/>
                        </a:prstGeom>
                        <a:solidFill>
                          <a:srgbClr val="FFFFFF"/>
                        </a:solidFill>
                        <a:ln w="9525">
                          <a:noFill/>
                          <a:miter lim="800000"/>
                          <a:headEnd/>
                          <a:tailEnd/>
                        </a:ln>
                      </wps:spPr>
                      <wps:txbx>
                        <w:txbxContent>
                          <w:p w14:paraId="2BA68BC0" w14:textId="398A78DF" w:rsidR="00AB3161" w:rsidRPr="00B6644A" w:rsidRDefault="00AB3161" w:rsidP="0082577D">
                            <w:pPr>
                              <w:rPr>
                                <w:rFonts w:ascii="Garamond" w:hAnsi="Garamond"/>
                                <w:b/>
                                <w:bCs/>
                                <w:sz w:val="18"/>
                                <w:szCs w:val="18"/>
                              </w:rPr>
                            </w:pPr>
                            <w:r>
                              <w:rPr>
                                <w:rFonts w:ascii="Garamond" w:hAnsi="Garamond"/>
                                <w:b/>
                                <w:bCs/>
                                <w:sz w:val="18"/>
                                <w:szCs w:val="18"/>
                              </w:rPr>
                              <w:t xml:space="preserve">Evaluation results as reported by official shared task spreadsheet: </w:t>
                            </w:r>
                            <w:hyperlink r:id="rId28" w:history="1">
                              <w:r w:rsidRPr="00FB6D8E">
                                <w:rPr>
                                  <w:rStyle w:val="Hyperlink"/>
                                  <w:rFonts w:ascii="Garamond" w:hAnsi="Garamond"/>
                                  <w:b/>
                                  <w:bCs/>
                                  <w:sz w:val="18"/>
                                  <w:szCs w:val="18"/>
                                </w:rPr>
                                <w:t>https://docs.google.com/spreadsheets/d/1wSFKh1hvwwQIoY8_XBVkhjxacDmwXFpkshYzLx4bw-0/edit#gid=394446410</w:t>
                              </w:r>
                            </w:hyperlink>
                            <w:r>
                              <w:rPr>
                                <w:rFonts w:ascii="Garamond" w:hAnsi="Garamond"/>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380DB" id="_x0000_s1048" type="#_x0000_t202" style="position:absolute;margin-left:-8.45pt;margin-top:190.45pt;width:500.75pt;height:35.05pt;z-index:-251552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" stroked="f">
                <v:textbox>
                  <w:txbxContent>
                    <w:p w14:paraId="2BA68BC0" w14:textId="398A78DF" w:rsidR="00AB3161" w:rsidRPr="00B6644A" w:rsidRDefault="00AB3161" w:rsidP="0082577D">
                      <w:pPr>
                        <w:rPr>
                          <w:rFonts w:ascii="Garamond" w:hAnsi="Garamond"/>
                          <w:b/>
                          <w:bCs/>
                          <w:sz w:val="18"/>
                          <w:szCs w:val="18"/>
                        </w:rPr>
                      </w:pPr>
                      <w:r>
                        <w:rPr>
                          <w:rFonts w:ascii="Garamond" w:hAnsi="Garamond"/>
                          <w:b/>
                          <w:bCs/>
                          <w:sz w:val="18"/>
                          <w:szCs w:val="18"/>
                        </w:rPr>
                        <w:t xml:space="preserve">Evaluation results as reported by official shared task spreadsheet: </w:t>
                      </w:r>
                      <w:hyperlink r:id="rId29" w:history="1">
                        <w:r w:rsidRPr="00FB6D8E">
                          <w:rPr>
                            <w:rStyle w:val="Hyperlink"/>
                            <w:rFonts w:ascii="Garamond" w:hAnsi="Garamond"/>
                            <w:b/>
                            <w:bCs/>
                            <w:sz w:val="18"/>
                            <w:szCs w:val="18"/>
                          </w:rPr>
                          <w:t>https://docs.google.com/spreadsheets/d/1wSFKh1hvwwQIoY8_XBVkhjxacDmwXFpkshYzLx4bw-0/edit#gid=394446410</w:t>
                        </w:r>
                      </w:hyperlink>
                      <w:r>
                        <w:rPr>
                          <w:rFonts w:ascii="Garamond" w:hAnsi="Garamond"/>
                          <w:b/>
                          <w:bCs/>
                          <w:sz w:val="18"/>
                          <w:szCs w:val="18"/>
                        </w:rPr>
                        <w:t xml:space="preserve"> </w:t>
                      </w:r>
                    </w:p>
                  </w:txbxContent>
                </v:textbox>
                <w10:wrap anchorx="margin"/>
              </v:shape>
            </w:pict>
          </mc:Fallback>
        </mc:AlternateContent>
      </w:r>
    </w:p>
    <w:p w14:paraId="51786A1F" w14:textId="4603ABE6" w:rsidR="00602FC2" w:rsidRPr="000367B6" w:rsidRDefault="00602FC2" w:rsidP="000367B6"/>
    <w:tbl>
      <w:tblPr>
        <w:tblStyle w:val="TableGrid"/>
        <w:tblpPr w:leftFromText="180" w:rightFromText="180" w:vertAnchor="text" w:horzAnchor="margin" w:tblpXSpec="center" w:tblpY="-868"/>
        <w:tblW w:w="10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418"/>
        <w:gridCol w:w="992"/>
        <w:gridCol w:w="1559"/>
        <w:gridCol w:w="5235"/>
      </w:tblGrid>
      <w:tr w:rsidR="00453030" w:rsidRPr="00B40133" w14:paraId="5AC54A6D" w14:textId="77777777" w:rsidTr="001A3D50">
        <w:trPr>
          <w:trHeight w:val="382"/>
          <w:jc w:val="center"/>
        </w:trPr>
        <w:tc>
          <w:tcPr>
            <w:tcW w:w="1418" w:type="dxa"/>
            <w:tcBorders>
              <w:bottom w:val="single" w:sz="8" w:space="0" w:color="auto"/>
              <w:right w:val="single" w:sz="8" w:space="0" w:color="auto"/>
            </w:tcBorders>
            <w:vAlign w:val="center"/>
          </w:tcPr>
          <w:p w14:paraId="4609CE8A" w14:textId="0035898A" w:rsidR="00453030" w:rsidRDefault="00453030" w:rsidP="00E67D21">
            <w:pPr>
              <w:jc w:val="center"/>
              <w:rPr>
                <w:rFonts w:ascii="Garamond" w:hAnsi="Garamond" w:cs="Helvetica"/>
                <w:sz w:val="20"/>
                <w:szCs w:val="20"/>
              </w:rPr>
            </w:pPr>
            <w:r>
              <w:rPr>
                <w:rFonts w:ascii="Garamond" w:hAnsi="Garamond" w:cs="Helvetica"/>
                <w:sz w:val="20"/>
                <w:szCs w:val="20"/>
              </w:rPr>
              <w:t>Rank</w:t>
            </w:r>
          </w:p>
        </w:tc>
        <w:tc>
          <w:tcPr>
            <w:tcW w:w="1418" w:type="dxa"/>
            <w:tcBorders>
              <w:left w:val="single" w:sz="8" w:space="0" w:color="auto"/>
              <w:bottom w:val="single" w:sz="8" w:space="0" w:color="auto"/>
            </w:tcBorders>
            <w:vAlign w:val="center"/>
          </w:tcPr>
          <w:p w14:paraId="3CD4EA74" w14:textId="12724D3D" w:rsidR="00453030" w:rsidRPr="00B40133" w:rsidRDefault="00453030" w:rsidP="00E67D21">
            <w:pPr>
              <w:jc w:val="center"/>
              <w:rPr>
                <w:rFonts w:ascii="Garamond" w:hAnsi="Garamond" w:cs="Helvetica"/>
                <w:sz w:val="20"/>
                <w:szCs w:val="20"/>
              </w:rPr>
            </w:pPr>
            <w:r>
              <w:rPr>
                <w:rFonts w:ascii="Garamond" w:hAnsi="Garamond" w:cs="Helvetica"/>
                <w:sz w:val="20"/>
                <w:szCs w:val="20"/>
              </w:rPr>
              <w:t>Team</w:t>
            </w:r>
          </w:p>
        </w:tc>
        <w:tc>
          <w:tcPr>
            <w:tcW w:w="992" w:type="dxa"/>
            <w:tcBorders>
              <w:bottom w:val="single" w:sz="8" w:space="0" w:color="auto"/>
            </w:tcBorders>
            <w:vAlign w:val="center"/>
          </w:tcPr>
          <w:p w14:paraId="4F334A1E" w14:textId="6E96B3D3" w:rsidR="00453030" w:rsidRPr="00B40133" w:rsidRDefault="00453030" w:rsidP="00E67D21">
            <w:pPr>
              <w:jc w:val="center"/>
              <w:rPr>
                <w:rFonts w:ascii="Garamond" w:hAnsi="Garamond" w:cs="Helvetica"/>
                <w:sz w:val="20"/>
                <w:szCs w:val="20"/>
              </w:rPr>
            </w:pPr>
            <w:r>
              <w:rPr>
                <w:rFonts w:ascii="Garamond" w:hAnsi="Garamond" w:cs="Helvetica"/>
                <w:sz w:val="20"/>
                <w:szCs w:val="20"/>
              </w:rPr>
              <w:t>Accuracy</w:t>
            </w:r>
          </w:p>
        </w:tc>
        <w:tc>
          <w:tcPr>
            <w:tcW w:w="1559" w:type="dxa"/>
            <w:tcBorders>
              <w:bottom w:val="single" w:sz="8" w:space="0" w:color="auto"/>
            </w:tcBorders>
            <w:vAlign w:val="center"/>
          </w:tcPr>
          <w:p w14:paraId="7DAF42E7" w14:textId="7E789CD9" w:rsidR="00453030" w:rsidRPr="00B40133" w:rsidRDefault="00453030" w:rsidP="00E67D21">
            <w:pPr>
              <w:jc w:val="center"/>
              <w:rPr>
                <w:rFonts w:ascii="Garamond" w:hAnsi="Garamond" w:cs="Helvetica"/>
                <w:sz w:val="20"/>
                <w:szCs w:val="20"/>
              </w:rPr>
            </w:pPr>
            <w:r>
              <w:rPr>
                <w:rFonts w:ascii="Garamond" w:hAnsi="Garamond" w:cs="Helvetica"/>
                <w:sz w:val="20"/>
                <w:szCs w:val="20"/>
              </w:rPr>
              <w:t>Macro F1 Score</w:t>
            </w:r>
          </w:p>
        </w:tc>
        <w:tc>
          <w:tcPr>
            <w:tcW w:w="5235" w:type="dxa"/>
            <w:tcBorders>
              <w:bottom w:val="single" w:sz="8" w:space="0" w:color="auto"/>
            </w:tcBorders>
            <w:vAlign w:val="center"/>
          </w:tcPr>
          <w:p w14:paraId="47A6883C" w14:textId="15EE0E26" w:rsidR="00453030" w:rsidRPr="00602FC2" w:rsidRDefault="00453030" w:rsidP="00E67D21">
            <w:pPr>
              <w:jc w:val="center"/>
              <w:rPr>
                <w:rFonts w:ascii="Garamond" w:hAnsi="Garamond" w:cs="Helvetica"/>
                <w:sz w:val="20"/>
                <w:szCs w:val="20"/>
              </w:rPr>
            </w:pPr>
            <w:r>
              <w:rPr>
                <w:rFonts w:ascii="Garamond" w:hAnsi="Garamond" w:cs="Helvetica"/>
                <w:sz w:val="20"/>
                <w:szCs w:val="20"/>
              </w:rPr>
              <w:t>System Description</w:t>
            </w:r>
          </w:p>
        </w:tc>
      </w:tr>
      <w:tr w:rsidR="00453030" w:rsidRPr="00B40133" w14:paraId="1E033570" w14:textId="77777777" w:rsidTr="001A3D50">
        <w:trPr>
          <w:trHeight w:val="314"/>
          <w:jc w:val="center"/>
        </w:trPr>
        <w:tc>
          <w:tcPr>
            <w:tcW w:w="1418" w:type="dxa"/>
            <w:tcBorders>
              <w:top w:val="single" w:sz="8" w:space="0" w:color="auto"/>
              <w:right w:val="single" w:sz="8" w:space="0" w:color="auto"/>
            </w:tcBorders>
            <w:vAlign w:val="center"/>
          </w:tcPr>
          <w:p w14:paraId="5B7B1EEA" w14:textId="20EA1CB8" w:rsidR="00453030" w:rsidRDefault="00453030" w:rsidP="00E67D21">
            <w:pPr>
              <w:jc w:val="center"/>
              <w:rPr>
                <w:rFonts w:ascii="Garamond" w:hAnsi="Garamond" w:cs="Helvetica"/>
                <w:sz w:val="20"/>
                <w:szCs w:val="20"/>
              </w:rPr>
            </w:pPr>
            <w:r>
              <w:rPr>
                <w:rFonts w:ascii="Garamond" w:hAnsi="Garamond" w:cs="Helvetica"/>
                <w:sz w:val="20"/>
                <w:szCs w:val="20"/>
              </w:rPr>
              <w:t>1</w:t>
            </w:r>
          </w:p>
        </w:tc>
        <w:tc>
          <w:tcPr>
            <w:tcW w:w="1418" w:type="dxa"/>
            <w:tcBorders>
              <w:top w:val="single" w:sz="8" w:space="0" w:color="auto"/>
              <w:left w:val="single" w:sz="8" w:space="0" w:color="auto"/>
            </w:tcBorders>
            <w:vAlign w:val="center"/>
          </w:tcPr>
          <w:p w14:paraId="5DC50F43" w14:textId="01455283" w:rsidR="00453030" w:rsidRPr="00B40133" w:rsidRDefault="00453030" w:rsidP="00E67D21">
            <w:pPr>
              <w:jc w:val="center"/>
              <w:rPr>
                <w:rFonts w:ascii="Garamond" w:hAnsi="Garamond" w:cs="Helvetica"/>
                <w:sz w:val="20"/>
                <w:szCs w:val="20"/>
              </w:rPr>
            </w:pPr>
            <w:r>
              <w:rPr>
                <w:rFonts w:ascii="Garamond" w:hAnsi="Garamond" w:cs="Helvetica"/>
                <w:sz w:val="20"/>
                <w:szCs w:val="20"/>
              </w:rPr>
              <w:t>Fermi</w:t>
            </w:r>
          </w:p>
        </w:tc>
        <w:tc>
          <w:tcPr>
            <w:tcW w:w="992" w:type="dxa"/>
            <w:tcBorders>
              <w:top w:val="single" w:sz="8" w:space="0" w:color="auto"/>
            </w:tcBorders>
            <w:vAlign w:val="center"/>
          </w:tcPr>
          <w:p w14:paraId="6BE76B1C" w14:textId="3C75B749" w:rsidR="00453030" w:rsidRPr="00B40133" w:rsidRDefault="00453030" w:rsidP="00E67D21">
            <w:pPr>
              <w:jc w:val="center"/>
              <w:rPr>
                <w:rFonts w:ascii="Garamond" w:hAnsi="Garamond" w:cs="Helvetica"/>
                <w:sz w:val="20"/>
                <w:szCs w:val="20"/>
              </w:rPr>
            </w:pPr>
            <w:r>
              <w:rPr>
                <w:rFonts w:ascii="Garamond" w:hAnsi="Garamond" w:cs="Helvetica"/>
                <w:sz w:val="20"/>
                <w:szCs w:val="20"/>
              </w:rPr>
              <w:t>0.653</w:t>
            </w:r>
          </w:p>
        </w:tc>
        <w:tc>
          <w:tcPr>
            <w:tcW w:w="1559" w:type="dxa"/>
            <w:tcBorders>
              <w:top w:val="single" w:sz="8" w:space="0" w:color="auto"/>
            </w:tcBorders>
            <w:vAlign w:val="center"/>
          </w:tcPr>
          <w:p w14:paraId="2804EEFC" w14:textId="292F6D90" w:rsidR="00453030" w:rsidRPr="00B40133" w:rsidRDefault="00453030" w:rsidP="00E67D21">
            <w:pPr>
              <w:jc w:val="center"/>
              <w:rPr>
                <w:rFonts w:ascii="Garamond" w:hAnsi="Garamond" w:cs="Helvetica"/>
                <w:sz w:val="20"/>
                <w:szCs w:val="20"/>
              </w:rPr>
            </w:pPr>
            <w:r>
              <w:rPr>
                <w:rFonts w:ascii="Garamond" w:hAnsi="Garamond" w:cs="Helvetica"/>
                <w:sz w:val="20"/>
                <w:szCs w:val="20"/>
              </w:rPr>
              <w:t>0.651</w:t>
            </w:r>
          </w:p>
        </w:tc>
        <w:tc>
          <w:tcPr>
            <w:tcW w:w="5235" w:type="dxa"/>
            <w:tcBorders>
              <w:top w:val="single" w:sz="8" w:space="0" w:color="auto"/>
            </w:tcBorders>
            <w:vAlign w:val="center"/>
          </w:tcPr>
          <w:p w14:paraId="6050FCE8" w14:textId="4EBE792A" w:rsidR="00453030" w:rsidRPr="00602FC2" w:rsidRDefault="00E67D21" w:rsidP="00E67D21">
            <w:pPr>
              <w:jc w:val="center"/>
              <w:rPr>
                <w:rFonts w:ascii="Garamond" w:hAnsi="Garamond" w:cs="Helvetica"/>
                <w:sz w:val="20"/>
                <w:szCs w:val="20"/>
              </w:rPr>
            </w:pPr>
            <w:r>
              <w:rPr>
                <w:rFonts w:ascii="Garamond" w:hAnsi="Garamond" w:cs="Helvetica"/>
                <w:sz w:val="20"/>
                <w:szCs w:val="20"/>
              </w:rPr>
              <w:t>Universal Encoder Embeddings + SVM with RBF Kernel</w:t>
            </w:r>
          </w:p>
        </w:tc>
      </w:tr>
      <w:tr w:rsidR="00453030" w:rsidRPr="00B40133" w14:paraId="2D9C2E95" w14:textId="77777777" w:rsidTr="001A3D50">
        <w:trPr>
          <w:trHeight w:val="424"/>
          <w:jc w:val="center"/>
        </w:trPr>
        <w:tc>
          <w:tcPr>
            <w:tcW w:w="1418" w:type="dxa"/>
            <w:tcBorders>
              <w:right w:val="single" w:sz="8" w:space="0" w:color="auto"/>
            </w:tcBorders>
            <w:vAlign w:val="center"/>
          </w:tcPr>
          <w:p w14:paraId="3591B5E8" w14:textId="505C916A" w:rsidR="00453030" w:rsidRDefault="00453030" w:rsidP="00E67D21">
            <w:pPr>
              <w:jc w:val="center"/>
              <w:rPr>
                <w:rFonts w:ascii="Garamond" w:hAnsi="Garamond" w:cs="Helvetica"/>
                <w:sz w:val="20"/>
                <w:szCs w:val="20"/>
              </w:rPr>
            </w:pPr>
            <w:r>
              <w:rPr>
                <w:rFonts w:ascii="Garamond" w:hAnsi="Garamond" w:cs="Helvetica"/>
                <w:sz w:val="20"/>
                <w:szCs w:val="20"/>
              </w:rPr>
              <w:t>2</w:t>
            </w:r>
          </w:p>
        </w:tc>
        <w:tc>
          <w:tcPr>
            <w:tcW w:w="1418" w:type="dxa"/>
            <w:tcBorders>
              <w:left w:val="single" w:sz="8" w:space="0" w:color="auto"/>
            </w:tcBorders>
            <w:vAlign w:val="center"/>
          </w:tcPr>
          <w:p w14:paraId="7C25C567" w14:textId="324F7E2D" w:rsidR="00453030" w:rsidRPr="00B40133" w:rsidRDefault="00453030" w:rsidP="00E67D21">
            <w:pPr>
              <w:jc w:val="center"/>
              <w:rPr>
                <w:rFonts w:ascii="Garamond" w:hAnsi="Garamond" w:cs="Helvetica"/>
                <w:sz w:val="20"/>
                <w:szCs w:val="20"/>
              </w:rPr>
            </w:pPr>
            <w:proofErr w:type="spellStart"/>
            <w:r>
              <w:rPr>
                <w:rFonts w:ascii="Garamond" w:hAnsi="Garamond" w:cs="Helvetica"/>
                <w:sz w:val="20"/>
                <w:szCs w:val="20"/>
              </w:rPr>
              <w:t>Panaetius</w:t>
            </w:r>
            <w:proofErr w:type="spellEnd"/>
          </w:p>
        </w:tc>
        <w:tc>
          <w:tcPr>
            <w:tcW w:w="992" w:type="dxa"/>
            <w:vAlign w:val="center"/>
          </w:tcPr>
          <w:p w14:paraId="5012F7B4" w14:textId="184FB466" w:rsidR="00453030" w:rsidRPr="00B40133" w:rsidRDefault="00453030" w:rsidP="00E67D21">
            <w:pPr>
              <w:jc w:val="center"/>
              <w:rPr>
                <w:rFonts w:ascii="Garamond" w:hAnsi="Garamond" w:cs="Helvetica"/>
                <w:sz w:val="20"/>
                <w:szCs w:val="20"/>
              </w:rPr>
            </w:pPr>
            <w:r>
              <w:rPr>
                <w:rFonts w:ascii="Garamond" w:hAnsi="Garamond" w:cs="Helvetica"/>
                <w:sz w:val="20"/>
                <w:szCs w:val="20"/>
              </w:rPr>
              <w:t>0.572</w:t>
            </w:r>
          </w:p>
        </w:tc>
        <w:tc>
          <w:tcPr>
            <w:tcW w:w="1559" w:type="dxa"/>
            <w:vAlign w:val="center"/>
          </w:tcPr>
          <w:p w14:paraId="02B594D4" w14:textId="1B05F341" w:rsidR="00453030" w:rsidRPr="00B40133" w:rsidRDefault="00453030" w:rsidP="00E67D21">
            <w:pPr>
              <w:jc w:val="center"/>
              <w:rPr>
                <w:rFonts w:ascii="Garamond" w:hAnsi="Garamond" w:cs="Helvetica"/>
                <w:sz w:val="20"/>
                <w:szCs w:val="20"/>
              </w:rPr>
            </w:pPr>
            <w:r>
              <w:rPr>
                <w:rFonts w:ascii="Garamond" w:hAnsi="Garamond" w:cs="Helvetica"/>
                <w:sz w:val="20"/>
                <w:szCs w:val="20"/>
              </w:rPr>
              <w:t>0.571</w:t>
            </w:r>
          </w:p>
        </w:tc>
        <w:tc>
          <w:tcPr>
            <w:tcW w:w="5235" w:type="dxa"/>
            <w:vAlign w:val="center"/>
          </w:tcPr>
          <w:p w14:paraId="0B1B33BA" w14:textId="726ECAB3" w:rsidR="00453030" w:rsidRPr="00602FC2" w:rsidRDefault="00453030" w:rsidP="00E67D21">
            <w:pPr>
              <w:jc w:val="center"/>
              <w:rPr>
                <w:rFonts w:ascii="Garamond" w:hAnsi="Garamond" w:cs="Helvetica"/>
                <w:sz w:val="20"/>
                <w:szCs w:val="20"/>
              </w:rPr>
            </w:pPr>
            <w:r>
              <w:rPr>
                <w:rFonts w:ascii="Garamond" w:hAnsi="Garamond" w:cs="Helvetica"/>
                <w:sz w:val="20"/>
                <w:szCs w:val="20"/>
              </w:rPr>
              <w:t>No Description provided</w:t>
            </w:r>
          </w:p>
        </w:tc>
      </w:tr>
      <w:tr w:rsidR="00453030" w:rsidRPr="00B40133" w14:paraId="113768E3" w14:textId="77777777" w:rsidTr="001A3D50">
        <w:trPr>
          <w:trHeight w:val="557"/>
          <w:jc w:val="center"/>
        </w:trPr>
        <w:tc>
          <w:tcPr>
            <w:tcW w:w="1418" w:type="dxa"/>
            <w:tcBorders>
              <w:right w:val="single" w:sz="8" w:space="0" w:color="auto"/>
            </w:tcBorders>
            <w:vAlign w:val="center"/>
          </w:tcPr>
          <w:p w14:paraId="36CC1D1C" w14:textId="0A437E2E" w:rsidR="00453030" w:rsidRPr="00453030" w:rsidRDefault="00453030" w:rsidP="00E67D21">
            <w:pPr>
              <w:jc w:val="center"/>
              <w:rPr>
                <w:rFonts w:ascii="Garamond" w:hAnsi="Garamond" w:cs="Helvetica"/>
                <w:b/>
                <w:bCs/>
                <w:sz w:val="20"/>
                <w:szCs w:val="20"/>
              </w:rPr>
            </w:pPr>
            <w:r>
              <w:rPr>
                <w:rFonts w:ascii="Garamond" w:hAnsi="Garamond" w:cs="Helvetica"/>
                <w:b/>
                <w:bCs/>
                <w:sz w:val="20"/>
                <w:szCs w:val="20"/>
              </w:rPr>
              <w:t>3</w:t>
            </w:r>
          </w:p>
        </w:tc>
        <w:tc>
          <w:tcPr>
            <w:tcW w:w="1418" w:type="dxa"/>
            <w:tcBorders>
              <w:left w:val="single" w:sz="8" w:space="0" w:color="auto"/>
            </w:tcBorders>
            <w:vAlign w:val="center"/>
          </w:tcPr>
          <w:p w14:paraId="5BB3C397" w14:textId="5E35677D" w:rsidR="00453030" w:rsidRPr="00453030" w:rsidRDefault="00453030" w:rsidP="00E67D21">
            <w:pPr>
              <w:jc w:val="center"/>
              <w:rPr>
                <w:rFonts w:ascii="Garamond" w:hAnsi="Garamond" w:cs="Helvetica"/>
                <w:b/>
                <w:bCs/>
                <w:sz w:val="20"/>
                <w:szCs w:val="20"/>
              </w:rPr>
            </w:pPr>
            <w:r w:rsidRPr="00453030">
              <w:rPr>
                <w:rFonts w:ascii="Garamond" w:hAnsi="Garamond" w:cs="Helvetica"/>
                <w:b/>
                <w:bCs/>
                <w:sz w:val="20"/>
                <w:szCs w:val="20"/>
              </w:rPr>
              <w:t>Fionn</w:t>
            </w:r>
          </w:p>
        </w:tc>
        <w:tc>
          <w:tcPr>
            <w:tcW w:w="992" w:type="dxa"/>
            <w:vAlign w:val="center"/>
          </w:tcPr>
          <w:p w14:paraId="1A634EAA" w14:textId="42815DCC" w:rsidR="00453030" w:rsidRPr="00453030" w:rsidRDefault="00453030" w:rsidP="00E67D21">
            <w:pPr>
              <w:jc w:val="center"/>
              <w:rPr>
                <w:rFonts w:ascii="Garamond" w:hAnsi="Garamond" w:cs="Helvetica"/>
                <w:b/>
                <w:bCs/>
                <w:sz w:val="20"/>
                <w:szCs w:val="20"/>
              </w:rPr>
            </w:pPr>
            <w:r>
              <w:rPr>
                <w:rFonts w:ascii="Garamond" w:hAnsi="Garamond" w:cs="Helvetica"/>
                <w:b/>
                <w:bCs/>
                <w:sz w:val="20"/>
                <w:szCs w:val="20"/>
              </w:rPr>
              <w:t>0.572</w:t>
            </w:r>
          </w:p>
        </w:tc>
        <w:tc>
          <w:tcPr>
            <w:tcW w:w="1559" w:type="dxa"/>
            <w:vAlign w:val="center"/>
          </w:tcPr>
          <w:p w14:paraId="6ECD809C" w14:textId="2DA75D1A" w:rsidR="00453030" w:rsidRPr="00453030" w:rsidRDefault="00453030" w:rsidP="00E67D21">
            <w:pPr>
              <w:jc w:val="center"/>
              <w:rPr>
                <w:rFonts w:ascii="Garamond" w:hAnsi="Garamond" w:cs="Helvetica"/>
                <w:b/>
                <w:bCs/>
                <w:sz w:val="20"/>
                <w:szCs w:val="20"/>
              </w:rPr>
            </w:pPr>
            <w:r>
              <w:rPr>
                <w:rFonts w:ascii="Garamond" w:hAnsi="Garamond" w:cs="Helvetica"/>
                <w:b/>
                <w:bCs/>
                <w:sz w:val="20"/>
                <w:szCs w:val="20"/>
              </w:rPr>
              <w:t>0.547</w:t>
            </w:r>
          </w:p>
        </w:tc>
        <w:tc>
          <w:tcPr>
            <w:tcW w:w="5235" w:type="dxa"/>
            <w:vAlign w:val="center"/>
          </w:tcPr>
          <w:p w14:paraId="5CCBCAFE" w14:textId="09E2970A" w:rsidR="00453030" w:rsidRPr="00453030" w:rsidRDefault="00453030" w:rsidP="00E67D21">
            <w:pPr>
              <w:jc w:val="center"/>
              <w:rPr>
                <w:rFonts w:ascii="Garamond" w:hAnsi="Garamond" w:cs="Helvetica"/>
                <w:b/>
                <w:bCs/>
                <w:sz w:val="20"/>
                <w:szCs w:val="20"/>
              </w:rPr>
            </w:pPr>
            <w:r>
              <w:rPr>
                <w:rFonts w:ascii="Garamond" w:hAnsi="Garamond" w:cs="Helvetica"/>
                <w:b/>
                <w:bCs/>
                <w:sz w:val="20"/>
                <w:szCs w:val="20"/>
              </w:rPr>
              <w:t>BERT Embeddings +</w:t>
            </w:r>
            <w:r w:rsidR="00B03A44">
              <w:rPr>
                <w:rFonts w:ascii="Garamond" w:hAnsi="Garamond" w:cs="Helvetica"/>
                <w:b/>
                <w:bCs/>
                <w:sz w:val="20"/>
                <w:szCs w:val="20"/>
              </w:rPr>
              <w:t xml:space="preserve"> </w:t>
            </w:r>
            <w:r w:rsidR="00E67D21">
              <w:rPr>
                <w:rFonts w:ascii="Garamond" w:hAnsi="Garamond" w:cs="Helvetica"/>
                <w:b/>
                <w:bCs/>
                <w:sz w:val="20"/>
                <w:szCs w:val="20"/>
              </w:rPr>
              <w:t xml:space="preserve">Feed-Forward Classification </w:t>
            </w:r>
            <w:r w:rsidR="00B03A44">
              <w:rPr>
                <w:rFonts w:ascii="Garamond" w:hAnsi="Garamond" w:cs="Helvetica"/>
                <w:b/>
                <w:bCs/>
                <w:sz w:val="20"/>
                <w:szCs w:val="20"/>
              </w:rPr>
              <w:t>Layer with</w:t>
            </w:r>
            <w:r>
              <w:rPr>
                <w:rFonts w:ascii="Garamond" w:hAnsi="Garamond" w:cs="Helvetica"/>
                <w:b/>
                <w:bCs/>
                <w:sz w:val="20"/>
                <w:szCs w:val="20"/>
              </w:rPr>
              <w:t xml:space="preserve"> Weighted Loss Function</w:t>
            </w:r>
          </w:p>
        </w:tc>
      </w:tr>
      <w:tr w:rsidR="00453030" w:rsidRPr="00B40133" w14:paraId="1B8D13EE" w14:textId="77777777" w:rsidTr="001A3D50">
        <w:trPr>
          <w:trHeight w:val="423"/>
          <w:jc w:val="center"/>
        </w:trPr>
        <w:tc>
          <w:tcPr>
            <w:tcW w:w="1418" w:type="dxa"/>
            <w:tcBorders>
              <w:right w:val="single" w:sz="8" w:space="0" w:color="auto"/>
            </w:tcBorders>
            <w:vAlign w:val="center"/>
          </w:tcPr>
          <w:p w14:paraId="53E3180D" w14:textId="5A4C690D" w:rsidR="00453030" w:rsidRPr="00453030" w:rsidRDefault="00453030" w:rsidP="00E67D21">
            <w:pPr>
              <w:jc w:val="center"/>
              <w:rPr>
                <w:rFonts w:ascii="Garamond" w:hAnsi="Garamond" w:cs="Helvetica"/>
                <w:sz w:val="20"/>
                <w:szCs w:val="20"/>
              </w:rPr>
            </w:pPr>
            <w:r>
              <w:rPr>
                <w:rFonts w:ascii="Garamond" w:hAnsi="Garamond" w:cs="Helvetica"/>
                <w:sz w:val="20"/>
                <w:szCs w:val="20"/>
              </w:rPr>
              <w:t>4</w:t>
            </w:r>
          </w:p>
        </w:tc>
        <w:tc>
          <w:tcPr>
            <w:tcW w:w="1418" w:type="dxa"/>
            <w:tcBorders>
              <w:left w:val="single" w:sz="8" w:space="0" w:color="auto"/>
            </w:tcBorders>
            <w:vAlign w:val="center"/>
          </w:tcPr>
          <w:p w14:paraId="15BF948C" w14:textId="011148BA" w:rsidR="00453030" w:rsidRPr="00453030" w:rsidRDefault="00E67D21" w:rsidP="00E67D21">
            <w:pPr>
              <w:jc w:val="center"/>
              <w:rPr>
                <w:rFonts w:ascii="Garamond" w:hAnsi="Garamond" w:cs="Helvetica"/>
                <w:sz w:val="20"/>
                <w:szCs w:val="20"/>
              </w:rPr>
            </w:pPr>
            <w:r>
              <w:rPr>
                <w:rFonts w:ascii="Garamond" w:hAnsi="Garamond" w:cs="Helvetica"/>
                <w:sz w:val="20"/>
                <w:szCs w:val="20"/>
              </w:rPr>
              <w:t>YNU_DYX</w:t>
            </w:r>
          </w:p>
        </w:tc>
        <w:tc>
          <w:tcPr>
            <w:tcW w:w="992" w:type="dxa"/>
            <w:vAlign w:val="center"/>
          </w:tcPr>
          <w:p w14:paraId="71B28EA8" w14:textId="39A16916" w:rsidR="00453030" w:rsidRPr="00B40133" w:rsidRDefault="00E67D21" w:rsidP="00E67D21">
            <w:pPr>
              <w:jc w:val="center"/>
              <w:rPr>
                <w:rFonts w:ascii="Garamond" w:hAnsi="Garamond" w:cs="Helvetica"/>
                <w:sz w:val="20"/>
                <w:szCs w:val="20"/>
              </w:rPr>
            </w:pPr>
            <w:r>
              <w:rPr>
                <w:rFonts w:ascii="Garamond" w:hAnsi="Garamond" w:cs="Helvetica"/>
                <w:sz w:val="20"/>
                <w:szCs w:val="20"/>
              </w:rPr>
              <w:t>0.560</w:t>
            </w:r>
          </w:p>
        </w:tc>
        <w:tc>
          <w:tcPr>
            <w:tcW w:w="1559" w:type="dxa"/>
            <w:vAlign w:val="center"/>
          </w:tcPr>
          <w:p w14:paraId="6A17AE07" w14:textId="049C8B0E" w:rsidR="00453030" w:rsidRPr="00B40133" w:rsidRDefault="00453030" w:rsidP="00E67D21">
            <w:pPr>
              <w:jc w:val="center"/>
              <w:rPr>
                <w:rFonts w:ascii="Garamond" w:hAnsi="Garamond" w:cs="Helvetica"/>
                <w:sz w:val="20"/>
                <w:szCs w:val="20"/>
              </w:rPr>
            </w:pPr>
            <w:r>
              <w:rPr>
                <w:rFonts w:ascii="Garamond" w:hAnsi="Garamond" w:cs="Helvetica"/>
                <w:sz w:val="20"/>
                <w:szCs w:val="20"/>
              </w:rPr>
              <w:t>0.546</w:t>
            </w:r>
          </w:p>
        </w:tc>
        <w:tc>
          <w:tcPr>
            <w:tcW w:w="5235" w:type="dxa"/>
            <w:vAlign w:val="center"/>
          </w:tcPr>
          <w:p w14:paraId="297C2B12" w14:textId="398922FE" w:rsidR="00453030" w:rsidRPr="00602FC2" w:rsidRDefault="00E67D21" w:rsidP="00E67D21">
            <w:pPr>
              <w:jc w:val="center"/>
              <w:rPr>
                <w:rFonts w:ascii="Garamond" w:hAnsi="Garamond" w:cs="Helvetica"/>
                <w:sz w:val="20"/>
                <w:szCs w:val="20"/>
              </w:rPr>
            </w:pPr>
            <w:proofErr w:type="spellStart"/>
            <w:r>
              <w:rPr>
                <w:rFonts w:ascii="Garamond" w:hAnsi="Garamond" w:cs="Helvetica"/>
                <w:sz w:val="20"/>
                <w:szCs w:val="20"/>
              </w:rPr>
              <w:t>Fasttext</w:t>
            </w:r>
            <w:proofErr w:type="spellEnd"/>
            <w:r>
              <w:rPr>
                <w:rFonts w:ascii="Garamond" w:hAnsi="Garamond" w:cs="Helvetica"/>
                <w:sz w:val="20"/>
                <w:szCs w:val="20"/>
              </w:rPr>
              <w:t xml:space="preserve"> Word </w:t>
            </w:r>
            <w:proofErr w:type="spellStart"/>
            <w:r>
              <w:rPr>
                <w:rFonts w:ascii="Garamond" w:hAnsi="Garamond" w:cs="Helvetica"/>
                <w:sz w:val="20"/>
                <w:szCs w:val="20"/>
              </w:rPr>
              <w:t>Embedddings</w:t>
            </w:r>
            <w:proofErr w:type="spellEnd"/>
            <w:r>
              <w:rPr>
                <w:rFonts w:ascii="Garamond" w:hAnsi="Garamond" w:cs="Helvetica"/>
                <w:sz w:val="20"/>
                <w:szCs w:val="20"/>
              </w:rPr>
              <w:t xml:space="preserve"> + </w:t>
            </w:r>
            <w:proofErr w:type="spellStart"/>
            <w:r>
              <w:rPr>
                <w:rFonts w:ascii="Garamond" w:hAnsi="Garamond" w:cs="Helvetica"/>
                <w:sz w:val="20"/>
                <w:szCs w:val="20"/>
              </w:rPr>
              <w:t>BiGRUs</w:t>
            </w:r>
            <w:proofErr w:type="spellEnd"/>
            <w:r>
              <w:rPr>
                <w:rFonts w:ascii="Garamond" w:hAnsi="Garamond" w:cs="Helvetica"/>
                <w:sz w:val="20"/>
                <w:szCs w:val="20"/>
              </w:rPr>
              <w:t xml:space="preserve"> + Capsule Network</w:t>
            </w:r>
          </w:p>
        </w:tc>
      </w:tr>
      <w:tr w:rsidR="00E67D21" w:rsidRPr="00B40133" w14:paraId="50362ED0" w14:textId="77777777" w:rsidTr="001A3D50">
        <w:trPr>
          <w:trHeight w:val="443"/>
          <w:jc w:val="center"/>
        </w:trPr>
        <w:tc>
          <w:tcPr>
            <w:tcW w:w="1418" w:type="dxa"/>
            <w:tcBorders>
              <w:right w:val="single" w:sz="8" w:space="0" w:color="auto"/>
            </w:tcBorders>
            <w:vAlign w:val="center"/>
          </w:tcPr>
          <w:p w14:paraId="0591FD5E" w14:textId="5D104922" w:rsidR="00E67D21" w:rsidRDefault="00E67D21" w:rsidP="00E67D21">
            <w:pPr>
              <w:jc w:val="center"/>
              <w:rPr>
                <w:rFonts w:ascii="Garamond" w:hAnsi="Garamond" w:cs="Helvetica"/>
                <w:sz w:val="20"/>
                <w:szCs w:val="20"/>
              </w:rPr>
            </w:pPr>
            <w:r>
              <w:rPr>
                <w:rFonts w:ascii="Garamond" w:hAnsi="Garamond" w:cs="Helvetica"/>
                <w:sz w:val="20"/>
                <w:szCs w:val="20"/>
              </w:rPr>
              <w:t>5</w:t>
            </w:r>
          </w:p>
        </w:tc>
        <w:tc>
          <w:tcPr>
            <w:tcW w:w="1418" w:type="dxa"/>
            <w:tcBorders>
              <w:left w:val="single" w:sz="8" w:space="0" w:color="auto"/>
            </w:tcBorders>
            <w:vAlign w:val="center"/>
          </w:tcPr>
          <w:p w14:paraId="4CB1C25C" w14:textId="06784819" w:rsidR="00E67D21" w:rsidRDefault="00E67D21" w:rsidP="00E67D21">
            <w:pPr>
              <w:jc w:val="center"/>
              <w:rPr>
                <w:rFonts w:ascii="Garamond" w:hAnsi="Garamond" w:cs="Helvetica"/>
                <w:sz w:val="20"/>
                <w:szCs w:val="20"/>
              </w:rPr>
            </w:pPr>
            <w:proofErr w:type="spellStart"/>
            <w:r>
              <w:rPr>
                <w:rFonts w:ascii="Garamond" w:hAnsi="Garamond" w:cs="Helvetica"/>
                <w:sz w:val="20"/>
                <w:szCs w:val="20"/>
              </w:rPr>
              <w:t>alonzorz</w:t>
            </w:r>
            <w:proofErr w:type="spellEnd"/>
          </w:p>
        </w:tc>
        <w:tc>
          <w:tcPr>
            <w:tcW w:w="992" w:type="dxa"/>
            <w:vAlign w:val="center"/>
          </w:tcPr>
          <w:p w14:paraId="5A7A1AA3" w14:textId="59B7F360" w:rsidR="00E67D21" w:rsidRDefault="00E67D21" w:rsidP="00E67D21">
            <w:pPr>
              <w:jc w:val="center"/>
              <w:rPr>
                <w:rFonts w:ascii="Garamond" w:hAnsi="Garamond" w:cs="Helvetica"/>
                <w:sz w:val="20"/>
                <w:szCs w:val="20"/>
              </w:rPr>
            </w:pPr>
            <w:r>
              <w:rPr>
                <w:rFonts w:ascii="Garamond" w:hAnsi="Garamond" w:cs="Helvetica"/>
                <w:sz w:val="20"/>
                <w:szCs w:val="20"/>
              </w:rPr>
              <w:t>0.558</w:t>
            </w:r>
          </w:p>
        </w:tc>
        <w:tc>
          <w:tcPr>
            <w:tcW w:w="1559" w:type="dxa"/>
            <w:vAlign w:val="center"/>
          </w:tcPr>
          <w:p w14:paraId="195CC98A" w14:textId="23C397F2" w:rsidR="00E67D21" w:rsidRDefault="00E67D21" w:rsidP="00E67D21">
            <w:pPr>
              <w:jc w:val="center"/>
              <w:rPr>
                <w:rFonts w:ascii="Garamond" w:hAnsi="Garamond" w:cs="Helvetica"/>
                <w:sz w:val="20"/>
                <w:szCs w:val="20"/>
              </w:rPr>
            </w:pPr>
            <w:r>
              <w:rPr>
                <w:rFonts w:ascii="Garamond" w:hAnsi="Garamond" w:cs="Helvetica"/>
                <w:sz w:val="20"/>
                <w:szCs w:val="20"/>
              </w:rPr>
              <w:t>0.535</w:t>
            </w:r>
          </w:p>
        </w:tc>
        <w:tc>
          <w:tcPr>
            <w:tcW w:w="5235" w:type="dxa"/>
            <w:vAlign w:val="center"/>
          </w:tcPr>
          <w:p w14:paraId="17AC834F" w14:textId="395A7D3B" w:rsidR="00E67D21" w:rsidRDefault="00E67D21" w:rsidP="00E67D21">
            <w:pPr>
              <w:jc w:val="center"/>
              <w:rPr>
                <w:rFonts w:ascii="Garamond" w:hAnsi="Garamond" w:cs="Helvetica"/>
                <w:sz w:val="20"/>
                <w:szCs w:val="20"/>
              </w:rPr>
            </w:pPr>
            <w:r>
              <w:rPr>
                <w:rFonts w:ascii="Garamond" w:hAnsi="Garamond" w:cs="Helvetica"/>
                <w:sz w:val="20"/>
                <w:szCs w:val="20"/>
              </w:rPr>
              <w:t>Contextualized Embeddings + Multiple Choice CNN</w:t>
            </w:r>
          </w:p>
        </w:tc>
      </w:tr>
      <w:tr w:rsidR="00453030" w:rsidRPr="00B40133" w14:paraId="22CE8C3E" w14:textId="77777777" w:rsidTr="001A3D50">
        <w:trPr>
          <w:trHeight w:val="406"/>
          <w:jc w:val="center"/>
        </w:trPr>
        <w:tc>
          <w:tcPr>
            <w:tcW w:w="1418" w:type="dxa"/>
            <w:tcBorders>
              <w:right w:val="single" w:sz="8" w:space="0" w:color="auto"/>
            </w:tcBorders>
            <w:vAlign w:val="center"/>
          </w:tcPr>
          <w:p w14:paraId="1345B228" w14:textId="77777777" w:rsidR="00453030" w:rsidRPr="00453030" w:rsidRDefault="00453030" w:rsidP="00E67D21">
            <w:pPr>
              <w:jc w:val="center"/>
              <w:rPr>
                <w:rFonts w:ascii="Garamond" w:hAnsi="Garamond" w:cs="Helvetica"/>
                <w:sz w:val="20"/>
                <w:szCs w:val="20"/>
              </w:rPr>
            </w:pPr>
          </w:p>
        </w:tc>
        <w:tc>
          <w:tcPr>
            <w:tcW w:w="1418" w:type="dxa"/>
            <w:tcBorders>
              <w:left w:val="single" w:sz="8" w:space="0" w:color="auto"/>
            </w:tcBorders>
            <w:vAlign w:val="center"/>
          </w:tcPr>
          <w:p w14:paraId="0E424264" w14:textId="39E3B164" w:rsidR="00453030" w:rsidRPr="00453030" w:rsidRDefault="00453030" w:rsidP="00E67D21">
            <w:pPr>
              <w:jc w:val="center"/>
              <w:rPr>
                <w:rFonts w:ascii="Garamond" w:hAnsi="Garamond" w:cs="Helvetica"/>
                <w:sz w:val="20"/>
                <w:szCs w:val="20"/>
              </w:rPr>
            </w:pPr>
            <w:r w:rsidRPr="00453030">
              <w:rPr>
                <w:rFonts w:ascii="Garamond" w:hAnsi="Garamond" w:cs="Helvetica"/>
                <w:sz w:val="20"/>
                <w:szCs w:val="20"/>
              </w:rPr>
              <w:t>……</w:t>
            </w:r>
          </w:p>
        </w:tc>
        <w:tc>
          <w:tcPr>
            <w:tcW w:w="992" w:type="dxa"/>
            <w:vAlign w:val="center"/>
          </w:tcPr>
          <w:p w14:paraId="1EF9C142" w14:textId="4A5B3E83" w:rsidR="00453030" w:rsidRPr="00B40133" w:rsidRDefault="00453030" w:rsidP="00E67D21">
            <w:pPr>
              <w:rPr>
                <w:rFonts w:ascii="Garamond" w:hAnsi="Garamond" w:cs="Helvetica"/>
                <w:sz w:val="20"/>
                <w:szCs w:val="20"/>
              </w:rPr>
            </w:pPr>
          </w:p>
        </w:tc>
        <w:tc>
          <w:tcPr>
            <w:tcW w:w="1559" w:type="dxa"/>
            <w:vAlign w:val="center"/>
          </w:tcPr>
          <w:p w14:paraId="6E77CD07" w14:textId="7DBE20E8" w:rsidR="00453030" w:rsidRPr="00B40133" w:rsidRDefault="00453030" w:rsidP="00E67D21">
            <w:pPr>
              <w:rPr>
                <w:rFonts w:ascii="Garamond" w:hAnsi="Garamond" w:cs="Helvetica"/>
                <w:sz w:val="20"/>
                <w:szCs w:val="20"/>
              </w:rPr>
            </w:pPr>
          </w:p>
        </w:tc>
        <w:tc>
          <w:tcPr>
            <w:tcW w:w="5235" w:type="dxa"/>
            <w:vAlign w:val="center"/>
          </w:tcPr>
          <w:p w14:paraId="05016D66" w14:textId="3565128E" w:rsidR="00453030" w:rsidRPr="00602FC2" w:rsidRDefault="00453030" w:rsidP="00E67D21">
            <w:pPr>
              <w:rPr>
                <w:rFonts w:ascii="Garamond" w:hAnsi="Garamond" w:cs="Helvetica"/>
                <w:sz w:val="20"/>
                <w:szCs w:val="20"/>
              </w:rPr>
            </w:pPr>
          </w:p>
        </w:tc>
      </w:tr>
      <w:tr w:rsidR="00453030" w:rsidRPr="00B40133" w14:paraId="404B3520" w14:textId="77777777" w:rsidTr="001A3D50">
        <w:trPr>
          <w:trHeight w:val="285"/>
          <w:jc w:val="center"/>
        </w:trPr>
        <w:tc>
          <w:tcPr>
            <w:tcW w:w="1418" w:type="dxa"/>
            <w:tcBorders>
              <w:right w:val="single" w:sz="8" w:space="0" w:color="auto"/>
            </w:tcBorders>
            <w:vAlign w:val="center"/>
          </w:tcPr>
          <w:p w14:paraId="1AD6D0DE" w14:textId="4905EAB5" w:rsidR="00453030" w:rsidRPr="00453030" w:rsidRDefault="00453030" w:rsidP="00E67D21">
            <w:pPr>
              <w:jc w:val="center"/>
              <w:rPr>
                <w:rFonts w:ascii="Garamond" w:hAnsi="Garamond" w:cs="Helvetica"/>
                <w:sz w:val="20"/>
                <w:szCs w:val="20"/>
              </w:rPr>
            </w:pPr>
            <w:r>
              <w:rPr>
                <w:rFonts w:ascii="Garamond" w:hAnsi="Garamond" w:cs="Helvetica"/>
                <w:sz w:val="20"/>
                <w:szCs w:val="20"/>
              </w:rPr>
              <w:t>36</w:t>
            </w:r>
          </w:p>
        </w:tc>
        <w:tc>
          <w:tcPr>
            <w:tcW w:w="1418" w:type="dxa"/>
            <w:tcBorders>
              <w:left w:val="single" w:sz="8" w:space="0" w:color="auto"/>
            </w:tcBorders>
            <w:vAlign w:val="center"/>
          </w:tcPr>
          <w:p w14:paraId="3727C955" w14:textId="73D05842" w:rsidR="00453030" w:rsidRPr="00453030" w:rsidRDefault="00453030" w:rsidP="00E67D21">
            <w:pPr>
              <w:jc w:val="center"/>
              <w:rPr>
                <w:rFonts w:ascii="Garamond" w:hAnsi="Garamond" w:cs="Helvetica"/>
                <w:sz w:val="20"/>
                <w:szCs w:val="20"/>
              </w:rPr>
            </w:pPr>
            <w:r w:rsidRPr="00453030">
              <w:rPr>
                <w:rFonts w:ascii="Garamond" w:hAnsi="Garamond" w:cs="Helvetica"/>
                <w:sz w:val="20"/>
                <w:szCs w:val="20"/>
              </w:rPr>
              <w:t>Baseline</w:t>
            </w:r>
          </w:p>
        </w:tc>
        <w:tc>
          <w:tcPr>
            <w:tcW w:w="992" w:type="dxa"/>
            <w:vAlign w:val="center"/>
          </w:tcPr>
          <w:p w14:paraId="0C638997" w14:textId="54E03A53" w:rsidR="00453030" w:rsidRPr="00B40133" w:rsidRDefault="00453030" w:rsidP="00E67D21">
            <w:pPr>
              <w:jc w:val="center"/>
              <w:rPr>
                <w:rFonts w:ascii="Garamond" w:hAnsi="Garamond" w:cs="Helvetica"/>
                <w:sz w:val="20"/>
                <w:szCs w:val="20"/>
              </w:rPr>
            </w:pPr>
            <w:r>
              <w:rPr>
                <w:rFonts w:ascii="Garamond" w:hAnsi="Garamond" w:cs="Helvetica"/>
                <w:sz w:val="20"/>
                <w:szCs w:val="20"/>
              </w:rPr>
              <w:t>0.492</w:t>
            </w:r>
          </w:p>
        </w:tc>
        <w:tc>
          <w:tcPr>
            <w:tcW w:w="1559" w:type="dxa"/>
            <w:vAlign w:val="center"/>
          </w:tcPr>
          <w:p w14:paraId="61A212D0" w14:textId="26FEFD46" w:rsidR="00453030" w:rsidRPr="00B40133" w:rsidRDefault="00453030" w:rsidP="00E67D21">
            <w:pPr>
              <w:jc w:val="center"/>
              <w:rPr>
                <w:rFonts w:ascii="Garamond" w:hAnsi="Garamond" w:cs="Helvetica"/>
                <w:sz w:val="20"/>
                <w:szCs w:val="20"/>
              </w:rPr>
            </w:pPr>
            <w:r>
              <w:rPr>
                <w:rFonts w:ascii="Garamond" w:hAnsi="Garamond" w:cs="Helvetica"/>
                <w:sz w:val="20"/>
                <w:szCs w:val="20"/>
              </w:rPr>
              <w:t>0.451</w:t>
            </w:r>
          </w:p>
        </w:tc>
        <w:tc>
          <w:tcPr>
            <w:tcW w:w="5235" w:type="dxa"/>
            <w:vAlign w:val="center"/>
          </w:tcPr>
          <w:p w14:paraId="21B88ECE" w14:textId="096BBD9C" w:rsidR="00453030" w:rsidRPr="00602FC2" w:rsidRDefault="00E67D21" w:rsidP="00E67D21">
            <w:pPr>
              <w:jc w:val="center"/>
              <w:rPr>
                <w:rFonts w:ascii="Garamond" w:hAnsi="Garamond" w:cs="Helvetica"/>
                <w:sz w:val="20"/>
                <w:szCs w:val="20"/>
              </w:rPr>
            </w:pPr>
            <w:r>
              <w:rPr>
                <w:rFonts w:ascii="Garamond" w:hAnsi="Garamond" w:cs="Helvetica"/>
                <w:sz w:val="20"/>
                <w:szCs w:val="20"/>
              </w:rPr>
              <w:t>TF-IDF embeddings + SVM</w:t>
            </w:r>
          </w:p>
        </w:tc>
      </w:tr>
    </w:tbl>
    <w:p w14:paraId="61534497" w14:textId="77777777" w:rsidR="000367B6" w:rsidRDefault="000367B6" w:rsidP="0071507B">
      <w:pPr>
        <w:rPr>
          <w:rFonts w:ascii="Cambria Math" w:hAnsi="Cambria Math"/>
          <w:b/>
          <w:bCs/>
          <w:sz w:val="28"/>
          <w:szCs w:val="28"/>
        </w:rPr>
      </w:pPr>
      <w:bookmarkStart w:id="99" w:name="analyticsvidhyaresults"/>
    </w:p>
    <w:p w14:paraId="7E47C369" w14:textId="57E0ACD5" w:rsidR="006217B7" w:rsidRPr="00B04016" w:rsidRDefault="00B04016" w:rsidP="00E60504">
      <w:pPr>
        <w:pStyle w:val="Heading2"/>
      </w:pPr>
      <w:bookmarkStart w:id="100" w:name="_Toc39165585"/>
      <w:r>
        <w:t>6</w:t>
      </w:r>
      <w:r w:rsidR="00E00013">
        <w:t>.2</w:t>
      </w:r>
      <w:r w:rsidR="00E00013">
        <w:tab/>
        <w:t>AnalyticsVidhya.com Dataset</w:t>
      </w:r>
      <w:bookmarkEnd w:id="100"/>
    </w:p>
    <w:bookmarkEnd w:id="99"/>
    <w:p w14:paraId="3BF8C54B" w14:textId="4083839D" w:rsidR="000E7ACF" w:rsidRDefault="006C6896" w:rsidP="0071507B">
      <w:pPr>
        <w:rPr>
          <w:rFonts w:ascii="Cambria Math" w:hAnsi="Cambria Math"/>
        </w:rPr>
      </w:pPr>
      <w:r>
        <w:rPr>
          <w:rFonts w:ascii="Cambria Math" w:hAnsi="Cambria Math"/>
        </w:rPr>
        <w:t xml:space="preserve">As the analyticsvidhya.com test set is completely unsupervised, one must submit predictions to the competition’s website in order to receive </w:t>
      </w:r>
      <w:r w:rsidR="00677929">
        <w:rPr>
          <w:rFonts w:ascii="Cambria Math" w:hAnsi="Cambria Math"/>
        </w:rPr>
        <w:t xml:space="preserve">an </w:t>
      </w:r>
      <w:r>
        <w:rPr>
          <w:rFonts w:ascii="Cambria Math" w:hAnsi="Cambria Math"/>
        </w:rPr>
        <w:t xml:space="preserve">evaluation. The only metric returned is </w:t>
      </w:r>
      <w:r w:rsidR="00F2744A">
        <w:rPr>
          <w:rFonts w:ascii="Cambria Math" w:hAnsi="Cambria Math"/>
        </w:rPr>
        <w:t xml:space="preserve">an </w:t>
      </w:r>
      <w:r>
        <w:rPr>
          <w:rFonts w:ascii="Cambria Math" w:hAnsi="Cambria Math"/>
        </w:rPr>
        <w:t>F1 Score.</w:t>
      </w:r>
    </w:p>
    <w:p w14:paraId="5D6C4544" w14:textId="0A4A7D0A" w:rsidR="00B73EF6" w:rsidRDefault="00B73EF6" w:rsidP="00B73EF6">
      <w:pPr>
        <w:jc w:val="center"/>
        <w:rPr>
          <w:rFonts w:ascii="Cambria Math" w:hAnsi="Cambria Math"/>
        </w:rPr>
      </w:pPr>
      <w:bookmarkStart w:id="101" w:name="table9"/>
      <w:r>
        <w:rPr>
          <w:rFonts w:ascii="Garamond" w:hAnsi="Garamond" w:cs="Helvetica"/>
          <w:sz w:val="18"/>
          <w:szCs w:val="18"/>
        </w:rPr>
        <w:t xml:space="preserve">Table </w:t>
      </w:r>
      <w:r w:rsidR="001949CD">
        <w:rPr>
          <w:rFonts w:ascii="Garamond" w:hAnsi="Garamond" w:cs="Helvetica"/>
          <w:sz w:val="18"/>
          <w:szCs w:val="18"/>
        </w:rPr>
        <w:t>10</w:t>
      </w:r>
      <w:r>
        <w:rPr>
          <w:rFonts w:ascii="Garamond" w:hAnsi="Garamond" w:cs="Helvetica"/>
          <w:sz w:val="18"/>
          <w:szCs w:val="18"/>
        </w:rPr>
        <w:t>: Comparison of Different Methods in Development and Testing AnalyticsVidhya.com Set</w:t>
      </w:r>
    </w:p>
    <w:bookmarkEnd w:id="101"/>
    <w:tbl>
      <w:tblPr>
        <w:tblStyle w:val="TableGrid"/>
        <w:tblW w:w="60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6"/>
        <w:gridCol w:w="972"/>
        <w:gridCol w:w="708"/>
        <w:gridCol w:w="851"/>
        <w:gridCol w:w="709"/>
      </w:tblGrid>
      <w:tr w:rsidR="000E7ACF" w:rsidRPr="00663406" w14:paraId="662B1918" w14:textId="77777777" w:rsidTr="000A4ECE">
        <w:trPr>
          <w:trHeight w:val="195"/>
          <w:jc w:val="center"/>
        </w:trPr>
        <w:tc>
          <w:tcPr>
            <w:tcW w:w="2856" w:type="dxa"/>
            <w:vAlign w:val="center"/>
          </w:tcPr>
          <w:p w14:paraId="1DAA358B" w14:textId="77777777" w:rsidR="000E7ACF" w:rsidRPr="00663406" w:rsidRDefault="000E7ACF" w:rsidP="00CA4DF2">
            <w:pPr>
              <w:jc w:val="center"/>
              <w:rPr>
                <w:rFonts w:ascii="Garamond" w:hAnsi="Garamond" w:cs="Helvetica"/>
                <w:sz w:val="18"/>
                <w:szCs w:val="18"/>
              </w:rPr>
            </w:pPr>
          </w:p>
        </w:tc>
        <w:tc>
          <w:tcPr>
            <w:tcW w:w="1680" w:type="dxa"/>
            <w:gridSpan w:val="2"/>
            <w:vAlign w:val="center"/>
          </w:tcPr>
          <w:p w14:paraId="73E05411" w14:textId="2B1DCED8" w:rsidR="000E7ACF" w:rsidRPr="00663406" w:rsidRDefault="000E7ACF" w:rsidP="00CA4DF2">
            <w:pPr>
              <w:jc w:val="center"/>
              <w:rPr>
                <w:rFonts w:ascii="Garamond" w:hAnsi="Garamond" w:cs="Helvetica"/>
                <w:sz w:val="18"/>
                <w:szCs w:val="18"/>
              </w:rPr>
            </w:pPr>
            <w:r>
              <w:rPr>
                <w:rFonts w:ascii="Garamond" w:hAnsi="Garamond" w:cs="Helvetica"/>
                <w:sz w:val="18"/>
                <w:szCs w:val="18"/>
              </w:rPr>
              <w:t>Dev</w:t>
            </w:r>
          </w:p>
        </w:tc>
        <w:tc>
          <w:tcPr>
            <w:tcW w:w="1560" w:type="dxa"/>
            <w:gridSpan w:val="2"/>
            <w:vAlign w:val="center"/>
          </w:tcPr>
          <w:p w14:paraId="000613AE" w14:textId="25B8C8B4" w:rsidR="000E7ACF" w:rsidRPr="00663406" w:rsidRDefault="000E7ACF" w:rsidP="00CA4DF2">
            <w:pPr>
              <w:jc w:val="center"/>
              <w:rPr>
                <w:rFonts w:ascii="Garamond" w:hAnsi="Garamond" w:cs="Helvetica"/>
                <w:sz w:val="18"/>
                <w:szCs w:val="18"/>
              </w:rPr>
            </w:pPr>
            <w:r>
              <w:rPr>
                <w:rFonts w:ascii="Garamond" w:hAnsi="Garamond" w:cs="Helvetica"/>
                <w:sz w:val="18"/>
                <w:szCs w:val="18"/>
              </w:rPr>
              <w:t>Test</w:t>
            </w:r>
          </w:p>
        </w:tc>
      </w:tr>
      <w:tr w:rsidR="000E7ACF" w:rsidRPr="00663406" w14:paraId="07B46253" w14:textId="77777777" w:rsidTr="000A4ECE">
        <w:trPr>
          <w:trHeight w:val="405"/>
          <w:jc w:val="center"/>
        </w:trPr>
        <w:tc>
          <w:tcPr>
            <w:tcW w:w="2856" w:type="dxa"/>
            <w:tcBorders>
              <w:bottom w:val="single" w:sz="8" w:space="0" w:color="auto"/>
              <w:right w:val="single" w:sz="8" w:space="0" w:color="auto"/>
            </w:tcBorders>
            <w:vAlign w:val="center"/>
          </w:tcPr>
          <w:p w14:paraId="1E6E95F7" w14:textId="77777777" w:rsidR="000E7ACF" w:rsidRPr="00663406" w:rsidRDefault="000E7ACF" w:rsidP="00CA4DF2">
            <w:pPr>
              <w:jc w:val="center"/>
              <w:rPr>
                <w:rFonts w:ascii="Garamond" w:hAnsi="Garamond" w:cs="Helvetica"/>
                <w:sz w:val="18"/>
                <w:szCs w:val="18"/>
              </w:rPr>
            </w:pPr>
          </w:p>
        </w:tc>
        <w:tc>
          <w:tcPr>
            <w:tcW w:w="972" w:type="dxa"/>
            <w:tcBorders>
              <w:bottom w:val="single" w:sz="8" w:space="0" w:color="auto"/>
            </w:tcBorders>
            <w:vAlign w:val="center"/>
          </w:tcPr>
          <w:p w14:paraId="359839E7" w14:textId="7851E4A1" w:rsidR="000E7ACF" w:rsidRPr="00663406" w:rsidRDefault="000E7ACF" w:rsidP="00CA4DF2">
            <w:pPr>
              <w:jc w:val="center"/>
              <w:rPr>
                <w:rFonts w:ascii="Garamond" w:hAnsi="Garamond" w:cs="Helvetica"/>
                <w:sz w:val="18"/>
                <w:szCs w:val="18"/>
              </w:rPr>
            </w:pPr>
            <w:r>
              <w:rPr>
                <w:rFonts w:ascii="Garamond" w:hAnsi="Garamond" w:cs="Helvetica"/>
                <w:sz w:val="18"/>
                <w:szCs w:val="18"/>
              </w:rPr>
              <w:t>F1 Score</w:t>
            </w:r>
          </w:p>
        </w:tc>
        <w:tc>
          <w:tcPr>
            <w:tcW w:w="708" w:type="dxa"/>
            <w:tcBorders>
              <w:bottom w:val="single" w:sz="8" w:space="0" w:color="auto"/>
            </w:tcBorders>
            <w:vAlign w:val="center"/>
          </w:tcPr>
          <w:p w14:paraId="2BF22C16" w14:textId="5388869A" w:rsidR="000E7ACF" w:rsidRPr="00663406" w:rsidRDefault="000E7ACF" w:rsidP="00CA4DF2">
            <w:pPr>
              <w:jc w:val="center"/>
              <w:rPr>
                <w:rFonts w:ascii="Garamond" w:hAnsi="Garamond" w:cs="Helvetica"/>
                <w:sz w:val="18"/>
                <w:szCs w:val="18"/>
              </w:rPr>
            </w:pPr>
            <w:r>
              <w:rPr>
                <w:rFonts w:ascii="Garamond" w:hAnsi="Garamond" w:cs="Helvetica"/>
                <w:sz w:val="18"/>
                <w:szCs w:val="18"/>
              </w:rPr>
              <w:t>Steps</w:t>
            </w:r>
          </w:p>
        </w:tc>
        <w:tc>
          <w:tcPr>
            <w:tcW w:w="851" w:type="dxa"/>
            <w:tcBorders>
              <w:bottom w:val="single" w:sz="8" w:space="0" w:color="auto"/>
            </w:tcBorders>
            <w:vAlign w:val="center"/>
          </w:tcPr>
          <w:p w14:paraId="04920151" w14:textId="2E0EE4EA" w:rsidR="000E7ACF" w:rsidRPr="00663406" w:rsidRDefault="000A4ECE" w:rsidP="00CA4DF2">
            <w:pPr>
              <w:jc w:val="center"/>
              <w:rPr>
                <w:rFonts w:ascii="Garamond" w:hAnsi="Garamond" w:cs="Helvetica"/>
                <w:sz w:val="18"/>
                <w:szCs w:val="18"/>
              </w:rPr>
            </w:pPr>
            <w:r>
              <w:rPr>
                <w:rFonts w:ascii="Garamond" w:hAnsi="Garamond" w:cs="Helvetica"/>
                <w:sz w:val="18"/>
                <w:szCs w:val="18"/>
              </w:rPr>
              <w:t>F1 Score</w:t>
            </w:r>
          </w:p>
        </w:tc>
        <w:tc>
          <w:tcPr>
            <w:tcW w:w="709" w:type="dxa"/>
            <w:tcBorders>
              <w:bottom w:val="single" w:sz="8" w:space="0" w:color="auto"/>
            </w:tcBorders>
            <w:vAlign w:val="center"/>
          </w:tcPr>
          <w:p w14:paraId="7049322D" w14:textId="77777777" w:rsidR="000E7ACF" w:rsidRPr="00663406" w:rsidRDefault="000E7ACF" w:rsidP="00CA4DF2">
            <w:pPr>
              <w:jc w:val="center"/>
              <w:rPr>
                <w:rFonts w:ascii="Garamond" w:hAnsi="Garamond" w:cs="Helvetica"/>
                <w:sz w:val="18"/>
                <w:szCs w:val="18"/>
              </w:rPr>
            </w:pPr>
            <w:r w:rsidRPr="00663406">
              <w:rPr>
                <w:rFonts w:ascii="Garamond" w:hAnsi="Garamond" w:cs="Helvetica"/>
                <w:sz w:val="18"/>
                <w:szCs w:val="18"/>
              </w:rPr>
              <w:t>Test</w:t>
            </w:r>
          </w:p>
        </w:tc>
      </w:tr>
      <w:tr w:rsidR="000E7ACF" w:rsidRPr="00663406" w14:paraId="748CB39B" w14:textId="77777777" w:rsidTr="000A4ECE">
        <w:trPr>
          <w:jc w:val="center"/>
        </w:trPr>
        <w:tc>
          <w:tcPr>
            <w:tcW w:w="2856" w:type="dxa"/>
            <w:tcBorders>
              <w:top w:val="single" w:sz="8" w:space="0" w:color="auto"/>
              <w:right w:val="single" w:sz="8" w:space="0" w:color="auto"/>
            </w:tcBorders>
            <w:vAlign w:val="center"/>
          </w:tcPr>
          <w:p w14:paraId="2E2CAFB1" w14:textId="77777777" w:rsidR="000E7ACF" w:rsidRPr="00663406" w:rsidRDefault="000E7ACF" w:rsidP="00CA4DF2">
            <w:pPr>
              <w:jc w:val="center"/>
              <w:rPr>
                <w:rFonts w:ascii="Garamond" w:hAnsi="Garamond" w:cs="Helvetica"/>
                <w:sz w:val="18"/>
                <w:szCs w:val="18"/>
              </w:rPr>
            </w:pPr>
            <w:r w:rsidRPr="00663406">
              <w:rPr>
                <w:rFonts w:ascii="Garamond" w:hAnsi="Garamond" w:cs="Helvetica"/>
                <w:sz w:val="18"/>
                <w:szCs w:val="18"/>
              </w:rPr>
              <w:t>Cross-Entropy Loss</w:t>
            </w:r>
          </w:p>
        </w:tc>
        <w:tc>
          <w:tcPr>
            <w:tcW w:w="972" w:type="dxa"/>
            <w:tcBorders>
              <w:top w:val="single" w:sz="8" w:space="0" w:color="auto"/>
            </w:tcBorders>
            <w:vAlign w:val="center"/>
          </w:tcPr>
          <w:p w14:paraId="23737208" w14:textId="70940CCE" w:rsidR="000E7ACF" w:rsidRPr="00663406" w:rsidRDefault="000E7ACF" w:rsidP="00CA4DF2">
            <w:pPr>
              <w:jc w:val="center"/>
              <w:rPr>
                <w:rFonts w:ascii="Garamond" w:hAnsi="Garamond" w:cs="Helvetica"/>
                <w:sz w:val="18"/>
                <w:szCs w:val="18"/>
              </w:rPr>
            </w:pPr>
            <w:r w:rsidRPr="00663406">
              <w:rPr>
                <w:rFonts w:ascii="Garamond" w:hAnsi="Garamond" w:cs="Helvetica"/>
                <w:sz w:val="18"/>
                <w:szCs w:val="18"/>
              </w:rPr>
              <w:t>0.7</w:t>
            </w:r>
            <w:r>
              <w:rPr>
                <w:rFonts w:ascii="Garamond" w:hAnsi="Garamond" w:cs="Helvetica"/>
                <w:sz w:val="18"/>
                <w:szCs w:val="18"/>
              </w:rPr>
              <w:t>58</w:t>
            </w:r>
          </w:p>
        </w:tc>
        <w:tc>
          <w:tcPr>
            <w:tcW w:w="708" w:type="dxa"/>
            <w:tcBorders>
              <w:top w:val="single" w:sz="8" w:space="0" w:color="auto"/>
            </w:tcBorders>
            <w:vAlign w:val="center"/>
          </w:tcPr>
          <w:p w14:paraId="1EEA6B82" w14:textId="6BFA7212" w:rsidR="000E7ACF" w:rsidRPr="00663406" w:rsidRDefault="000E7ACF" w:rsidP="00CA4DF2">
            <w:pPr>
              <w:jc w:val="center"/>
              <w:rPr>
                <w:rFonts w:ascii="Garamond" w:hAnsi="Garamond" w:cs="Helvetica"/>
                <w:sz w:val="18"/>
                <w:szCs w:val="18"/>
              </w:rPr>
            </w:pPr>
            <w:r>
              <w:rPr>
                <w:rFonts w:ascii="Garamond" w:hAnsi="Garamond" w:cs="Helvetica"/>
                <w:sz w:val="18"/>
                <w:szCs w:val="18"/>
              </w:rPr>
              <w:t>5200</w:t>
            </w:r>
          </w:p>
        </w:tc>
        <w:tc>
          <w:tcPr>
            <w:tcW w:w="851" w:type="dxa"/>
            <w:tcBorders>
              <w:top w:val="single" w:sz="8" w:space="0" w:color="auto"/>
            </w:tcBorders>
            <w:vAlign w:val="center"/>
          </w:tcPr>
          <w:p w14:paraId="222B2276" w14:textId="2CCE9DD6" w:rsidR="000E7ACF" w:rsidRPr="00663406" w:rsidRDefault="00864BF5" w:rsidP="00CA4DF2">
            <w:pPr>
              <w:jc w:val="center"/>
              <w:rPr>
                <w:rFonts w:ascii="Garamond" w:hAnsi="Garamond" w:cs="Helvetica"/>
                <w:sz w:val="18"/>
                <w:szCs w:val="18"/>
              </w:rPr>
            </w:pPr>
            <w:r>
              <w:rPr>
                <w:rFonts w:ascii="Garamond" w:hAnsi="Garamond" w:cs="Helvetica"/>
                <w:sz w:val="18"/>
                <w:szCs w:val="18"/>
              </w:rPr>
              <w:t>0.817</w:t>
            </w:r>
          </w:p>
        </w:tc>
        <w:tc>
          <w:tcPr>
            <w:tcW w:w="709" w:type="dxa"/>
            <w:tcBorders>
              <w:top w:val="single" w:sz="8" w:space="0" w:color="auto"/>
            </w:tcBorders>
            <w:vAlign w:val="center"/>
          </w:tcPr>
          <w:p w14:paraId="6BD5C03D" w14:textId="759D98E8" w:rsidR="000E7ACF" w:rsidRPr="00663406" w:rsidRDefault="000A4ECE" w:rsidP="00CA4DF2">
            <w:pPr>
              <w:jc w:val="center"/>
              <w:rPr>
                <w:rFonts w:ascii="Garamond" w:hAnsi="Garamond" w:cs="Helvetica"/>
                <w:sz w:val="18"/>
                <w:szCs w:val="18"/>
              </w:rPr>
            </w:pPr>
            <w:r>
              <w:rPr>
                <w:rFonts w:ascii="Garamond" w:hAnsi="Garamond" w:cs="Helvetica"/>
                <w:sz w:val="18"/>
                <w:szCs w:val="18"/>
              </w:rPr>
              <w:t>62</w:t>
            </w:r>
            <w:r w:rsidR="00FC1AEC">
              <w:rPr>
                <w:rFonts w:ascii="Garamond" w:hAnsi="Garamond" w:cs="Helvetica"/>
                <w:sz w:val="18"/>
                <w:szCs w:val="18"/>
              </w:rPr>
              <w:t>5</w:t>
            </w:r>
            <w:r>
              <w:rPr>
                <w:rFonts w:ascii="Garamond" w:hAnsi="Garamond" w:cs="Helvetica"/>
                <w:sz w:val="18"/>
                <w:szCs w:val="18"/>
              </w:rPr>
              <w:t>0</w:t>
            </w:r>
          </w:p>
        </w:tc>
      </w:tr>
      <w:tr w:rsidR="000E7ACF" w:rsidRPr="00663406" w14:paraId="2CFEAFEE" w14:textId="77777777" w:rsidTr="000A4ECE">
        <w:trPr>
          <w:trHeight w:val="271"/>
          <w:jc w:val="center"/>
        </w:trPr>
        <w:tc>
          <w:tcPr>
            <w:tcW w:w="2856" w:type="dxa"/>
            <w:tcBorders>
              <w:right w:val="single" w:sz="8" w:space="0" w:color="auto"/>
            </w:tcBorders>
            <w:vAlign w:val="center"/>
          </w:tcPr>
          <w:p w14:paraId="54D32496" w14:textId="77777777" w:rsidR="000E7ACF" w:rsidRPr="00663406" w:rsidRDefault="000E7ACF" w:rsidP="00CA4DF2">
            <w:pPr>
              <w:jc w:val="center"/>
              <w:rPr>
                <w:rFonts w:ascii="Garamond" w:hAnsi="Garamond" w:cs="Helvetica"/>
                <w:sz w:val="18"/>
                <w:szCs w:val="18"/>
              </w:rPr>
            </w:pPr>
            <w:r w:rsidRPr="00663406">
              <w:rPr>
                <w:rFonts w:ascii="Garamond" w:hAnsi="Garamond" w:cs="Helvetica"/>
                <w:sz w:val="18"/>
                <w:szCs w:val="18"/>
              </w:rPr>
              <w:t>Focal Loss</w:t>
            </w:r>
          </w:p>
        </w:tc>
        <w:tc>
          <w:tcPr>
            <w:tcW w:w="972" w:type="dxa"/>
            <w:vAlign w:val="center"/>
          </w:tcPr>
          <w:p w14:paraId="21AA56C9" w14:textId="17E1A9D5" w:rsidR="000E7ACF" w:rsidRPr="000A4ECE" w:rsidRDefault="000E7ACF" w:rsidP="00CA4DF2">
            <w:pPr>
              <w:jc w:val="center"/>
              <w:rPr>
                <w:rFonts w:ascii="Garamond" w:hAnsi="Garamond" w:cs="Helvetica"/>
                <w:sz w:val="18"/>
                <w:szCs w:val="18"/>
              </w:rPr>
            </w:pPr>
            <w:r w:rsidRPr="000A4ECE">
              <w:rPr>
                <w:rFonts w:ascii="Garamond" w:hAnsi="Garamond" w:cs="Helvetica"/>
                <w:sz w:val="18"/>
                <w:szCs w:val="18"/>
              </w:rPr>
              <w:t>0.780</w:t>
            </w:r>
          </w:p>
        </w:tc>
        <w:tc>
          <w:tcPr>
            <w:tcW w:w="708" w:type="dxa"/>
            <w:vAlign w:val="center"/>
          </w:tcPr>
          <w:p w14:paraId="1ED0136B" w14:textId="6A225787" w:rsidR="000E7ACF" w:rsidRPr="00663406" w:rsidRDefault="000E7ACF" w:rsidP="00CA4DF2">
            <w:pPr>
              <w:jc w:val="center"/>
              <w:rPr>
                <w:rFonts w:ascii="Garamond" w:hAnsi="Garamond" w:cs="Helvetica"/>
                <w:sz w:val="18"/>
                <w:szCs w:val="18"/>
              </w:rPr>
            </w:pPr>
            <w:r>
              <w:rPr>
                <w:rFonts w:ascii="Garamond" w:hAnsi="Garamond" w:cs="Helvetica"/>
                <w:sz w:val="18"/>
                <w:szCs w:val="18"/>
              </w:rPr>
              <w:t>2400</w:t>
            </w:r>
          </w:p>
        </w:tc>
        <w:tc>
          <w:tcPr>
            <w:tcW w:w="851" w:type="dxa"/>
            <w:vAlign w:val="center"/>
          </w:tcPr>
          <w:p w14:paraId="2F85C4C4" w14:textId="55500C68" w:rsidR="000E7ACF" w:rsidRPr="00F2744A" w:rsidRDefault="009960BA" w:rsidP="00CA4DF2">
            <w:pPr>
              <w:jc w:val="center"/>
              <w:rPr>
                <w:rFonts w:ascii="Garamond" w:hAnsi="Garamond" w:cs="Helvetica"/>
                <w:b/>
                <w:bCs/>
                <w:sz w:val="18"/>
                <w:szCs w:val="18"/>
              </w:rPr>
            </w:pPr>
            <w:r w:rsidRPr="00F2744A">
              <w:rPr>
                <w:rFonts w:ascii="Garamond" w:hAnsi="Garamond" w:cs="Helvetica"/>
                <w:b/>
                <w:bCs/>
                <w:sz w:val="18"/>
                <w:szCs w:val="18"/>
              </w:rPr>
              <w:t>0.827</w:t>
            </w:r>
          </w:p>
        </w:tc>
        <w:tc>
          <w:tcPr>
            <w:tcW w:w="709" w:type="dxa"/>
            <w:vAlign w:val="center"/>
          </w:tcPr>
          <w:p w14:paraId="39DA6553" w14:textId="58FF7E4D" w:rsidR="000E7ACF" w:rsidRPr="00663406" w:rsidRDefault="000A4ECE" w:rsidP="00CA4DF2">
            <w:pPr>
              <w:jc w:val="center"/>
              <w:rPr>
                <w:rFonts w:ascii="Garamond" w:hAnsi="Garamond" w:cs="Helvetica"/>
                <w:sz w:val="18"/>
                <w:szCs w:val="18"/>
              </w:rPr>
            </w:pPr>
            <w:r>
              <w:rPr>
                <w:rFonts w:ascii="Garamond" w:hAnsi="Garamond" w:cs="Helvetica"/>
                <w:sz w:val="18"/>
                <w:szCs w:val="18"/>
              </w:rPr>
              <w:t>2900</w:t>
            </w:r>
          </w:p>
        </w:tc>
      </w:tr>
      <w:tr w:rsidR="000E7ACF" w:rsidRPr="00663406" w14:paraId="3BA15EAB" w14:textId="77777777" w:rsidTr="000A4ECE">
        <w:trPr>
          <w:trHeight w:val="271"/>
          <w:jc w:val="center"/>
        </w:trPr>
        <w:tc>
          <w:tcPr>
            <w:tcW w:w="2856" w:type="dxa"/>
            <w:tcBorders>
              <w:right w:val="single" w:sz="8" w:space="0" w:color="auto"/>
            </w:tcBorders>
            <w:vAlign w:val="center"/>
          </w:tcPr>
          <w:p w14:paraId="41B01AAC" w14:textId="7CCD935D" w:rsidR="000E7ACF" w:rsidRPr="00663406" w:rsidRDefault="000E7ACF" w:rsidP="00CA4DF2">
            <w:pPr>
              <w:jc w:val="center"/>
              <w:rPr>
                <w:rFonts w:ascii="Garamond" w:hAnsi="Garamond" w:cs="Helvetica"/>
                <w:sz w:val="18"/>
                <w:szCs w:val="18"/>
              </w:rPr>
            </w:pPr>
            <w:r>
              <w:rPr>
                <w:rFonts w:ascii="Garamond" w:hAnsi="Garamond" w:cs="Helvetica"/>
                <w:sz w:val="18"/>
                <w:szCs w:val="18"/>
              </w:rPr>
              <w:t xml:space="preserve">Class-Balanced </w:t>
            </w:r>
            <w:r w:rsidRPr="00663406">
              <w:rPr>
                <w:rFonts w:ascii="Garamond" w:hAnsi="Garamond" w:cs="Helvetica"/>
                <w:sz w:val="18"/>
                <w:szCs w:val="18"/>
              </w:rPr>
              <w:t xml:space="preserve">Weighted </w:t>
            </w:r>
            <w:r>
              <w:rPr>
                <w:rFonts w:ascii="Garamond" w:hAnsi="Garamond" w:cs="Helvetica"/>
                <w:sz w:val="18"/>
                <w:szCs w:val="18"/>
              </w:rPr>
              <w:t>Loss</w:t>
            </w:r>
          </w:p>
        </w:tc>
        <w:tc>
          <w:tcPr>
            <w:tcW w:w="972" w:type="dxa"/>
            <w:vAlign w:val="center"/>
          </w:tcPr>
          <w:p w14:paraId="15B2F13B" w14:textId="431885A9" w:rsidR="000E7ACF" w:rsidRPr="00663406" w:rsidRDefault="000E7ACF" w:rsidP="00CA4DF2">
            <w:pPr>
              <w:jc w:val="center"/>
              <w:rPr>
                <w:rFonts w:ascii="Garamond" w:hAnsi="Garamond" w:cs="Helvetica"/>
                <w:sz w:val="18"/>
                <w:szCs w:val="18"/>
              </w:rPr>
            </w:pPr>
            <w:r w:rsidRPr="00663406">
              <w:rPr>
                <w:rFonts w:ascii="Garamond" w:hAnsi="Garamond" w:cs="Helvetica"/>
                <w:color w:val="000000"/>
                <w:sz w:val="18"/>
                <w:szCs w:val="18"/>
              </w:rPr>
              <w:t>0.7</w:t>
            </w:r>
            <w:r>
              <w:rPr>
                <w:rFonts w:ascii="Garamond" w:hAnsi="Garamond" w:cs="Helvetica"/>
                <w:color w:val="000000"/>
                <w:sz w:val="18"/>
                <w:szCs w:val="18"/>
              </w:rPr>
              <w:t>85</w:t>
            </w:r>
          </w:p>
        </w:tc>
        <w:tc>
          <w:tcPr>
            <w:tcW w:w="708" w:type="dxa"/>
            <w:vAlign w:val="center"/>
          </w:tcPr>
          <w:p w14:paraId="0CDD2B2B" w14:textId="703A86CE" w:rsidR="000E7ACF" w:rsidRPr="00663406" w:rsidRDefault="000E7ACF" w:rsidP="00CA4DF2">
            <w:pPr>
              <w:jc w:val="center"/>
              <w:rPr>
                <w:rFonts w:ascii="Garamond" w:hAnsi="Garamond" w:cs="Helvetica"/>
                <w:sz w:val="18"/>
                <w:szCs w:val="18"/>
              </w:rPr>
            </w:pPr>
            <w:r>
              <w:rPr>
                <w:rFonts w:ascii="Garamond" w:hAnsi="Garamond" w:cs="Helvetica"/>
                <w:sz w:val="18"/>
                <w:szCs w:val="18"/>
              </w:rPr>
              <w:t>2100</w:t>
            </w:r>
          </w:p>
        </w:tc>
        <w:tc>
          <w:tcPr>
            <w:tcW w:w="851" w:type="dxa"/>
            <w:vAlign w:val="center"/>
          </w:tcPr>
          <w:p w14:paraId="1BCDD615" w14:textId="638EC222" w:rsidR="000E7ACF" w:rsidRPr="006D6320" w:rsidRDefault="000A4ECE" w:rsidP="00CA4DF2">
            <w:pPr>
              <w:jc w:val="center"/>
              <w:rPr>
                <w:rFonts w:ascii="Garamond" w:hAnsi="Garamond" w:cs="Helvetica"/>
                <w:sz w:val="18"/>
                <w:szCs w:val="18"/>
              </w:rPr>
            </w:pPr>
            <w:r w:rsidRPr="006D6320">
              <w:rPr>
                <w:rFonts w:ascii="Garamond" w:hAnsi="Garamond" w:cs="Helvetica"/>
                <w:sz w:val="18"/>
                <w:szCs w:val="18"/>
              </w:rPr>
              <w:t>0.825</w:t>
            </w:r>
          </w:p>
        </w:tc>
        <w:tc>
          <w:tcPr>
            <w:tcW w:w="709" w:type="dxa"/>
            <w:vAlign w:val="center"/>
          </w:tcPr>
          <w:p w14:paraId="429AA5B7" w14:textId="663E2048" w:rsidR="000E7ACF" w:rsidRPr="00663406" w:rsidRDefault="000A4ECE" w:rsidP="00CA4DF2">
            <w:pPr>
              <w:jc w:val="center"/>
              <w:rPr>
                <w:rFonts w:ascii="Garamond" w:hAnsi="Garamond" w:cs="Helvetica"/>
                <w:sz w:val="18"/>
                <w:szCs w:val="18"/>
              </w:rPr>
            </w:pPr>
            <w:r>
              <w:rPr>
                <w:rFonts w:ascii="Garamond" w:hAnsi="Garamond" w:cs="Helvetica"/>
                <w:sz w:val="18"/>
                <w:szCs w:val="18"/>
              </w:rPr>
              <w:t>2500</w:t>
            </w:r>
          </w:p>
        </w:tc>
      </w:tr>
      <w:tr w:rsidR="000E7ACF" w:rsidRPr="00663406" w14:paraId="052D12D1" w14:textId="77777777" w:rsidTr="000A4ECE">
        <w:trPr>
          <w:trHeight w:val="271"/>
          <w:jc w:val="center"/>
        </w:trPr>
        <w:tc>
          <w:tcPr>
            <w:tcW w:w="2856" w:type="dxa"/>
            <w:tcBorders>
              <w:right w:val="single" w:sz="8" w:space="0" w:color="auto"/>
            </w:tcBorders>
            <w:vAlign w:val="center"/>
          </w:tcPr>
          <w:p w14:paraId="38B995B2" w14:textId="70B69307" w:rsidR="000E7ACF" w:rsidRPr="00663406" w:rsidRDefault="000E7ACF" w:rsidP="00CA4DF2">
            <w:pPr>
              <w:jc w:val="center"/>
              <w:rPr>
                <w:rFonts w:ascii="Garamond" w:hAnsi="Garamond" w:cs="Helvetica"/>
                <w:sz w:val="18"/>
                <w:szCs w:val="18"/>
              </w:rPr>
            </w:pPr>
            <w:r>
              <w:rPr>
                <w:rFonts w:ascii="Garamond" w:hAnsi="Garamond" w:cs="Helvetica"/>
                <w:sz w:val="18"/>
                <w:szCs w:val="18"/>
              </w:rPr>
              <w:t>Random Oversampling</w:t>
            </w:r>
          </w:p>
        </w:tc>
        <w:tc>
          <w:tcPr>
            <w:tcW w:w="972" w:type="dxa"/>
            <w:vAlign w:val="center"/>
          </w:tcPr>
          <w:p w14:paraId="12B09FA1" w14:textId="2BB573C2" w:rsidR="000E7ACF" w:rsidRPr="000A4ECE" w:rsidRDefault="000E7ACF" w:rsidP="00CA4DF2">
            <w:pPr>
              <w:jc w:val="center"/>
              <w:rPr>
                <w:rFonts w:ascii="Garamond" w:hAnsi="Garamond" w:cs="Helvetica"/>
                <w:b/>
                <w:bCs/>
                <w:color w:val="000000"/>
                <w:sz w:val="18"/>
                <w:szCs w:val="18"/>
              </w:rPr>
            </w:pPr>
            <w:r w:rsidRPr="000A4ECE">
              <w:rPr>
                <w:rFonts w:ascii="Garamond" w:hAnsi="Garamond" w:cs="Helvetica"/>
                <w:b/>
                <w:bCs/>
                <w:color w:val="000000"/>
                <w:sz w:val="18"/>
                <w:szCs w:val="18"/>
              </w:rPr>
              <w:t>0.793</w:t>
            </w:r>
          </w:p>
        </w:tc>
        <w:tc>
          <w:tcPr>
            <w:tcW w:w="708" w:type="dxa"/>
            <w:vAlign w:val="center"/>
          </w:tcPr>
          <w:p w14:paraId="1CE89EFC" w14:textId="793AC25E" w:rsidR="000E7ACF" w:rsidRPr="00663406" w:rsidRDefault="000E7ACF" w:rsidP="00CA4DF2">
            <w:pPr>
              <w:jc w:val="center"/>
              <w:rPr>
                <w:rFonts w:ascii="Garamond" w:hAnsi="Garamond" w:cs="Helvetica"/>
                <w:sz w:val="18"/>
                <w:szCs w:val="18"/>
              </w:rPr>
            </w:pPr>
            <w:r>
              <w:rPr>
                <w:rFonts w:ascii="Garamond" w:hAnsi="Garamond" w:cs="Helvetica"/>
                <w:sz w:val="18"/>
                <w:szCs w:val="18"/>
              </w:rPr>
              <w:t>2200</w:t>
            </w:r>
          </w:p>
        </w:tc>
        <w:tc>
          <w:tcPr>
            <w:tcW w:w="851" w:type="dxa"/>
            <w:vAlign w:val="center"/>
          </w:tcPr>
          <w:p w14:paraId="2327E591" w14:textId="3D5413E1" w:rsidR="000E7ACF" w:rsidRPr="00663406" w:rsidRDefault="00B04016" w:rsidP="00CA4DF2">
            <w:pPr>
              <w:jc w:val="center"/>
              <w:rPr>
                <w:rFonts w:ascii="Garamond" w:hAnsi="Garamond" w:cs="Helvetica"/>
                <w:sz w:val="18"/>
                <w:szCs w:val="18"/>
              </w:rPr>
            </w:pPr>
            <w:r>
              <w:rPr>
                <w:rFonts w:ascii="Garamond" w:hAnsi="Garamond" w:cs="Helvetica"/>
                <w:sz w:val="18"/>
                <w:szCs w:val="18"/>
              </w:rPr>
              <w:t>0.807</w:t>
            </w:r>
          </w:p>
        </w:tc>
        <w:tc>
          <w:tcPr>
            <w:tcW w:w="709" w:type="dxa"/>
            <w:vAlign w:val="center"/>
          </w:tcPr>
          <w:p w14:paraId="4C9EB21C" w14:textId="41520810" w:rsidR="000E7ACF" w:rsidRPr="00663406" w:rsidRDefault="000A4ECE" w:rsidP="00CA4DF2">
            <w:pPr>
              <w:jc w:val="center"/>
              <w:rPr>
                <w:rFonts w:ascii="Garamond" w:hAnsi="Garamond" w:cs="Helvetica"/>
                <w:sz w:val="18"/>
                <w:szCs w:val="18"/>
              </w:rPr>
            </w:pPr>
            <w:r>
              <w:rPr>
                <w:rFonts w:ascii="Garamond" w:hAnsi="Garamond" w:cs="Helvetica"/>
                <w:sz w:val="18"/>
                <w:szCs w:val="18"/>
              </w:rPr>
              <w:t>2650</w:t>
            </w:r>
          </w:p>
        </w:tc>
      </w:tr>
    </w:tbl>
    <w:p w14:paraId="18EA835A" w14:textId="77BDDB40" w:rsidR="00B73EF6" w:rsidRDefault="00B73EF6" w:rsidP="0071507B">
      <w:pPr>
        <w:rPr>
          <w:rFonts w:ascii="Cambria Math" w:hAnsi="Cambria Math"/>
        </w:rPr>
      </w:pPr>
    </w:p>
    <w:p w14:paraId="499111FF" w14:textId="41AEB9E2" w:rsidR="00B73EF6" w:rsidRPr="0071507B" w:rsidRDefault="000E7ACF" w:rsidP="0071507B">
      <w:pPr>
        <w:rPr>
          <w:rFonts w:ascii="Cambria Math" w:hAnsi="Cambria Math"/>
        </w:rPr>
      </w:pPr>
      <w:r>
        <w:rPr>
          <w:rFonts w:ascii="Cambria Math" w:hAnsi="Cambria Math"/>
        </w:rPr>
        <w:t>As in development the training set was usually split 80:20, when testing the number of steps was increased by 20% to proportionally account for the extra data when training the model on the entire training set</w:t>
      </w:r>
      <w:r w:rsidR="000A4ECE">
        <w:rPr>
          <w:rFonts w:ascii="Cambria Math" w:hAnsi="Cambria Math"/>
        </w:rPr>
        <w:t xml:space="preserve">. This practice was likewise followed when testing using the </w:t>
      </w:r>
      <w:proofErr w:type="spellStart"/>
      <w:r w:rsidR="000A4ECE">
        <w:rPr>
          <w:rFonts w:ascii="Cambria Math" w:hAnsi="Cambria Math"/>
        </w:rPr>
        <w:t>HatEval</w:t>
      </w:r>
      <w:proofErr w:type="spellEnd"/>
      <w:r w:rsidR="000A4ECE">
        <w:rPr>
          <w:rFonts w:ascii="Cambria Math" w:hAnsi="Cambria Math"/>
        </w:rPr>
        <w:t xml:space="preserve"> set.</w:t>
      </w:r>
    </w:p>
    <w:p w14:paraId="453CD2AD" w14:textId="06C773A5" w:rsidR="00177566" w:rsidRDefault="00677929" w:rsidP="008146D7">
      <w:pPr>
        <w:rPr>
          <w:rFonts w:ascii="Cambria Math" w:hAnsi="Cambria Math"/>
        </w:rPr>
      </w:pPr>
      <w:r>
        <w:rPr>
          <w:rFonts w:ascii="Cambria Math" w:hAnsi="Cambria Math"/>
        </w:rPr>
        <w:t>As of writing this system currently places 10</w:t>
      </w:r>
      <w:r w:rsidRPr="00677929">
        <w:rPr>
          <w:rFonts w:ascii="Cambria Math" w:hAnsi="Cambria Math"/>
          <w:vertAlign w:val="superscript"/>
        </w:rPr>
        <w:t>th</w:t>
      </w:r>
      <w:r>
        <w:rPr>
          <w:rFonts w:ascii="Cambria Math" w:hAnsi="Cambria Math"/>
        </w:rPr>
        <w:t xml:space="preserve"> </w:t>
      </w:r>
      <w:r w:rsidR="004515D0">
        <w:rPr>
          <w:rFonts w:ascii="Cambria Math" w:hAnsi="Cambria Math"/>
        </w:rPr>
        <w:t>i</w:t>
      </w:r>
      <w:r>
        <w:rPr>
          <w:rFonts w:ascii="Cambria Math" w:hAnsi="Cambria Math"/>
        </w:rPr>
        <w:t>n the ongoing hackathon out of ~1000 participant systems</w:t>
      </w:r>
      <w:r w:rsidR="00177566">
        <w:rPr>
          <w:rFonts w:ascii="Cambria Math" w:hAnsi="Cambria Math"/>
        </w:rPr>
        <w:t xml:space="preserve"> (</w:t>
      </w:r>
      <w:hyperlink w:anchor="fig20leaderboard" w:history="1">
        <w:r w:rsidR="00BC7E60">
          <w:rPr>
            <w:rStyle w:val="Hyperlink"/>
            <w:rFonts w:ascii="Cambria Math" w:hAnsi="Cambria Math"/>
          </w:rPr>
          <w:t>Table 11</w:t>
        </w:r>
      </w:hyperlink>
      <w:r w:rsidR="00177566">
        <w:rPr>
          <w:rFonts w:ascii="Cambria Math" w:hAnsi="Cambria Math"/>
        </w:rPr>
        <w:t>)</w:t>
      </w:r>
      <w:r w:rsidR="004515D0">
        <w:rPr>
          <w:rFonts w:ascii="Cambria Math" w:hAnsi="Cambria Math"/>
        </w:rPr>
        <w:t>. Other participant approaches have not been disclosed.</w:t>
      </w:r>
      <w:bookmarkStart w:id="102" w:name="erroranalysis"/>
    </w:p>
    <w:p w14:paraId="1D8AA39D" w14:textId="77777777" w:rsidR="0082577D" w:rsidRPr="0082577D" w:rsidRDefault="0082577D" w:rsidP="008146D7">
      <w:pPr>
        <w:rPr>
          <w:rFonts w:ascii="Cambria Math" w:hAnsi="Cambria Math"/>
        </w:rPr>
      </w:pPr>
    </w:p>
    <w:p w14:paraId="5A81B6EC" w14:textId="77777777" w:rsidR="000367B6" w:rsidRDefault="000367B6" w:rsidP="00177566">
      <w:pPr>
        <w:jc w:val="center"/>
        <w:rPr>
          <w:rFonts w:ascii="Garamond" w:hAnsi="Garamond"/>
          <w:sz w:val="18"/>
          <w:szCs w:val="18"/>
        </w:rPr>
      </w:pPr>
      <w:bookmarkStart w:id="103" w:name="fig20leaderboard"/>
    </w:p>
    <w:p w14:paraId="41CFF106" w14:textId="77777777" w:rsidR="000367B6" w:rsidRDefault="000367B6" w:rsidP="00177566">
      <w:pPr>
        <w:jc w:val="center"/>
        <w:rPr>
          <w:rFonts w:ascii="Garamond" w:hAnsi="Garamond"/>
          <w:sz w:val="18"/>
          <w:szCs w:val="18"/>
        </w:rPr>
      </w:pPr>
    </w:p>
    <w:p w14:paraId="62CF36E9" w14:textId="03228C7A" w:rsidR="00177566" w:rsidRDefault="00BC7E60" w:rsidP="00673BB6">
      <w:pPr>
        <w:jc w:val="center"/>
        <w:rPr>
          <w:rFonts w:ascii="Cambria Math" w:hAnsi="Cambria Math"/>
          <w:b/>
          <w:bCs/>
          <w:sz w:val="28"/>
          <w:szCs w:val="28"/>
        </w:rPr>
      </w:pPr>
      <w:r>
        <w:rPr>
          <w:rFonts w:ascii="Garamond" w:hAnsi="Garamond"/>
          <w:sz w:val="18"/>
          <w:szCs w:val="18"/>
        </w:rPr>
        <w:lastRenderedPageBreak/>
        <w:t>Table 11</w:t>
      </w:r>
      <w:r w:rsidR="00177566" w:rsidRPr="007E367E">
        <w:rPr>
          <w:rFonts w:ascii="Garamond" w:hAnsi="Garamond"/>
          <w:sz w:val="18"/>
          <w:szCs w:val="18"/>
        </w:rPr>
        <w:t>:</w:t>
      </w:r>
      <w:r w:rsidR="00177566">
        <w:rPr>
          <w:rFonts w:ascii="Garamond" w:hAnsi="Garamond"/>
          <w:sz w:val="18"/>
          <w:szCs w:val="18"/>
        </w:rPr>
        <w:t xml:space="preserve"> AnalyticsVidhya.com </w:t>
      </w:r>
      <w:proofErr w:type="spellStart"/>
      <w:r w:rsidR="00177566">
        <w:rPr>
          <w:rFonts w:ascii="Garamond" w:hAnsi="Garamond"/>
          <w:sz w:val="18"/>
          <w:szCs w:val="18"/>
        </w:rPr>
        <w:t>Leaderboard</w:t>
      </w:r>
      <w:proofErr w:type="spellEnd"/>
      <w:r w:rsidR="00177566">
        <w:rPr>
          <w:rFonts w:ascii="Garamond" w:hAnsi="Garamond"/>
          <w:sz w:val="18"/>
          <w:szCs w:val="18"/>
        </w:rPr>
        <w:t xml:space="preserve"> as of May 24</w:t>
      </w:r>
      <w:r w:rsidR="00177566" w:rsidRPr="00177566">
        <w:rPr>
          <w:rFonts w:ascii="Garamond" w:hAnsi="Garamond"/>
          <w:sz w:val="18"/>
          <w:szCs w:val="18"/>
          <w:vertAlign w:val="superscript"/>
        </w:rPr>
        <w:t>th</w:t>
      </w:r>
      <w:proofErr w:type="gramStart"/>
      <w:r w:rsidR="00177566">
        <w:rPr>
          <w:rFonts w:ascii="Garamond" w:hAnsi="Garamond"/>
          <w:sz w:val="18"/>
          <w:szCs w:val="18"/>
        </w:rPr>
        <w:t xml:space="preserve"> 2020</w:t>
      </w:r>
      <w:bookmarkEnd w:id="103"/>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1303"/>
      </w:tblGrid>
      <w:tr w:rsidR="00552A94" w14:paraId="39D5776B" w14:textId="77777777" w:rsidTr="00673BB6">
        <w:trPr>
          <w:jc w:val="center"/>
        </w:trPr>
        <w:tc>
          <w:tcPr>
            <w:tcW w:w="1391" w:type="dxa"/>
            <w:tcBorders>
              <w:bottom w:val="single" w:sz="8" w:space="0" w:color="auto"/>
              <w:right w:val="single" w:sz="8" w:space="0" w:color="auto"/>
            </w:tcBorders>
          </w:tcPr>
          <w:p w14:paraId="7F44F0B1" w14:textId="728751F0" w:rsidR="00552A94" w:rsidRPr="00673BB6" w:rsidRDefault="00552A94" w:rsidP="00177566">
            <w:pPr>
              <w:jc w:val="center"/>
              <w:rPr>
                <w:rFonts w:ascii="Garamond" w:hAnsi="Garamond"/>
              </w:rPr>
            </w:pPr>
            <w:r w:rsidRPr="00673BB6">
              <w:rPr>
                <w:rFonts w:ascii="Garamond" w:hAnsi="Garamond"/>
              </w:rPr>
              <w:t>Participant</w:t>
            </w:r>
          </w:p>
        </w:tc>
        <w:tc>
          <w:tcPr>
            <w:tcW w:w="1303" w:type="dxa"/>
            <w:tcBorders>
              <w:left w:val="single" w:sz="8" w:space="0" w:color="auto"/>
              <w:bottom w:val="single" w:sz="8" w:space="0" w:color="auto"/>
            </w:tcBorders>
          </w:tcPr>
          <w:p w14:paraId="12D2BE26" w14:textId="65C5C430" w:rsidR="00552A94" w:rsidRPr="00673BB6" w:rsidRDefault="00552A94" w:rsidP="00177566">
            <w:pPr>
              <w:jc w:val="center"/>
              <w:rPr>
                <w:rFonts w:ascii="Garamond" w:hAnsi="Garamond"/>
              </w:rPr>
            </w:pPr>
            <w:r w:rsidRPr="00673BB6">
              <w:rPr>
                <w:rFonts w:ascii="Garamond" w:hAnsi="Garamond"/>
              </w:rPr>
              <w:t>F Score</w:t>
            </w:r>
          </w:p>
        </w:tc>
      </w:tr>
      <w:tr w:rsidR="00552A94" w14:paraId="15CB54DC" w14:textId="77777777" w:rsidTr="00673BB6">
        <w:trPr>
          <w:jc w:val="center"/>
        </w:trPr>
        <w:tc>
          <w:tcPr>
            <w:tcW w:w="1391" w:type="dxa"/>
            <w:tcBorders>
              <w:top w:val="single" w:sz="8" w:space="0" w:color="auto"/>
              <w:right w:val="single" w:sz="8" w:space="0" w:color="auto"/>
            </w:tcBorders>
          </w:tcPr>
          <w:p w14:paraId="4D5325E0" w14:textId="7E3C7290" w:rsidR="00552A94" w:rsidRPr="00552A94" w:rsidRDefault="00552A94" w:rsidP="00673BB6">
            <w:pPr>
              <w:jc w:val="center"/>
              <w:rPr>
                <w:rFonts w:ascii="Garamond" w:hAnsi="Garamond"/>
                <w:sz w:val="20"/>
                <w:szCs w:val="20"/>
              </w:rPr>
            </w:pPr>
            <w:proofErr w:type="spellStart"/>
            <w:r w:rsidRPr="00552A94">
              <w:rPr>
                <w:rFonts w:ascii="Garamond" w:hAnsi="Garamond"/>
                <w:sz w:val="20"/>
                <w:szCs w:val="20"/>
              </w:rPr>
              <w:t>pagadi</w:t>
            </w:r>
            <w:proofErr w:type="spellEnd"/>
          </w:p>
        </w:tc>
        <w:tc>
          <w:tcPr>
            <w:tcW w:w="1303" w:type="dxa"/>
            <w:tcBorders>
              <w:top w:val="single" w:sz="8" w:space="0" w:color="auto"/>
              <w:left w:val="single" w:sz="8" w:space="0" w:color="auto"/>
            </w:tcBorders>
          </w:tcPr>
          <w:p w14:paraId="09E0F2B2" w14:textId="2964E769" w:rsidR="00552A94" w:rsidRPr="00552A94" w:rsidRDefault="00552A94" w:rsidP="00673BB6">
            <w:pPr>
              <w:jc w:val="center"/>
              <w:rPr>
                <w:rFonts w:ascii="Garamond" w:hAnsi="Garamond"/>
                <w:sz w:val="20"/>
                <w:szCs w:val="20"/>
              </w:rPr>
            </w:pPr>
            <w:r w:rsidRPr="00552A94">
              <w:rPr>
                <w:rFonts w:ascii="Garamond" w:hAnsi="Garamond"/>
                <w:sz w:val="20"/>
                <w:szCs w:val="20"/>
              </w:rPr>
              <w:t>0.8644</w:t>
            </w:r>
          </w:p>
        </w:tc>
      </w:tr>
      <w:tr w:rsidR="00552A94" w14:paraId="385E9B4D" w14:textId="77777777" w:rsidTr="00673BB6">
        <w:trPr>
          <w:jc w:val="center"/>
        </w:trPr>
        <w:tc>
          <w:tcPr>
            <w:tcW w:w="1391" w:type="dxa"/>
            <w:tcBorders>
              <w:right w:val="single" w:sz="8" w:space="0" w:color="auto"/>
            </w:tcBorders>
          </w:tcPr>
          <w:p w14:paraId="34832642" w14:textId="7A0ECC34" w:rsidR="00552A94" w:rsidRPr="00552A94" w:rsidRDefault="00552A94" w:rsidP="00673BB6">
            <w:pPr>
              <w:jc w:val="center"/>
              <w:rPr>
                <w:rFonts w:ascii="Garamond" w:hAnsi="Garamond"/>
                <w:sz w:val="20"/>
                <w:szCs w:val="20"/>
              </w:rPr>
            </w:pPr>
            <w:proofErr w:type="spellStart"/>
            <w:r w:rsidRPr="00552A94">
              <w:rPr>
                <w:rFonts w:ascii="Garamond" w:hAnsi="Garamond"/>
                <w:sz w:val="20"/>
                <w:szCs w:val="20"/>
              </w:rPr>
              <w:t>robertvici</w:t>
            </w:r>
            <w:proofErr w:type="spellEnd"/>
          </w:p>
        </w:tc>
        <w:tc>
          <w:tcPr>
            <w:tcW w:w="1303" w:type="dxa"/>
            <w:tcBorders>
              <w:left w:val="single" w:sz="8" w:space="0" w:color="auto"/>
            </w:tcBorders>
          </w:tcPr>
          <w:p w14:paraId="265F7D82" w14:textId="6E41674C" w:rsidR="00552A94" w:rsidRPr="00552A94" w:rsidRDefault="00552A94" w:rsidP="00673BB6">
            <w:pPr>
              <w:jc w:val="center"/>
              <w:rPr>
                <w:rFonts w:ascii="Garamond" w:hAnsi="Garamond"/>
                <w:sz w:val="20"/>
                <w:szCs w:val="20"/>
              </w:rPr>
            </w:pPr>
            <w:r w:rsidRPr="00552A94">
              <w:rPr>
                <w:rFonts w:ascii="Garamond" w:hAnsi="Garamond"/>
                <w:sz w:val="20"/>
                <w:szCs w:val="20"/>
              </w:rPr>
              <w:t>0.863</w:t>
            </w:r>
            <w:r w:rsidR="00673BB6">
              <w:rPr>
                <w:rFonts w:ascii="Garamond" w:hAnsi="Garamond"/>
                <w:sz w:val="20"/>
                <w:szCs w:val="20"/>
              </w:rPr>
              <w:t>7</w:t>
            </w:r>
          </w:p>
        </w:tc>
      </w:tr>
      <w:tr w:rsidR="00552A94" w14:paraId="6E35DBD9" w14:textId="77777777" w:rsidTr="00673BB6">
        <w:trPr>
          <w:jc w:val="center"/>
        </w:trPr>
        <w:tc>
          <w:tcPr>
            <w:tcW w:w="1391" w:type="dxa"/>
            <w:tcBorders>
              <w:right w:val="single" w:sz="8" w:space="0" w:color="auto"/>
            </w:tcBorders>
          </w:tcPr>
          <w:p w14:paraId="20789FDB" w14:textId="48C4A763" w:rsidR="00552A94" w:rsidRPr="00552A94" w:rsidRDefault="00552A94" w:rsidP="00673BB6">
            <w:pPr>
              <w:jc w:val="center"/>
              <w:rPr>
                <w:rFonts w:ascii="Garamond" w:hAnsi="Garamond"/>
                <w:sz w:val="20"/>
                <w:szCs w:val="20"/>
              </w:rPr>
            </w:pPr>
            <w:proofErr w:type="spellStart"/>
            <w:r w:rsidRPr="00552A94">
              <w:rPr>
                <w:rFonts w:ascii="Garamond" w:hAnsi="Garamond"/>
                <w:sz w:val="20"/>
                <w:szCs w:val="20"/>
              </w:rPr>
              <w:t>kysmet</w:t>
            </w:r>
            <w:proofErr w:type="spellEnd"/>
          </w:p>
        </w:tc>
        <w:tc>
          <w:tcPr>
            <w:tcW w:w="1303" w:type="dxa"/>
            <w:tcBorders>
              <w:left w:val="single" w:sz="8" w:space="0" w:color="auto"/>
            </w:tcBorders>
          </w:tcPr>
          <w:p w14:paraId="4E9967F4" w14:textId="703EDBDD" w:rsidR="00552A94" w:rsidRPr="00552A94" w:rsidRDefault="00552A94" w:rsidP="00673BB6">
            <w:pPr>
              <w:jc w:val="center"/>
              <w:rPr>
                <w:rFonts w:ascii="Garamond" w:hAnsi="Garamond"/>
                <w:sz w:val="20"/>
                <w:szCs w:val="20"/>
              </w:rPr>
            </w:pPr>
            <w:r w:rsidRPr="00552A94">
              <w:rPr>
                <w:rFonts w:ascii="Garamond" w:hAnsi="Garamond"/>
                <w:sz w:val="20"/>
                <w:szCs w:val="20"/>
              </w:rPr>
              <w:t>0.8583</w:t>
            </w:r>
            <w:r w:rsidR="00673BB6">
              <w:rPr>
                <w:rFonts w:ascii="Garamond" w:hAnsi="Garamond"/>
                <w:sz w:val="20"/>
                <w:szCs w:val="20"/>
              </w:rPr>
              <w:t>9</w:t>
            </w:r>
          </w:p>
        </w:tc>
      </w:tr>
      <w:tr w:rsidR="00552A94" w14:paraId="5CBD001B" w14:textId="77777777" w:rsidTr="00673BB6">
        <w:trPr>
          <w:jc w:val="center"/>
        </w:trPr>
        <w:tc>
          <w:tcPr>
            <w:tcW w:w="1391" w:type="dxa"/>
            <w:tcBorders>
              <w:right w:val="single" w:sz="8" w:space="0" w:color="auto"/>
            </w:tcBorders>
          </w:tcPr>
          <w:p w14:paraId="233FF65D" w14:textId="07E3504F" w:rsidR="00552A94" w:rsidRPr="00552A94" w:rsidRDefault="00552A94" w:rsidP="00673BB6">
            <w:pPr>
              <w:jc w:val="center"/>
              <w:rPr>
                <w:rFonts w:ascii="Garamond" w:hAnsi="Garamond"/>
                <w:sz w:val="20"/>
                <w:szCs w:val="20"/>
              </w:rPr>
            </w:pPr>
            <w:proofErr w:type="spellStart"/>
            <w:r w:rsidRPr="00552A94">
              <w:rPr>
                <w:rFonts w:ascii="Garamond" w:hAnsi="Garamond"/>
                <w:sz w:val="20"/>
                <w:szCs w:val="20"/>
              </w:rPr>
              <w:t>becnic</w:t>
            </w:r>
            <w:proofErr w:type="spellEnd"/>
          </w:p>
        </w:tc>
        <w:tc>
          <w:tcPr>
            <w:tcW w:w="1303" w:type="dxa"/>
            <w:tcBorders>
              <w:left w:val="single" w:sz="8" w:space="0" w:color="auto"/>
            </w:tcBorders>
          </w:tcPr>
          <w:p w14:paraId="67DB223A" w14:textId="713D7D85" w:rsidR="00552A94" w:rsidRPr="00552A94" w:rsidRDefault="00552A94" w:rsidP="00673BB6">
            <w:pPr>
              <w:jc w:val="center"/>
              <w:rPr>
                <w:rFonts w:ascii="Garamond" w:hAnsi="Garamond"/>
                <w:sz w:val="20"/>
                <w:szCs w:val="20"/>
              </w:rPr>
            </w:pPr>
            <w:r w:rsidRPr="00552A94">
              <w:rPr>
                <w:rFonts w:ascii="Garamond" w:hAnsi="Garamond"/>
                <w:sz w:val="20"/>
                <w:szCs w:val="20"/>
              </w:rPr>
              <w:t>0.8575</w:t>
            </w:r>
          </w:p>
        </w:tc>
      </w:tr>
      <w:tr w:rsidR="00552A94" w14:paraId="7DF475C0" w14:textId="77777777" w:rsidTr="00673BB6">
        <w:trPr>
          <w:jc w:val="center"/>
        </w:trPr>
        <w:tc>
          <w:tcPr>
            <w:tcW w:w="1391" w:type="dxa"/>
            <w:tcBorders>
              <w:right w:val="single" w:sz="8" w:space="0" w:color="auto"/>
            </w:tcBorders>
          </w:tcPr>
          <w:p w14:paraId="59BA015F" w14:textId="56CFE935" w:rsidR="00552A94" w:rsidRPr="00552A94" w:rsidRDefault="00552A94" w:rsidP="00673BB6">
            <w:pPr>
              <w:jc w:val="center"/>
              <w:rPr>
                <w:rFonts w:ascii="Garamond" w:hAnsi="Garamond"/>
                <w:sz w:val="20"/>
                <w:szCs w:val="20"/>
              </w:rPr>
            </w:pPr>
            <w:proofErr w:type="spellStart"/>
            <w:r w:rsidRPr="00552A94">
              <w:rPr>
                <w:rFonts w:ascii="Garamond" w:hAnsi="Garamond"/>
                <w:sz w:val="20"/>
                <w:szCs w:val="20"/>
              </w:rPr>
              <w:t>saurabh</w:t>
            </w:r>
            <w:proofErr w:type="spellEnd"/>
          </w:p>
        </w:tc>
        <w:tc>
          <w:tcPr>
            <w:tcW w:w="1303" w:type="dxa"/>
            <w:tcBorders>
              <w:left w:val="single" w:sz="8" w:space="0" w:color="auto"/>
            </w:tcBorders>
          </w:tcPr>
          <w:p w14:paraId="4FD37320" w14:textId="5CA5C195" w:rsidR="00552A94" w:rsidRPr="00552A94" w:rsidRDefault="00552A94" w:rsidP="00673BB6">
            <w:pPr>
              <w:jc w:val="center"/>
              <w:rPr>
                <w:rFonts w:ascii="Garamond" w:hAnsi="Garamond"/>
                <w:sz w:val="20"/>
                <w:szCs w:val="20"/>
              </w:rPr>
            </w:pPr>
            <w:r w:rsidRPr="00552A94">
              <w:rPr>
                <w:rFonts w:ascii="Garamond" w:hAnsi="Garamond"/>
                <w:sz w:val="20"/>
                <w:szCs w:val="20"/>
              </w:rPr>
              <w:t>0.8571</w:t>
            </w:r>
          </w:p>
        </w:tc>
      </w:tr>
      <w:tr w:rsidR="00552A94" w14:paraId="53C1EACF" w14:textId="77777777" w:rsidTr="00673BB6">
        <w:trPr>
          <w:jc w:val="center"/>
        </w:trPr>
        <w:tc>
          <w:tcPr>
            <w:tcW w:w="1391" w:type="dxa"/>
            <w:tcBorders>
              <w:right w:val="single" w:sz="8" w:space="0" w:color="auto"/>
            </w:tcBorders>
          </w:tcPr>
          <w:p w14:paraId="265652DE" w14:textId="562AC0CA" w:rsidR="00552A94" w:rsidRPr="00552A94" w:rsidRDefault="00552A94" w:rsidP="00673BB6">
            <w:pPr>
              <w:jc w:val="center"/>
              <w:rPr>
                <w:rFonts w:ascii="Garamond" w:hAnsi="Garamond"/>
                <w:sz w:val="20"/>
                <w:szCs w:val="20"/>
              </w:rPr>
            </w:pPr>
            <w:r w:rsidRPr="00552A94">
              <w:rPr>
                <w:rFonts w:ascii="Garamond" w:hAnsi="Garamond"/>
                <w:sz w:val="20"/>
                <w:szCs w:val="20"/>
              </w:rPr>
              <w:t>vasudev13</w:t>
            </w:r>
          </w:p>
        </w:tc>
        <w:tc>
          <w:tcPr>
            <w:tcW w:w="1303" w:type="dxa"/>
            <w:tcBorders>
              <w:left w:val="single" w:sz="8" w:space="0" w:color="auto"/>
            </w:tcBorders>
          </w:tcPr>
          <w:p w14:paraId="58B5DBE6" w14:textId="6D0E4462" w:rsidR="00552A94" w:rsidRPr="00552A94" w:rsidRDefault="00552A94" w:rsidP="00673BB6">
            <w:pPr>
              <w:jc w:val="center"/>
              <w:rPr>
                <w:rFonts w:ascii="Garamond" w:hAnsi="Garamond"/>
                <w:sz w:val="20"/>
                <w:szCs w:val="20"/>
              </w:rPr>
            </w:pPr>
            <w:r w:rsidRPr="00552A94">
              <w:rPr>
                <w:rFonts w:ascii="Garamond" w:hAnsi="Garamond"/>
                <w:sz w:val="20"/>
                <w:szCs w:val="20"/>
              </w:rPr>
              <w:t>0.8499</w:t>
            </w:r>
          </w:p>
        </w:tc>
      </w:tr>
      <w:tr w:rsidR="00552A94" w14:paraId="69F411C1" w14:textId="77777777" w:rsidTr="00673BB6">
        <w:trPr>
          <w:jc w:val="center"/>
        </w:trPr>
        <w:tc>
          <w:tcPr>
            <w:tcW w:w="1391" w:type="dxa"/>
            <w:tcBorders>
              <w:right w:val="single" w:sz="8" w:space="0" w:color="auto"/>
            </w:tcBorders>
          </w:tcPr>
          <w:p w14:paraId="5159E263" w14:textId="01A7EA71" w:rsidR="00552A94" w:rsidRPr="00552A94" w:rsidRDefault="00552A94" w:rsidP="00673BB6">
            <w:pPr>
              <w:jc w:val="center"/>
              <w:rPr>
                <w:rFonts w:ascii="Garamond" w:hAnsi="Garamond"/>
                <w:sz w:val="20"/>
                <w:szCs w:val="20"/>
              </w:rPr>
            </w:pPr>
            <w:proofErr w:type="spellStart"/>
            <w:r w:rsidRPr="00552A94">
              <w:rPr>
                <w:rFonts w:ascii="Garamond" w:hAnsi="Garamond"/>
                <w:sz w:val="20"/>
                <w:szCs w:val="20"/>
              </w:rPr>
              <w:t>revathjay</w:t>
            </w:r>
            <w:proofErr w:type="spellEnd"/>
          </w:p>
        </w:tc>
        <w:tc>
          <w:tcPr>
            <w:tcW w:w="1303" w:type="dxa"/>
            <w:tcBorders>
              <w:left w:val="single" w:sz="8" w:space="0" w:color="auto"/>
            </w:tcBorders>
          </w:tcPr>
          <w:p w14:paraId="004ECBFB" w14:textId="67F0C609" w:rsidR="00552A94" w:rsidRPr="00552A94" w:rsidRDefault="00552A94" w:rsidP="00673BB6">
            <w:pPr>
              <w:jc w:val="center"/>
              <w:rPr>
                <w:rFonts w:ascii="Garamond" w:hAnsi="Garamond"/>
                <w:sz w:val="20"/>
                <w:szCs w:val="20"/>
              </w:rPr>
            </w:pPr>
            <w:r w:rsidRPr="00552A94">
              <w:rPr>
                <w:rFonts w:ascii="Garamond" w:hAnsi="Garamond"/>
                <w:sz w:val="20"/>
                <w:szCs w:val="20"/>
              </w:rPr>
              <w:t>0.846</w:t>
            </w:r>
            <w:r w:rsidR="00673BB6">
              <w:rPr>
                <w:rFonts w:ascii="Garamond" w:hAnsi="Garamond"/>
                <w:sz w:val="20"/>
                <w:szCs w:val="20"/>
              </w:rPr>
              <w:t>6</w:t>
            </w:r>
          </w:p>
        </w:tc>
      </w:tr>
      <w:tr w:rsidR="00552A94" w14:paraId="36321A01" w14:textId="77777777" w:rsidTr="00673BB6">
        <w:trPr>
          <w:jc w:val="center"/>
        </w:trPr>
        <w:tc>
          <w:tcPr>
            <w:tcW w:w="1391" w:type="dxa"/>
            <w:tcBorders>
              <w:right w:val="single" w:sz="8" w:space="0" w:color="auto"/>
            </w:tcBorders>
          </w:tcPr>
          <w:p w14:paraId="5B00B1C1" w14:textId="5316E916" w:rsidR="00552A94" w:rsidRPr="00552A94" w:rsidRDefault="00552A94" w:rsidP="00673BB6">
            <w:pPr>
              <w:jc w:val="center"/>
              <w:rPr>
                <w:rFonts w:ascii="Garamond" w:hAnsi="Garamond"/>
                <w:sz w:val="20"/>
                <w:szCs w:val="20"/>
              </w:rPr>
            </w:pPr>
            <w:r w:rsidRPr="00552A94">
              <w:rPr>
                <w:rFonts w:ascii="Garamond" w:hAnsi="Garamond"/>
                <w:sz w:val="20"/>
                <w:szCs w:val="20"/>
              </w:rPr>
              <w:t>m0baxter</w:t>
            </w:r>
          </w:p>
        </w:tc>
        <w:tc>
          <w:tcPr>
            <w:tcW w:w="1303" w:type="dxa"/>
            <w:tcBorders>
              <w:left w:val="single" w:sz="8" w:space="0" w:color="auto"/>
            </w:tcBorders>
          </w:tcPr>
          <w:p w14:paraId="44B03019" w14:textId="2203DEDC" w:rsidR="00552A94" w:rsidRPr="00552A94" w:rsidRDefault="00552A94" w:rsidP="00673BB6">
            <w:pPr>
              <w:jc w:val="center"/>
              <w:rPr>
                <w:rFonts w:ascii="Garamond" w:hAnsi="Garamond"/>
                <w:sz w:val="20"/>
                <w:szCs w:val="20"/>
              </w:rPr>
            </w:pPr>
            <w:r w:rsidRPr="00552A94">
              <w:rPr>
                <w:rFonts w:ascii="Garamond" w:hAnsi="Garamond"/>
                <w:sz w:val="20"/>
                <w:szCs w:val="20"/>
              </w:rPr>
              <w:t>0.831</w:t>
            </w:r>
            <w:r w:rsidR="00673BB6">
              <w:rPr>
                <w:rFonts w:ascii="Garamond" w:hAnsi="Garamond"/>
                <w:sz w:val="20"/>
                <w:szCs w:val="20"/>
              </w:rPr>
              <w:t>2</w:t>
            </w:r>
          </w:p>
        </w:tc>
      </w:tr>
      <w:tr w:rsidR="00552A94" w14:paraId="1D6A9784" w14:textId="77777777" w:rsidTr="00673BB6">
        <w:trPr>
          <w:jc w:val="center"/>
        </w:trPr>
        <w:tc>
          <w:tcPr>
            <w:tcW w:w="1391" w:type="dxa"/>
            <w:tcBorders>
              <w:right w:val="single" w:sz="8" w:space="0" w:color="auto"/>
            </w:tcBorders>
          </w:tcPr>
          <w:p w14:paraId="5753D1C3" w14:textId="48215230" w:rsidR="00552A94" w:rsidRPr="00552A94" w:rsidRDefault="00552A94" w:rsidP="00673BB6">
            <w:pPr>
              <w:jc w:val="center"/>
              <w:rPr>
                <w:rFonts w:ascii="Garamond" w:hAnsi="Garamond"/>
                <w:sz w:val="20"/>
                <w:szCs w:val="20"/>
              </w:rPr>
            </w:pPr>
            <w:r w:rsidRPr="00552A94">
              <w:rPr>
                <w:rFonts w:ascii="Garamond" w:hAnsi="Garamond"/>
                <w:sz w:val="20"/>
                <w:szCs w:val="20"/>
              </w:rPr>
              <w:t>vikassignh1996</w:t>
            </w:r>
          </w:p>
        </w:tc>
        <w:tc>
          <w:tcPr>
            <w:tcW w:w="1303" w:type="dxa"/>
            <w:tcBorders>
              <w:left w:val="single" w:sz="8" w:space="0" w:color="auto"/>
            </w:tcBorders>
          </w:tcPr>
          <w:p w14:paraId="45A31BB4" w14:textId="09FC615B" w:rsidR="00552A94" w:rsidRPr="00552A94" w:rsidRDefault="00552A94" w:rsidP="00673BB6">
            <w:pPr>
              <w:jc w:val="center"/>
              <w:rPr>
                <w:rFonts w:ascii="Garamond" w:hAnsi="Garamond"/>
                <w:sz w:val="20"/>
                <w:szCs w:val="20"/>
              </w:rPr>
            </w:pPr>
            <w:r w:rsidRPr="00552A94">
              <w:rPr>
                <w:rFonts w:ascii="Garamond" w:hAnsi="Garamond"/>
                <w:sz w:val="20"/>
                <w:szCs w:val="20"/>
              </w:rPr>
              <w:t>0.827</w:t>
            </w:r>
            <w:r w:rsidR="00673BB6">
              <w:rPr>
                <w:rFonts w:ascii="Garamond" w:hAnsi="Garamond"/>
                <w:sz w:val="20"/>
                <w:szCs w:val="20"/>
              </w:rPr>
              <w:t>5</w:t>
            </w:r>
          </w:p>
        </w:tc>
      </w:tr>
      <w:tr w:rsidR="00552A94" w14:paraId="480AD3DA" w14:textId="77777777" w:rsidTr="00673BB6">
        <w:trPr>
          <w:jc w:val="center"/>
        </w:trPr>
        <w:tc>
          <w:tcPr>
            <w:tcW w:w="1391" w:type="dxa"/>
            <w:tcBorders>
              <w:right w:val="single" w:sz="8" w:space="0" w:color="auto"/>
            </w:tcBorders>
          </w:tcPr>
          <w:p w14:paraId="6640F607" w14:textId="129616E5" w:rsidR="00552A94" w:rsidRPr="00673BB6" w:rsidRDefault="00552A94" w:rsidP="00673BB6">
            <w:pPr>
              <w:jc w:val="center"/>
              <w:rPr>
                <w:rFonts w:ascii="Garamond" w:hAnsi="Garamond"/>
                <w:b/>
                <w:bCs/>
                <w:sz w:val="20"/>
                <w:szCs w:val="20"/>
              </w:rPr>
            </w:pPr>
            <w:r w:rsidRPr="00673BB6">
              <w:rPr>
                <w:rFonts w:ascii="Garamond" w:hAnsi="Garamond"/>
                <w:b/>
                <w:bCs/>
                <w:sz w:val="20"/>
                <w:szCs w:val="20"/>
              </w:rPr>
              <w:t>fionn49</w:t>
            </w:r>
          </w:p>
        </w:tc>
        <w:tc>
          <w:tcPr>
            <w:tcW w:w="1303" w:type="dxa"/>
            <w:tcBorders>
              <w:left w:val="single" w:sz="8" w:space="0" w:color="auto"/>
            </w:tcBorders>
          </w:tcPr>
          <w:p w14:paraId="652B4534" w14:textId="76EEF7A2" w:rsidR="00552A94" w:rsidRPr="00673BB6" w:rsidRDefault="00552A94" w:rsidP="00673BB6">
            <w:pPr>
              <w:jc w:val="center"/>
              <w:rPr>
                <w:rFonts w:ascii="Garamond" w:hAnsi="Garamond"/>
                <w:b/>
                <w:bCs/>
                <w:sz w:val="20"/>
                <w:szCs w:val="20"/>
              </w:rPr>
            </w:pPr>
            <w:r w:rsidRPr="00673BB6">
              <w:rPr>
                <w:rFonts w:ascii="Garamond" w:hAnsi="Garamond"/>
                <w:b/>
                <w:bCs/>
                <w:sz w:val="20"/>
                <w:szCs w:val="20"/>
              </w:rPr>
              <w:t>0.8267</w:t>
            </w:r>
          </w:p>
        </w:tc>
      </w:tr>
    </w:tbl>
    <w:p w14:paraId="703A3183" w14:textId="77777777" w:rsidR="00177566" w:rsidRDefault="00177566" w:rsidP="00673BB6">
      <w:pPr>
        <w:rPr>
          <w:rFonts w:ascii="Cambria Math" w:hAnsi="Cambria Math"/>
          <w:b/>
          <w:bCs/>
          <w:sz w:val="28"/>
          <w:szCs w:val="28"/>
        </w:rPr>
      </w:pPr>
    </w:p>
    <w:p w14:paraId="02C9A94B" w14:textId="427A7DD5" w:rsidR="001F5C4D" w:rsidRPr="00064D6B" w:rsidRDefault="00B04016" w:rsidP="00E60504">
      <w:pPr>
        <w:pStyle w:val="Heading1"/>
      </w:pPr>
      <w:bookmarkStart w:id="104" w:name="_Toc39165586"/>
      <w:r w:rsidRPr="00064D6B">
        <w:t>7</w:t>
      </w:r>
      <w:r w:rsidR="00222CF7" w:rsidRPr="00064D6B">
        <w:tab/>
        <w:t xml:space="preserve">Error </w:t>
      </w:r>
      <w:r w:rsidR="006C6896" w:rsidRPr="00064D6B">
        <w:t>Analysis</w:t>
      </w:r>
      <w:bookmarkEnd w:id="104"/>
    </w:p>
    <w:bookmarkEnd w:id="102"/>
    <w:p w14:paraId="34883F8D" w14:textId="5A82F981" w:rsidR="00526E2F" w:rsidRPr="00526E2F" w:rsidRDefault="00526E2F" w:rsidP="008146D7">
      <w:pPr>
        <w:rPr>
          <w:rFonts w:ascii="Cambria Math" w:hAnsi="Cambria Math"/>
        </w:rPr>
      </w:pPr>
      <w:r>
        <w:rPr>
          <w:rFonts w:ascii="Cambria Math" w:hAnsi="Cambria Math"/>
        </w:rPr>
        <w:t xml:space="preserve">An error report is only available </w:t>
      </w:r>
      <w:r w:rsidR="001949CD">
        <w:rPr>
          <w:rFonts w:ascii="Cambria Math" w:hAnsi="Cambria Math"/>
        </w:rPr>
        <w:t>up</w:t>
      </w:r>
      <w:r>
        <w:rPr>
          <w:rFonts w:ascii="Cambria Math" w:hAnsi="Cambria Math"/>
        </w:rPr>
        <w:t xml:space="preserve">on the </w:t>
      </w:r>
      <w:proofErr w:type="spellStart"/>
      <w:r>
        <w:rPr>
          <w:rFonts w:ascii="Cambria Math" w:hAnsi="Cambria Math"/>
        </w:rPr>
        <w:t>HatEval</w:t>
      </w:r>
      <w:proofErr w:type="spellEnd"/>
      <w:r>
        <w:rPr>
          <w:rFonts w:ascii="Cambria Math" w:hAnsi="Cambria Math"/>
        </w:rPr>
        <w:t xml:space="preserve"> set as the </w:t>
      </w:r>
      <w:r w:rsidR="00E00013">
        <w:rPr>
          <w:rFonts w:ascii="Cambria Math" w:hAnsi="Cambria Math"/>
        </w:rPr>
        <w:t>A</w:t>
      </w:r>
      <w:r>
        <w:rPr>
          <w:rFonts w:ascii="Cambria Math" w:hAnsi="Cambria Math"/>
        </w:rPr>
        <w:t xml:space="preserve">nalytics.com set is unsupervised and so insights </w:t>
      </w:r>
      <w:r w:rsidR="007074AB">
        <w:rPr>
          <w:rFonts w:ascii="Cambria Math" w:hAnsi="Cambria Math"/>
        </w:rPr>
        <w:t xml:space="preserve">upon this dataset </w:t>
      </w:r>
      <w:r>
        <w:rPr>
          <w:rFonts w:ascii="Cambria Math" w:hAnsi="Cambria Math"/>
        </w:rPr>
        <w:t>cannot be made.</w:t>
      </w:r>
    </w:p>
    <w:p w14:paraId="5E5F3C42" w14:textId="54A47825" w:rsidR="00526E2F" w:rsidRDefault="00B04016" w:rsidP="00E60504">
      <w:pPr>
        <w:pStyle w:val="Heading2"/>
      </w:pPr>
      <w:bookmarkStart w:id="105" w:name="nonidenticaldistributeddata"/>
      <w:bookmarkStart w:id="106" w:name="_Toc39165587"/>
      <w:r>
        <w:t>7</w:t>
      </w:r>
      <w:r w:rsidR="00526E2F">
        <w:t>.1</w:t>
      </w:r>
      <w:r w:rsidR="00526E2F">
        <w:tab/>
      </w:r>
      <w:r w:rsidR="007E367E">
        <w:t>Non-identically Distributed Data</w:t>
      </w:r>
      <w:bookmarkEnd w:id="106"/>
    </w:p>
    <w:bookmarkEnd w:id="105"/>
    <w:p w14:paraId="547FE56A" w14:textId="1CFE4422" w:rsidR="00B55B39" w:rsidRDefault="00505728" w:rsidP="00526E2F">
      <w:pPr>
        <w:rPr>
          <w:rFonts w:ascii="Cambria Math" w:hAnsi="Cambria Math"/>
        </w:rPr>
      </w:pPr>
      <w:r>
        <w:rPr>
          <w:rFonts w:ascii="Cambria Math" w:hAnsi="Cambria Math"/>
        </w:rPr>
        <w:t>When</w:t>
      </w:r>
      <w:r w:rsidR="00CD194D">
        <w:rPr>
          <w:rFonts w:ascii="Cambria Math" w:hAnsi="Cambria Math"/>
        </w:rPr>
        <w:t xml:space="preserve"> evaluating upon the training set, there was </w:t>
      </w:r>
      <w:r>
        <w:rPr>
          <w:rFonts w:ascii="Cambria Math" w:hAnsi="Cambria Math"/>
        </w:rPr>
        <w:t xml:space="preserve">often </w:t>
      </w:r>
      <w:r w:rsidR="00CD194D">
        <w:rPr>
          <w:rFonts w:ascii="Cambria Math" w:hAnsi="Cambria Math"/>
        </w:rPr>
        <w:t xml:space="preserve">a slight inferiority in precision when compared to </w:t>
      </w:r>
      <w:r w:rsidR="007F1D08">
        <w:rPr>
          <w:rFonts w:ascii="Cambria Math" w:hAnsi="Cambria Math"/>
        </w:rPr>
        <w:t>recall</w:t>
      </w:r>
      <w:r w:rsidR="00CD194D">
        <w:rPr>
          <w:rFonts w:ascii="Cambria Math" w:hAnsi="Cambria Math"/>
        </w:rPr>
        <w:t xml:space="preserve">, yet </w:t>
      </w:r>
      <w:r w:rsidR="00B55B39">
        <w:rPr>
          <w:rFonts w:ascii="Cambria Math" w:hAnsi="Cambria Math"/>
        </w:rPr>
        <w:t>this in-depth evaluation</w:t>
      </w:r>
      <w:r w:rsidR="00CD194D">
        <w:rPr>
          <w:rFonts w:ascii="Cambria Math" w:hAnsi="Cambria Math"/>
        </w:rPr>
        <w:t xml:space="preserve"> did not forecast the extreme contrast that was found</w:t>
      </w:r>
      <w:r w:rsidR="00B55B39">
        <w:rPr>
          <w:rFonts w:ascii="Cambria Math" w:hAnsi="Cambria Math"/>
        </w:rPr>
        <w:t xml:space="preserve"> when evaluating on</w:t>
      </w:r>
      <w:r w:rsidR="00CD194D">
        <w:rPr>
          <w:rFonts w:ascii="Cambria Math" w:hAnsi="Cambria Math"/>
        </w:rPr>
        <w:t xml:space="preserve"> the test set</w:t>
      </w:r>
      <w:r w:rsidR="00E00013">
        <w:rPr>
          <w:rFonts w:ascii="Cambria Math" w:hAnsi="Cambria Math"/>
        </w:rPr>
        <w:t xml:space="preserve">. This was an interesting point of research so the abundance of false positive predictions of this classifier was investigated. </w:t>
      </w:r>
      <w:hyperlink w:anchor="fig20" w:history="1">
        <w:r w:rsidR="00BC7E60">
          <w:rPr>
            <w:rStyle w:val="Hyperlink"/>
            <w:rFonts w:ascii="Cambria Math" w:hAnsi="Cambria Math"/>
          </w:rPr>
          <w:t>Table 12</w:t>
        </w:r>
      </w:hyperlink>
      <w:r w:rsidR="00E00013">
        <w:rPr>
          <w:rFonts w:ascii="Cambria Math" w:hAnsi="Cambria Math"/>
        </w:rPr>
        <w:t xml:space="preserve"> shows the top 10 most common words </w:t>
      </w:r>
      <w:r w:rsidR="00937833">
        <w:rPr>
          <w:rFonts w:ascii="Cambria Math" w:hAnsi="Cambria Math"/>
        </w:rPr>
        <w:t>among false positive detections</w:t>
      </w:r>
      <w:r w:rsidR="007E367E">
        <w:rPr>
          <w:rFonts w:ascii="Cambria Math" w:hAnsi="Cambria Math"/>
        </w:rPr>
        <w:t xml:space="preserve">, </w:t>
      </w:r>
      <w:r>
        <w:rPr>
          <w:rFonts w:ascii="Cambria Math" w:hAnsi="Cambria Math"/>
        </w:rPr>
        <w:t>(</w:t>
      </w:r>
      <w:r w:rsidR="007E367E">
        <w:rPr>
          <w:rFonts w:ascii="Cambria Math" w:hAnsi="Cambria Math"/>
        </w:rPr>
        <w:t xml:space="preserve">excluding </w:t>
      </w:r>
      <w:proofErr w:type="spellStart"/>
      <w:r w:rsidR="007E367E">
        <w:rPr>
          <w:rFonts w:ascii="Cambria Math" w:hAnsi="Cambria Math"/>
        </w:rPr>
        <w:t>stopwords</w:t>
      </w:r>
      <w:proofErr w:type="spellEnd"/>
      <w:r>
        <w:rPr>
          <w:rFonts w:ascii="Cambria Math" w:hAnsi="Cambria Math"/>
        </w:rPr>
        <w:t>)</w:t>
      </w:r>
      <w:r w:rsidR="007E367E">
        <w:rPr>
          <w:rFonts w:ascii="Cambria Math" w:hAnsi="Cambria Math"/>
        </w:rPr>
        <w:t>.</w:t>
      </w:r>
    </w:p>
    <w:p w14:paraId="158A509B" w14:textId="66AE4FAB" w:rsidR="00CD194D" w:rsidRDefault="00BC7E60" w:rsidP="007E367E">
      <w:pPr>
        <w:jc w:val="center"/>
        <w:rPr>
          <w:rFonts w:ascii="Garamond" w:hAnsi="Garamond"/>
          <w:sz w:val="18"/>
          <w:szCs w:val="18"/>
        </w:rPr>
      </w:pPr>
      <w:bookmarkStart w:id="107" w:name="fig20"/>
      <w:r>
        <w:rPr>
          <w:rFonts w:ascii="Garamond" w:hAnsi="Garamond"/>
          <w:sz w:val="18"/>
          <w:szCs w:val="18"/>
        </w:rPr>
        <w:t>Table 12</w:t>
      </w:r>
      <w:r w:rsidR="007E367E" w:rsidRPr="007E367E">
        <w:rPr>
          <w:rFonts w:ascii="Garamond" w:hAnsi="Garamond"/>
          <w:sz w:val="18"/>
          <w:szCs w:val="18"/>
        </w:rPr>
        <w:t>: Most Common Words Among False Positive Detections</w:t>
      </w:r>
      <w:bookmarkEnd w:id="1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5"/>
        <w:gridCol w:w="1471"/>
      </w:tblGrid>
      <w:tr w:rsidR="00673BB6" w14:paraId="7280CA6A" w14:textId="77777777" w:rsidTr="00BC7E60">
        <w:trPr>
          <w:jc w:val="center"/>
        </w:trPr>
        <w:tc>
          <w:tcPr>
            <w:tcW w:w="988" w:type="dxa"/>
            <w:tcBorders>
              <w:bottom w:val="single" w:sz="8" w:space="0" w:color="auto"/>
              <w:right w:val="single" w:sz="8" w:space="0" w:color="auto"/>
            </w:tcBorders>
            <w:vAlign w:val="center"/>
          </w:tcPr>
          <w:p w14:paraId="08141BCF" w14:textId="7BF929AA" w:rsidR="00673BB6" w:rsidRDefault="00673BB6" w:rsidP="007E367E">
            <w:pPr>
              <w:jc w:val="center"/>
              <w:rPr>
                <w:rFonts w:ascii="Garamond" w:hAnsi="Garamond"/>
                <w:sz w:val="18"/>
                <w:szCs w:val="18"/>
              </w:rPr>
            </w:pPr>
            <w:r>
              <w:rPr>
                <w:rFonts w:ascii="Garamond" w:hAnsi="Garamond"/>
                <w:sz w:val="18"/>
                <w:szCs w:val="18"/>
              </w:rPr>
              <w:t>Word</w:t>
            </w:r>
          </w:p>
        </w:tc>
        <w:tc>
          <w:tcPr>
            <w:tcW w:w="655" w:type="dxa"/>
            <w:tcBorders>
              <w:left w:val="single" w:sz="8" w:space="0" w:color="auto"/>
              <w:bottom w:val="single" w:sz="8" w:space="0" w:color="auto"/>
              <w:right w:val="single" w:sz="8" w:space="0" w:color="auto"/>
            </w:tcBorders>
            <w:vAlign w:val="center"/>
          </w:tcPr>
          <w:p w14:paraId="067B7B8A" w14:textId="0DA8A868" w:rsidR="00673BB6" w:rsidRDefault="00673BB6" w:rsidP="007E367E">
            <w:pPr>
              <w:jc w:val="center"/>
              <w:rPr>
                <w:rFonts w:ascii="Garamond" w:hAnsi="Garamond"/>
                <w:sz w:val="18"/>
                <w:szCs w:val="18"/>
              </w:rPr>
            </w:pPr>
            <w:r>
              <w:rPr>
                <w:rFonts w:ascii="Garamond" w:hAnsi="Garamond"/>
                <w:sz w:val="18"/>
                <w:szCs w:val="18"/>
              </w:rPr>
              <w:t>Count</w:t>
            </w:r>
          </w:p>
        </w:tc>
        <w:tc>
          <w:tcPr>
            <w:tcW w:w="1471" w:type="dxa"/>
            <w:tcBorders>
              <w:left w:val="single" w:sz="8" w:space="0" w:color="auto"/>
              <w:bottom w:val="single" w:sz="8" w:space="0" w:color="auto"/>
            </w:tcBorders>
            <w:vAlign w:val="center"/>
          </w:tcPr>
          <w:p w14:paraId="4A3F1E78" w14:textId="06FF6F32" w:rsidR="00673BB6" w:rsidRDefault="00673BB6" w:rsidP="007E367E">
            <w:pPr>
              <w:jc w:val="center"/>
              <w:rPr>
                <w:rFonts w:ascii="Garamond" w:hAnsi="Garamond"/>
                <w:sz w:val="18"/>
                <w:szCs w:val="18"/>
              </w:rPr>
            </w:pPr>
            <w:r>
              <w:rPr>
                <w:rFonts w:ascii="Garamond" w:hAnsi="Garamond"/>
                <w:sz w:val="18"/>
                <w:szCs w:val="18"/>
              </w:rPr>
              <w:t>% of tweets containing word</w:t>
            </w:r>
          </w:p>
        </w:tc>
      </w:tr>
      <w:tr w:rsidR="00673BB6" w14:paraId="7E6C130C" w14:textId="77777777" w:rsidTr="00BC7E60">
        <w:trPr>
          <w:jc w:val="center"/>
        </w:trPr>
        <w:tc>
          <w:tcPr>
            <w:tcW w:w="988" w:type="dxa"/>
            <w:tcBorders>
              <w:top w:val="single" w:sz="8" w:space="0" w:color="auto"/>
              <w:right w:val="single" w:sz="8" w:space="0" w:color="auto"/>
            </w:tcBorders>
            <w:vAlign w:val="center"/>
          </w:tcPr>
          <w:p w14:paraId="51E24921" w14:textId="7E5441B5" w:rsidR="00673BB6" w:rsidRDefault="00BC7E60" w:rsidP="007E367E">
            <w:pPr>
              <w:jc w:val="center"/>
              <w:rPr>
                <w:rFonts w:ascii="Garamond" w:hAnsi="Garamond"/>
                <w:sz w:val="18"/>
                <w:szCs w:val="18"/>
              </w:rPr>
            </w:pPr>
            <w:r>
              <w:rPr>
                <w:rFonts w:ascii="Garamond" w:hAnsi="Garamond"/>
                <w:sz w:val="18"/>
                <w:szCs w:val="18"/>
              </w:rPr>
              <w:t>User</w:t>
            </w:r>
          </w:p>
        </w:tc>
        <w:tc>
          <w:tcPr>
            <w:tcW w:w="655" w:type="dxa"/>
            <w:tcBorders>
              <w:top w:val="single" w:sz="8" w:space="0" w:color="auto"/>
              <w:left w:val="single" w:sz="8" w:space="0" w:color="auto"/>
              <w:right w:val="single" w:sz="8" w:space="0" w:color="auto"/>
            </w:tcBorders>
            <w:vAlign w:val="center"/>
          </w:tcPr>
          <w:p w14:paraId="711C644E" w14:textId="2DD91502" w:rsidR="00673BB6" w:rsidRDefault="00BC7E60" w:rsidP="007E367E">
            <w:pPr>
              <w:jc w:val="center"/>
              <w:rPr>
                <w:rFonts w:ascii="Garamond" w:hAnsi="Garamond"/>
                <w:sz w:val="18"/>
                <w:szCs w:val="18"/>
              </w:rPr>
            </w:pPr>
            <w:r>
              <w:rPr>
                <w:rFonts w:ascii="Garamond" w:hAnsi="Garamond"/>
                <w:sz w:val="18"/>
                <w:szCs w:val="18"/>
              </w:rPr>
              <w:t>654</w:t>
            </w:r>
          </w:p>
        </w:tc>
        <w:tc>
          <w:tcPr>
            <w:tcW w:w="1471" w:type="dxa"/>
            <w:tcBorders>
              <w:top w:val="single" w:sz="8" w:space="0" w:color="auto"/>
              <w:left w:val="single" w:sz="8" w:space="0" w:color="auto"/>
            </w:tcBorders>
            <w:vAlign w:val="center"/>
          </w:tcPr>
          <w:p w14:paraId="69410510" w14:textId="63E4DFC2" w:rsidR="00673BB6" w:rsidRDefault="00BC7E60" w:rsidP="007E367E">
            <w:pPr>
              <w:jc w:val="center"/>
              <w:rPr>
                <w:rFonts w:ascii="Garamond" w:hAnsi="Garamond"/>
                <w:sz w:val="18"/>
                <w:szCs w:val="18"/>
              </w:rPr>
            </w:pPr>
            <w:r>
              <w:rPr>
                <w:rFonts w:ascii="Garamond" w:hAnsi="Garamond"/>
                <w:sz w:val="18"/>
                <w:szCs w:val="18"/>
              </w:rPr>
              <w:t>54.7</w:t>
            </w:r>
          </w:p>
        </w:tc>
      </w:tr>
      <w:tr w:rsidR="00673BB6" w14:paraId="1248D7A1" w14:textId="77777777" w:rsidTr="00BC7E60">
        <w:trPr>
          <w:jc w:val="center"/>
        </w:trPr>
        <w:tc>
          <w:tcPr>
            <w:tcW w:w="988" w:type="dxa"/>
            <w:tcBorders>
              <w:right w:val="single" w:sz="8" w:space="0" w:color="auto"/>
            </w:tcBorders>
            <w:vAlign w:val="center"/>
          </w:tcPr>
          <w:p w14:paraId="1323A434" w14:textId="5154AB3C" w:rsidR="00673BB6" w:rsidRDefault="00BC7E60" w:rsidP="007E367E">
            <w:pPr>
              <w:jc w:val="center"/>
              <w:rPr>
                <w:rFonts w:ascii="Garamond" w:hAnsi="Garamond"/>
                <w:sz w:val="18"/>
                <w:szCs w:val="18"/>
              </w:rPr>
            </w:pPr>
            <w:r>
              <w:rPr>
                <w:rFonts w:ascii="Garamond" w:hAnsi="Garamond"/>
                <w:sz w:val="18"/>
                <w:szCs w:val="18"/>
              </w:rPr>
              <w:t>Wall</w:t>
            </w:r>
          </w:p>
        </w:tc>
        <w:tc>
          <w:tcPr>
            <w:tcW w:w="655" w:type="dxa"/>
            <w:tcBorders>
              <w:left w:val="single" w:sz="8" w:space="0" w:color="auto"/>
              <w:right w:val="single" w:sz="8" w:space="0" w:color="auto"/>
            </w:tcBorders>
            <w:vAlign w:val="center"/>
          </w:tcPr>
          <w:p w14:paraId="595F27A5" w14:textId="5FAF26B8" w:rsidR="00673BB6" w:rsidRDefault="00BC7E60" w:rsidP="007E367E">
            <w:pPr>
              <w:jc w:val="center"/>
              <w:rPr>
                <w:rFonts w:ascii="Garamond" w:hAnsi="Garamond"/>
                <w:sz w:val="18"/>
                <w:szCs w:val="18"/>
              </w:rPr>
            </w:pPr>
            <w:r>
              <w:rPr>
                <w:rFonts w:ascii="Garamond" w:hAnsi="Garamond"/>
                <w:sz w:val="18"/>
                <w:szCs w:val="18"/>
              </w:rPr>
              <w:t>567</w:t>
            </w:r>
          </w:p>
        </w:tc>
        <w:tc>
          <w:tcPr>
            <w:tcW w:w="1471" w:type="dxa"/>
            <w:tcBorders>
              <w:left w:val="single" w:sz="8" w:space="0" w:color="auto"/>
            </w:tcBorders>
            <w:vAlign w:val="center"/>
          </w:tcPr>
          <w:p w14:paraId="3280CD18" w14:textId="7B33F7CA" w:rsidR="00673BB6" w:rsidRDefault="00BC7E60" w:rsidP="007E367E">
            <w:pPr>
              <w:jc w:val="center"/>
              <w:rPr>
                <w:rFonts w:ascii="Garamond" w:hAnsi="Garamond"/>
                <w:sz w:val="18"/>
                <w:szCs w:val="18"/>
              </w:rPr>
            </w:pPr>
            <w:r>
              <w:rPr>
                <w:rFonts w:ascii="Garamond" w:hAnsi="Garamond"/>
                <w:sz w:val="18"/>
                <w:szCs w:val="18"/>
              </w:rPr>
              <w:t>35.7</w:t>
            </w:r>
          </w:p>
        </w:tc>
      </w:tr>
      <w:tr w:rsidR="00673BB6" w14:paraId="22E35F71" w14:textId="77777777" w:rsidTr="00BC7E60">
        <w:trPr>
          <w:jc w:val="center"/>
        </w:trPr>
        <w:tc>
          <w:tcPr>
            <w:tcW w:w="988" w:type="dxa"/>
            <w:tcBorders>
              <w:right w:val="single" w:sz="8" w:space="0" w:color="auto"/>
            </w:tcBorders>
            <w:vAlign w:val="center"/>
          </w:tcPr>
          <w:p w14:paraId="0F850106" w14:textId="238F3EA7" w:rsidR="00673BB6" w:rsidRDefault="00BC7E60" w:rsidP="007E367E">
            <w:pPr>
              <w:jc w:val="center"/>
              <w:rPr>
                <w:rFonts w:ascii="Garamond" w:hAnsi="Garamond"/>
                <w:sz w:val="18"/>
                <w:szCs w:val="18"/>
              </w:rPr>
            </w:pPr>
            <w:r>
              <w:rPr>
                <w:rFonts w:ascii="Garamond" w:hAnsi="Garamond"/>
                <w:sz w:val="18"/>
                <w:szCs w:val="18"/>
              </w:rPr>
              <w:t>Bitch</w:t>
            </w:r>
          </w:p>
        </w:tc>
        <w:tc>
          <w:tcPr>
            <w:tcW w:w="655" w:type="dxa"/>
            <w:tcBorders>
              <w:left w:val="single" w:sz="8" w:space="0" w:color="auto"/>
              <w:right w:val="single" w:sz="8" w:space="0" w:color="auto"/>
            </w:tcBorders>
            <w:vAlign w:val="center"/>
          </w:tcPr>
          <w:p w14:paraId="7C850C3B" w14:textId="493963BF" w:rsidR="00673BB6" w:rsidRDefault="00BC7E60" w:rsidP="007E367E">
            <w:pPr>
              <w:jc w:val="center"/>
              <w:rPr>
                <w:rFonts w:ascii="Garamond" w:hAnsi="Garamond"/>
                <w:sz w:val="18"/>
                <w:szCs w:val="18"/>
              </w:rPr>
            </w:pPr>
            <w:r>
              <w:rPr>
                <w:rFonts w:ascii="Garamond" w:hAnsi="Garamond"/>
                <w:sz w:val="18"/>
                <w:szCs w:val="18"/>
              </w:rPr>
              <w:t>511</w:t>
            </w:r>
          </w:p>
        </w:tc>
        <w:tc>
          <w:tcPr>
            <w:tcW w:w="1471" w:type="dxa"/>
            <w:tcBorders>
              <w:left w:val="single" w:sz="8" w:space="0" w:color="auto"/>
            </w:tcBorders>
            <w:vAlign w:val="center"/>
          </w:tcPr>
          <w:p w14:paraId="17333776" w14:textId="003A4F9D" w:rsidR="00673BB6" w:rsidRDefault="00BC7E60" w:rsidP="007E367E">
            <w:pPr>
              <w:jc w:val="center"/>
              <w:rPr>
                <w:rFonts w:ascii="Garamond" w:hAnsi="Garamond"/>
                <w:sz w:val="18"/>
                <w:szCs w:val="18"/>
              </w:rPr>
            </w:pPr>
            <w:r>
              <w:rPr>
                <w:rFonts w:ascii="Garamond" w:hAnsi="Garamond"/>
                <w:sz w:val="18"/>
                <w:szCs w:val="18"/>
              </w:rPr>
              <w:t>38.2</w:t>
            </w:r>
          </w:p>
        </w:tc>
      </w:tr>
      <w:tr w:rsidR="00673BB6" w14:paraId="671979E0" w14:textId="77777777" w:rsidTr="00BC7E60">
        <w:trPr>
          <w:jc w:val="center"/>
        </w:trPr>
        <w:tc>
          <w:tcPr>
            <w:tcW w:w="988" w:type="dxa"/>
            <w:tcBorders>
              <w:right w:val="single" w:sz="8" w:space="0" w:color="auto"/>
            </w:tcBorders>
            <w:vAlign w:val="center"/>
          </w:tcPr>
          <w:p w14:paraId="07D14706" w14:textId="1E9147B7" w:rsidR="00673BB6" w:rsidRDefault="00BC7E60" w:rsidP="007E367E">
            <w:pPr>
              <w:jc w:val="center"/>
              <w:rPr>
                <w:rFonts w:ascii="Garamond" w:hAnsi="Garamond"/>
                <w:sz w:val="18"/>
                <w:szCs w:val="18"/>
              </w:rPr>
            </w:pPr>
            <w:r>
              <w:rPr>
                <w:rFonts w:ascii="Garamond" w:hAnsi="Garamond"/>
                <w:sz w:val="18"/>
                <w:szCs w:val="18"/>
              </w:rPr>
              <w:t>Build</w:t>
            </w:r>
          </w:p>
        </w:tc>
        <w:tc>
          <w:tcPr>
            <w:tcW w:w="655" w:type="dxa"/>
            <w:tcBorders>
              <w:left w:val="single" w:sz="8" w:space="0" w:color="auto"/>
              <w:right w:val="single" w:sz="8" w:space="0" w:color="auto"/>
            </w:tcBorders>
            <w:vAlign w:val="center"/>
          </w:tcPr>
          <w:p w14:paraId="029E63E9" w14:textId="44874939" w:rsidR="00673BB6" w:rsidRDefault="00BC7E60" w:rsidP="007E367E">
            <w:pPr>
              <w:jc w:val="center"/>
              <w:rPr>
                <w:rFonts w:ascii="Garamond" w:hAnsi="Garamond"/>
                <w:sz w:val="18"/>
                <w:szCs w:val="18"/>
              </w:rPr>
            </w:pPr>
            <w:r>
              <w:rPr>
                <w:rFonts w:ascii="Garamond" w:hAnsi="Garamond"/>
                <w:sz w:val="18"/>
                <w:szCs w:val="18"/>
              </w:rPr>
              <w:t>511</w:t>
            </w:r>
          </w:p>
        </w:tc>
        <w:tc>
          <w:tcPr>
            <w:tcW w:w="1471" w:type="dxa"/>
            <w:tcBorders>
              <w:left w:val="single" w:sz="8" w:space="0" w:color="auto"/>
            </w:tcBorders>
            <w:vAlign w:val="center"/>
          </w:tcPr>
          <w:p w14:paraId="116B9400" w14:textId="15B92BB8" w:rsidR="00673BB6" w:rsidRDefault="00BC7E60" w:rsidP="007E367E">
            <w:pPr>
              <w:jc w:val="center"/>
              <w:rPr>
                <w:rFonts w:ascii="Garamond" w:hAnsi="Garamond"/>
                <w:sz w:val="18"/>
                <w:szCs w:val="18"/>
              </w:rPr>
            </w:pPr>
            <w:r>
              <w:rPr>
                <w:rFonts w:ascii="Garamond" w:hAnsi="Garamond"/>
                <w:sz w:val="18"/>
                <w:szCs w:val="18"/>
              </w:rPr>
              <w:t>35.0</w:t>
            </w:r>
          </w:p>
        </w:tc>
      </w:tr>
      <w:tr w:rsidR="00673BB6" w14:paraId="7010095B" w14:textId="77777777" w:rsidTr="00BC7E60">
        <w:trPr>
          <w:jc w:val="center"/>
        </w:trPr>
        <w:tc>
          <w:tcPr>
            <w:tcW w:w="988" w:type="dxa"/>
            <w:tcBorders>
              <w:right w:val="single" w:sz="8" w:space="0" w:color="auto"/>
            </w:tcBorders>
            <w:vAlign w:val="center"/>
          </w:tcPr>
          <w:p w14:paraId="576567DB" w14:textId="484E2AB8" w:rsidR="00673BB6" w:rsidRDefault="00BC7E60" w:rsidP="007E367E">
            <w:pPr>
              <w:jc w:val="center"/>
              <w:rPr>
                <w:rFonts w:ascii="Garamond" w:hAnsi="Garamond"/>
                <w:sz w:val="18"/>
                <w:szCs w:val="18"/>
              </w:rPr>
            </w:pPr>
            <w:r>
              <w:rPr>
                <w:rFonts w:ascii="Garamond" w:hAnsi="Garamond"/>
                <w:sz w:val="18"/>
                <w:szCs w:val="18"/>
              </w:rPr>
              <w:t>Multiuser</w:t>
            </w:r>
          </w:p>
        </w:tc>
        <w:tc>
          <w:tcPr>
            <w:tcW w:w="655" w:type="dxa"/>
            <w:tcBorders>
              <w:left w:val="single" w:sz="8" w:space="0" w:color="auto"/>
              <w:right w:val="single" w:sz="8" w:space="0" w:color="auto"/>
            </w:tcBorders>
            <w:vAlign w:val="center"/>
          </w:tcPr>
          <w:p w14:paraId="684E2275" w14:textId="5BAAF2D1" w:rsidR="00673BB6" w:rsidRDefault="00BC7E60" w:rsidP="007E367E">
            <w:pPr>
              <w:jc w:val="center"/>
              <w:rPr>
                <w:rFonts w:ascii="Garamond" w:hAnsi="Garamond"/>
                <w:sz w:val="18"/>
                <w:szCs w:val="18"/>
              </w:rPr>
            </w:pPr>
            <w:r>
              <w:rPr>
                <w:rFonts w:ascii="Garamond" w:hAnsi="Garamond"/>
                <w:sz w:val="18"/>
                <w:szCs w:val="18"/>
              </w:rPr>
              <w:t>325</w:t>
            </w:r>
          </w:p>
        </w:tc>
        <w:tc>
          <w:tcPr>
            <w:tcW w:w="1471" w:type="dxa"/>
            <w:tcBorders>
              <w:left w:val="single" w:sz="8" w:space="0" w:color="auto"/>
            </w:tcBorders>
            <w:vAlign w:val="center"/>
          </w:tcPr>
          <w:p w14:paraId="188CE3E8" w14:textId="39608467" w:rsidR="00673BB6" w:rsidRDefault="00BC7E60" w:rsidP="007E367E">
            <w:pPr>
              <w:jc w:val="center"/>
              <w:rPr>
                <w:rFonts w:ascii="Garamond" w:hAnsi="Garamond"/>
                <w:sz w:val="18"/>
                <w:szCs w:val="18"/>
              </w:rPr>
            </w:pPr>
            <w:r>
              <w:rPr>
                <w:rFonts w:ascii="Garamond" w:hAnsi="Garamond"/>
                <w:sz w:val="18"/>
                <w:szCs w:val="18"/>
              </w:rPr>
              <w:t>20.6</w:t>
            </w:r>
          </w:p>
        </w:tc>
      </w:tr>
      <w:tr w:rsidR="00673BB6" w14:paraId="0EF75AF8" w14:textId="77777777" w:rsidTr="00BC7E60">
        <w:trPr>
          <w:jc w:val="center"/>
        </w:trPr>
        <w:tc>
          <w:tcPr>
            <w:tcW w:w="988" w:type="dxa"/>
            <w:tcBorders>
              <w:right w:val="single" w:sz="8" w:space="0" w:color="auto"/>
            </w:tcBorders>
            <w:vAlign w:val="center"/>
          </w:tcPr>
          <w:p w14:paraId="3243CC3D" w14:textId="03C82D44" w:rsidR="00673BB6" w:rsidRDefault="00BC7E60" w:rsidP="007E367E">
            <w:pPr>
              <w:jc w:val="center"/>
              <w:rPr>
                <w:rFonts w:ascii="Garamond" w:hAnsi="Garamond"/>
                <w:sz w:val="18"/>
                <w:szCs w:val="18"/>
              </w:rPr>
            </w:pPr>
            <w:r>
              <w:rPr>
                <w:rFonts w:ascii="Garamond" w:hAnsi="Garamond"/>
                <w:sz w:val="18"/>
                <w:szCs w:val="18"/>
              </w:rPr>
              <w:t>Maga</w:t>
            </w:r>
          </w:p>
        </w:tc>
        <w:tc>
          <w:tcPr>
            <w:tcW w:w="655" w:type="dxa"/>
            <w:tcBorders>
              <w:left w:val="single" w:sz="8" w:space="0" w:color="auto"/>
              <w:right w:val="single" w:sz="8" w:space="0" w:color="auto"/>
            </w:tcBorders>
            <w:vAlign w:val="center"/>
          </w:tcPr>
          <w:p w14:paraId="6DFF1474" w14:textId="5168C9CC" w:rsidR="00673BB6" w:rsidRDefault="00BC7E60" w:rsidP="007E367E">
            <w:pPr>
              <w:jc w:val="center"/>
              <w:rPr>
                <w:rFonts w:ascii="Garamond" w:hAnsi="Garamond"/>
                <w:sz w:val="18"/>
                <w:szCs w:val="18"/>
              </w:rPr>
            </w:pPr>
            <w:r>
              <w:rPr>
                <w:rFonts w:ascii="Garamond" w:hAnsi="Garamond"/>
                <w:sz w:val="18"/>
                <w:szCs w:val="18"/>
              </w:rPr>
              <w:t>261</w:t>
            </w:r>
          </w:p>
        </w:tc>
        <w:tc>
          <w:tcPr>
            <w:tcW w:w="1471" w:type="dxa"/>
            <w:tcBorders>
              <w:left w:val="single" w:sz="8" w:space="0" w:color="auto"/>
            </w:tcBorders>
            <w:vAlign w:val="center"/>
          </w:tcPr>
          <w:p w14:paraId="6DC08D3D" w14:textId="251D0E30" w:rsidR="00673BB6" w:rsidRDefault="00BC7E60" w:rsidP="007E367E">
            <w:pPr>
              <w:jc w:val="center"/>
              <w:rPr>
                <w:rFonts w:ascii="Garamond" w:hAnsi="Garamond"/>
                <w:sz w:val="18"/>
                <w:szCs w:val="18"/>
              </w:rPr>
            </w:pPr>
            <w:r>
              <w:rPr>
                <w:rFonts w:ascii="Garamond" w:hAnsi="Garamond"/>
                <w:sz w:val="18"/>
                <w:szCs w:val="18"/>
              </w:rPr>
              <w:t>20.3</w:t>
            </w:r>
          </w:p>
        </w:tc>
      </w:tr>
      <w:tr w:rsidR="00673BB6" w14:paraId="20295705" w14:textId="77777777" w:rsidTr="00BC7E60">
        <w:trPr>
          <w:jc w:val="center"/>
        </w:trPr>
        <w:tc>
          <w:tcPr>
            <w:tcW w:w="988" w:type="dxa"/>
            <w:tcBorders>
              <w:right w:val="single" w:sz="8" w:space="0" w:color="auto"/>
            </w:tcBorders>
            <w:vAlign w:val="center"/>
          </w:tcPr>
          <w:p w14:paraId="42698EAC" w14:textId="7DD75465" w:rsidR="00673BB6" w:rsidRDefault="00BC7E60" w:rsidP="007E367E">
            <w:pPr>
              <w:jc w:val="center"/>
              <w:rPr>
                <w:rFonts w:ascii="Garamond" w:hAnsi="Garamond"/>
                <w:sz w:val="18"/>
                <w:szCs w:val="18"/>
              </w:rPr>
            </w:pPr>
            <w:r>
              <w:rPr>
                <w:rFonts w:ascii="Garamond" w:hAnsi="Garamond"/>
                <w:sz w:val="18"/>
                <w:szCs w:val="18"/>
              </w:rPr>
              <w:t>Daca</w:t>
            </w:r>
          </w:p>
        </w:tc>
        <w:tc>
          <w:tcPr>
            <w:tcW w:w="655" w:type="dxa"/>
            <w:tcBorders>
              <w:left w:val="single" w:sz="8" w:space="0" w:color="auto"/>
              <w:right w:val="single" w:sz="8" w:space="0" w:color="auto"/>
            </w:tcBorders>
            <w:vAlign w:val="center"/>
          </w:tcPr>
          <w:p w14:paraId="66932743" w14:textId="221EBFC7" w:rsidR="00673BB6" w:rsidRDefault="00BC7E60" w:rsidP="007E367E">
            <w:pPr>
              <w:jc w:val="center"/>
              <w:rPr>
                <w:rFonts w:ascii="Garamond" w:hAnsi="Garamond"/>
                <w:sz w:val="18"/>
                <w:szCs w:val="18"/>
              </w:rPr>
            </w:pPr>
            <w:r>
              <w:rPr>
                <w:rFonts w:ascii="Garamond" w:hAnsi="Garamond"/>
                <w:sz w:val="18"/>
                <w:szCs w:val="18"/>
              </w:rPr>
              <w:t>222</w:t>
            </w:r>
          </w:p>
        </w:tc>
        <w:tc>
          <w:tcPr>
            <w:tcW w:w="1471" w:type="dxa"/>
            <w:tcBorders>
              <w:left w:val="single" w:sz="8" w:space="0" w:color="auto"/>
            </w:tcBorders>
            <w:vAlign w:val="center"/>
          </w:tcPr>
          <w:p w14:paraId="365619D2" w14:textId="6577732F" w:rsidR="00673BB6" w:rsidRDefault="00BC7E60" w:rsidP="007E367E">
            <w:pPr>
              <w:jc w:val="center"/>
              <w:rPr>
                <w:rFonts w:ascii="Garamond" w:hAnsi="Garamond"/>
                <w:sz w:val="18"/>
                <w:szCs w:val="18"/>
              </w:rPr>
            </w:pPr>
            <w:r>
              <w:rPr>
                <w:rFonts w:ascii="Garamond" w:hAnsi="Garamond"/>
                <w:sz w:val="18"/>
                <w:szCs w:val="18"/>
              </w:rPr>
              <w:t>15.5</w:t>
            </w:r>
          </w:p>
        </w:tc>
      </w:tr>
      <w:tr w:rsidR="00BC7E60" w14:paraId="6D30F212" w14:textId="77777777" w:rsidTr="00BC7E60">
        <w:trPr>
          <w:jc w:val="center"/>
        </w:trPr>
        <w:tc>
          <w:tcPr>
            <w:tcW w:w="988" w:type="dxa"/>
            <w:tcBorders>
              <w:right w:val="single" w:sz="8" w:space="0" w:color="auto"/>
            </w:tcBorders>
            <w:vAlign w:val="center"/>
          </w:tcPr>
          <w:p w14:paraId="1304BF1B" w14:textId="39EF8039" w:rsidR="00BC7E60" w:rsidRDefault="00BC7E60" w:rsidP="007E367E">
            <w:pPr>
              <w:jc w:val="center"/>
              <w:rPr>
                <w:rFonts w:ascii="Garamond" w:hAnsi="Garamond"/>
                <w:sz w:val="18"/>
                <w:szCs w:val="18"/>
              </w:rPr>
            </w:pPr>
            <w:r>
              <w:rPr>
                <w:rFonts w:ascii="Garamond" w:hAnsi="Garamond"/>
                <w:sz w:val="18"/>
                <w:szCs w:val="18"/>
              </w:rPr>
              <w:t>Trump</w:t>
            </w:r>
          </w:p>
        </w:tc>
        <w:tc>
          <w:tcPr>
            <w:tcW w:w="655" w:type="dxa"/>
            <w:tcBorders>
              <w:left w:val="single" w:sz="8" w:space="0" w:color="auto"/>
              <w:right w:val="single" w:sz="8" w:space="0" w:color="auto"/>
            </w:tcBorders>
            <w:vAlign w:val="center"/>
          </w:tcPr>
          <w:p w14:paraId="382434DE" w14:textId="1B93FD0E" w:rsidR="00BC7E60" w:rsidRDefault="00BC7E60" w:rsidP="007E367E">
            <w:pPr>
              <w:jc w:val="center"/>
              <w:rPr>
                <w:rFonts w:ascii="Garamond" w:hAnsi="Garamond"/>
                <w:sz w:val="18"/>
                <w:szCs w:val="18"/>
              </w:rPr>
            </w:pPr>
            <w:r>
              <w:rPr>
                <w:rFonts w:ascii="Garamond" w:hAnsi="Garamond"/>
                <w:sz w:val="18"/>
                <w:szCs w:val="18"/>
              </w:rPr>
              <w:t>212</w:t>
            </w:r>
          </w:p>
        </w:tc>
        <w:tc>
          <w:tcPr>
            <w:tcW w:w="1471" w:type="dxa"/>
            <w:tcBorders>
              <w:left w:val="single" w:sz="8" w:space="0" w:color="auto"/>
            </w:tcBorders>
            <w:vAlign w:val="center"/>
          </w:tcPr>
          <w:p w14:paraId="600CFC1E" w14:textId="189BC203" w:rsidR="00BC7E60" w:rsidRDefault="00BC7E60" w:rsidP="007E367E">
            <w:pPr>
              <w:jc w:val="center"/>
              <w:rPr>
                <w:rFonts w:ascii="Garamond" w:hAnsi="Garamond"/>
                <w:sz w:val="18"/>
                <w:szCs w:val="18"/>
              </w:rPr>
            </w:pPr>
            <w:r>
              <w:rPr>
                <w:rFonts w:ascii="Garamond" w:hAnsi="Garamond"/>
                <w:sz w:val="18"/>
                <w:szCs w:val="18"/>
              </w:rPr>
              <w:t>16.2</w:t>
            </w:r>
          </w:p>
        </w:tc>
      </w:tr>
      <w:tr w:rsidR="00BC7E60" w14:paraId="753BF648" w14:textId="77777777" w:rsidTr="00BC7E60">
        <w:trPr>
          <w:jc w:val="center"/>
        </w:trPr>
        <w:tc>
          <w:tcPr>
            <w:tcW w:w="988" w:type="dxa"/>
            <w:tcBorders>
              <w:right w:val="single" w:sz="8" w:space="0" w:color="auto"/>
            </w:tcBorders>
            <w:vAlign w:val="center"/>
          </w:tcPr>
          <w:p w14:paraId="4BA8847F" w14:textId="08F20D89" w:rsidR="00BC7E60" w:rsidRDefault="00BC7E60" w:rsidP="007E367E">
            <w:pPr>
              <w:jc w:val="center"/>
              <w:rPr>
                <w:rFonts w:ascii="Garamond" w:hAnsi="Garamond"/>
                <w:sz w:val="18"/>
                <w:szCs w:val="18"/>
              </w:rPr>
            </w:pPr>
            <w:r>
              <w:rPr>
                <w:rFonts w:ascii="Garamond" w:hAnsi="Garamond"/>
                <w:sz w:val="18"/>
                <w:szCs w:val="18"/>
              </w:rPr>
              <w:t>Illegal</w:t>
            </w:r>
          </w:p>
        </w:tc>
        <w:tc>
          <w:tcPr>
            <w:tcW w:w="655" w:type="dxa"/>
            <w:tcBorders>
              <w:left w:val="single" w:sz="8" w:space="0" w:color="auto"/>
              <w:right w:val="single" w:sz="8" w:space="0" w:color="auto"/>
            </w:tcBorders>
            <w:vAlign w:val="center"/>
          </w:tcPr>
          <w:p w14:paraId="1AEFD1C8" w14:textId="46D57C64" w:rsidR="00BC7E60" w:rsidRDefault="00BC7E60" w:rsidP="007E367E">
            <w:pPr>
              <w:jc w:val="center"/>
              <w:rPr>
                <w:rFonts w:ascii="Garamond" w:hAnsi="Garamond"/>
                <w:sz w:val="18"/>
                <w:szCs w:val="18"/>
              </w:rPr>
            </w:pPr>
            <w:r>
              <w:rPr>
                <w:rFonts w:ascii="Garamond" w:hAnsi="Garamond"/>
                <w:sz w:val="18"/>
                <w:szCs w:val="18"/>
              </w:rPr>
              <w:t>192</w:t>
            </w:r>
          </w:p>
        </w:tc>
        <w:tc>
          <w:tcPr>
            <w:tcW w:w="1471" w:type="dxa"/>
            <w:tcBorders>
              <w:left w:val="single" w:sz="8" w:space="0" w:color="auto"/>
            </w:tcBorders>
            <w:vAlign w:val="center"/>
          </w:tcPr>
          <w:p w14:paraId="7D4FB0BB" w14:textId="14CC1B3B" w:rsidR="00BC7E60" w:rsidRDefault="00BC7E60" w:rsidP="007E367E">
            <w:pPr>
              <w:jc w:val="center"/>
              <w:rPr>
                <w:rFonts w:ascii="Garamond" w:hAnsi="Garamond"/>
                <w:sz w:val="18"/>
                <w:szCs w:val="18"/>
              </w:rPr>
            </w:pPr>
            <w:r>
              <w:rPr>
                <w:rFonts w:ascii="Garamond" w:hAnsi="Garamond"/>
                <w:sz w:val="18"/>
                <w:szCs w:val="18"/>
              </w:rPr>
              <w:t>12.4</w:t>
            </w:r>
          </w:p>
        </w:tc>
      </w:tr>
      <w:tr w:rsidR="00BC7E60" w14:paraId="0A492E02" w14:textId="77777777" w:rsidTr="00BC7E60">
        <w:trPr>
          <w:jc w:val="center"/>
        </w:trPr>
        <w:tc>
          <w:tcPr>
            <w:tcW w:w="988" w:type="dxa"/>
            <w:tcBorders>
              <w:right w:val="single" w:sz="8" w:space="0" w:color="auto"/>
            </w:tcBorders>
            <w:vAlign w:val="center"/>
          </w:tcPr>
          <w:p w14:paraId="301EF87B" w14:textId="67A1D844" w:rsidR="00BC7E60" w:rsidRDefault="00BC7E60" w:rsidP="007E367E">
            <w:pPr>
              <w:jc w:val="center"/>
              <w:rPr>
                <w:rFonts w:ascii="Garamond" w:hAnsi="Garamond"/>
                <w:sz w:val="18"/>
                <w:szCs w:val="18"/>
              </w:rPr>
            </w:pPr>
            <w:r>
              <w:rPr>
                <w:rFonts w:ascii="Garamond" w:hAnsi="Garamond"/>
                <w:sz w:val="18"/>
                <w:szCs w:val="18"/>
              </w:rPr>
              <w:t>America</w:t>
            </w:r>
          </w:p>
        </w:tc>
        <w:tc>
          <w:tcPr>
            <w:tcW w:w="655" w:type="dxa"/>
            <w:tcBorders>
              <w:left w:val="single" w:sz="8" w:space="0" w:color="auto"/>
              <w:right w:val="single" w:sz="8" w:space="0" w:color="auto"/>
            </w:tcBorders>
            <w:vAlign w:val="center"/>
          </w:tcPr>
          <w:p w14:paraId="2F2F585B" w14:textId="2C2C19DA" w:rsidR="00BC7E60" w:rsidRDefault="00BC7E60" w:rsidP="007E367E">
            <w:pPr>
              <w:jc w:val="center"/>
              <w:rPr>
                <w:rFonts w:ascii="Garamond" w:hAnsi="Garamond"/>
                <w:sz w:val="18"/>
                <w:szCs w:val="18"/>
              </w:rPr>
            </w:pPr>
            <w:r>
              <w:rPr>
                <w:rFonts w:ascii="Garamond" w:hAnsi="Garamond"/>
                <w:sz w:val="18"/>
                <w:szCs w:val="18"/>
              </w:rPr>
              <w:t>190</w:t>
            </w:r>
          </w:p>
        </w:tc>
        <w:tc>
          <w:tcPr>
            <w:tcW w:w="1471" w:type="dxa"/>
            <w:tcBorders>
              <w:left w:val="single" w:sz="8" w:space="0" w:color="auto"/>
            </w:tcBorders>
            <w:vAlign w:val="center"/>
          </w:tcPr>
          <w:p w14:paraId="465D7473" w14:textId="3FE8DFE1" w:rsidR="00BC7E60" w:rsidRDefault="00BC7E60" w:rsidP="007E367E">
            <w:pPr>
              <w:jc w:val="center"/>
              <w:rPr>
                <w:rFonts w:ascii="Garamond" w:hAnsi="Garamond"/>
                <w:sz w:val="18"/>
                <w:szCs w:val="18"/>
              </w:rPr>
            </w:pPr>
            <w:r>
              <w:rPr>
                <w:rFonts w:ascii="Garamond" w:hAnsi="Garamond"/>
                <w:sz w:val="18"/>
                <w:szCs w:val="18"/>
              </w:rPr>
              <w:t>15.4</w:t>
            </w:r>
          </w:p>
        </w:tc>
      </w:tr>
      <w:tr w:rsidR="00BC7E60" w14:paraId="16E02160" w14:textId="77777777" w:rsidTr="00BC7E60">
        <w:trPr>
          <w:jc w:val="center"/>
        </w:trPr>
        <w:tc>
          <w:tcPr>
            <w:tcW w:w="988" w:type="dxa"/>
            <w:tcBorders>
              <w:right w:val="single" w:sz="8" w:space="0" w:color="auto"/>
            </w:tcBorders>
            <w:vAlign w:val="center"/>
          </w:tcPr>
          <w:p w14:paraId="7CA409CA" w14:textId="2E054F59" w:rsidR="00BC7E60" w:rsidRDefault="00BC7E60" w:rsidP="007E367E">
            <w:pPr>
              <w:jc w:val="center"/>
              <w:rPr>
                <w:rFonts w:ascii="Garamond" w:hAnsi="Garamond"/>
                <w:sz w:val="18"/>
                <w:szCs w:val="18"/>
              </w:rPr>
            </w:pPr>
            <w:r>
              <w:rPr>
                <w:rFonts w:ascii="Garamond" w:hAnsi="Garamond"/>
                <w:sz w:val="18"/>
                <w:szCs w:val="18"/>
              </w:rPr>
              <w:t>Hoe</w:t>
            </w:r>
          </w:p>
        </w:tc>
        <w:tc>
          <w:tcPr>
            <w:tcW w:w="655" w:type="dxa"/>
            <w:tcBorders>
              <w:left w:val="single" w:sz="8" w:space="0" w:color="auto"/>
              <w:right w:val="single" w:sz="8" w:space="0" w:color="auto"/>
            </w:tcBorders>
            <w:vAlign w:val="center"/>
          </w:tcPr>
          <w:p w14:paraId="3C1889E9" w14:textId="6B4DF0F9" w:rsidR="00BC7E60" w:rsidRDefault="00BC7E60" w:rsidP="007E367E">
            <w:pPr>
              <w:jc w:val="center"/>
              <w:rPr>
                <w:rFonts w:ascii="Garamond" w:hAnsi="Garamond"/>
                <w:sz w:val="18"/>
                <w:szCs w:val="18"/>
              </w:rPr>
            </w:pPr>
            <w:r>
              <w:rPr>
                <w:rFonts w:ascii="Garamond" w:hAnsi="Garamond"/>
                <w:sz w:val="18"/>
                <w:szCs w:val="18"/>
              </w:rPr>
              <w:t>142</w:t>
            </w:r>
          </w:p>
        </w:tc>
        <w:tc>
          <w:tcPr>
            <w:tcW w:w="1471" w:type="dxa"/>
            <w:tcBorders>
              <w:left w:val="single" w:sz="8" w:space="0" w:color="auto"/>
            </w:tcBorders>
            <w:vAlign w:val="center"/>
          </w:tcPr>
          <w:p w14:paraId="146F8F7B" w14:textId="0C9FE486" w:rsidR="00BC7E60" w:rsidRDefault="00BC7E60" w:rsidP="007E367E">
            <w:pPr>
              <w:jc w:val="center"/>
              <w:rPr>
                <w:rFonts w:ascii="Garamond" w:hAnsi="Garamond"/>
                <w:sz w:val="18"/>
                <w:szCs w:val="18"/>
              </w:rPr>
            </w:pPr>
            <w:r>
              <w:rPr>
                <w:rFonts w:ascii="Garamond" w:hAnsi="Garamond"/>
                <w:sz w:val="18"/>
                <w:szCs w:val="18"/>
              </w:rPr>
              <w:t>21.6</w:t>
            </w:r>
          </w:p>
        </w:tc>
      </w:tr>
    </w:tbl>
    <w:p w14:paraId="4BE64C13" w14:textId="77777777" w:rsidR="00E00013" w:rsidRDefault="00E00013" w:rsidP="00526E2F">
      <w:pPr>
        <w:rPr>
          <w:rFonts w:ascii="Cambria Math" w:hAnsi="Cambria Math"/>
        </w:rPr>
      </w:pPr>
    </w:p>
    <w:p w14:paraId="11746D3D" w14:textId="2DF068C9" w:rsidR="00526E2F" w:rsidRDefault="00526E2F" w:rsidP="00526E2F">
      <w:pPr>
        <w:rPr>
          <w:rFonts w:ascii="Cambria Math" w:hAnsi="Cambria Math"/>
        </w:rPr>
      </w:pPr>
      <w:r>
        <w:rPr>
          <w:rFonts w:ascii="Cambria Math" w:hAnsi="Cambria Math"/>
        </w:rPr>
        <w:t xml:space="preserve">Upon further inspection of the test set, it became apparent that there was a significant </w:t>
      </w:r>
      <w:r w:rsidR="00B55B39">
        <w:rPr>
          <w:rFonts w:ascii="Cambria Math" w:hAnsi="Cambria Math"/>
        </w:rPr>
        <w:t>disparity</w:t>
      </w:r>
      <w:r>
        <w:rPr>
          <w:rFonts w:ascii="Cambria Math" w:hAnsi="Cambria Math"/>
        </w:rPr>
        <w:t xml:space="preserve"> </w:t>
      </w:r>
      <w:r w:rsidR="00B55B39">
        <w:rPr>
          <w:rFonts w:ascii="Cambria Math" w:hAnsi="Cambria Math"/>
        </w:rPr>
        <w:t xml:space="preserve">between the training set and the test set for the </w:t>
      </w:r>
      <w:proofErr w:type="gramStart"/>
      <w:r w:rsidR="00B55B39">
        <w:rPr>
          <w:rFonts w:ascii="Cambria Math" w:hAnsi="Cambria Math"/>
        </w:rPr>
        <w:t>words</w:t>
      </w:r>
      <w:proofErr w:type="gramEnd"/>
      <w:r>
        <w:rPr>
          <w:rFonts w:ascii="Cambria Math" w:hAnsi="Cambria Math"/>
        </w:rPr>
        <w:t xml:space="preserve"> “bitch”</w:t>
      </w:r>
      <w:r w:rsidR="00354881">
        <w:rPr>
          <w:rFonts w:ascii="Cambria Math" w:hAnsi="Cambria Math"/>
        </w:rPr>
        <w:t xml:space="preserve">, </w:t>
      </w:r>
      <w:r w:rsidR="00B55B39">
        <w:rPr>
          <w:rFonts w:ascii="Cambria Math" w:hAnsi="Cambria Math"/>
        </w:rPr>
        <w:t>“</w:t>
      </w:r>
      <w:proofErr w:type="spellStart"/>
      <w:r w:rsidR="00B55B39">
        <w:rPr>
          <w:rFonts w:ascii="Cambria Math" w:hAnsi="Cambria Math"/>
        </w:rPr>
        <w:t>maga</w:t>
      </w:r>
      <w:proofErr w:type="spellEnd"/>
      <w:r w:rsidR="00B55B39">
        <w:rPr>
          <w:rFonts w:ascii="Cambria Math" w:hAnsi="Cambria Math"/>
        </w:rPr>
        <w:t>”</w:t>
      </w:r>
      <w:r>
        <w:rPr>
          <w:rFonts w:ascii="Cambria Math" w:hAnsi="Cambria Math"/>
        </w:rPr>
        <w:t xml:space="preserve"> </w:t>
      </w:r>
      <w:r w:rsidR="00505728">
        <w:rPr>
          <w:rFonts w:ascii="Cambria Math" w:hAnsi="Cambria Math"/>
        </w:rPr>
        <w:t>and the phrase “build the wall”</w:t>
      </w:r>
      <w:r w:rsidR="00354881">
        <w:rPr>
          <w:rFonts w:ascii="Cambria Math" w:hAnsi="Cambria Math"/>
        </w:rPr>
        <w:t xml:space="preserve">. </w:t>
      </w:r>
      <w:r w:rsidR="00B70A13">
        <w:rPr>
          <w:rFonts w:ascii="Cambria Math" w:hAnsi="Cambria Math"/>
        </w:rPr>
        <w:t>The contrast between the training set and the test set can be observed by comparing the ratios of the distribution of these terms in hate speech and non-hate speech subsets</w:t>
      </w:r>
      <w:r w:rsidR="00354881">
        <w:rPr>
          <w:rFonts w:ascii="Cambria Math" w:hAnsi="Cambria Math"/>
        </w:rPr>
        <w:t xml:space="preserve"> (</w:t>
      </w:r>
      <w:hyperlink w:anchor="table9" w:history="1">
        <w:r w:rsidR="00BC7E60">
          <w:rPr>
            <w:rStyle w:val="Hyperlink"/>
            <w:rFonts w:ascii="Cambria Math" w:hAnsi="Cambria Math"/>
          </w:rPr>
          <w:t>Table 13</w:t>
        </w:r>
      </w:hyperlink>
      <w:r w:rsidR="00354881">
        <w:rPr>
          <w:rFonts w:ascii="Cambria Math" w:hAnsi="Cambria Math"/>
        </w:rPr>
        <w:t>).</w:t>
      </w:r>
    </w:p>
    <w:tbl>
      <w:tblPr>
        <w:tblStyle w:val="TableGrid"/>
        <w:tblpPr w:leftFromText="180" w:rightFromText="180" w:vertAnchor="text" w:horzAnchor="margin" w:tblpX="-142" w:tblpY="-51"/>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6"/>
        <w:gridCol w:w="843"/>
        <w:gridCol w:w="762"/>
        <w:gridCol w:w="764"/>
        <w:gridCol w:w="834"/>
        <w:gridCol w:w="396"/>
        <w:gridCol w:w="853"/>
        <w:gridCol w:w="832"/>
        <w:gridCol w:w="725"/>
        <w:gridCol w:w="851"/>
      </w:tblGrid>
      <w:tr w:rsidR="00BC7E60" w:rsidRPr="00B40133" w14:paraId="52BC59C0" w14:textId="77777777" w:rsidTr="00BC7E60">
        <w:trPr>
          <w:trHeight w:val="251"/>
        </w:trPr>
        <w:tc>
          <w:tcPr>
            <w:tcW w:w="1646" w:type="dxa"/>
            <w:vAlign w:val="center"/>
          </w:tcPr>
          <w:p w14:paraId="65A68376" w14:textId="77777777" w:rsidR="00BC7E60" w:rsidRPr="00354881" w:rsidRDefault="00BC7E60" w:rsidP="00BC7E60">
            <w:pPr>
              <w:jc w:val="center"/>
              <w:rPr>
                <w:rFonts w:ascii="Garamond" w:hAnsi="Garamond" w:cs="Helvetica"/>
                <w:sz w:val="20"/>
                <w:szCs w:val="20"/>
              </w:rPr>
            </w:pPr>
          </w:p>
        </w:tc>
        <w:tc>
          <w:tcPr>
            <w:tcW w:w="3203" w:type="dxa"/>
            <w:gridSpan w:val="4"/>
            <w:vAlign w:val="center"/>
          </w:tcPr>
          <w:p w14:paraId="400E45FF"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Train</w:t>
            </w:r>
          </w:p>
        </w:tc>
        <w:tc>
          <w:tcPr>
            <w:tcW w:w="396" w:type="dxa"/>
          </w:tcPr>
          <w:p w14:paraId="7EA01256" w14:textId="77777777" w:rsidR="00BC7E60" w:rsidRPr="00354881" w:rsidRDefault="00BC7E60" w:rsidP="00BC7E60">
            <w:pPr>
              <w:jc w:val="center"/>
              <w:rPr>
                <w:rFonts w:ascii="Garamond" w:hAnsi="Garamond" w:cs="Helvetica"/>
                <w:sz w:val="20"/>
                <w:szCs w:val="20"/>
              </w:rPr>
            </w:pPr>
          </w:p>
        </w:tc>
        <w:tc>
          <w:tcPr>
            <w:tcW w:w="3261" w:type="dxa"/>
            <w:gridSpan w:val="4"/>
            <w:vAlign w:val="center"/>
          </w:tcPr>
          <w:p w14:paraId="5DEC711D"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sz w:val="20"/>
                <w:szCs w:val="20"/>
              </w:rPr>
              <w:t>Test</w:t>
            </w:r>
          </w:p>
        </w:tc>
      </w:tr>
      <w:tr w:rsidR="00BC7E60" w:rsidRPr="00B40133" w14:paraId="2C9097FD" w14:textId="77777777" w:rsidTr="00BC7E60">
        <w:trPr>
          <w:trHeight w:val="306"/>
        </w:trPr>
        <w:tc>
          <w:tcPr>
            <w:tcW w:w="1646" w:type="dxa"/>
            <w:tcBorders>
              <w:bottom w:val="single" w:sz="8" w:space="0" w:color="auto"/>
              <w:right w:val="single" w:sz="8" w:space="0" w:color="auto"/>
            </w:tcBorders>
            <w:vAlign w:val="center"/>
          </w:tcPr>
          <w:p w14:paraId="1ECBEA07" w14:textId="77777777" w:rsidR="00BC7E60" w:rsidRPr="00354881" w:rsidRDefault="00BC7E60" w:rsidP="00BC7E60">
            <w:pPr>
              <w:jc w:val="center"/>
              <w:rPr>
                <w:rFonts w:ascii="Garamond" w:hAnsi="Garamond" w:cs="Helvetica"/>
                <w:sz w:val="20"/>
                <w:szCs w:val="20"/>
              </w:rPr>
            </w:pPr>
          </w:p>
        </w:tc>
        <w:tc>
          <w:tcPr>
            <w:tcW w:w="843" w:type="dxa"/>
            <w:tcBorders>
              <w:left w:val="single" w:sz="8" w:space="0" w:color="auto"/>
              <w:bottom w:val="single" w:sz="8" w:space="0" w:color="auto"/>
            </w:tcBorders>
            <w:vAlign w:val="center"/>
          </w:tcPr>
          <w:p w14:paraId="0FDDC8C4"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HS</w:t>
            </w:r>
          </w:p>
        </w:tc>
        <w:tc>
          <w:tcPr>
            <w:tcW w:w="762" w:type="dxa"/>
            <w:tcBorders>
              <w:bottom w:val="single" w:sz="8" w:space="0" w:color="auto"/>
            </w:tcBorders>
            <w:vAlign w:val="center"/>
          </w:tcPr>
          <w:p w14:paraId="4A6BBFD9"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¬HS</w:t>
            </w:r>
          </w:p>
        </w:tc>
        <w:tc>
          <w:tcPr>
            <w:tcW w:w="764" w:type="dxa"/>
            <w:tcBorders>
              <w:bottom w:val="single" w:sz="8" w:space="0" w:color="auto"/>
            </w:tcBorders>
            <w:vAlign w:val="center"/>
          </w:tcPr>
          <w:p w14:paraId="22ABCDF6"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Ratio</w:t>
            </w:r>
          </w:p>
        </w:tc>
        <w:tc>
          <w:tcPr>
            <w:tcW w:w="834" w:type="dxa"/>
            <w:tcBorders>
              <w:bottom w:val="single" w:sz="8" w:space="0" w:color="auto"/>
            </w:tcBorders>
            <w:vAlign w:val="center"/>
          </w:tcPr>
          <w:p w14:paraId="34091FF3"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Total</w:t>
            </w:r>
          </w:p>
        </w:tc>
        <w:tc>
          <w:tcPr>
            <w:tcW w:w="396" w:type="dxa"/>
            <w:tcBorders>
              <w:bottom w:val="single" w:sz="8" w:space="0" w:color="auto"/>
            </w:tcBorders>
          </w:tcPr>
          <w:p w14:paraId="5D1B6EFD" w14:textId="77777777" w:rsidR="00BC7E60" w:rsidRPr="00354881" w:rsidRDefault="00BC7E60" w:rsidP="00BC7E60">
            <w:pPr>
              <w:jc w:val="center"/>
              <w:rPr>
                <w:rFonts w:ascii="Garamond" w:hAnsi="Garamond" w:cs="Helvetica"/>
                <w:sz w:val="20"/>
                <w:szCs w:val="20"/>
              </w:rPr>
            </w:pPr>
          </w:p>
        </w:tc>
        <w:tc>
          <w:tcPr>
            <w:tcW w:w="853" w:type="dxa"/>
            <w:tcBorders>
              <w:bottom w:val="single" w:sz="8" w:space="0" w:color="auto"/>
            </w:tcBorders>
            <w:vAlign w:val="center"/>
          </w:tcPr>
          <w:p w14:paraId="007DC538"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HS</w:t>
            </w:r>
          </w:p>
        </w:tc>
        <w:tc>
          <w:tcPr>
            <w:tcW w:w="832" w:type="dxa"/>
            <w:tcBorders>
              <w:bottom w:val="single" w:sz="8" w:space="0" w:color="auto"/>
            </w:tcBorders>
            <w:vAlign w:val="center"/>
          </w:tcPr>
          <w:p w14:paraId="740398A2"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¬HS</w:t>
            </w:r>
          </w:p>
        </w:tc>
        <w:tc>
          <w:tcPr>
            <w:tcW w:w="725" w:type="dxa"/>
            <w:tcBorders>
              <w:bottom w:val="single" w:sz="8" w:space="0" w:color="auto"/>
            </w:tcBorders>
            <w:vAlign w:val="center"/>
          </w:tcPr>
          <w:p w14:paraId="49036DE5"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Ratio</w:t>
            </w:r>
          </w:p>
        </w:tc>
        <w:tc>
          <w:tcPr>
            <w:tcW w:w="851" w:type="dxa"/>
            <w:tcBorders>
              <w:bottom w:val="single" w:sz="8" w:space="0" w:color="auto"/>
            </w:tcBorders>
            <w:vAlign w:val="center"/>
          </w:tcPr>
          <w:p w14:paraId="239BD6EA"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Total</w:t>
            </w:r>
          </w:p>
        </w:tc>
      </w:tr>
      <w:tr w:rsidR="00BC7E60" w:rsidRPr="00B40133" w14:paraId="2B92BA41" w14:textId="77777777" w:rsidTr="00BC7E60">
        <w:trPr>
          <w:trHeight w:val="251"/>
        </w:trPr>
        <w:tc>
          <w:tcPr>
            <w:tcW w:w="1646" w:type="dxa"/>
            <w:tcBorders>
              <w:top w:val="single" w:sz="8" w:space="0" w:color="auto"/>
              <w:right w:val="single" w:sz="8" w:space="0" w:color="auto"/>
            </w:tcBorders>
            <w:vAlign w:val="center"/>
          </w:tcPr>
          <w:p w14:paraId="42239B9A"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“bitch”</w:t>
            </w:r>
          </w:p>
        </w:tc>
        <w:tc>
          <w:tcPr>
            <w:tcW w:w="843" w:type="dxa"/>
            <w:tcBorders>
              <w:top w:val="single" w:sz="8" w:space="0" w:color="auto"/>
              <w:left w:val="single" w:sz="8" w:space="0" w:color="auto"/>
            </w:tcBorders>
            <w:vAlign w:val="center"/>
          </w:tcPr>
          <w:p w14:paraId="6B1542DA"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22.6%</w:t>
            </w:r>
          </w:p>
        </w:tc>
        <w:tc>
          <w:tcPr>
            <w:tcW w:w="762" w:type="dxa"/>
            <w:tcBorders>
              <w:top w:val="single" w:sz="8" w:space="0" w:color="auto"/>
            </w:tcBorders>
            <w:vAlign w:val="center"/>
          </w:tcPr>
          <w:p w14:paraId="29B29238"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4.7%</w:t>
            </w:r>
          </w:p>
        </w:tc>
        <w:tc>
          <w:tcPr>
            <w:tcW w:w="764" w:type="dxa"/>
            <w:tcBorders>
              <w:top w:val="single" w:sz="8" w:space="0" w:color="auto"/>
            </w:tcBorders>
            <w:vAlign w:val="center"/>
          </w:tcPr>
          <w:p w14:paraId="42A02CE9"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4.8:1</w:t>
            </w:r>
          </w:p>
        </w:tc>
        <w:tc>
          <w:tcPr>
            <w:tcW w:w="834" w:type="dxa"/>
            <w:tcBorders>
              <w:top w:val="single" w:sz="8" w:space="0" w:color="auto"/>
            </w:tcBorders>
            <w:vAlign w:val="center"/>
          </w:tcPr>
          <w:p w14:paraId="15E7B3D3"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12.2%</w:t>
            </w:r>
          </w:p>
        </w:tc>
        <w:tc>
          <w:tcPr>
            <w:tcW w:w="396" w:type="dxa"/>
            <w:tcBorders>
              <w:top w:val="single" w:sz="8" w:space="0" w:color="auto"/>
            </w:tcBorders>
          </w:tcPr>
          <w:p w14:paraId="74EA5C92" w14:textId="77777777" w:rsidR="00BC7E60" w:rsidRPr="00354881" w:rsidRDefault="00BC7E60" w:rsidP="00BC7E60">
            <w:pPr>
              <w:jc w:val="center"/>
              <w:rPr>
                <w:rFonts w:ascii="Garamond" w:hAnsi="Garamond" w:cs="Helvetica"/>
                <w:sz w:val="20"/>
                <w:szCs w:val="20"/>
              </w:rPr>
            </w:pPr>
          </w:p>
        </w:tc>
        <w:tc>
          <w:tcPr>
            <w:tcW w:w="853" w:type="dxa"/>
            <w:tcBorders>
              <w:top w:val="single" w:sz="8" w:space="0" w:color="auto"/>
            </w:tcBorders>
            <w:vAlign w:val="center"/>
          </w:tcPr>
          <w:p w14:paraId="5DEE52B6"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50.2%</w:t>
            </w:r>
          </w:p>
        </w:tc>
        <w:tc>
          <w:tcPr>
            <w:tcW w:w="832" w:type="dxa"/>
            <w:tcBorders>
              <w:top w:val="single" w:sz="8" w:space="0" w:color="auto"/>
            </w:tcBorders>
            <w:vAlign w:val="center"/>
          </w:tcPr>
          <w:p w14:paraId="1AE7EBC2"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47.7%</w:t>
            </w:r>
          </w:p>
        </w:tc>
        <w:tc>
          <w:tcPr>
            <w:tcW w:w="725" w:type="dxa"/>
            <w:tcBorders>
              <w:top w:val="single" w:sz="8" w:space="0" w:color="auto"/>
            </w:tcBorders>
            <w:vAlign w:val="center"/>
          </w:tcPr>
          <w:p w14:paraId="4E4C2A92"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1..1:1</w:t>
            </w:r>
          </w:p>
        </w:tc>
        <w:tc>
          <w:tcPr>
            <w:tcW w:w="851" w:type="dxa"/>
            <w:tcBorders>
              <w:top w:val="single" w:sz="8" w:space="0" w:color="auto"/>
            </w:tcBorders>
            <w:vAlign w:val="center"/>
          </w:tcPr>
          <w:p w14:paraId="5B0A0C9D"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48.7%</w:t>
            </w:r>
          </w:p>
        </w:tc>
      </w:tr>
      <w:tr w:rsidR="00BC7E60" w:rsidRPr="00B40133" w14:paraId="68A831D2" w14:textId="77777777" w:rsidTr="00BC7E60">
        <w:trPr>
          <w:trHeight w:val="50"/>
        </w:trPr>
        <w:tc>
          <w:tcPr>
            <w:tcW w:w="1646" w:type="dxa"/>
            <w:tcBorders>
              <w:right w:val="single" w:sz="8" w:space="0" w:color="auto"/>
            </w:tcBorders>
            <w:vAlign w:val="center"/>
          </w:tcPr>
          <w:p w14:paraId="37001393"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“build the wall”</w:t>
            </w:r>
          </w:p>
        </w:tc>
        <w:tc>
          <w:tcPr>
            <w:tcW w:w="843" w:type="dxa"/>
            <w:tcBorders>
              <w:left w:val="single" w:sz="8" w:space="0" w:color="auto"/>
            </w:tcBorders>
            <w:vAlign w:val="center"/>
          </w:tcPr>
          <w:p w14:paraId="18FBBE94"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5.9%</w:t>
            </w:r>
          </w:p>
        </w:tc>
        <w:tc>
          <w:tcPr>
            <w:tcW w:w="762" w:type="dxa"/>
            <w:vAlign w:val="center"/>
          </w:tcPr>
          <w:p w14:paraId="0CCAF4E2"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0.3%</w:t>
            </w:r>
          </w:p>
        </w:tc>
        <w:tc>
          <w:tcPr>
            <w:tcW w:w="764" w:type="dxa"/>
            <w:vAlign w:val="center"/>
          </w:tcPr>
          <w:p w14:paraId="61212FA8"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19.7:1</w:t>
            </w:r>
          </w:p>
        </w:tc>
        <w:tc>
          <w:tcPr>
            <w:tcW w:w="834" w:type="dxa"/>
            <w:vAlign w:val="center"/>
          </w:tcPr>
          <w:p w14:paraId="512E2AA7"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2.7%</w:t>
            </w:r>
          </w:p>
        </w:tc>
        <w:tc>
          <w:tcPr>
            <w:tcW w:w="396" w:type="dxa"/>
          </w:tcPr>
          <w:p w14:paraId="732734B6" w14:textId="77777777" w:rsidR="00BC7E60" w:rsidRPr="00354881" w:rsidRDefault="00BC7E60" w:rsidP="00BC7E60">
            <w:pPr>
              <w:jc w:val="center"/>
              <w:rPr>
                <w:rFonts w:ascii="Garamond" w:hAnsi="Garamond" w:cs="Helvetica"/>
                <w:sz w:val="20"/>
                <w:szCs w:val="20"/>
              </w:rPr>
            </w:pPr>
          </w:p>
        </w:tc>
        <w:tc>
          <w:tcPr>
            <w:tcW w:w="853" w:type="dxa"/>
            <w:vAlign w:val="center"/>
          </w:tcPr>
          <w:p w14:paraId="421E2779"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11.4%</w:t>
            </w:r>
          </w:p>
        </w:tc>
        <w:tc>
          <w:tcPr>
            <w:tcW w:w="832" w:type="dxa"/>
            <w:vAlign w:val="center"/>
          </w:tcPr>
          <w:p w14:paraId="19DD2274"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6.6%</w:t>
            </w:r>
          </w:p>
        </w:tc>
        <w:tc>
          <w:tcPr>
            <w:tcW w:w="725" w:type="dxa"/>
            <w:vAlign w:val="center"/>
          </w:tcPr>
          <w:p w14:paraId="537F7948"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1.7:1</w:t>
            </w:r>
          </w:p>
        </w:tc>
        <w:tc>
          <w:tcPr>
            <w:tcW w:w="851" w:type="dxa"/>
            <w:vAlign w:val="center"/>
          </w:tcPr>
          <w:p w14:paraId="5C5CA163"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8.6%</w:t>
            </w:r>
          </w:p>
        </w:tc>
      </w:tr>
      <w:tr w:rsidR="00BC7E60" w:rsidRPr="00B40133" w14:paraId="733943AC" w14:textId="77777777" w:rsidTr="00BC7E60">
        <w:trPr>
          <w:trHeight w:val="309"/>
        </w:trPr>
        <w:tc>
          <w:tcPr>
            <w:tcW w:w="1646" w:type="dxa"/>
            <w:tcBorders>
              <w:right w:val="single" w:sz="8" w:space="0" w:color="auto"/>
            </w:tcBorders>
            <w:vAlign w:val="center"/>
          </w:tcPr>
          <w:p w14:paraId="178C43D9"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w:t>
            </w:r>
            <w:proofErr w:type="spellStart"/>
            <w:r w:rsidRPr="00354881">
              <w:rPr>
                <w:rFonts w:ascii="Garamond" w:hAnsi="Garamond" w:cs="Helvetica"/>
                <w:sz w:val="20"/>
                <w:szCs w:val="20"/>
              </w:rPr>
              <w:t>maga</w:t>
            </w:r>
            <w:proofErr w:type="spellEnd"/>
            <w:r w:rsidRPr="00354881">
              <w:rPr>
                <w:rFonts w:ascii="Garamond" w:hAnsi="Garamond" w:cs="Helvetica"/>
                <w:sz w:val="20"/>
                <w:szCs w:val="20"/>
              </w:rPr>
              <w:t>”</w:t>
            </w:r>
          </w:p>
        </w:tc>
        <w:tc>
          <w:tcPr>
            <w:tcW w:w="843" w:type="dxa"/>
            <w:tcBorders>
              <w:left w:val="single" w:sz="8" w:space="0" w:color="auto"/>
            </w:tcBorders>
            <w:vAlign w:val="center"/>
          </w:tcPr>
          <w:p w14:paraId="7B13874A"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4.8%</w:t>
            </w:r>
          </w:p>
        </w:tc>
        <w:tc>
          <w:tcPr>
            <w:tcW w:w="762" w:type="dxa"/>
            <w:vAlign w:val="center"/>
          </w:tcPr>
          <w:p w14:paraId="373A0936"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0.7%</w:t>
            </w:r>
          </w:p>
        </w:tc>
        <w:tc>
          <w:tcPr>
            <w:tcW w:w="764" w:type="dxa"/>
            <w:vAlign w:val="center"/>
          </w:tcPr>
          <w:p w14:paraId="488022AD"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6.9:1</w:t>
            </w:r>
          </w:p>
        </w:tc>
        <w:tc>
          <w:tcPr>
            <w:tcW w:w="834" w:type="dxa"/>
            <w:vAlign w:val="center"/>
          </w:tcPr>
          <w:p w14:paraId="76BF1A51"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2.6%</w:t>
            </w:r>
          </w:p>
        </w:tc>
        <w:tc>
          <w:tcPr>
            <w:tcW w:w="396" w:type="dxa"/>
          </w:tcPr>
          <w:p w14:paraId="1C617C9B" w14:textId="77777777" w:rsidR="00BC7E60" w:rsidRPr="00354881" w:rsidRDefault="00BC7E60" w:rsidP="00BC7E60">
            <w:pPr>
              <w:jc w:val="center"/>
              <w:rPr>
                <w:rFonts w:ascii="Garamond" w:hAnsi="Garamond" w:cs="Helvetica"/>
                <w:sz w:val="20"/>
                <w:szCs w:val="20"/>
              </w:rPr>
            </w:pPr>
          </w:p>
        </w:tc>
        <w:tc>
          <w:tcPr>
            <w:tcW w:w="853" w:type="dxa"/>
            <w:vAlign w:val="center"/>
          </w:tcPr>
          <w:p w14:paraId="62F5FE6E"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8.5%</w:t>
            </w:r>
          </w:p>
        </w:tc>
        <w:tc>
          <w:tcPr>
            <w:tcW w:w="832" w:type="dxa"/>
            <w:vAlign w:val="center"/>
          </w:tcPr>
          <w:p w14:paraId="122E9DAD"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15.5%</w:t>
            </w:r>
          </w:p>
        </w:tc>
        <w:tc>
          <w:tcPr>
            <w:tcW w:w="725" w:type="dxa"/>
            <w:vAlign w:val="center"/>
          </w:tcPr>
          <w:p w14:paraId="2163B5EA" w14:textId="77777777" w:rsidR="00BC7E60" w:rsidRPr="00354881" w:rsidRDefault="00BC7E60" w:rsidP="00BC7E60">
            <w:pPr>
              <w:jc w:val="center"/>
              <w:rPr>
                <w:rFonts w:ascii="Garamond" w:hAnsi="Garamond" w:cs="Helvetica"/>
                <w:sz w:val="20"/>
                <w:szCs w:val="20"/>
              </w:rPr>
            </w:pPr>
            <w:r w:rsidRPr="00354881">
              <w:rPr>
                <w:rFonts w:ascii="Garamond" w:hAnsi="Garamond" w:cs="Helvetica"/>
                <w:sz w:val="20"/>
                <w:szCs w:val="20"/>
              </w:rPr>
              <w:t>0.55:1</w:t>
            </w:r>
          </w:p>
        </w:tc>
        <w:tc>
          <w:tcPr>
            <w:tcW w:w="851" w:type="dxa"/>
            <w:vAlign w:val="center"/>
          </w:tcPr>
          <w:p w14:paraId="0946911A" w14:textId="77777777" w:rsidR="00BC7E60" w:rsidRPr="00354881" w:rsidRDefault="00BC7E60" w:rsidP="00BC7E60">
            <w:pPr>
              <w:jc w:val="center"/>
              <w:rPr>
                <w:rFonts w:ascii="Garamond" w:hAnsi="Garamond" w:cs="Helvetica"/>
                <w:b/>
                <w:bCs/>
                <w:sz w:val="20"/>
                <w:szCs w:val="20"/>
              </w:rPr>
            </w:pPr>
            <w:r w:rsidRPr="00354881">
              <w:rPr>
                <w:rFonts w:ascii="Garamond" w:hAnsi="Garamond" w:cs="Helvetica"/>
                <w:b/>
                <w:bCs/>
                <w:sz w:val="20"/>
                <w:szCs w:val="20"/>
              </w:rPr>
              <w:t>12.5%</w:t>
            </w:r>
          </w:p>
        </w:tc>
      </w:tr>
    </w:tbl>
    <w:p w14:paraId="1BEE9425" w14:textId="6CABF8ED" w:rsidR="00347411" w:rsidRDefault="00FB518A" w:rsidP="00526E2F">
      <w:pPr>
        <w:rPr>
          <w:rFonts w:ascii="Cambria Math" w:hAnsi="Cambria Math"/>
        </w:rPr>
      </w:pPr>
      <w:r w:rsidRPr="00505728">
        <w:rPr>
          <w:rFonts w:ascii="Garamond" w:hAnsi="Garamond"/>
          <w:noProof/>
          <w:sz w:val="18"/>
          <w:szCs w:val="18"/>
        </w:rPr>
        <mc:AlternateContent>
          <mc:Choice Requires="wps">
            <w:drawing>
              <wp:anchor distT="45720" distB="45720" distL="114300" distR="114300" simplePos="0" relativeHeight="251749376" behindDoc="1" locked="0" layoutInCell="1" allowOverlap="1" wp14:anchorId="61175ED9" wp14:editId="00162592">
                <wp:simplePos x="0" y="0"/>
                <wp:positionH relativeFrom="margin">
                  <wp:posOffset>1211563</wp:posOffset>
                </wp:positionH>
                <wp:positionV relativeFrom="paragraph">
                  <wp:posOffset>-397527</wp:posOffset>
                </wp:positionV>
                <wp:extent cx="2883243" cy="238897"/>
                <wp:effectExtent l="0" t="0" r="0" b="889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243" cy="238897"/>
                        </a:xfrm>
                        <a:prstGeom prst="rect">
                          <a:avLst/>
                        </a:prstGeom>
                        <a:solidFill>
                          <a:srgbClr val="FFFFFF"/>
                        </a:solidFill>
                        <a:ln w="9525">
                          <a:noFill/>
                          <a:miter lim="800000"/>
                          <a:headEnd/>
                          <a:tailEnd/>
                        </a:ln>
                      </wps:spPr>
                      <wps:txbx>
                        <w:txbxContent>
                          <w:p w14:paraId="096A0CEA" w14:textId="7EB0E5C9" w:rsidR="00AB3161" w:rsidRDefault="00AB3161" w:rsidP="008B24E5">
                            <w:pPr>
                              <w:jc w:val="center"/>
                            </w:pPr>
                            <w:r>
                              <w:rPr>
                                <w:rFonts w:ascii="Garamond" w:hAnsi="Garamond"/>
                                <w:sz w:val="18"/>
                                <w:szCs w:val="18"/>
                              </w:rPr>
                              <w:t>Table 13: Percentage of Tweets Containing Each 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75ED9" id="_x0000_s1049" type="#_x0000_t202" style="position:absolute;margin-left:95.4pt;margin-top:-31.3pt;width:227.05pt;height:18.8pt;z-index:-25156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" stroked="f">
                <v:textbox>
                  <w:txbxContent>
                    <w:p w14:paraId="096A0CEA" w14:textId="7EB0E5C9" w:rsidR="00AB3161" w:rsidRDefault="00AB3161" w:rsidP="008B24E5">
                      <w:pPr>
                        <w:jc w:val="center"/>
                      </w:pPr>
                      <w:r>
                        <w:rPr>
                          <w:rFonts w:ascii="Garamond" w:hAnsi="Garamond"/>
                          <w:sz w:val="18"/>
                          <w:szCs w:val="18"/>
                        </w:rPr>
                        <w:t>Table 13: Percentage of Tweets Containing Each Term</w:t>
                      </w:r>
                    </w:p>
                  </w:txbxContent>
                </v:textbox>
                <w10:wrap anchorx="margin"/>
              </v:shape>
            </w:pict>
          </mc:Fallback>
        </mc:AlternateContent>
      </w:r>
    </w:p>
    <w:p w14:paraId="3C967F04" w14:textId="77777777" w:rsidR="00673BB6" w:rsidRDefault="00673BB6" w:rsidP="00526E2F">
      <w:pPr>
        <w:rPr>
          <w:rFonts w:ascii="Cambria Math" w:hAnsi="Cambria Math"/>
        </w:rPr>
      </w:pPr>
    </w:p>
    <w:p w14:paraId="713F4673" w14:textId="77777777" w:rsidR="00BC7E60" w:rsidRDefault="00BC7E60" w:rsidP="00526E2F">
      <w:pPr>
        <w:rPr>
          <w:rFonts w:ascii="Cambria Math" w:hAnsi="Cambria Math"/>
        </w:rPr>
      </w:pPr>
    </w:p>
    <w:p w14:paraId="49E1FB3F" w14:textId="77777777" w:rsidR="00BC7E60" w:rsidRDefault="00BC7E60" w:rsidP="00526E2F">
      <w:pPr>
        <w:rPr>
          <w:rFonts w:ascii="Cambria Math" w:hAnsi="Cambria Math"/>
        </w:rPr>
      </w:pPr>
    </w:p>
    <w:p w14:paraId="369A1E54" w14:textId="237E9334" w:rsidR="00DE2CE2" w:rsidRDefault="00DE2CE2" w:rsidP="00526E2F">
      <w:pPr>
        <w:rPr>
          <w:rFonts w:ascii="Cambria Math" w:hAnsi="Cambria Math"/>
        </w:rPr>
      </w:pPr>
      <w:r w:rsidRPr="00DE2CE2">
        <w:rPr>
          <w:rFonts w:ascii="Cambria Math" w:hAnsi="Cambria Math"/>
        </w:rPr>
        <w:t>One of the most common assumptions in many machine learning and data analysis tasks is that the given data points are realizations of independent and identically distributed (IID) random variable</w:t>
      </w:r>
      <w:r w:rsidR="001949CD">
        <w:rPr>
          <w:rFonts w:ascii="Cambria Math" w:hAnsi="Cambria Math"/>
        </w:rPr>
        <w:t>s</w:t>
      </w:r>
      <w:r>
        <w:rPr>
          <w:rFonts w:ascii="Cambria Math" w:hAnsi="Cambria Math"/>
        </w:rPr>
        <w:t xml:space="preserve"> </w:t>
      </w:r>
      <w:sdt>
        <w:sdtPr>
          <w:rPr>
            <w:rFonts w:ascii="Cambria Math" w:hAnsi="Cambria Math"/>
          </w:rPr>
          <w:id w:val="-141361679"/>
          <w:citation/>
        </w:sdtPr>
        <w:sdtContent>
          <w:r>
            <w:rPr>
              <w:rFonts w:ascii="Cambria Math" w:hAnsi="Cambria Math"/>
            </w:rPr>
            <w:fldChar w:fldCharType="begin"/>
          </w:r>
          <w:r>
            <w:rPr>
              <w:rFonts w:ascii="Cambria Math" w:hAnsi="Cambria Math"/>
            </w:rPr>
            <w:instrText xml:space="preserve"> CITATION Dar15 \l 2057 </w:instrText>
          </w:r>
          <w:r>
            <w:rPr>
              <w:rFonts w:ascii="Cambria Math" w:hAnsi="Cambria Math"/>
            </w:rPr>
            <w:fldChar w:fldCharType="separate"/>
          </w:r>
          <w:r w:rsidR="00617023" w:rsidRPr="00617023">
            <w:rPr>
              <w:rFonts w:ascii="Cambria Math" w:hAnsi="Cambria Math"/>
              <w:noProof/>
            </w:rPr>
            <w:t>[85]</w:t>
          </w:r>
          <w:r>
            <w:rPr>
              <w:rFonts w:ascii="Cambria Math" w:hAnsi="Cambria Math"/>
            </w:rPr>
            <w:fldChar w:fldCharType="end"/>
          </w:r>
        </w:sdtContent>
      </w:sdt>
      <w:r>
        <w:rPr>
          <w:rFonts w:ascii="Cambria Math" w:hAnsi="Cambria Math"/>
        </w:rPr>
        <w:t xml:space="preserve">. </w:t>
      </w:r>
      <w:r w:rsidR="00D56F2B">
        <w:rPr>
          <w:rFonts w:ascii="Cambria Math" w:hAnsi="Cambria Math"/>
        </w:rPr>
        <w:t>T</w:t>
      </w:r>
      <w:r>
        <w:rPr>
          <w:rFonts w:ascii="Cambria Math" w:hAnsi="Cambria Math"/>
        </w:rPr>
        <w:t xml:space="preserve">his assumption is rarely satisfied in practice, however great care should be taken to realise identically distributed data when training a classifier that automatically detects hate speech. As </w:t>
      </w:r>
      <w:r w:rsidR="00223723">
        <w:rPr>
          <w:rFonts w:ascii="Cambria Math" w:hAnsi="Cambria Math"/>
        </w:rPr>
        <w:t>discussed</w:t>
      </w:r>
      <w:r>
        <w:rPr>
          <w:rFonts w:ascii="Cambria Math" w:hAnsi="Cambria Math"/>
        </w:rPr>
        <w:t xml:space="preserve"> in </w:t>
      </w:r>
      <w:hyperlink w:anchor="LimitationsHSdata" w:history="1">
        <w:r w:rsidR="004515D0" w:rsidRPr="004515D0">
          <w:rPr>
            <w:rStyle w:val="Hyperlink"/>
            <w:rFonts w:ascii="Cambria Math" w:hAnsi="Cambria Math"/>
          </w:rPr>
          <w:t>S</w:t>
        </w:r>
        <w:r w:rsidRPr="004515D0">
          <w:rPr>
            <w:rStyle w:val="Hyperlink"/>
            <w:rFonts w:ascii="Cambria Math" w:hAnsi="Cambria Math"/>
          </w:rPr>
          <w:t>ection</w:t>
        </w:r>
        <w:r w:rsidR="00223723" w:rsidRPr="004515D0">
          <w:rPr>
            <w:rStyle w:val="Hyperlink"/>
            <w:rFonts w:ascii="Cambria Math" w:hAnsi="Cambria Math"/>
          </w:rPr>
          <w:t xml:space="preserve"> 2.1</w:t>
        </w:r>
      </w:hyperlink>
      <w:r w:rsidR="00223723">
        <w:rPr>
          <w:rFonts w:ascii="Cambria Math" w:hAnsi="Cambria Math"/>
        </w:rPr>
        <w:t>, many hate speech detectors are prone to false positives, precisely because the data that they are trained upon is oversensitive to the occurrence of these terms in text, whether they are terms that are commonly used to disparage (“bitch) or they are politically contentious (“build the wall”</w:t>
      </w:r>
      <w:r w:rsidR="006D444D">
        <w:rPr>
          <w:rFonts w:ascii="Cambria Math" w:hAnsi="Cambria Math"/>
        </w:rPr>
        <w:t>, “</w:t>
      </w:r>
      <w:proofErr w:type="spellStart"/>
      <w:r w:rsidR="006D444D">
        <w:rPr>
          <w:rFonts w:ascii="Cambria Math" w:hAnsi="Cambria Math"/>
        </w:rPr>
        <w:t>maga</w:t>
      </w:r>
      <w:proofErr w:type="spellEnd"/>
      <w:r w:rsidR="006D444D">
        <w:rPr>
          <w:rFonts w:ascii="Cambria Math" w:hAnsi="Cambria Math"/>
        </w:rPr>
        <w:t>”</w:t>
      </w:r>
      <w:r w:rsidR="00223723">
        <w:rPr>
          <w:rFonts w:ascii="Cambria Math" w:hAnsi="Cambria Math"/>
        </w:rPr>
        <w:t>).</w:t>
      </w:r>
    </w:p>
    <w:p w14:paraId="4FD53143" w14:textId="60790B22" w:rsidR="00C1228E" w:rsidRDefault="00223723" w:rsidP="00526E2F">
      <w:pPr>
        <w:rPr>
          <w:rFonts w:ascii="Cambria Math" w:hAnsi="Cambria Math"/>
        </w:rPr>
      </w:pPr>
      <w:r>
        <w:rPr>
          <w:rFonts w:ascii="Cambria Math" w:hAnsi="Cambria Math"/>
        </w:rPr>
        <w:t xml:space="preserve">It is critical that a </w:t>
      </w:r>
      <w:r w:rsidR="003872FB">
        <w:rPr>
          <w:rFonts w:ascii="Cambria Math" w:hAnsi="Cambria Math"/>
        </w:rPr>
        <w:t>more</w:t>
      </w:r>
      <w:r>
        <w:rPr>
          <w:rFonts w:ascii="Cambria Math" w:hAnsi="Cambria Math"/>
        </w:rPr>
        <w:t xml:space="preserve"> equal </w:t>
      </w:r>
      <w:r w:rsidR="003872FB">
        <w:rPr>
          <w:rFonts w:ascii="Cambria Math" w:hAnsi="Cambria Math"/>
        </w:rPr>
        <w:t>distribution</w:t>
      </w:r>
      <w:r>
        <w:rPr>
          <w:rFonts w:ascii="Cambria Math" w:hAnsi="Cambria Math"/>
        </w:rPr>
        <w:t xml:space="preserve"> of non-hate speech and hate speech tweets containing these controversial terms exist in the training data, as an automatic classifier’s greatest difficulty when classifying hate speech is ascertaining the contextual relationship between these controversial terms and the </w:t>
      </w:r>
      <w:r w:rsidR="003872FB">
        <w:rPr>
          <w:rFonts w:ascii="Cambria Math" w:hAnsi="Cambria Math"/>
        </w:rPr>
        <w:t>text</w:t>
      </w:r>
      <w:r>
        <w:rPr>
          <w:rFonts w:ascii="Cambria Math" w:hAnsi="Cambria Math"/>
        </w:rPr>
        <w:t>.</w:t>
      </w:r>
      <w:r w:rsidR="00D56F2B">
        <w:rPr>
          <w:rFonts w:ascii="Cambria Math" w:hAnsi="Cambria Math"/>
        </w:rPr>
        <w:t xml:space="preserve"> In real</w:t>
      </w:r>
      <w:r w:rsidR="00C1228E">
        <w:rPr>
          <w:rFonts w:ascii="Cambria Math" w:hAnsi="Cambria Math"/>
        </w:rPr>
        <w:t>-</w:t>
      </w:r>
      <w:r w:rsidR="00D56F2B">
        <w:rPr>
          <w:rFonts w:ascii="Cambria Math" w:hAnsi="Cambria Math"/>
        </w:rPr>
        <w:t>world</w:t>
      </w:r>
      <w:r w:rsidR="00C1228E">
        <w:rPr>
          <w:rFonts w:ascii="Cambria Math" w:hAnsi="Cambria Math"/>
        </w:rPr>
        <w:t xml:space="preserve"> application</w:t>
      </w:r>
      <w:r w:rsidR="00D56F2B">
        <w:rPr>
          <w:rFonts w:ascii="Cambria Math" w:hAnsi="Cambria Math"/>
        </w:rPr>
        <w:t xml:space="preserve">, </w:t>
      </w:r>
      <w:r w:rsidR="00C1228E">
        <w:rPr>
          <w:rFonts w:ascii="Cambria Math" w:hAnsi="Cambria Math"/>
        </w:rPr>
        <w:t>these slurs and politically controversial utterances are in abundance online, often in a non-hateful context and so automatic classifiers vitally must learn this distinction in training.</w:t>
      </w:r>
    </w:p>
    <w:p w14:paraId="77920182" w14:textId="36117A7E" w:rsidR="00C1228E" w:rsidRDefault="003872FB" w:rsidP="00526E2F">
      <w:pPr>
        <w:rPr>
          <w:rFonts w:ascii="Cambria Math" w:hAnsi="Cambria Math"/>
        </w:rPr>
      </w:pPr>
      <w:r>
        <w:rPr>
          <w:rFonts w:ascii="Cambria Math" w:hAnsi="Cambria Math"/>
        </w:rPr>
        <w:t xml:space="preserve">Furthermore, the disparity between the </w:t>
      </w:r>
      <w:proofErr w:type="spellStart"/>
      <w:r>
        <w:rPr>
          <w:rFonts w:ascii="Cambria Math" w:hAnsi="Cambria Math"/>
        </w:rPr>
        <w:t>HatEval</w:t>
      </w:r>
      <w:proofErr w:type="spellEnd"/>
      <w:r>
        <w:rPr>
          <w:rFonts w:ascii="Cambria Math" w:hAnsi="Cambria Math"/>
        </w:rPr>
        <w:t xml:space="preserve"> training set and the testing set makes it difficult to infer a reliable measure of the model’s capability of generalising well.</w:t>
      </w:r>
      <w:r w:rsidR="00D56F2B">
        <w:rPr>
          <w:rFonts w:ascii="Cambria Math" w:hAnsi="Cambria Math"/>
        </w:rPr>
        <w:t xml:space="preserve"> The </w:t>
      </w:r>
      <w:r w:rsidR="008B24E5">
        <w:rPr>
          <w:rFonts w:ascii="Cambria Math" w:hAnsi="Cambria Math"/>
        </w:rPr>
        <w:t xml:space="preserve">model predicts the </w:t>
      </w:r>
      <w:r w:rsidR="00807E08">
        <w:rPr>
          <w:rFonts w:ascii="Cambria Math" w:hAnsi="Cambria Math"/>
        </w:rPr>
        <w:t xml:space="preserve">rallying cries of </w:t>
      </w:r>
      <w:r w:rsidR="001949CD">
        <w:rPr>
          <w:rFonts w:ascii="Cambria Math" w:hAnsi="Cambria Math"/>
        </w:rPr>
        <w:t>T</w:t>
      </w:r>
      <w:r w:rsidR="00807E08">
        <w:rPr>
          <w:rFonts w:ascii="Cambria Math" w:hAnsi="Cambria Math"/>
        </w:rPr>
        <w:t>rump acolytes (“build the wall”, “</w:t>
      </w:r>
      <w:proofErr w:type="spellStart"/>
      <w:r w:rsidR="00807E08">
        <w:rPr>
          <w:rFonts w:ascii="Cambria Math" w:hAnsi="Cambria Math"/>
        </w:rPr>
        <w:t>maga</w:t>
      </w:r>
      <w:proofErr w:type="spellEnd"/>
      <w:r w:rsidR="00807E08">
        <w:rPr>
          <w:rFonts w:ascii="Cambria Math" w:hAnsi="Cambria Math"/>
        </w:rPr>
        <w:t>”) a</w:t>
      </w:r>
      <w:r w:rsidR="008B24E5">
        <w:rPr>
          <w:rFonts w:ascii="Cambria Math" w:hAnsi="Cambria Math"/>
        </w:rPr>
        <w:t>s hate speech every time it is in a tweet (</w:t>
      </w:r>
      <w:hyperlink w:anchor="fig10" w:history="1">
        <w:r w:rsidR="00BC7E60">
          <w:rPr>
            <w:rStyle w:val="Hyperlink"/>
            <w:rFonts w:ascii="Cambria Math" w:hAnsi="Cambria Math"/>
          </w:rPr>
          <w:t>Table 14</w:t>
        </w:r>
      </w:hyperlink>
      <w:r w:rsidR="008B24E5">
        <w:rPr>
          <w:rFonts w:ascii="Cambria Math" w:hAnsi="Cambria Math"/>
        </w:rPr>
        <w:t>)</w:t>
      </w:r>
      <w:r w:rsidR="00807E08">
        <w:rPr>
          <w:rFonts w:ascii="Cambria Math" w:hAnsi="Cambria Math"/>
        </w:rPr>
        <w:t xml:space="preserve"> because it is very rarely exposed to instances of the contrary in training</w:t>
      </w:r>
      <w:r w:rsidR="001949CD">
        <w:rPr>
          <w:rStyle w:val="FootnoteReference"/>
          <w:rFonts w:ascii="Cambria Math" w:hAnsi="Cambria Math"/>
        </w:rPr>
        <w:footnoteReference w:id="49"/>
      </w:r>
      <w:r w:rsidR="00807E08">
        <w:rPr>
          <w:rFonts w:ascii="Cambria Math" w:hAnsi="Cambria Math"/>
        </w:rPr>
        <w:t>.</w:t>
      </w:r>
      <w:r w:rsidR="008B24E5">
        <w:rPr>
          <w:rFonts w:ascii="Cambria Math" w:hAnsi="Cambria Math"/>
        </w:rPr>
        <w:t xml:space="preserve"> </w:t>
      </w:r>
      <w:r w:rsidR="00807E08">
        <w:rPr>
          <w:rFonts w:ascii="Cambria Math" w:hAnsi="Cambria Math"/>
        </w:rPr>
        <w:t xml:space="preserve">The false positive misclassifications with these terms </w:t>
      </w:r>
      <w:r w:rsidR="00C1228E">
        <w:rPr>
          <w:rFonts w:ascii="Cambria Math" w:hAnsi="Cambria Math"/>
        </w:rPr>
        <w:t xml:space="preserve">may not </w:t>
      </w:r>
      <w:r w:rsidR="00807E08">
        <w:rPr>
          <w:rFonts w:ascii="Cambria Math" w:hAnsi="Cambria Math"/>
        </w:rPr>
        <w:t>reflect</w:t>
      </w:r>
      <w:r w:rsidR="00D56F2B">
        <w:rPr>
          <w:rFonts w:ascii="Cambria Math" w:hAnsi="Cambria Math"/>
        </w:rPr>
        <w:t xml:space="preserve"> </w:t>
      </w:r>
      <w:r w:rsidR="008B24E5">
        <w:rPr>
          <w:rFonts w:ascii="Cambria Math" w:hAnsi="Cambria Math"/>
        </w:rPr>
        <w:t>the classifier’s</w:t>
      </w:r>
      <w:r w:rsidR="00D56F2B">
        <w:rPr>
          <w:rFonts w:ascii="Cambria Math" w:hAnsi="Cambria Math"/>
        </w:rPr>
        <w:t xml:space="preserve"> poor learning ability, but rather</w:t>
      </w:r>
      <w:r w:rsidR="00807E08">
        <w:rPr>
          <w:rFonts w:ascii="Cambria Math" w:hAnsi="Cambria Math"/>
        </w:rPr>
        <w:t xml:space="preserve"> it reflects</w:t>
      </w:r>
      <w:r w:rsidR="00D56F2B">
        <w:rPr>
          <w:rFonts w:ascii="Cambria Math" w:hAnsi="Cambria Math"/>
        </w:rPr>
        <w:t xml:space="preserve"> the distribution of tweets containing </w:t>
      </w:r>
      <w:r w:rsidR="00807E08">
        <w:rPr>
          <w:rFonts w:ascii="Cambria Math" w:hAnsi="Cambria Math"/>
        </w:rPr>
        <w:t>these terms</w:t>
      </w:r>
      <w:r w:rsidR="00D56F2B">
        <w:rPr>
          <w:rFonts w:ascii="Cambria Math" w:hAnsi="Cambria Math"/>
        </w:rPr>
        <w:t xml:space="preserve"> in the data</w:t>
      </w:r>
      <w:r w:rsidR="00B73EF6">
        <w:rPr>
          <w:rFonts w:ascii="Cambria Math" w:hAnsi="Cambria Math"/>
        </w:rPr>
        <w:t>.</w:t>
      </w:r>
    </w:p>
    <w:p w14:paraId="3146B968" w14:textId="77777777" w:rsidR="00C1228E" w:rsidRDefault="00C1228E" w:rsidP="00C1228E">
      <w:pPr>
        <w:rPr>
          <w:rFonts w:ascii="Cambria Math" w:hAnsi="Cambria Math"/>
        </w:rPr>
      </w:pPr>
      <w:r w:rsidRPr="00505728">
        <w:rPr>
          <w:rFonts w:ascii="Garamond" w:hAnsi="Garamond"/>
          <w:noProof/>
          <w:sz w:val="18"/>
          <w:szCs w:val="18"/>
        </w:rPr>
        <mc:AlternateContent>
          <mc:Choice Requires="wps">
            <w:drawing>
              <wp:anchor distT="45720" distB="45720" distL="114300" distR="114300" simplePos="0" relativeHeight="251753472" behindDoc="1" locked="0" layoutInCell="1" allowOverlap="1" wp14:anchorId="1A34C344" wp14:editId="5BAB611E">
                <wp:simplePos x="0" y="0"/>
                <wp:positionH relativeFrom="margin">
                  <wp:align>center</wp:align>
                </wp:positionH>
                <wp:positionV relativeFrom="paragraph">
                  <wp:posOffset>109048</wp:posOffset>
                </wp:positionV>
                <wp:extent cx="3830595" cy="2139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595" cy="213995"/>
                        </a:xfrm>
                        <a:prstGeom prst="rect">
                          <a:avLst/>
                        </a:prstGeom>
                        <a:solidFill>
                          <a:srgbClr val="FFFFFF"/>
                        </a:solidFill>
                        <a:ln w="9525">
                          <a:noFill/>
                          <a:miter lim="800000"/>
                          <a:headEnd/>
                          <a:tailEnd/>
                        </a:ln>
                      </wps:spPr>
                      <wps:txbx>
                        <w:txbxContent>
                          <w:p w14:paraId="1E85F150" w14:textId="49E493C5" w:rsidR="00AB3161" w:rsidRDefault="00AB3161" w:rsidP="008B24E5">
                            <w:pPr>
                              <w:jc w:val="center"/>
                            </w:pPr>
                            <w:bookmarkStart w:id="108" w:name="table10"/>
                            <w:r>
                              <w:rPr>
                                <w:rFonts w:ascii="Garamond" w:hAnsi="Garamond"/>
                                <w:sz w:val="18"/>
                                <w:szCs w:val="18"/>
                              </w:rPr>
                              <w:t>Table 14: Model Predictions on Test Set When a Term is Present in the Tweet</w:t>
                            </w:r>
                            <w:bookmarkEnd w:id="10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C344" id="_x0000_s1050" type="#_x0000_t202" style="position:absolute;margin-left:0;margin-top:8.6pt;width:301.6pt;height:16.85pt;z-index:-251563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" stroked="f">
                <v:textbox>
                  <w:txbxContent>
                    <w:p w14:paraId="1E85F150" w14:textId="49E493C5" w:rsidR="00AB3161" w:rsidRDefault="00AB3161" w:rsidP="008B24E5">
                      <w:pPr>
                        <w:jc w:val="center"/>
                      </w:pPr>
                      <w:bookmarkStart w:id="109" w:name="table10"/>
                      <w:r>
                        <w:rPr>
                          <w:rFonts w:ascii="Garamond" w:hAnsi="Garamond"/>
                          <w:sz w:val="18"/>
                          <w:szCs w:val="18"/>
                        </w:rPr>
                        <w:t>Table 14: Model Predictions on Test Set When a Term is Present in the Tweet</w:t>
                      </w:r>
                      <w:bookmarkEnd w:id="109"/>
                    </w:p>
                  </w:txbxContent>
                </v:textbox>
                <w10:wrap anchorx="margin"/>
              </v:shape>
            </w:pict>
          </mc:Fallback>
        </mc:AlternateContent>
      </w:r>
    </w:p>
    <w:tbl>
      <w:tblPr>
        <w:tblStyle w:val="TableGrid"/>
        <w:tblpPr w:leftFromText="180" w:rightFromText="180" w:vertAnchor="text" w:horzAnchor="margin" w:tblpXSpec="center" w:tblpY="189"/>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2"/>
        <w:gridCol w:w="1105"/>
        <w:gridCol w:w="1105"/>
        <w:gridCol w:w="1384"/>
        <w:gridCol w:w="276"/>
        <w:gridCol w:w="1105"/>
        <w:gridCol w:w="1243"/>
        <w:gridCol w:w="1474"/>
      </w:tblGrid>
      <w:tr w:rsidR="0020571A" w:rsidRPr="00937833" w14:paraId="15CB5577" w14:textId="77777777" w:rsidTr="00B40133">
        <w:trPr>
          <w:trHeight w:val="142"/>
        </w:trPr>
        <w:tc>
          <w:tcPr>
            <w:tcW w:w="1512" w:type="dxa"/>
            <w:vAlign w:val="center"/>
          </w:tcPr>
          <w:p w14:paraId="3FC85F5F" w14:textId="77777777" w:rsidR="0020571A" w:rsidRPr="00B40133" w:rsidRDefault="0020571A" w:rsidP="00C1228E">
            <w:pPr>
              <w:jc w:val="center"/>
              <w:rPr>
                <w:rFonts w:ascii="Garamond" w:hAnsi="Garamond" w:cs="Helvetica"/>
                <w:sz w:val="20"/>
                <w:szCs w:val="20"/>
              </w:rPr>
            </w:pPr>
          </w:p>
        </w:tc>
        <w:tc>
          <w:tcPr>
            <w:tcW w:w="3594" w:type="dxa"/>
            <w:gridSpan w:val="3"/>
            <w:vAlign w:val="center"/>
          </w:tcPr>
          <w:p w14:paraId="100D5DD7" w14:textId="0749CFD9" w:rsidR="0020571A" w:rsidRPr="00B40133" w:rsidRDefault="0020571A" w:rsidP="00C1228E">
            <w:pPr>
              <w:jc w:val="center"/>
              <w:rPr>
                <w:rFonts w:ascii="Garamond" w:hAnsi="Garamond" w:cs="Helvetica"/>
                <w:sz w:val="20"/>
                <w:szCs w:val="20"/>
              </w:rPr>
            </w:pPr>
            <w:r w:rsidRPr="00B40133">
              <w:rPr>
                <w:rFonts w:ascii="Garamond" w:hAnsi="Garamond" w:cs="Helvetica"/>
                <w:sz w:val="20"/>
                <w:szCs w:val="20"/>
              </w:rPr>
              <w:t>Hate Speech Tweets</w:t>
            </w:r>
          </w:p>
        </w:tc>
        <w:tc>
          <w:tcPr>
            <w:tcW w:w="276" w:type="dxa"/>
          </w:tcPr>
          <w:p w14:paraId="212C79A5" w14:textId="77777777" w:rsidR="0020571A" w:rsidRPr="00B40133" w:rsidRDefault="0020571A" w:rsidP="00C1228E">
            <w:pPr>
              <w:jc w:val="center"/>
              <w:rPr>
                <w:rFonts w:ascii="Garamond" w:hAnsi="Garamond" w:cs="Helvetica"/>
                <w:sz w:val="20"/>
                <w:szCs w:val="20"/>
              </w:rPr>
            </w:pPr>
          </w:p>
        </w:tc>
        <w:tc>
          <w:tcPr>
            <w:tcW w:w="3822" w:type="dxa"/>
            <w:gridSpan w:val="3"/>
            <w:vAlign w:val="center"/>
          </w:tcPr>
          <w:p w14:paraId="678A76BC" w14:textId="488B403F" w:rsidR="0020571A" w:rsidRPr="00B40133" w:rsidRDefault="0020571A" w:rsidP="00C1228E">
            <w:pPr>
              <w:jc w:val="center"/>
              <w:rPr>
                <w:rFonts w:ascii="Garamond" w:hAnsi="Garamond" w:cs="Helvetica"/>
                <w:b/>
                <w:bCs/>
                <w:sz w:val="20"/>
                <w:szCs w:val="20"/>
              </w:rPr>
            </w:pPr>
            <w:r w:rsidRPr="00B40133">
              <w:rPr>
                <w:rFonts w:ascii="Garamond" w:hAnsi="Garamond" w:cs="Helvetica"/>
                <w:sz w:val="20"/>
                <w:szCs w:val="20"/>
              </w:rPr>
              <w:t>Non-Hate Speech Tweets</w:t>
            </w:r>
          </w:p>
        </w:tc>
      </w:tr>
      <w:tr w:rsidR="00B40133" w:rsidRPr="00937833" w14:paraId="625BF238" w14:textId="77777777" w:rsidTr="00B40133">
        <w:trPr>
          <w:trHeight w:val="72"/>
        </w:trPr>
        <w:tc>
          <w:tcPr>
            <w:tcW w:w="1512" w:type="dxa"/>
            <w:vAlign w:val="center"/>
          </w:tcPr>
          <w:p w14:paraId="66A0144A" w14:textId="77777777" w:rsidR="00B40133" w:rsidRPr="00B40133" w:rsidRDefault="00B40133" w:rsidP="00C1228E">
            <w:pPr>
              <w:jc w:val="center"/>
              <w:rPr>
                <w:rFonts w:ascii="Garamond" w:hAnsi="Garamond" w:cs="Helvetica"/>
                <w:sz w:val="20"/>
                <w:szCs w:val="20"/>
              </w:rPr>
            </w:pPr>
          </w:p>
        </w:tc>
        <w:tc>
          <w:tcPr>
            <w:tcW w:w="3594" w:type="dxa"/>
            <w:gridSpan w:val="3"/>
            <w:vAlign w:val="center"/>
          </w:tcPr>
          <w:p w14:paraId="26375ACA" w14:textId="77777777" w:rsidR="00B40133" w:rsidRPr="00B40133" w:rsidRDefault="00B40133" w:rsidP="00B40133">
            <w:pPr>
              <w:rPr>
                <w:rFonts w:ascii="Garamond" w:hAnsi="Garamond" w:cs="Helvetica"/>
                <w:sz w:val="20"/>
                <w:szCs w:val="20"/>
              </w:rPr>
            </w:pPr>
          </w:p>
        </w:tc>
        <w:tc>
          <w:tcPr>
            <w:tcW w:w="276" w:type="dxa"/>
          </w:tcPr>
          <w:p w14:paraId="34A2AD2F" w14:textId="77777777" w:rsidR="00B40133" w:rsidRPr="00B40133" w:rsidRDefault="00B40133" w:rsidP="00C1228E">
            <w:pPr>
              <w:jc w:val="center"/>
              <w:rPr>
                <w:rFonts w:ascii="Garamond" w:hAnsi="Garamond" w:cs="Helvetica"/>
                <w:sz w:val="20"/>
                <w:szCs w:val="20"/>
              </w:rPr>
            </w:pPr>
          </w:p>
        </w:tc>
        <w:tc>
          <w:tcPr>
            <w:tcW w:w="3822" w:type="dxa"/>
            <w:gridSpan w:val="3"/>
            <w:vAlign w:val="center"/>
          </w:tcPr>
          <w:p w14:paraId="5FDAA795" w14:textId="77777777" w:rsidR="00B40133" w:rsidRPr="00B40133" w:rsidRDefault="00B40133" w:rsidP="00C1228E">
            <w:pPr>
              <w:jc w:val="center"/>
              <w:rPr>
                <w:rFonts w:ascii="Garamond" w:hAnsi="Garamond" w:cs="Helvetica"/>
                <w:sz w:val="20"/>
                <w:szCs w:val="20"/>
              </w:rPr>
            </w:pPr>
          </w:p>
        </w:tc>
      </w:tr>
      <w:tr w:rsidR="0020571A" w:rsidRPr="00937833" w14:paraId="1377A3C4" w14:textId="77777777" w:rsidTr="00B40133">
        <w:trPr>
          <w:trHeight w:val="445"/>
        </w:trPr>
        <w:tc>
          <w:tcPr>
            <w:tcW w:w="1512" w:type="dxa"/>
            <w:tcBorders>
              <w:bottom w:val="single" w:sz="8" w:space="0" w:color="auto"/>
              <w:right w:val="single" w:sz="8" w:space="0" w:color="auto"/>
            </w:tcBorders>
            <w:vAlign w:val="center"/>
          </w:tcPr>
          <w:p w14:paraId="59A8B263" w14:textId="3665B089" w:rsidR="0020571A" w:rsidRPr="00B40133" w:rsidRDefault="0020571A" w:rsidP="00801A04">
            <w:pPr>
              <w:jc w:val="center"/>
              <w:rPr>
                <w:rFonts w:ascii="Garamond" w:hAnsi="Garamond" w:cs="Helvetica"/>
                <w:sz w:val="20"/>
                <w:szCs w:val="20"/>
              </w:rPr>
            </w:pPr>
          </w:p>
        </w:tc>
        <w:tc>
          <w:tcPr>
            <w:tcW w:w="1105" w:type="dxa"/>
            <w:tcBorders>
              <w:left w:val="single" w:sz="8" w:space="0" w:color="auto"/>
              <w:bottom w:val="single" w:sz="8" w:space="0" w:color="auto"/>
            </w:tcBorders>
            <w:vAlign w:val="center"/>
          </w:tcPr>
          <w:p w14:paraId="506AF957" w14:textId="76743CCD"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Predictions</w:t>
            </w:r>
          </w:p>
        </w:tc>
        <w:tc>
          <w:tcPr>
            <w:tcW w:w="1105" w:type="dxa"/>
            <w:tcBorders>
              <w:bottom w:val="single" w:sz="8" w:space="0" w:color="auto"/>
            </w:tcBorders>
            <w:vAlign w:val="center"/>
          </w:tcPr>
          <w:p w14:paraId="37D0742E" w14:textId="3EC5EFA2"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Ground Truth</w:t>
            </w:r>
          </w:p>
        </w:tc>
        <w:tc>
          <w:tcPr>
            <w:tcW w:w="1384" w:type="dxa"/>
            <w:tcBorders>
              <w:bottom w:val="single" w:sz="8" w:space="0" w:color="auto"/>
            </w:tcBorders>
            <w:vAlign w:val="center"/>
          </w:tcPr>
          <w:p w14:paraId="7EDCBC8D" w14:textId="0FD4DFE1" w:rsidR="0020571A" w:rsidRPr="00B40133" w:rsidRDefault="0020571A" w:rsidP="00801A04">
            <w:pPr>
              <w:jc w:val="center"/>
              <w:rPr>
                <w:rFonts w:ascii="Garamond" w:hAnsi="Garamond" w:cs="Helvetica"/>
                <w:b/>
                <w:bCs/>
                <w:sz w:val="20"/>
                <w:szCs w:val="20"/>
              </w:rPr>
            </w:pPr>
            <w:r w:rsidRPr="00B40133">
              <w:rPr>
                <w:rFonts w:ascii="Garamond" w:hAnsi="Garamond" w:cs="Helvetica"/>
                <w:b/>
                <w:bCs/>
                <w:sz w:val="20"/>
                <w:szCs w:val="20"/>
              </w:rPr>
              <w:t>% Misclassified</w:t>
            </w:r>
          </w:p>
        </w:tc>
        <w:tc>
          <w:tcPr>
            <w:tcW w:w="276" w:type="dxa"/>
            <w:tcBorders>
              <w:bottom w:val="single" w:sz="8" w:space="0" w:color="auto"/>
            </w:tcBorders>
          </w:tcPr>
          <w:p w14:paraId="30487BD8" w14:textId="77777777" w:rsidR="0020571A" w:rsidRPr="00B40133" w:rsidRDefault="0020571A" w:rsidP="00801A04">
            <w:pPr>
              <w:jc w:val="center"/>
              <w:rPr>
                <w:rFonts w:ascii="Garamond" w:hAnsi="Garamond" w:cs="Helvetica"/>
                <w:sz w:val="20"/>
                <w:szCs w:val="20"/>
              </w:rPr>
            </w:pPr>
          </w:p>
        </w:tc>
        <w:tc>
          <w:tcPr>
            <w:tcW w:w="1105" w:type="dxa"/>
            <w:tcBorders>
              <w:bottom w:val="single" w:sz="8" w:space="0" w:color="auto"/>
            </w:tcBorders>
            <w:vAlign w:val="center"/>
          </w:tcPr>
          <w:p w14:paraId="22E7DFDD" w14:textId="424370BB"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Predictions</w:t>
            </w:r>
          </w:p>
        </w:tc>
        <w:tc>
          <w:tcPr>
            <w:tcW w:w="1243" w:type="dxa"/>
            <w:tcBorders>
              <w:bottom w:val="single" w:sz="8" w:space="0" w:color="auto"/>
            </w:tcBorders>
            <w:vAlign w:val="center"/>
          </w:tcPr>
          <w:p w14:paraId="5305D7FC" w14:textId="3C79BE90"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Ground Truth</w:t>
            </w:r>
          </w:p>
        </w:tc>
        <w:tc>
          <w:tcPr>
            <w:tcW w:w="1474" w:type="dxa"/>
            <w:tcBorders>
              <w:bottom w:val="single" w:sz="8" w:space="0" w:color="auto"/>
            </w:tcBorders>
            <w:vAlign w:val="center"/>
          </w:tcPr>
          <w:p w14:paraId="23DF08C5" w14:textId="278A3518" w:rsidR="0020571A" w:rsidRPr="00B40133" w:rsidRDefault="0020571A" w:rsidP="00801A04">
            <w:pPr>
              <w:jc w:val="center"/>
              <w:rPr>
                <w:rFonts w:ascii="Garamond" w:hAnsi="Garamond" w:cs="Helvetica"/>
                <w:b/>
                <w:bCs/>
                <w:sz w:val="20"/>
                <w:szCs w:val="20"/>
              </w:rPr>
            </w:pPr>
            <w:r w:rsidRPr="00B40133">
              <w:rPr>
                <w:rFonts w:ascii="Garamond" w:hAnsi="Garamond" w:cs="Helvetica"/>
                <w:b/>
                <w:bCs/>
                <w:sz w:val="20"/>
                <w:szCs w:val="20"/>
              </w:rPr>
              <w:t>% Misclassified</w:t>
            </w:r>
          </w:p>
        </w:tc>
      </w:tr>
      <w:tr w:rsidR="0020571A" w:rsidRPr="00937833" w14:paraId="11D8EE75" w14:textId="77777777" w:rsidTr="00B40133">
        <w:trPr>
          <w:trHeight w:val="223"/>
        </w:trPr>
        <w:tc>
          <w:tcPr>
            <w:tcW w:w="1512" w:type="dxa"/>
            <w:tcBorders>
              <w:top w:val="single" w:sz="8" w:space="0" w:color="auto"/>
              <w:right w:val="single" w:sz="8" w:space="0" w:color="auto"/>
            </w:tcBorders>
            <w:vAlign w:val="center"/>
          </w:tcPr>
          <w:p w14:paraId="349A79D1" w14:textId="06E0BAC6"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“bitch”</w:t>
            </w:r>
          </w:p>
        </w:tc>
        <w:tc>
          <w:tcPr>
            <w:tcW w:w="1105" w:type="dxa"/>
            <w:tcBorders>
              <w:top w:val="single" w:sz="8" w:space="0" w:color="auto"/>
              <w:left w:val="single" w:sz="8" w:space="0" w:color="auto"/>
            </w:tcBorders>
            <w:vAlign w:val="center"/>
          </w:tcPr>
          <w:p w14:paraId="046598E5" w14:textId="002BD81A"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607</w:t>
            </w:r>
          </w:p>
        </w:tc>
        <w:tc>
          <w:tcPr>
            <w:tcW w:w="1105" w:type="dxa"/>
            <w:tcBorders>
              <w:top w:val="single" w:sz="8" w:space="0" w:color="auto"/>
            </w:tcBorders>
            <w:vAlign w:val="center"/>
          </w:tcPr>
          <w:p w14:paraId="25401A9F" w14:textId="7049BC84"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632</w:t>
            </w:r>
          </w:p>
        </w:tc>
        <w:tc>
          <w:tcPr>
            <w:tcW w:w="1384" w:type="dxa"/>
            <w:tcBorders>
              <w:top w:val="single" w:sz="8" w:space="0" w:color="auto"/>
            </w:tcBorders>
            <w:vAlign w:val="center"/>
          </w:tcPr>
          <w:p w14:paraId="5B069D0E" w14:textId="78DA1B7D" w:rsidR="0020571A" w:rsidRPr="00B40133" w:rsidRDefault="0020571A" w:rsidP="00801A04">
            <w:pPr>
              <w:jc w:val="center"/>
              <w:rPr>
                <w:rFonts w:ascii="Garamond" w:hAnsi="Garamond" w:cs="Helvetica"/>
                <w:b/>
                <w:bCs/>
                <w:sz w:val="20"/>
                <w:szCs w:val="20"/>
              </w:rPr>
            </w:pPr>
            <w:r w:rsidRPr="00B40133">
              <w:rPr>
                <w:rFonts w:ascii="Garamond" w:hAnsi="Garamond" w:cs="Helvetica"/>
                <w:b/>
                <w:bCs/>
                <w:sz w:val="20"/>
                <w:szCs w:val="20"/>
              </w:rPr>
              <w:t>3.96%</w:t>
            </w:r>
          </w:p>
        </w:tc>
        <w:tc>
          <w:tcPr>
            <w:tcW w:w="276" w:type="dxa"/>
            <w:tcBorders>
              <w:top w:val="single" w:sz="8" w:space="0" w:color="auto"/>
            </w:tcBorders>
          </w:tcPr>
          <w:p w14:paraId="5E82966B" w14:textId="77777777" w:rsidR="0020571A" w:rsidRPr="00B40133" w:rsidRDefault="0020571A" w:rsidP="00801A04">
            <w:pPr>
              <w:jc w:val="center"/>
              <w:rPr>
                <w:rFonts w:ascii="Garamond" w:hAnsi="Garamond" w:cs="Helvetica"/>
                <w:sz w:val="20"/>
                <w:szCs w:val="20"/>
              </w:rPr>
            </w:pPr>
          </w:p>
        </w:tc>
        <w:tc>
          <w:tcPr>
            <w:tcW w:w="1105" w:type="dxa"/>
            <w:tcBorders>
              <w:top w:val="single" w:sz="8" w:space="0" w:color="auto"/>
            </w:tcBorders>
            <w:vAlign w:val="center"/>
          </w:tcPr>
          <w:p w14:paraId="57FFE060" w14:textId="3CE65D25"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353</w:t>
            </w:r>
          </w:p>
        </w:tc>
        <w:tc>
          <w:tcPr>
            <w:tcW w:w="1243" w:type="dxa"/>
            <w:tcBorders>
              <w:top w:val="single" w:sz="8" w:space="0" w:color="auto"/>
            </w:tcBorders>
            <w:vAlign w:val="center"/>
          </w:tcPr>
          <w:p w14:paraId="274A1B7B" w14:textId="1A84560E"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830</w:t>
            </w:r>
          </w:p>
        </w:tc>
        <w:tc>
          <w:tcPr>
            <w:tcW w:w="1474" w:type="dxa"/>
            <w:tcBorders>
              <w:top w:val="single" w:sz="8" w:space="0" w:color="auto"/>
            </w:tcBorders>
            <w:vAlign w:val="center"/>
          </w:tcPr>
          <w:p w14:paraId="0B8F75C3" w14:textId="4E674B06" w:rsidR="0020571A" w:rsidRPr="00B40133" w:rsidRDefault="0020571A" w:rsidP="00801A04">
            <w:pPr>
              <w:jc w:val="center"/>
              <w:rPr>
                <w:rFonts w:ascii="Garamond" w:hAnsi="Garamond" w:cs="Helvetica"/>
                <w:b/>
                <w:bCs/>
                <w:sz w:val="20"/>
                <w:szCs w:val="20"/>
              </w:rPr>
            </w:pPr>
            <w:r w:rsidRPr="00B40133">
              <w:rPr>
                <w:rFonts w:ascii="Garamond" w:hAnsi="Garamond" w:cs="Helvetica"/>
                <w:b/>
                <w:bCs/>
                <w:sz w:val="20"/>
                <w:szCs w:val="20"/>
              </w:rPr>
              <w:t>57.5%</w:t>
            </w:r>
          </w:p>
        </w:tc>
      </w:tr>
      <w:tr w:rsidR="0020571A" w:rsidRPr="00937833" w14:paraId="04FB2499" w14:textId="77777777" w:rsidTr="009B05FA">
        <w:trPr>
          <w:trHeight w:val="209"/>
        </w:trPr>
        <w:tc>
          <w:tcPr>
            <w:tcW w:w="1512" w:type="dxa"/>
            <w:tcBorders>
              <w:right w:val="single" w:sz="8" w:space="0" w:color="auto"/>
            </w:tcBorders>
            <w:vAlign w:val="center"/>
          </w:tcPr>
          <w:p w14:paraId="4A40CC21" w14:textId="62131561"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“build the wall”</w:t>
            </w:r>
          </w:p>
        </w:tc>
        <w:tc>
          <w:tcPr>
            <w:tcW w:w="1105" w:type="dxa"/>
            <w:tcBorders>
              <w:left w:val="single" w:sz="8" w:space="0" w:color="auto"/>
            </w:tcBorders>
            <w:vAlign w:val="center"/>
          </w:tcPr>
          <w:p w14:paraId="077C511B" w14:textId="2DFF9277"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144</w:t>
            </w:r>
          </w:p>
        </w:tc>
        <w:tc>
          <w:tcPr>
            <w:tcW w:w="1105" w:type="dxa"/>
            <w:vAlign w:val="center"/>
          </w:tcPr>
          <w:p w14:paraId="32E3EEB9" w14:textId="389FF655"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144</w:t>
            </w:r>
          </w:p>
        </w:tc>
        <w:tc>
          <w:tcPr>
            <w:tcW w:w="1384" w:type="dxa"/>
            <w:vAlign w:val="center"/>
          </w:tcPr>
          <w:p w14:paraId="24C1437A" w14:textId="2F5DA0DB" w:rsidR="0020571A" w:rsidRPr="00B40133" w:rsidRDefault="0020571A" w:rsidP="00801A04">
            <w:pPr>
              <w:jc w:val="center"/>
              <w:rPr>
                <w:rFonts w:ascii="Garamond" w:hAnsi="Garamond" w:cs="Helvetica"/>
                <w:b/>
                <w:bCs/>
                <w:sz w:val="20"/>
                <w:szCs w:val="20"/>
              </w:rPr>
            </w:pPr>
            <w:r w:rsidRPr="00B40133">
              <w:rPr>
                <w:rFonts w:ascii="Garamond" w:hAnsi="Garamond" w:cs="Helvetica"/>
                <w:b/>
                <w:bCs/>
                <w:sz w:val="20"/>
                <w:szCs w:val="20"/>
              </w:rPr>
              <w:t>0</w:t>
            </w:r>
            <w:r w:rsidR="009B05FA" w:rsidRPr="00B40133">
              <w:rPr>
                <w:rFonts w:ascii="Garamond" w:hAnsi="Garamond" w:cs="Helvetica"/>
                <w:b/>
                <w:bCs/>
                <w:sz w:val="20"/>
                <w:szCs w:val="20"/>
              </w:rPr>
              <w:t>%</w:t>
            </w:r>
          </w:p>
        </w:tc>
        <w:tc>
          <w:tcPr>
            <w:tcW w:w="276" w:type="dxa"/>
          </w:tcPr>
          <w:p w14:paraId="460A9132" w14:textId="77777777" w:rsidR="0020571A" w:rsidRPr="00B40133" w:rsidRDefault="0020571A" w:rsidP="00801A04">
            <w:pPr>
              <w:jc w:val="center"/>
              <w:rPr>
                <w:rFonts w:ascii="Garamond" w:hAnsi="Garamond" w:cs="Helvetica"/>
                <w:sz w:val="20"/>
                <w:szCs w:val="20"/>
              </w:rPr>
            </w:pPr>
          </w:p>
        </w:tc>
        <w:tc>
          <w:tcPr>
            <w:tcW w:w="1105" w:type="dxa"/>
            <w:vAlign w:val="center"/>
          </w:tcPr>
          <w:p w14:paraId="5DE4D01D" w14:textId="52D16488"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0</w:t>
            </w:r>
          </w:p>
        </w:tc>
        <w:tc>
          <w:tcPr>
            <w:tcW w:w="1243" w:type="dxa"/>
            <w:vAlign w:val="center"/>
          </w:tcPr>
          <w:p w14:paraId="6D49F5C9" w14:textId="34D166C5"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115</w:t>
            </w:r>
          </w:p>
        </w:tc>
        <w:tc>
          <w:tcPr>
            <w:tcW w:w="1474" w:type="dxa"/>
            <w:vAlign w:val="center"/>
          </w:tcPr>
          <w:p w14:paraId="7C2E5946" w14:textId="7FBDCC90" w:rsidR="0020571A" w:rsidRPr="00B40133" w:rsidRDefault="0020571A" w:rsidP="00801A04">
            <w:pPr>
              <w:jc w:val="center"/>
              <w:rPr>
                <w:rFonts w:ascii="Garamond" w:hAnsi="Garamond" w:cs="Helvetica"/>
                <w:b/>
                <w:bCs/>
                <w:sz w:val="20"/>
                <w:szCs w:val="20"/>
              </w:rPr>
            </w:pPr>
            <w:r w:rsidRPr="00B40133">
              <w:rPr>
                <w:rFonts w:ascii="Garamond" w:hAnsi="Garamond" w:cs="Helvetica"/>
                <w:b/>
                <w:bCs/>
                <w:sz w:val="20"/>
                <w:szCs w:val="20"/>
              </w:rPr>
              <w:t>100</w:t>
            </w:r>
            <w:r w:rsidR="009B05FA" w:rsidRPr="00B40133">
              <w:rPr>
                <w:rFonts w:ascii="Garamond" w:hAnsi="Garamond" w:cs="Helvetica"/>
                <w:b/>
                <w:bCs/>
                <w:sz w:val="20"/>
                <w:szCs w:val="20"/>
              </w:rPr>
              <w:t>%</w:t>
            </w:r>
          </w:p>
        </w:tc>
      </w:tr>
      <w:tr w:rsidR="0020571A" w:rsidRPr="00937833" w14:paraId="44E0A590" w14:textId="77777777" w:rsidTr="009B05FA">
        <w:trPr>
          <w:trHeight w:val="209"/>
        </w:trPr>
        <w:tc>
          <w:tcPr>
            <w:tcW w:w="1512" w:type="dxa"/>
            <w:tcBorders>
              <w:right w:val="single" w:sz="8" w:space="0" w:color="auto"/>
            </w:tcBorders>
            <w:vAlign w:val="center"/>
          </w:tcPr>
          <w:p w14:paraId="1EBC0138" w14:textId="7D1F0023" w:rsidR="0020571A" w:rsidRPr="00B40133" w:rsidRDefault="0020571A" w:rsidP="00801A04">
            <w:pPr>
              <w:jc w:val="center"/>
              <w:rPr>
                <w:rFonts w:ascii="Garamond" w:hAnsi="Garamond" w:cs="Helvetica"/>
                <w:sz w:val="20"/>
                <w:szCs w:val="20"/>
              </w:rPr>
            </w:pPr>
            <w:r w:rsidRPr="00B40133">
              <w:rPr>
                <w:rFonts w:ascii="Garamond" w:hAnsi="Garamond" w:cs="Helvetica"/>
                <w:sz w:val="20"/>
                <w:szCs w:val="20"/>
              </w:rPr>
              <w:t>“</w:t>
            </w:r>
            <w:proofErr w:type="spellStart"/>
            <w:r w:rsidRPr="00B40133">
              <w:rPr>
                <w:rFonts w:ascii="Garamond" w:hAnsi="Garamond" w:cs="Helvetica"/>
                <w:sz w:val="20"/>
                <w:szCs w:val="20"/>
              </w:rPr>
              <w:t>maga</w:t>
            </w:r>
            <w:proofErr w:type="spellEnd"/>
            <w:r w:rsidRPr="00B40133">
              <w:rPr>
                <w:rFonts w:ascii="Garamond" w:hAnsi="Garamond" w:cs="Helvetica"/>
                <w:sz w:val="20"/>
                <w:szCs w:val="20"/>
              </w:rPr>
              <w:t>”</w:t>
            </w:r>
          </w:p>
        </w:tc>
        <w:tc>
          <w:tcPr>
            <w:tcW w:w="1105" w:type="dxa"/>
            <w:tcBorders>
              <w:left w:val="single" w:sz="8" w:space="0" w:color="auto"/>
            </w:tcBorders>
            <w:vAlign w:val="center"/>
          </w:tcPr>
          <w:p w14:paraId="2D87895A" w14:textId="041C610D" w:rsidR="0020571A" w:rsidRPr="00B40133" w:rsidRDefault="009B05FA" w:rsidP="00801A04">
            <w:pPr>
              <w:jc w:val="center"/>
              <w:rPr>
                <w:rFonts w:ascii="Garamond" w:hAnsi="Garamond" w:cs="Helvetica"/>
                <w:sz w:val="20"/>
                <w:szCs w:val="20"/>
              </w:rPr>
            </w:pPr>
            <w:r w:rsidRPr="00B40133">
              <w:rPr>
                <w:rFonts w:ascii="Garamond" w:hAnsi="Garamond" w:cs="Helvetica"/>
                <w:sz w:val="20"/>
                <w:szCs w:val="20"/>
              </w:rPr>
              <w:t>107</w:t>
            </w:r>
          </w:p>
        </w:tc>
        <w:tc>
          <w:tcPr>
            <w:tcW w:w="1105" w:type="dxa"/>
            <w:vAlign w:val="center"/>
          </w:tcPr>
          <w:p w14:paraId="43AD0A87" w14:textId="4CF42795" w:rsidR="0020571A" w:rsidRPr="00B40133" w:rsidRDefault="009B05FA" w:rsidP="00801A04">
            <w:pPr>
              <w:jc w:val="center"/>
              <w:rPr>
                <w:rFonts w:ascii="Garamond" w:hAnsi="Garamond" w:cs="Helvetica"/>
                <w:sz w:val="20"/>
                <w:szCs w:val="20"/>
              </w:rPr>
            </w:pPr>
            <w:r w:rsidRPr="00B40133">
              <w:rPr>
                <w:rFonts w:ascii="Garamond" w:hAnsi="Garamond" w:cs="Helvetica"/>
                <w:sz w:val="20"/>
                <w:szCs w:val="20"/>
              </w:rPr>
              <w:t>107</w:t>
            </w:r>
          </w:p>
        </w:tc>
        <w:tc>
          <w:tcPr>
            <w:tcW w:w="1384" w:type="dxa"/>
            <w:vAlign w:val="center"/>
          </w:tcPr>
          <w:p w14:paraId="6079A5CC" w14:textId="2AA4D98B" w:rsidR="0020571A" w:rsidRPr="00B40133" w:rsidRDefault="009B05FA" w:rsidP="00801A04">
            <w:pPr>
              <w:jc w:val="center"/>
              <w:rPr>
                <w:rFonts w:ascii="Garamond" w:hAnsi="Garamond" w:cs="Helvetica"/>
                <w:b/>
                <w:bCs/>
                <w:sz w:val="20"/>
                <w:szCs w:val="20"/>
              </w:rPr>
            </w:pPr>
            <w:r w:rsidRPr="00B40133">
              <w:rPr>
                <w:rFonts w:ascii="Garamond" w:hAnsi="Garamond" w:cs="Helvetica"/>
                <w:b/>
                <w:bCs/>
                <w:sz w:val="20"/>
                <w:szCs w:val="20"/>
              </w:rPr>
              <w:t>0%</w:t>
            </w:r>
          </w:p>
        </w:tc>
        <w:tc>
          <w:tcPr>
            <w:tcW w:w="276" w:type="dxa"/>
          </w:tcPr>
          <w:p w14:paraId="35DA6B43" w14:textId="77777777" w:rsidR="0020571A" w:rsidRPr="00B40133" w:rsidRDefault="0020571A" w:rsidP="00801A04">
            <w:pPr>
              <w:jc w:val="center"/>
              <w:rPr>
                <w:rFonts w:ascii="Garamond" w:hAnsi="Garamond" w:cs="Helvetica"/>
                <w:sz w:val="20"/>
                <w:szCs w:val="20"/>
              </w:rPr>
            </w:pPr>
          </w:p>
        </w:tc>
        <w:tc>
          <w:tcPr>
            <w:tcW w:w="1105" w:type="dxa"/>
            <w:vAlign w:val="center"/>
          </w:tcPr>
          <w:p w14:paraId="1751AF40" w14:textId="1412756D" w:rsidR="0020571A" w:rsidRPr="00B40133" w:rsidRDefault="009B05FA" w:rsidP="009B05FA">
            <w:pPr>
              <w:jc w:val="center"/>
              <w:rPr>
                <w:rFonts w:ascii="Garamond" w:hAnsi="Garamond" w:cs="Helvetica"/>
                <w:sz w:val="20"/>
                <w:szCs w:val="20"/>
              </w:rPr>
            </w:pPr>
            <w:r w:rsidRPr="00B40133">
              <w:rPr>
                <w:rFonts w:ascii="Garamond" w:hAnsi="Garamond" w:cs="Helvetica"/>
                <w:sz w:val="20"/>
                <w:szCs w:val="20"/>
              </w:rPr>
              <w:t>0</w:t>
            </w:r>
          </w:p>
        </w:tc>
        <w:tc>
          <w:tcPr>
            <w:tcW w:w="1243" w:type="dxa"/>
            <w:vAlign w:val="center"/>
          </w:tcPr>
          <w:p w14:paraId="33BCEFC9" w14:textId="531A948F" w:rsidR="0020571A" w:rsidRPr="00B40133" w:rsidRDefault="009B05FA" w:rsidP="00801A04">
            <w:pPr>
              <w:jc w:val="center"/>
              <w:rPr>
                <w:rFonts w:ascii="Garamond" w:hAnsi="Garamond" w:cs="Helvetica"/>
                <w:sz w:val="20"/>
                <w:szCs w:val="20"/>
              </w:rPr>
            </w:pPr>
            <w:r w:rsidRPr="00B40133">
              <w:rPr>
                <w:rFonts w:ascii="Garamond" w:hAnsi="Garamond" w:cs="Helvetica"/>
                <w:sz w:val="20"/>
                <w:szCs w:val="20"/>
              </w:rPr>
              <w:t>267</w:t>
            </w:r>
          </w:p>
        </w:tc>
        <w:tc>
          <w:tcPr>
            <w:tcW w:w="1474" w:type="dxa"/>
            <w:vAlign w:val="center"/>
          </w:tcPr>
          <w:p w14:paraId="7247BB12" w14:textId="1B61F0FB" w:rsidR="0020571A" w:rsidRPr="00B40133" w:rsidRDefault="009B05FA" w:rsidP="00801A04">
            <w:pPr>
              <w:jc w:val="center"/>
              <w:rPr>
                <w:rFonts w:ascii="Garamond" w:hAnsi="Garamond" w:cs="Helvetica"/>
                <w:b/>
                <w:bCs/>
                <w:sz w:val="20"/>
                <w:szCs w:val="20"/>
              </w:rPr>
            </w:pPr>
            <w:r w:rsidRPr="00B40133">
              <w:rPr>
                <w:rFonts w:ascii="Garamond" w:hAnsi="Garamond" w:cs="Helvetica"/>
                <w:b/>
                <w:bCs/>
                <w:sz w:val="20"/>
                <w:szCs w:val="20"/>
              </w:rPr>
              <w:t>100%</w:t>
            </w:r>
          </w:p>
        </w:tc>
      </w:tr>
    </w:tbl>
    <w:p w14:paraId="01439EEE" w14:textId="77777777" w:rsidR="00C1228E" w:rsidRDefault="00C1228E" w:rsidP="00C1228E">
      <w:pPr>
        <w:rPr>
          <w:rFonts w:ascii="Cambria Math" w:hAnsi="Cambria Math"/>
        </w:rPr>
      </w:pPr>
    </w:p>
    <w:p w14:paraId="30754933" w14:textId="633A0DA7" w:rsidR="00C1228E" w:rsidRDefault="00020804" w:rsidP="00526E2F">
      <w:pPr>
        <w:rPr>
          <w:rFonts w:ascii="Cambria Math" w:hAnsi="Cambria Math"/>
        </w:rPr>
      </w:pPr>
      <w:r>
        <w:rPr>
          <w:rFonts w:ascii="Cambria Math" w:hAnsi="Cambria Math"/>
        </w:rPr>
        <w:lastRenderedPageBreak/>
        <w:t xml:space="preserve">Despite quite advanced machine learning architectures attempting to tackle this dataset, relatively poor scores for a binary classification task have been achieved so far, with the best score being achieved by an SVM classifier. </w:t>
      </w:r>
      <w:r w:rsidR="00435E9C">
        <w:rPr>
          <w:rFonts w:ascii="Cambria Math" w:hAnsi="Cambria Math"/>
        </w:rPr>
        <w:t>The authors of the shared task based upon this dataset</w:t>
      </w:r>
      <w:r>
        <w:rPr>
          <w:rFonts w:ascii="Cambria Math" w:hAnsi="Cambria Math"/>
        </w:rPr>
        <w:t xml:space="preserve"> </w:t>
      </w:r>
      <w:sdt>
        <w:sdtPr>
          <w:rPr>
            <w:rFonts w:ascii="Cambria Math" w:hAnsi="Cambria Math"/>
          </w:rPr>
          <w:id w:val="509336623"/>
          <w:citation/>
        </w:sdtPr>
        <w:sdtContent>
          <w:r>
            <w:rPr>
              <w:rFonts w:ascii="Cambria Math" w:hAnsi="Cambria Math"/>
            </w:rPr>
            <w:fldChar w:fldCharType="begin"/>
          </w:r>
          <w:r w:rsidR="00AB3161">
            <w:rPr>
              <w:rFonts w:ascii="Cambria Math" w:hAnsi="Cambria Math"/>
            </w:rPr>
            <w:instrText xml:space="preserve">CITATION Val19 \l 2057 </w:instrText>
          </w:r>
          <w:r>
            <w:rPr>
              <w:rFonts w:ascii="Cambria Math" w:hAnsi="Cambria Math"/>
            </w:rPr>
            <w:fldChar w:fldCharType="separate"/>
          </w:r>
          <w:r w:rsidR="00AB3161" w:rsidRPr="00AB3161">
            <w:rPr>
              <w:rFonts w:ascii="Cambria Math" w:hAnsi="Cambria Math"/>
              <w:noProof/>
            </w:rPr>
            <w:t>[34]</w:t>
          </w:r>
          <w:r>
            <w:rPr>
              <w:rFonts w:ascii="Cambria Math" w:hAnsi="Cambria Math"/>
            </w:rPr>
            <w:fldChar w:fldCharType="end"/>
          </w:r>
        </w:sdtContent>
      </w:sdt>
      <w:r w:rsidR="00435E9C">
        <w:rPr>
          <w:rFonts w:ascii="Cambria Math" w:hAnsi="Cambria Math"/>
        </w:rPr>
        <w:t xml:space="preserve"> have highlighted that the three best performing systems are highly skewed towards false positive detections and predict the same false positive labels 507 times out of 2,971 total instances </w:t>
      </w:r>
      <w:r>
        <w:rPr>
          <w:rFonts w:ascii="Cambria Math" w:hAnsi="Cambria Math"/>
        </w:rPr>
        <w:t xml:space="preserve">(17.1% of the time). 89.1% of the 569 in-common errors that each of the three best performing systems made were false positives. The contrasting distribution of these terms in the training set and the test set may be the cause of this. </w:t>
      </w:r>
    </w:p>
    <w:p w14:paraId="71A48CED" w14:textId="77777777" w:rsidR="001949CD" w:rsidRDefault="001949CD" w:rsidP="0082577D">
      <w:pPr>
        <w:rPr>
          <w:rFonts w:ascii="Cambria Math" w:hAnsi="Cambria Math"/>
        </w:rPr>
      </w:pPr>
    </w:p>
    <w:p w14:paraId="4C70CD61" w14:textId="0B95171E" w:rsidR="0082577D" w:rsidRDefault="0082577D" w:rsidP="00E60504">
      <w:pPr>
        <w:pStyle w:val="Heading2"/>
      </w:pPr>
      <w:bookmarkStart w:id="110" w:name="_Toc39165588"/>
      <w:r>
        <w:t>7.2</w:t>
      </w:r>
      <w:r>
        <w:tab/>
        <w:t>False Positive Annotations</w:t>
      </w:r>
      <w:bookmarkEnd w:id="110"/>
    </w:p>
    <w:p w14:paraId="0E8BE866" w14:textId="08995954" w:rsidR="00362886" w:rsidRDefault="0003328C" w:rsidP="0082577D">
      <w:pPr>
        <w:rPr>
          <w:rFonts w:ascii="Cambria Math" w:hAnsi="Cambria Math"/>
        </w:rPr>
      </w:pPr>
      <w:r>
        <w:rPr>
          <w:rFonts w:ascii="Cambria Math" w:hAnsi="Cambria Math"/>
        </w:rPr>
        <w:t>Alongside the reasons for an abundance in false positive annotation</w:t>
      </w:r>
      <w:r w:rsidR="004D4178">
        <w:rPr>
          <w:rFonts w:ascii="Cambria Math" w:hAnsi="Cambria Math"/>
        </w:rPr>
        <w:t xml:space="preserve"> discussed in </w:t>
      </w:r>
      <w:hyperlink w:anchor="nonidenticaldistributeddata" w:history="1">
        <w:r w:rsidR="001949CD" w:rsidRPr="001949CD">
          <w:rPr>
            <w:rStyle w:val="Hyperlink"/>
            <w:rFonts w:ascii="Cambria Math" w:hAnsi="Cambria Math"/>
          </w:rPr>
          <w:t>Section 7.1</w:t>
        </w:r>
      </w:hyperlink>
      <w:r w:rsidR="00A74835">
        <w:rPr>
          <w:rFonts w:ascii="Cambria Math" w:hAnsi="Cambria Math"/>
        </w:rPr>
        <w:t xml:space="preserve">, </w:t>
      </w:r>
      <w:r>
        <w:rPr>
          <w:rFonts w:ascii="Cambria Math" w:hAnsi="Cambria Math"/>
        </w:rPr>
        <w:t>the classifier</w:t>
      </w:r>
      <w:r w:rsidR="004D4178">
        <w:rPr>
          <w:rFonts w:ascii="Cambria Math" w:hAnsi="Cambria Math"/>
        </w:rPr>
        <w:t xml:space="preserve"> struggled with offensive language being used in a sarcastic or humorous manner</w:t>
      </w:r>
      <w:r w:rsidR="001949CD">
        <w:rPr>
          <w:rFonts w:ascii="Cambria Math" w:hAnsi="Cambria Math"/>
        </w:rPr>
        <w:t xml:space="preserve">, a common problem among </w:t>
      </w:r>
      <w:r w:rsidR="00A74835">
        <w:rPr>
          <w:rFonts w:ascii="Cambria Math" w:hAnsi="Cambria Math"/>
        </w:rPr>
        <w:t>many NLP applications</w:t>
      </w:r>
      <w:r w:rsidR="001949CD">
        <w:rPr>
          <w:rFonts w:ascii="Cambria Math" w:hAnsi="Cambria Math"/>
        </w:rPr>
        <w:t xml:space="preserve"> </w:t>
      </w:r>
      <w:sdt>
        <w:sdtPr>
          <w:rPr>
            <w:rFonts w:ascii="Cambria Math" w:hAnsi="Cambria Math"/>
          </w:rPr>
          <w:id w:val="-443696002"/>
          <w:citation/>
        </w:sdtPr>
        <w:sdtContent>
          <w:r w:rsidR="00202597">
            <w:rPr>
              <w:rFonts w:ascii="Cambria Math" w:hAnsi="Cambria Math"/>
            </w:rPr>
            <w:fldChar w:fldCharType="begin"/>
          </w:r>
          <w:r w:rsidR="00202597">
            <w:rPr>
              <w:rFonts w:ascii="Cambria Math" w:hAnsi="Cambria Math"/>
            </w:rPr>
            <w:instrText xml:space="preserve"> CITATION Hei19 \l 2057 </w:instrText>
          </w:r>
          <w:r w:rsidR="00202597">
            <w:rPr>
              <w:rFonts w:ascii="Cambria Math" w:hAnsi="Cambria Math"/>
            </w:rPr>
            <w:fldChar w:fldCharType="separate"/>
          </w:r>
          <w:r w:rsidR="00617023" w:rsidRPr="00617023">
            <w:rPr>
              <w:rFonts w:ascii="Cambria Math" w:hAnsi="Cambria Math"/>
              <w:noProof/>
            </w:rPr>
            <w:t>[86]</w:t>
          </w:r>
          <w:r w:rsidR="00202597">
            <w:rPr>
              <w:rFonts w:ascii="Cambria Math" w:hAnsi="Cambria Math"/>
            </w:rPr>
            <w:fldChar w:fldCharType="end"/>
          </w:r>
        </w:sdtContent>
      </w:sdt>
      <w:r w:rsidR="00A74835">
        <w:rPr>
          <w:rFonts w:ascii="Cambria Math" w:hAnsi="Cambria Math"/>
        </w:rPr>
        <w:t xml:space="preserve">. This, coupled with </w:t>
      </w:r>
      <w:r w:rsidR="004D4178">
        <w:rPr>
          <w:rFonts w:ascii="Cambria Math" w:hAnsi="Cambria Math"/>
        </w:rPr>
        <w:t xml:space="preserve">tweets </w:t>
      </w:r>
      <w:r w:rsidR="00A74835">
        <w:rPr>
          <w:rFonts w:ascii="Cambria Math" w:hAnsi="Cambria Math"/>
        </w:rPr>
        <w:t>including</w:t>
      </w:r>
      <w:r w:rsidR="004D4178">
        <w:rPr>
          <w:rFonts w:ascii="Cambria Math" w:hAnsi="Cambria Math"/>
        </w:rPr>
        <w:t xml:space="preserve"> feminine-based slurs</w:t>
      </w:r>
      <w:r w:rsidR="00553C05">
        <w:rPr>
          <w:rFonts w:ascii="Cambria Math" w:hAnsi="Cambria Math"/>
        </w:rPr>
        <w:t xml:space="preserve">, especially when these slurs appeared in the text </w:t>
      </w:r>
      <w:r>
        <w:rPr>
          <w:rFonts w:ascii="Cambria Math" w:hAnsi="Cambria Math"/>
        </w:rPr>
        <w:t>multiple times</w:t>
      </w:r>
      <w:r w:rsidR="00553C05">
        <w:rPr>
          <w:rFonts w:ascii="Cambria Math" w:hAnsi="Cambria Math"/>
        </w:rPr>
        <w:t xml:space="preserve">, </w:t>
      </w:r>
      <w:r w:rsidR="00A74835">
        <w:rPr>
          <w:rFonts w:ascii="Cambria Math" w:hAnsi="Cambria Math"/>
        </w:rPr>
        <w:t>a false positive</w:t>
      </w:r>
      <w:r w:rsidR="00553C05">
        <w:rPr>
          <w:rFonts w:ascii="Cambria Math" w:hAnsi="Cambria Math"/>
        </w:rPr>
        <w:t xml:space="preserve"> classification for hate speech</w:t>
      </w:r>
      <w:r w:rsidR="00A74835">
        <w:rPr>
          <w:rFonts w:ascii="Cambria Math" w:hAnsi="Cambria Math"/>
        </w:rPr>
        <w:t xml:space="preserve"> often occurred</w:t>
      </w:r>
      <w:r w:rsidR="00553C05">
        <w:rPr>
          <w:rFonts w:ascii="Cambria Math" w:hAnsi="Cambria Math"/>
        </w:rPr>
        <w:t xml:space="preserve"> (</w:t>
      </w:r>
      <w:hyperlink w:anchor="fig22" w:history="1">
        <w:r w:rsidR="00BC7E60">
          <w:rPr>
            <w:rStyle w:val="Hyperlink"/>
            <w:rFonts w:ascii="Cambria Math" w:hAnsi="Cambria Math"/>
          </w:rPr>
          <w:t>Figure 20</w:t>
        </w:r>
      </w:hyperlink>
      <w:r w:rsidR="00553C05">
        <w:rPr>
          <w:rFonts w:ascii="Cambria Math" w:hAnsi="Cambria Math"/>
        </w:rPr>
        <w:t>)</w:t>
      </w:r>
      <w:r w:rsidR="00202597">
        <w:rPr>
          <w:rFonts w:ascii="Cambria Math" w:hAnsi="Cambria Math"/>
        </w:rPr>
        <w:t>.</w:t>
      </w:r>
    </w:p>
    <w:p w14:paraId="0965BAC7" w14:textId="3C2ADF44" w:rsidR="00362886" w:rsidRDefault="009B51D6" w:rsidP="0082577D">
      <w:pPr>
        <w:rPr>
          <w:rFonts w:ascii="Cambria Math" w:hAnsi="Cambria Math"/>
        </w:rPr>
      </w:pPr>
      <w:r w:rsidRPr="00505728">
        <w:rPr>
          <w:rFonts w:ascii="Garamond" w:hAnsi="Garamond"/>
          <w:noProof/>
          <w:sz w:val="18"/>
          <w:szCs w:val="18"/>
        </w:rPr>
        <mc:AlternateContent>
          <mc:Choice Requires="wps">
            <w:drawing>
              <wp:anchor distT="45720" distB="45720" distL="114300" distR="114300" simplePos="0" relativeHeight="251765760" behindDoc="1" locked="0" layoutInCell="1" allowOverlap="1" wp14:anchorId="5B309ECE" wp14:editId="5ABCEF17">
                <wp:simplePos x="0" y="0"/>
                <wp:positionH relativeFrom="margin">
                  <wp:posOffset>760816</wp:posOffset>
                </wp:positionH>
                <wp:positionV relativeFrom="paragraph">
                  <wp:posOffset>7792</wp:posOffset>
                </wp:positionV>
                <wp:extent cx="3830595" cy="263611"/>
                <wp:effectExtent l="0" t="0" r="0" b="317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595" cy="263611"/>
                        </a:xfrm>
                        <a:prstGeom prst="rect">
                          <a:avLst/>
                        </a:prstGeom>
                        <a:solidFill>
                          <a:srgbClr val="FFFFFF"/>
                        </a:solidFill>
                        <a:ln w="9525">
                          <a:noFill/>
                          <a:miter lim="800000"/>
                          <a:headEnd/>
                          <a:tailEnd/>
                        </a:ln>
                      </wps:spPr>
                      <wps:txbx>
                        <w:txbxContent>
                          <w:p w14:paraId="7F9AA72E" w14:textId="0C187322" w:rsidR="00AB3161" w:rsidRDefault="00AB3161" w:rsidP="00122D73">
                            <w:pPr>
                              <w:jc w:val="center"/>
                            </w:pPr>
                            <w:bookmarkStart w:id="111" w:name="fig22"/>
                            <w:r>
                              <w:rPr>
                                <w:rFonts w:ascii="Garamond" w:hAnsi="Garamond"/>
                                <w:sz w:val="18"/>
                                <w:szCs w:val="18"/>
                              </w:rPr>
                              <w:t>Figure 20: False Positive Tweets with Feminine Based Slurs</w:t>
                            </w:r>
                            <w:bookmarkEnd w:id="1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09ECE" id="_x0000_s1051" type="#_x0000_t202" style="position:absolute;margin-left:59.9pt;margin-top:.6pt;width:301.6pt;height:20.75pt;z-index:-251550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" stroked="f">
                <v:textbox>
                  <w:txbxContent>
                    <w:p w14:paraId="7F9AA72E" w14:textId="0C187322" w:rsidR="00AB3161" w:rsidRDefault="00AB3161" w:rsidP="00122D73">
                      <w:pPr>
                        <w:jc w:val="center"/>
                      </w:pPr>
                      <w:bookmarkStart w:id="112" w:name="fig22"/>
                      <w:r>
                        <w:rPr>
                          <w:rFonts w:ascii="Garamond" w:hAnsi="Garamond"/>
                          <w:sz w:val="18"/>
                          <w:szCs w:val="18"/>
                        </w:rPr>
                        <w:t>Figure 20: False Positive Tweets with Feminine Based Slurs</w:t>
                      </w:r>
                      <w:bookmarkEnd w:id="112"/>
                    </w:p>
                  </w:txbxContent>
                </v:textbox>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9B51D6" w14:paraId="47843DB0" w14:textId="77777777" w:rsidTr="006E0C64">
        <w:trPr>
          <w:trHeight w:val="394"/>
        </w:trPr>
        <w:tc>
          <w:tcPr>
            <w:tcW w:w="988" w:type="dxa"/>
          </w:tcPr>
          <w:p w14:paraId="02B895DA" w14:textId="70FAE21C" w:rsidR="009B51D6" w:rsidRPr="006E0C64" w:rsidRDefault="009B51D6" w:rsidP="0082577D">
            <w:pPr>
              <w:rPr>
                <w:rFonts w:ascii="Garamond" w:hAnsi="Garamond"/>
              </w:rPr>
            </w:pPr>
            <w:r w:rsidRPr="006E0C64">
              <w:rPr>
                <w:rFonts w:ascii="Garamond" w:hAnsi="Garamond"/>
              </w:rPr>
              <w:t>ID</w:t>
            </w:r>
          </w:p>
        </w:tc>
        <w:tc>
          <w:tcPr>
            <w:tcW w:w="8028" w:type="dxa"/>
          </w:tcPr>
          <w:p w14:paraId="7E596BA9" w14:textId="63749A1A" w:rsidR="009B51D6" w:rsidRPr="006E0C64" w:rsidRDefault="006E0C64" w:rsidP="0082577D">
            <w:pPr>
              <w:rPr>
                <w:rFonts w:ascii="Garamond" w:hAnsi="Garamond"/>
              </w:rPr>
            </w:pPr>
            <w:r w:rsidRPr="006E0C64">
              <w:rPr>
                <w:rFonts w:ascii="Garamond" w:hAnsi="Garamond"/>
              </w:rPr>
              <w:t>Tweet</w:t>
            </w:r>
          </w:p>
        </w:tc>
      </w:tr>
      <w:tr w:rsidR="009B51D6" w14:paraId="01A1F137" w14:textId="77777777" w:rsidTr="006E0C64">
        <w:trPr>
          <w:trHeight w:val="443"/>
        </w:trPr>
        <w:tc>
          <w:tcPr>
            <w:tcW w:w="988" w:type="dxa"/>
          </w:tcPr>
          <w:p w14:paraId="3DCEFBE1" w14:textId="21384F02" w:rsidR="009B51D6" w:rsidRPr="006E0C64" w:rsidRDefault="009B51D6" w:rsidP="0082577D">
            <w:pPr>
              <w:rPr>
                <w:rFonts w:ascii="Garamond" w:hAnsi="Garamond"/>
              </w:rPr>
            </w:pPr>
            <w:r w:rsidRPr="006E0C64">
              <w:rPr>
                <w:rFonts w:ascii="Garamond" w:hAnsi="Garamond"/>
              </w:rPr>
              <w:t>31881</w:t>
            </w:r>
          </w:p>
        </w:tc>
        <w:tc>
          <w:tcPr>
            <w:tcW w:w="8028" w:type="dxa"/>
          </w:tcPr>
          <w:p w14:paraId="48A1C8D2" w14:textId="76E82E3F" w:rsidR="009B51D6" w:rsidRPr="006E0C64" w:rsidRDefault="004952E7" w:rsidP="0082577D">
            <w:pPr>
              <w:rPr>
                <w:rFonts w:ascii="Garamond" w:hAnsi="Garamond"/>
              </w:rPr>
            </w:pPr>
            <w:proofErr w:type="spellStart"/>
            <w:r>
              <w:rPr>
                <w:rFonts w:ascii="Garamond" w:hAnsi="Garamond"/>
              </w:rPr>
              <w:t>i</w:t>
            </w:r>
            <w:proofErr w:type="spellEnd"/>
            <w:r w:rsidR="006E0C64" w:rsidRPr="006E0C64">
              <w:rPr>
                <w:rFonts w:ascii="Garamond" w:hAnsi="Garamond"/>
              </w:rPr>
              <w:t xml:space="preserve"> did not come to play with you hoes I came to slay bitch</w:t>
            </w:r>
          </w:p>
        </w:tc>
      </w:tr>
      <w:tr w:rsidR="009B51D6" w14:paraId="09F41B09" w14:textId="77777777" w:rsidTr="006E0C64">
        <w:trPr>
          <w:trHeight w:val="691"/>
        </w:trPr>
        <w:tc>
          <w:tcPr>
            <w:tcW w:w="988" w:type="dxa"/>
          </w:tcPr>
          <w:p w14:paraId="373F6D1E" w14:textId="5A135C4D" w:rsidR="009B51D6" w:rsidRPr="006E0C64" w:rsidRDefault="009B51D6" w:rsidP="0082577D">
            <w:pPr>
              <w:rPr>
                <w:rFonts w:ascii="Garamond" w:hAnsi="Garamond"/>
              </w:rPr>
            </w:pPr>
            <w:r w:rsidRPr="006E0C64">
              <w:rPr>
                <w:rFonts w:ascii="Garamond" w:hAnsi="Garamond"/>
              </w:rPr>
              <w:t>33022</w:t>
            </w:r>
          </w:p>
        </w:tc>
        <w:tc>
          <w:tcPr>
            <w:tcW w:w="8028" w:type="dxa"/>
          </w:tcPr>
          <w:p w14:paraId="1749EC1F" w14:textId="7BDB35B1" w:rsidR="009B51D6" w:rsidRPr="006E0C64" w:rsidRDefault="004952E7" w:rsidP="0082577D">
            <w:pPr>
              <w:rPr>
                <w:rFonts w:ascii="Garamond" w:hAnsi="Garamond"/>
              </w:rPr>
            </w:pPr>
            <w:proofErr w:type="spellStart"/>
            <w:r>
              <w:rPr>
                <w:rFonts w:ascii="Garamond" w:hAnsi="Garamond"/>
              </w:rPr>
              <w:t>i</w:t>
            </w:r>
            <w:proofErr w:type="spellEnd"/>
            <w:r w:rsidR="006E0C64" w:rsidRPr="006E0C64">
              <w:rPr>
                <w:rFonts w:ascii="Garamond" w:hAnsi="Garamond"/>
              </w:rPr>
              <w:t xml:space="preserve"> </w:t>
            </w:r>
            <w:proofErr w:type="spellStart"/>
            <w:r w:rsidR="006E0C64" w:rsidRPr="006E0C64">
              <w:rPr>
                <w:rFonts w:ascii="Garamond" w:hAnsi="Garamond"/>
              </w:rPr>
              <w:t>dont</w:t>
            </w:r>
            <w:proofErr w:type="spellEnd"/>
            <w:r w:rsidR="006E0C64" w:rsidRPr="006E0C64">
              <w:rPr>
                <w:rFonts w:ascii="Garamond" w:hAnsi="Garamond"/>
              </w:rPr>
              <w:t xml:space="preserve"> love you bitch you a hoe I never will </w:t>
            </w:r>
            <w:proofErr w:type="gramStart"/>
            <w:r w:rsidR="006E0C64" w:rsidRPr="006E0C64">
              <w:rPr>
                <w:rFonts w:ascii="Garamond" w:hAnsi="Garamond"/>
              </w:rPr>
              <w:t>cant</w:t>
            </w:r>
            <w:proofErr w:type="gramEnd"/>
            <w:r w:rsidR="006E0C64" w:rsidRPr="006E0C64">
              <w:rPr>
                <w:rFonts w:ascii="Garamond" w:hAnsi="Garamond"/>
              </w:rPr>
              <w:t xml:space="preserve"> tell you my feelings because </w:t>
            </w:r>
            <w:proofErr w:type="spellStart"/>
            <w:r w:rsidR="006E0C64" w:rsidRPr="006E0C64">
              <w:rPr>
                <w:rFonts w:ascii="Garamond" w:hAnsi="Garamond"/>
              </w:rPr>
              <w:t>pimpin</w:t>
            </w:r>
            <w:proofErr w:type="spellEnd"/>
            <w:r w:rsidR="006E0C64" w:rsidRPr="006E0C64">
              <w:rPr>
                <w:rFonts w:ascii="Garamond" w:hAnsi="Garamond"/>
              </w:rPr>
              <w:t xml:space="preserve"> </w:t>
            </w:r>
            <w:proofErr w:type="spellStart"/>
            <w:r w:rsidR="006E0C64" w:rsidRPr="006E0C64">
              <w:rPr>
                <w:rFonts w:ascii="Garamond" w:hAnsi="Garamond"/>
              </w:rPr>
              <w:t>dont</w:t>
            </w:r>
            <w:proofErr w:type="spellEnd"/>
            <w:r w:rsidR="006E0C64" w:rsidRPr="006E0C64">
              <w:rPr>
                <w:rFonts w:ascii="Garamond" w:hAnsi="Garamond"/>
              </w:rPr>
              <w:t xml:space="preserve"> feel user</w:t>
            </w:r>
          </w:p>
        </w:tc>
      </w:tr>
      <w:tr w:rsidR="009B51D6" w14:paraId="40F69C66" w14:textId="77777777" w:rsidTr="006E0C64">
        <w:tc>
          <w:tcPr>
            <w:tcW w:w="988" w:type="dxa"/>
          </w:tcPr>
          <w:p w14:paraId="74BDDD77" w14:textId="1E044E46" w:rsidR="009B51D6" w:rsidRPr="006E0C64" w:rsidRDefault="009B51D6" w:rsidP="0082577D">
            <w:pPr>
              <w:rPr>
                <w:rFonts w:ascii="Garamond" w:hAnsi="Garamond"/>
              </w:rPr>
            </w:pPr>
            <w:r w:rsidRPr="006E0C64">
              <w:rPr>
                <w:rFonts w:ascii="Garamond" w:hAnsi="Garamond"/>
              </w:rPr>
              <w:t>31048</w:t>
            </w:r>
          </w:p>
        </w:tc>
        <w:tc>
          <w:tcPr>
            <w:tcW w:w="8028" w:type="dxa"/>
          </w:tcPr>
          <w:p w14:paraId="32E61D16" w14:textId="3E7E67DB" w:rsidR="009B51D6" w:rsidRPr="006E0C64" w:rsidRDefault="004952E7" w:rsidP="0082577D">
            <w:pPr>
              <w:rPr>
                <w:rFonts w:ascii="Garamond" w:hAnsi="Garamond"/>
              </w:rPr>
            </w:pPr>
            <w:r>
              <w:rPr>
                <w:rFonts w:ascii="Garamond" w:hAnsi="Garamond"/>
              </w:rPr>
              <w:t>h</w:t>
            </w:r>
            <w:r w:rsidR="006E0C64" w:rsidRPr="006E0C64">
              <w:rPr>
                <w:rFonts w:ascii="Garamond" w:hAnsi="Garamond"/>
              </w:rPr>
              <w:t>appy birthday bitch you not a teenager no more hoe its about damn time fuck it up like you been fucking it up</w:t>
            </w:r>
          </w:p>
        </w:tc>
      </w:tr>
    </w:tbl>
    <w:p w14:paraId="25124A0C" w14:textId="77777777" w:rsidR="006E0C64" w:rsidRDefault="006E0C64" w:rsidP="00526E2F">
      <w:pPr>
        <w:rPr>
          <w:rFonts w:ascii="Cambria Math" w:hAnsi="Cambria Math"/>
        </w:rPr>
      </w:pPr>
    </w:p>
    <w:p w14:paraId="162848EF" w14:textId="7B28C0A3" w:rsidR="001F7BB3" w:rsidRDefault="0003328C" w:rsidP="00526E2F">
      <w:pPr>
        <w:rPr>
          <w:rFonts w:ascii="Cambria Math" w:hAnsi="Cambria Math"/>
        </w:rPr>
      </w:pPr>
      <w:r>
        <w:rPr>
          <w:rFonts w:ascii="Cambria Math" w:hAnsi="Cambria Math"/>
        </w:rPr>
        <w:t>Likewise</w:t>
      </w:r>
      <w:r w:rsidR="00362886">
        <w:rPr>
          <w:rFonts w:ascii="Cambria Math" w:hAnsi="Cambria Math"/>
        </w:rPr>
        <w:t>,</w:t>
      </w:r>
      <w:r>
        <w:rPr>
          <w:rFonts w:ascii="Cambria Math" w:hAnsi="Cambria Math"/>
        </w:rPr>
        <w:t xml:space="preserve"> when there was a high content of trump-related content this seemed to often trigger a </w:t>
      </w:r>
      <w:r w:rsidR="00362886">
        <w:rPr>
          <w:rFonts w:ascii="Cambria Math" w:hAnsi="Cambria Math"/>
        </w:rPr>
        <w:t xml:space="preserve">false positive detection. Whilst one could argue </w:t>
      </w:r>
      <w:r w:rsidR="001F7BB3">
        <w:rPr>
          <w:rFonts w:ascii="Cambria Math" w:hAnsi="Cambria Math"/>
        </w:rPr>
        <w:t>that some of</w:t>
      </w:r>
      <w:r w:rsidR="00362886">
        <w:rPr>
          <w:rFonts w:ascii="Cambria Math" w:hAnsi="Cambria Math"/>
        </w:rPr>
        <w:t xml:space="preserve"> the following tweets </w:t>
      </w:r>
      <w:r w:rsidR="001F7BB3">
        <w:rPr>
          <w:rFonts w:ascii="Cambria Math" w:hAnsi="Cambria Math"/>
        </w:rPr>
        <w:t xml:space="preserve">have unscrupulous </w:t>
      </w:r>
      <w:r w:rsidR="00362886">
        <w:rPr>
          <w:rFonts w:ascii="Cambria Math" w:hAnsi="Cambria Math"/>
        </w:rPr>
        <w:t xml:space="preserve">content, they fall short of the definition of hate speech that guides this project and they </w:t>
      </w:r>
      <w:r w:rsidR="00202597">
        <w:rPr>
          <w:rFonts w:ascii="Cambria Math" w:hAnsi="Cambria Math"/>
        </w:rPr>
        <w:t>fail to fit the definition of</w:t>
      </w:r>
      <w:r w:rsidR="00362886">
        <w:rPr>
          <w:rFonts w:ascii="Cambria Math" w:hAnsi="Cambria Math"/>
        </w:rPr>
        <w:t xml:space="preserve"> hate speech according to a </w:t>
      </w:r>
      <w:r w:rsidR="00202597">
        <w:rPr>
          <w:rFonts w:ascii="Cambria Math" w:hAnsi="Cambria Math"/>
        </w:rPr>
        <w:t>majority opinion</w:t>
      </w:r>
      <w:r w:rsidR="00362886">
        <w:rPr>
          <w:rFonts w:ascii="Cambria Math" w:hAnsi="Cambria Math"/>
        </w:rPr>
        <w:t xml:space="preserve"> of annotators</w:t>
      </w:r>
      <w:r w:rsidR="002F450E">
        <w:rPr>
          <w:rFonts w:ascii="Cambria Math" w:hAnsi="Cambria Math"/>
        </w:rPr>
        <w:t xml:space="preserve"> (</w:t>
      </w:r>
      <w:hyperlink w:anchor="fig23" w:history="1">
        <w:r w:rsidR="00BC7E60">
          <w:rPr>
            <w:rStyle w:val="Hyperlink"/>
            <w:rFonts w:ascii="Cambria Math" w:hAnsi="Cambria Math"/>
          </w:rPr>
          <w:t>Figure 21</w:t>
        </w:r>
      </w:hyperlink>
      <w:r w:rsidR="002F450E">
        <w:rPr>
          <w:rFonts w:ascii="Cambria Math" w:hAnsi="Cambria Math"/>
        </w:rPr>
        <w:t>)</w:t>
      </w:r>
    </w:p>
    <w:p w14:paraId="7552102C" w14:textId="43161C84" w:rsidR="006E0C64" w:rsidRDefault="006E0C64" w:rsidP="00526E2F">
      <w:pPr>
        <w:rPr>
          <w:rFonts w:ascii="Cambria Math" w:hAnsi="Cambria Math"/>
        </w:rPr>
      </w:pPr>
    </w:p>
    <w:p w14:paraId="4250CFBE" w14:textId="313E730F" w:rsidR="00BC7E60" w:rsidRDefault="00BC7E60" w:rsidP="00526E2F">
      <w:pPr>
        <w:rPr>
          <w:rFonts w:ascii="Cambria Math" w:hAnsi="Cambria Math"/>
        </w:rPr>
      </w:pPr>
    </w:p>
    <w:p w14:paraId="43D0C16B" w14:textId="3A98FDD6" w:rsidR="00BC7E60" w:rsidRDefault="00BC7E60" w:rsidP="00526E2F">
      <w:pPr>
        <w:rPr>
          <w:rFonts w:ascii="Cambria Math" w:hAnsi="Cambria Math"/>
        </w:rPr>
      </w:pPr>
    </w:p>
    <w:p w14:paraId="1A4EDE06" w14:textId="77777777" w:rsidR="00BC7E60" w:rsidRDefault="00BC7E60" w:rsidP="00526E2F">
      <w:pPr>
        <w:rPr>
          <w:rFonts w:ascii="Cambria Math" w:hAnsi="Cambria Math"/>
        </w:rPr>
      </w:pPr>
    </w:p>
    <w:p w14:paraId="287AB914" w14:textId="6C28D3CB" w:rsidR="00362886" w:rsidRDefault="00362886" w:rsidP="00526E2F">
      <w:pPr>
        <w:rPr>
          <w:rFonts w:ascii="Cambria Math" w:hAnsi="Cambria Math"/>
        </w:rPr>
      </w:pPr>
      <w:r w:rsidRPr="00505728">
        <w:rPr>
          <w:rFonts w:ascii="Garamond" w:hAnsi="Garamond"/>
          <w:noProof/>
          <w:sz w:val="18"/>
          <w:szCs w:val="18"/>
        </w:rPr>
        <w:lastRenderedPageBreak/>
        <mc:AlternateContent>
          <mc:Choice Requires="wps">
            <w:drawing>
              <wp:anchor distT="45720" distB="45720" distL="114300" distR="114300" simplePos="0" relativeHeight="251769856" behindDoc="1" locked="0" layoutInCell="1" allowOverlap="1" wp14:anchorId="4B58A7D0" wp14:editId="4C6B471F">
                <wp:simplePos x="0" y="0"/>
                <wp:positionH relativeFrom="margin">
                  <wp:posOffset>765810</wp:posOffset>
                </wp:positionH>
                <wp:positionV relativeFrom="paragraph">
                  <wp:posOffset>12134</wp:posOffset>
                </wp:positionV>
                <wp:extent cx="3830595" cy="263611"/>
                <wp:effectExtent l="0" t="0" r="0" b="317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595" cy="263611"/>
                        </a:xfrm>
                        <a:prstGeom prst="rect">
                          <a:avLst/>
                        </a:prstGeom>
                        <a:solidFill>
                          <a:srgbClr val="FFFFFF"/>
                        </a:solidFill>
                        <a:ln w="9525">
                          <a:noFill/>
                          <a:miter lim="800000"/>
                          <a:headEnd/>
                          <a:tailEnd/>
                        </a:ln>
                      </wps:spPr>
                      <wps:txbx>
                        <w:txbxContent>
                          <w:p w14:paraId="04558DF0" w14:textId="0B973698" w:rsidR="00AB3161" w:rsidRDefault="00AB3161" w:rsidP="00362886">
                            <w:pPr>
                              <w:jc w:val="center"/>
                            </w:pPr>
                            <w:bookmarkStart w:id="113" w:name="fig23"/>
                            <w:r>
                              <w:rPr>
                                <w:rFonts w:ascii="Garamond" w:hAnsi="Garamond"/>
                                <w:sz w:val="18"/>
                                <w:szCs w:val="18"/>
                              </w:rPr>
                              <w:t>Figure 21: False Positive Tweets with Immigrants as the Subject</w:t>
                            </w:r>
                            <w:bookmarkEnd w:id="11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8A7D0" id="_x0000_s1052" type="#_x0000_t202" style="position:absolute;margin-left:60.3pt;margin-top:.95pt;width:301.6pt;height:20.75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" stroked="f">
                <v:textbox>
                  <w:txbxContent>
                    <w:p w14:paraId="04558DF0" w14:textId="0B973698" w:rsidR="00AB3161" w:rsidRDefault="00AB3161" w:rsidP="00362886">
                      <w:pPr>
                        <w:jc w:val="center"/>
                      </w:pPr>
                      <w:bookmarkStart w:id="114" w:name="fig23"/>
                      <w:r>
                        <w:rPr>
                          <w:rFonts w:ascii="Garamond" w:hAnsi="Garamond"/>
                          <w:sz w:val="18"/>
                          <w:szCs w:val="18"/>
                        </w:rPr>
                        <w:t>Figure 21: False Positive Tweets with Immigrants as the Subject</w:t>
                      </w:r>
                      <w:bookmarkEnd w:id="114"/>
                    </w:p>
                  </w:txbxContent>
                </v:textbox>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6E0C64" w14:paraId="24668E7F" w14:textId="77777777" w:rsidTr="006E0C64">
        <w:trPr>
          <w:trHeight w:val="448"/>
        </w:trPr>
        <w:tc>
          <w:tcPr>
            <w:tcW w:w="988" w:type="dxa"/>
          </w:tcPr>
          <w:p w14:paraId="68436AE2" w14:textId="77777777" w:rsidR="006E0C64" w:rsidRPr="006E0C64" w:rsidRDefault="006E0C64" w:rsidP="00AB3161">
            <w:pPr>
              <w:rPr>
                <w:rFonts w:ascii="Garamond" w:hAnsi="Garamond"/>
              </w:rPr>
            </w:pPr>
            <w:r w:rsidRPr="006E0C64">
              <w:rPr>
                <w:rFonts w:ascii="Garamond" w:hAnsi="Garamond"/>
              </w:rPr>
              <w:t>ID</w:t>
            </w:r>
          </w:p>
        </w:tc>
        <w:tc>
          <w:tcPr>
            <w:tcW w:w="8028" w:type="dxa"/>
          </w:tcPr>
          <w:p w14:paraId="7D684686" w14:textId="77777777" w:rsidR="006E0C64" w:rsidRPr="006E0C64" w:rsidRDefault="006E0C64" w:rsidP="00AB3161">
            <w:pPr>
              <w:rPr>
                <w:rFonts w:ascii="Garamond" w:hAnsi="Garamond"/>
              </w:rPr>
            </w:pPr>
            <w:r w:rsidRPr="006E0C64">
              <w:rPr>
                <w:rFonts w:ascii="Garamond" w:hAnsi="Garamond"/>
              </w:rPr>
              <w:t>Tweet</w:t>
            </w:r>
          </w:p>
        </w:tc>
      </w:tr>
      <w:tr w:rsidR="006E0C64" w14:paraId="7675BD39" w14:textId="77777777" w:rsidTr="006E0C64">
        <w:trPr>
          <w:trHeight w:val="908"/>
        </w:trPr>
        <w:tc>
          <w:tcPr>
            <w:tcW w:w="988" w:type="dxa"/>
          </w:tcPr>
          <w:p w14:paraId="0D7575E2" w14:textId="3E37CF07" w:rsidR="006E0C64" w:rsidRPr="006E0C64" w:rsidRDefault="006E0C64" w:rsidP="00AB3161">
            <w:pPr>
              <w:rPr>
                <w:rFonts w:ascii="Garamond" w:hAnsi="Garamond"/>
              </w:rPr>
            </w:pPr>
            <w:r w:rsidRPr="006E0C64">
              <w:rPr>
                <w:rFonts w:ascii="Garamond" w:hAnsi="Garamond"/>
              </w:rPr>
              <w:t>3</w:t>
            </w:r>
            <w:r>
              <w:rPr>
                <w:rFonts w:ascii="Garamond" w:hAnsi="Garamond"/>
              </w:rPr>
              <w:t>4032</w:t>
            </w:r>
          </w:p>
        </w:tc>
        <w:tc>
          <w:tcPr>
            <w:tcW w:w="8028" w:type="dxa"/>
          </w:tcPr>
          <w:p w14:paraId="6E38071C" w14:textId="5FD457F4" w:rsidR="006E0C64" w:rsidRPr="006E0C64" w:rsidRDefault="006E0C64" w:rsidP="00AB3161">
            <w:pPr>
              <w:rPr>
                <w:rFonts w:ascii="Garamond" w:hAnsi="Garamond"/>
              </w:rPr>
            </w:pPr>
            <w:r>
              <w:rPr>
                <w:rFonts w:ascii="Garamond" w:hAnsi="Garamond"/>
              </w:rPr>
              <w:t xml:space="preserve">user just received my copy of mad politics looking forward to a mad politics weekend your great perspective </w:t>
            </w:r>
            <w:proofErr w:type="spellStart"/>
            <w:r>
              <w:rPr>
                <w:rFonts w:ascii="Garamond" w:hAnsi="Garamond"/>
              </w:rPr>
              <w:t>dr</w:t>
            </w:r>
            <w:proofErr w:type="spellEnd"/>
            <w:r>
              <w:rPr>
                <w:rFonts w:ascii="Garamond" w:hAnsi="Garamond"/>
              </w:rPr>
              <w:t xml:space="preserve"> </w:t>
            </w:r>
            <w:proofErr w:type="spellStart"/>
            <w:r>
              <w:rPr>
                <w:rFonts w:ascii="Garamond" w:hAnsi="Garamond"/>
              </w:rPr>
              <w:t>gina</w:t>
            </w:r>
            <w:proofErr w:type="spellEnd"/>
            <w:r>
              <w:rPr>
                <w:rFonts w:ascii="Garamond" w:hAnsi="Garamond"/>
              </w:rPr>
              <w:t xml:space="preserve"> </w:t>
            </w:r>
            <w:proofErr w:type="spellStart"/>
            <w:r>
              <w:rPr>
                <w:rFonts w:ascii="Garamond" w:hAnsi="Garamond"/>
              </w:rPr>
              <w:t>maga</w:t>
            </w:r>
            <w:proofErr w:type="spellEnd"/>
            <w:r>
              <w:rPr>
                <w:rFonts w:ascii="Garamond" w:hAnsi="Garamond"/>
              </w:rPr>
              <w:t xml:space="preserve"> </w:t>
            </w:r>
            <w:proofErr w:type="spellStart"/>
            <w:r>
              <w:rPr>
                <w:rFonts w:ascii="Garamond" w:hAnsi="Garamond"/>
              </w:rPr>
              <w:t>kag</w:t>
            </w:r>
            <w:proofErr w:type="spellEnd"/>
            <w:r>
              <w:rPr>
                <w:rFonts w:ascii="Garamond" w:hAnsi="Garamond"/>
              </w:rPr>
              <w:t xml:space="preserve"> </w:t>
            </w:r>
            <w:proofErr w:type="spellStart"/>
            <w:r>
              <w:rPr>
                <w:rFonts w:ascii="Garamond" w:hAnsi="Garamond"/>
              </w:rPr>
              <w:t>potus</w:t>
            </w:r>
            <w:proofErr w:type="spellEnd"/>
            <w:r>
              <w:rPr>
                <w:rFonts w:ascii="Garamond" w:hAnsi="Garamond"/>
              </w:rPr>
              <w:t xml:space="preserve"> trump news vote red no </w:t>
            </w:r>
            <w:proofErr w:type="spellStart"/>
            <w:r>
              <w:rPr>
                <w:rFonts w:ascii="Garamond" w:hAnsi="Garamond"/>
              </w:rPr>
              <w:t>daca</w:t>
            </w:r>
            <w:proofErr w:type="spellEnd"/>
            <w:r>
              <w:rPr>
                <w:rFonts w:ascii="Garamond" w:hAnsi="Garamond"/>
              </w:rPr>
              <w:t xml:space="preserve"> walk away </w:t>
            </w:r>
            <w:proofErr w:type="spellStart"/>
            <w:r>
              <w:rPr>
                <w:rFonts w:ascii="Garamond" w:hAnsi="Garamond"/>
              </w:rPr>
              <w:t>america</w:t>
            </w:r>
            <w:proofErr w:type="spellEnd"/>
            <w:r>
              <w:rPr>
                <w:rFonts w:ascii="Garamond" w:hAnsi="Garamond"/>
              </w:rPr>
              <w:t xml:space="preserve"> first </w:t>
            </w:r>
            <w:proofErr w:type="spellStart"/>
            <w:r>
              <w:rPr>
                <w:rFonts w:ascii="Garamond" w:hAnsi="Garamond"/>
              </w:rPr>
              <w:t>usa</w:t>
            </w:r>
            <w:proofErr w:type="spellEnd"/>
            <w:r>
              <w:rPr>
                <w:rFonts w:ascii="Garamond" w:hAnsi="Garamond"/>
              </w:rPr>
              <w:t xml:space="preserve"> back the blue all lives matter drain the swamp liberalism is a mental disorder</w:t>
            </w:r>
          </w:p>
        </w:tc>
      </w:tr>
      <w:tr w:rsidR="006E0C64" w14:paraId="203D97D5" w14:textId="77777777" w:rsidTr="006E0C64">
        <w:trPr>
          <w:trHeight w:val="850"/>
        </w:trPr>
        <w:tc>
          <w:tcPr>
            <w:tcW w:w="988" w:type="dxa"/>
          </w:tcPr>
          <w:p w14:paraId="1DE91DE2" w14:textId="39F3DD02" w:rsidR="006E0C64" w:rsidRPr="006E0C64" w:rsidRDefault="006E0C64" w:rsidP="00AB3161">
            <w:pPr>
              <w:rPr>
                <w:rFonts w:ascii="Garamond" w:hAnsi="Garamond"/>
              </w:rPr>
            </w:pPr>
            <w:r>
              <w:rPr>
                <w:rFonts w:ascii="Garamond" w:hAnsi="Garamond"/>
              </w:rPr>
              <w:t>33130</w:t>
            </w:r>
          </w:p>
        </w:tc>
        <w:tc>
          <w:tcPr>
            <w:tcW w:w="8028" w:type="dxa"/>
          </w:tcPr>
          <w:p w14:paraId="132C296B" w14:textId="55D0C3C4" w:rsidR="006E0C64" w:rsidRPr="006E0C64" w:rsidRDefault="004952E7" w:rsidP="00AB3161">
            <w:pPr>
              <w:rPr>
                <w:rFonts w:ascii="Garamond" w:hAnsi="Garamond"/>
              </w:rPr>
            </w:pPr>
            <w:r>
              <w:rPr>
                <w:rFonts w:ascii="Garamond" w:hAnsi="Garamond"/>
              </w:rPr>
              <w:t>t</w:t>
            </w:r>
            <w:r w:rsidR="006E0C64">
              <w:rPr>
                <w:rFonts w:ascii="Garamond" w:hAnsi="Garamond"/>
              </w:rPr>
              <w:t xml:space="preserve">rump says he could use military to build his wall if congress wont fund it though homeland </w:t>
            </w:r>
            <w:proofErr w:type="spellStart"/>
            <w:r w:rsidR="006E0C64">
              <w:rPr>
                <w:rFonts w:ascii="Garamond" w:hAnsi="Garamond"/>
              </w:rPr>
              <w:t>securitys</w:t>
            </w:r>
            <w:proofErr w:type="spellEnd"/>
            <w:r w:rsidR="006E0C64">
              <w:rPr>
                <w:rFonts w:ascii="Garamond" w:hAnsi="Garamond"/>
              </w:rPr>
              <w:t xml:space="preserve"> budget and he </w:t>
            </w:r>
            <w:proofErr w:type="gramStart"/>
            <w:r w:rsidR="006E0C64">
              <w:rPr>
                <w:rFonts w:ascii="Garamond" w:hAnsi="Garamond"/>
              </w:rPr>
              <w:t>wont</w:t>
            </w:r>
            <w:proofErr w:type="gramEnd"/>
            <w:r w:rsidR="006E0C64">
              <w:rPr>
                <w:rFonts w:ascii="Garamond" w:hAnsi="Garamond"/>
              </w:rPr>
              <w:t xml:space="preserve"> rule out another government shutdown to get his way whatever it takes user build that wall</w:t>
            </w:r>
          </w:p>
        </w:tc>
      </w:tr>
      <w:tr w:rsidR="006E0C64" w14:paraId="22EE20BD" w14:textId="77777777" w:rsidTr="00AB3161">
        <w:tc>
          <w:tcPr>
            <w:tcW w:w="988" w:type="dxa"/>
          </w:tcPr>
          <w:p w14:paraId="75F6956D" w14:textId="0B54B747" w:rsidR="006E0C64" w:rsidRPr="006E0C64" w:rsidRDefault="006E0C64" w:rsidP="00AB3161">
            <w:pPr>
              <w:rPr>
                <w:rFonts w:ascii="Garamond" w:hAnsi="Garamond"/>
              </w:rPr>
            </w:pPr>
            <w:r>
              <w:rPr>
                <w:rFonts w:ascii="Garamond" w:hAnsi="Garamond"/>
              </w:rPr>
              <w:t>3</w:t>
            </w:r>
            <w:r w:rsidR="004952E7">
              <w:rPr>
                <w:rFonts w:ascii="Garamond" w:hAnsi="Garamond"/>
              </w:rPr>
              <w:t>240</w:t>
            </w:r>
          </w:p>
        </w:tc>
        <w:tc>
          <w:tcPr>
            <w:tcW w:w="8028" w:type="dxa"/>
          </w:tcPr>
          <w:p w14:paraId="0FCF68A4" w14:textId="25D956E5" w:rsidR="006E0C64" w:rsidRPr="006E0C64" w:rsidRDefault="004952E7" w:rsidP="00AB3161">
            <w:pPr>
              <w:rPr>
                <w:rFonts w:ascii="Garamond" w:hAnsi="Garamond"/>
              </w:rPr>
            </w:pPr>
            <w:proofErr w:type="spellStart"/>
            <w:r>
              <w:rPr>
                <w:rFonts w:ascii="Garamond" w:hAnsi="Garamond"/>
              </w:rPr>
              <w:t>Imultuser</w:t>
            </w:r>
            <w:proofErr w:type="spellEnd"/>
            <w:r>
              <w:rPr>
                <w:rFonts w:ascii="Garamond" w:hAnsi="Garamond"/>
              </w:rPr>
              <w:t xml:space="preserve"> mad max is whined up doll the same saying is repeated does she even care that the </w:t>
            </w:r>
            <w:proofErr w:type="spellStart"/>
            <w:r>
              <w:rPr>
                <w:rFonts w:ascii="Garamond" w:hAnsi="Garamond"/>
              </w:rPr>
              <w:t>american</w:t>
            </w:r>
            <w:proofErr w:type="spellEnd"/>
            <w:r>
              <w:rPr>
                <w:rFonts w:ascii="Garamond" w:hAnsi="Garamond"/>
              </w:rPr>
              <w:t xml:space="preserve"> people are striving with our booming economy </w:t>
            </w:r>
            <w:proofErr w:type="spellStart"/>
            <w:r>
              <w:rPr>
                <w:rFonts w:ascii="Garamond" w:hAnsi="Garamond"/>
              </w:rPr>
              <w:t>maga</w:t>
            </w:r>
            <w:proofErr w:type="spellEnd"/>
            <w:r>
              <w:rPr>
                <w:rFonts w:ascii="Garamond" w:hAnsi="Garamond"/>
              </w:rPr>
              <w:t xml:space="preserve"> drain the swamp build that wall</w:t>
            </w:r>
          </w:p>
        </w:tc>
      </w:tr>
    </w:tbl>
    <w:p w14:paraId="2EBF9878" w14:textId="77777777" w:rsidR="001F7BB3" w:rsidRDefault="001F7BB3" w:rsidP="00526E2F">
      <w:pPr>
        <w:rPr>
          <w:rFonts w:ascii="Cambria Math" w:hAnsi="Cambria Math"/>
        </w:rPr>
      </w:pPr>
    </w:p>
    <w:p w14:paraId="3A7A2E77" w14:textId="42FBE816" w:rsidR="00BC7E60" w:rsidRDefault="00362886" w:rsidP="00BC7E60">
      <w:pPr>
        <w:rPr>
          <w:rFonts w:ascii="Cambria Math" w:hAnsi="Cambria Math"/>
        </w:rPr>
      </w:pPr>
      <w:r>
        <w:rPr>
          <w:rFonts w:ascii="Cambria Math" w:hAnsi="Cambria Math"/>
        </w:rPr>
        <w:t xml:space="preserve">On a </w:t>
      </w:r>
      <w:r w:rsidR="00A72EB7">
        <w:rPr>
          <w:rFonts w:ascii="Cambria Math" w:hAnsi="Cambria Math"/>
        </w:rPr>
        <w:t>side-note however, many tweets were observed in the false positive set that would fulfil the definition of hate speech guiding this project</w:t>
      </w:r>
      <w:r w:rsidR="002F450E">
        <w:rPr>
          <w:rFonts w:ascii="Cambria Math" w:hAnsi="Cambria Math"/>
        </w:rPr>
        <w:t xml:space="preserve"> (</w:t>
      </w:r>
      <w:hyperlink w:anchor="fig24" w:history="1">
        <w:r w:rsidR="00BC7E60">
          <w:rPr>
            <w:rStyle w:val="Hyperlink"/>
            <w:rFonts w:ascii="Cambria Math" w:hAnsi="Cambria Math"/>
          </w:rPr>
          <w:t>Figure 22</w:t>
        </w:r>
      </w:hyperlink>
      <w:r w:rsidR="002F450E">
        <w:rPr>
          <w:rFonts w:ascii="Cambria Math" w:hAnsi="Cambria Math"/>
        </w:rPr>
        <w:t>).</w:t>
      </w:r>
      <w:r w:rsidR="00BC7E60">
        <w:rPr>
          <w:rFonts w:ascii="Cambria Math" w:hAnsi="Cambria Math"/>
        </w:rPr>
        <w:t xml:space="preserve">  The tweet containing the phrase “anchor babies” may have been mislabelled by annotators unaware of the pejorative sentiment of the phrase. Despite president Trump using the phrase to describe a political rival </w:t>
      </w:r>
      <w:sdt>
        <w:sdtPr>
          <w:rPr>
            <w:rFonts w:ascii="Cambria Math" w:hAnsi="Cambria Math"/>
          </w:rPr>
          <w:id w:val="777604152"/>
          <w:citation/>
        </w:sdtPr>
        <w:sdtContent>
          <w:r w:rsidR="00BC7E60">
            <w:rPr>
              <w:rFonts w:ascii="Cambria Math" w:hAnsi="Cambria Math"/>
            </w:rPr>
            <w:fldChar w:fldCharType="begin"/>
          </w:r>
          <w:r w:rsidR="00BC7E60">
            <w:rPr>
              <w:rFonts w:ascii="Cambria Math" w:hAnsi="Cambria Math"/>
            </w:rPr>
            <w:instrText xml:space="preserve"> CITATION Jer16 \l 2057 </w:instrText>
          </w:r>
          <w:r w:rsidR="00BC7E60">
            <w:rPr>
              <w:rFonts w:ascii="Cambria Math" w:hAnsi="Cambria Math"/>
            </w:rPr>
            <w:fldChar w:fldCharType="separate"/>
          </w:r>
          <w:r w:rsidR="00BC7E60" w:rsidRPr="00617023">
            <w:rPr>
              <w:rFonts w:ascii="Cambria Math" w:hAnsi="Cambria Math"/>
              <w:noProof/>
            </w:rPr>
            <w:t>[87]</w:t>
          </w:r>
          <w:r w:rsidR="00BC7E60">
            <w:rPr>
              <w:rFonts w:ascii="Cambria Math" w:hAnsi="Cambria Math"/>
            </w:rPr>
            <w:fldChar w:fldCharType="end"/>
          </w:r>
        </w:sdtContent>
      </w:sdt>
      <w:r w:rsidR="00BC7E60">
        <w:rPr>
          <w:rFonts w:ascii="Cambria Math" w:hAnsi="Cambria Math"/>
        </w:rPr>
        <w:t xml:space="preserve">, the phrase should not be accepted in the public discourse and flagged as hate speech if used in a pejorative context </w:t>
      </w:r>
      <w:sdt>
        <w:sdtPr>
          <w:rPr>
            <w:rFonts w:ascii="Cambria Math" w:hAnsi="Cambria Math"/>
          </w:rPr>
          <w:id w:val="-1178108426"/>
          <w:citation/>
        </w:sdtPr>
        <w:sdtContent>
          <w:r w:rsidR="00BC7E60">
            <w:rPr>
              <w:rFonts w:ascii="Cambria Math" w:hAnsi="Cambria Math"/>
            </w:rPr>
            <w:fldChar w:fldCharType="begin"/>
          </w:r>
          <w:r w:rsidR="00BC7E60">
            <w:rPr>
              <w:rFonts w:ascii="Cambria Math" w:hAnsi="Cambria Math"/>
            </w:rPr>
            <w:instrText xml:space="preserve"> CITATION Rao07 \l 2057 </w:instrText>
          </w:r>
          <w:r w:rsidR="00BC7E60">
            <w:rPr>
              <w:rFonts w:ascii="Cambria Math" w:hAnsi="Cambria Math"/>
            </w:rPr>
            <w:fldChar w:fldCharType="separate"/>
          </w:r>
          <w:r w:rsidR="00BC7E60" w:rsidRPr="00617023">
            <w:rPr>
              <w:rFonts w:ascii="Cambria Math" w:hAnsi="Cambria Math"/>
              <w:noProof/>
            </w:rPr>
            <w:t>[88]</w:t>
          </w:r>
          <w:r w:rsidR="00BC7E60">
            <w:rPr>
              <w:rFonts w:ascii="Cambria Math" w:hAnsi="Cambria Math"/>
            </w:rPr>
            <w:fldChar w:fldCharType="end"/>
          </w:r>
        </w:sdtContent>
      </w:sdt>
      <w:r w:rsidR="00BC7E60">
        <w:rPr>
          <w:rFonts w:ascii="Cambria Math" w:hAnsi="Cambria Math"/>
        </w:rPr>
        <w:t>.</w:t>
      </w:r>
    </w:p>
    <w:p w14:paraId="5D926BBD" w14:textId="15021D62" w:rsidR="001F7BB3" w:rsidRDefault="00347411" w:rsidP="00526E2F">
      <w:pPr>
        <w:rPr>
          <w:rFonts w:ascii="Cambria Math" w:hAnsi="Cambria Math"/>
        </w:rPr>
      </w:pPr>
      <w:r w:rsidRPr="00505728">
        <w:rPr>
          <w:rFonts w:ascii="Garamond" w:hAnsi="Garamond"/>
          <w:noProof/>
          <w:sz w:val="18"/>
          <w:szCs w:val="18"/>
        </w:rPr>
        <mc:AlternateContent>
          <mc:Choice Requires="wps">
            <w:drawing>
              <wp:anchor distT="45720" distB="45720" distL="114300" distR="114300" simplePos="0" relativeHeight="251771904" behindDoc="1" locked="0" layoutInCell="1" allowOverlap="1" wp14:anchorId="78A23D66" wp14:editId="4001D41E">
                <wp:simplePos x="0" y="0"/>
                <wp:positionH relativeFrom="margin">
                  <wp:posOffset>715216</wp:posOffset>
                </wp:positionH>
                <wp:positionV relativeFrom="paragraph">
                  <wp:posOffset>260951</wp:posOffset>
                </wp:positionV>
                <wp:extent cx="3830595" cy="263611"/>
                <wp:effectExtent l="0" t="0" r="0" b="3175"/>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595" cy="263611"/>
                        </a:xfrm>
                        <a:prstGeom prst="rect">
                          <a:avLst/>
                        </a:prstGeom>
                        <a:solidFill>
                          <a:srgbClr val="FFFFFF"/>
                        </a:solidFill>
                        <a:ln w="9525">
                          <a:noFill/>
                          <a:miter lim="800000"/>
                          <a:headEnd/>
                          <a:tailEnd/>
                        </a:ln>
                      </wps:spPr>
                      <wps:txbx>
                        <w:txbxContent>
                          <w:p w14:paraId="3707C5B8" w14:textId="00CCE838" w:rsidR="00AB3161" w:rsidRDefault="00AB3161" w:rsidP="00A72EB7">
                            <w:pPr>
                              <w:jc w:val="center"/>
                            </w:pPr>
                            <w:bookmarkStart w:id="115" w:name="fig24"/>
                            <w:r>
                              <w:rPr>
                                <w:rFonts w:ascii="Garamond" w:hAnsi="Garamond"/>
                                <w:sz w:val="18"/>
                                <w:szCs w:val="18"/>
                              </w:rPr>
                              <w:t>Figure 22: Possible HS Tweets That Were Labelled as ~HS</w:t>
                            </w:r>
                            <w:bookmarkEnd w:id="11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3D66" id="_x0000_s1053" type="#_x0000_t202" style="position:absolute;margin-left:56.3pt;margin-top:20.55pt;width:301.6pt;height:20.75pt;z-index:-25154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IZJAIAACU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" stroked="f">
                <v:textbox>
                  <w:txbxContent>
                    <w:p w14:paraId="3707C5B8" w14:textId="00CCE838" w:rsidR="00AB3161" w:rsidRDefault="00AB3161" w:rsidP="00A72EB7">
                      <w:pPr>
                        <w:jc w:val="center"/>
                      </w:pPr>
                      <w:bookmarkStart w:id="116" w:name="fig24"/>
                      <w:r>
                        <w:rPr>
                          <w:rFonts w:ascii="Garamond" w:hAnsi="Garamond"/>
                          <w:sz w:val="18"/>
                          <w:szCs w:val="18"/>
                        </w:rPr>
                        <w:t>Figure 22: Possible HS Tweets That Were Labelled as ~HS</w:t>
                      </w:r>
                      <w:bookmarkEnd w:id="116"/>
                    </w:p>
                  </w:txbxContent>
                </v:textbox>
                <w10:wrap anchorx="margin"/>
              </v:shape>
            </w:pict>
          </mc:Fallback>
        </mc:AlternateContent>
      </w:r>
    </w:p>
    <w:p w14:paraId="7AC7AED2" w14:textId="749018C2" w:rsidR="00362886" w:rsidRDefault="00A72EB7" w:rsidP="00526E2F">
      <w:pPr>
        <w:rPr>
          <w:rFonts w:ascii="Cambria Math" w:hAnsi="Cambria Math"/>
        </w:rPr>
      </w:pPr>
      <w:r>
        <w:rPr>
          <w:rFonts w:ascii="Cambria Math" w:hAnsi="Cambria Math"/>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1030F7" w14:paraId="49D3BC4C" w14:textId="77777777" w:rsidTr="00AB3161">
        <w:trPr>
          <w:trHeight w:val="394"/>
        </w:trPr>
        <w:tc>
          <w:tcPr>
            <w:tcW w:w="988" w:type="dxa"/>
          </w:tcPr>
          <w:p w14:paraId="1C93A0A3" w14:textId="77777777" w:rsidR="001030F7" w:rsidRPr="006E0C64" w:rsidRDefault="001030F7" w:rsidP="00AB3161">
            <w:pPr>
              <w:rPr>
                <w:rFonts w:ascii="Garamond" w:hAnsi="Garamond"/>
              </w:rPr>
            </w:pPr>
            <w:r w:rsidRPr="006E0C64">
              <w:rPr>
                <w:rFonts w:ascii="Garamond" w:hAnsi="Garamond"/>
              </w:rPr>
              <w:t>ID</w:t>
            </w:r>
          </w:p>
        </w:tc>
        <w:tc>
          <w:tcPr>
            <w:tcW w:w="8028" w:type="dxa"/>
          </w:tcPr>
          <w:p w14:paraId="668650B9" w14:textId="77777777" w:rsidR="001030F7" w:rsidRPr="006E0C64" w:rsidRDefault="001030F7" w:rsidP="00AB3161">
            <w:pPr>
              <w:rPr>
                <w:rFonts w:ascii="Garamond" w:hAnsi="Garamond"/>
              </w:rPr>
            </w:pPr>
            <w:r w:rsidRPr="006E0C64">
              <w:rPr>
                <w:rFonts w:ascii="Garamond" w:hAnsi="Garamond"/>
              </w:rPr>
              <w:t>Tweet</w:t>
            </w:r>
          </w:p>
        </w:tc>
      </w:tr>
      <w:tr w:rsidR="001030F7" w14:paraId="690A5F2A" w14:textId="77777777" w:rsidTr="00BC7E60">
        <w:trPr>
          <w:trHeight w:val="1063"/>
        </w:trPr>
        <w:tc>
          <w:tcPr>
            <w:tcW w:w="988" w:type="dxa"/>
          </w:tcPr>
          <w:p w14:paraId="5AEB8972" w14:textId="3FEEBBB6" w:rsidR="001030F7" w:rsidRPr="006E0C64" w:rsidRDefault="001030F7" w:rsidP="00AB3161">
            <w:pPr>
              <w:rPr>
                <w:rFonts w:ascii="Garamond" w:hAnsi="Garamond"/>
              </w:rPr>
            </w:pPr>
            <w:r>
              <w:rPr>
                <w:rFonts w:ascii="Garamond" w:hAnsi="Garamond"/>
              </w:rPr>
              <w:t>33255</w:t>
            </w:r>
          </w:p>
        </w:tc>
        <w:tc>
          <w:tcPr>
            <w:tcW w:w="8028" w:type="dxa"/>
          </w:tcPr>
          <w:p w14:paraId="1904D274" w14:textId="0A209DFE" w:rsidR="001030F7" w:rsidRPr="006E0C64" w:rsidRDefault="001030F7" w:rsidP="00AB3161">
            <w:pPr>
              <w:rPr>
                <w:rFonts w:ascii="Garamond" w:hAnsi="Garamond"/>
              </w:rPr>
            </w:pPr>
            <w:r>
              <w:rPr>
                <w:rFonts w:ascii="Garamond" w:hAnsi="Garamond"/>
              </w:rPr>
              <w:t xml:space="preserve">multiuser this refers 2 a favourable political effort by google 2 </w:t>
            </w:r>
            <w:proofErr w:type="spellStart"/>
            <w:r>
              <w:rPr>
                <w:rFonts w:ascii="Garamond" w:hAnsi="Garamond"/>
              </w:rPr>
              <w:t>dem</w:t>
            </w:r>
            <w:proofErr w:type="spellEnd"/>
            <w:r>
              <w:rPr>
                <w:rFonts w:ascii="Garamond" w:hAnsi="Garamond"/>
              </w:rPr>
              <w:t xml:space="preserve"> </w:t>
            </w:r>
            <w:proofErr w:type="spellStart"/>
            <w:r>
              <w:rPr>
                <w:rFonts w:ascii="Garamond" w:hAnsi="Garamond"/>
              </w:rPr>
              <w:t>partys</w:t>
            </w:r>
            <w:proofErr w:type="spellEnd"/>
            <w:r>
              <w:rPr>
                <w:rFonts w:ascii="Garamond" w:hAnsi="Garamond"/>
              </w:rPr>
              <w:t xml:space="preserve"> </w:t>
            </w:r>
            <w:proofErr w:type="spellStart"/>
            <w:r>
              <w:rPr>
                <w:rFonts w:ascii="Garamond" w:hAnsi="Garamond"/>
              </w:rPr>
              <w:t>pres</w:t>
            </w:r>
            <w:proofErr w:type="spellEnd"/>
            <w:r>
              <w:rPr>
                <w:rFonts w:ascii="Garamond" w:hAnsi="Garamond"/>
              </w:rPr>
              <w:t xml:space="preserve"> candidate they were surprised that sure fire voters they gave rides 2 didn’t all vote 4 their woman they expected it like the blacks used 2 do but beg</w:t>
            </w:r>
            <w:r w:rsidR="00BC7E60">
              <w:rPr>
                <w:rFonts w:ascii="Garamond" w:hAnsi="Garamond"/>
              </w:rPr>
              <w:t>in</w:t>
            </w:r>
            <w:r>
              <w:rPr>
                <w:rFonts w:ascii="Garamond" w:hAnsi="Garamond"/>
              </w:rPr>
              <w:t xml:space="preserve"> to wake up next up </w:t>
            </w:r>
            <w:proofErr w:type="spellStart"/>
            <w:r>
              <w:rPr>
                <w:rFonts w:ascii="Garamond" w:hAnsi="Garamond"/>
              </w:rPr>
              <w:t>muslims</w:t>
            </w:r>
            <w:proofErr w:type="spellEnd"/>
            <w:r>
              <w:rPr>
                <w:rFonts w:ascii="Garamond" w:hAnsi="Garamond"/>
              </w:rPr>
              <w:t xml:space="preserve"> stop the invasion</w:t>
            </w:r>
          </w:p>
        </w:tc>
      </w:tr>
      <w:tr w:rsidR="001030F7" w14:paraId="2184A879" w14:textId="77777777" w:rsidTr="001030F7">
        <w:trPr>
          <w:trHeight w:val="415"/>
        </w:trPr>
        <w:tc>
          <w:tcPr>
            <w:tcW w:w="988" w:type="dxa"/>
          </w:tcPr>
          <w:p w14:paraId="4DF1C2D9" w14:textId="66463C62" w:rsidR="001030F7" w:rsidRPr="006E0C64" w:rsidRDefault="001030F7" w:rsidP="00AB3161">
            <w:pPr>
              <w:rPr>
                <w:rFonts w:ascii="Garamond" w:hAnsi="Garamond"/>
              </w:rPr>
            </w:pPr>
            <w:r w:rsidRPr="006E0C64">
              <w:rPr>
                <w:rFonts w:ascii="Garamond" w:hAnsi="Garamond"/>
              </w:rPr>
              <w:t>3</w:t>
            </w:r>
            <w:r>
              <w:rPr>
                <w:rFonts w:ascii="Garamond" w:hAnsi="Garamond"/>
              </w:rPr>
              <w:t>0674</w:t>
            </w:r>
          </w:p>
        </w:tc>
        <w:tc>
          <w:tcPr>
            <w:tcW w:w="8028" w:type="dxa"/>
          </w:tcPr>
          <w:p w14:paraId="4ECCCA95" w14:textId="7B7481B4" w:rsidR="001030F7" w:rsidRPr="006E0C64" w:rsidRDefault="001030F7" w:rsidP="00AB3161">
            <w:pPr>
              <w:rPr>
                <w:rFonts w:ascii="Garamond" w:hAnsi="Garamond"/>
              </w:rPr>
            </w:pPr>
            <w:proofErr w:type="spellStart"/>
            <w:r>
              <w:rPr>
                <w:rFonts w:ascii="Garamond" w:hAnsi="Garamond"/>
              </w:rPr>
              <w:t>theyre</w:t>
            </w:r>
            <w:proofErr w:type="spellEnd"/>
            <w:r>
              <w:rPr>
                <w:rFonts w:ascii="Garamond" w:hAnsi="Garamond"/>
              </w:rPr>
              <w:t xml:space="preserve"> called anchor babies than you user </w:t>
            </w:r>
            <w:proofErr w:type="gramStart"/>
            <w:r>
              <w:rPr>
                <w:rFonts w:ascii="Garamond" w:hAnsi="Garamond"/>
              </w:rPr>
              <w:t>build</w:t>
            </w:r>
            <w:proofErr w:type="gramEnd"/>
            <w:r>
              <w:rPr>
                <w:rFonts w:ascii="Garamond" w:hAnsi="Garamond"/>
              </w:rPr>
              <w:t xml:space="preserve"> the wall send them back</w:t>
            </w:r>
          </w:p>
        </w:tc>
      </w:tr>
      <w:tr w:rsidR="001030F7" w14:paraId="7B93D70F" w14:textId="77777777" w:rsidTr="001030F7">
        <w:trPr>
          <w:trHeight w:val="846"/>
        </w:trPr>
        <w:tc>
          <w:tcPr>
            <w:tcW w:w="988" w:type="dxa"/>
          </w:tcPr>
          <w:p w14:paraId="289F8B22" w14:textId="1EF17934" w:rsidR="001030F7" w:rsidRPr="006E0C64" w:rsidRDefault="001030F7" w:rsidP="00AB3161">
            <w:pPr>
              <w:rPr>
                <w:rFonts w:ascii="Garamond" w:hAnsi="Garamond"/>
              </w:rPr>
            </w:pPr>
            <w:r>
              <w:rPr>
                <w:rFonts w:ascii="Garamond" w:hAnsi="Garamond"/>
              </w:rPr>
              <w:t>34393</w:t>
            </w:r>
          </w:p>
        </w:tc>
        <w:tc>
          <w:tcPr>
            <w:tcW w:w="8028" w:type="dxa"/>
          </w:tcPr>
          <w:p w14:paraId="0BA95E50" w14:textId="0A97EB23" w:rsidR="001030F7" w:rsidRDefault="004952E7" w:rsidP="00AB3161">
            <w:pPr>
              <w:rPr>
                <w:rFonts w:ascii="Garamond" w:hAnsi="Garamond"/>
              </w:rPr>
            </w:pPr>
            <w:r>
              <w:rPr>
                <w:rFonts w:ascii="Garamond" w:hAnsi="Garamond"/>
              </w:rPr>
              <w:t>m</w:t>
            </w:r>
            <w:r w:rsidR="001030F7">
              <w:rPr>
                <w:rFonts w:ascii="Garamond" w:hAnsi="Garamond"/>
              </w:rPr>
              <w:t>ultiuser thanks for allowing violent foreign men to walk among us threaten us because of user law court system favours them over decent law abiding people civil war is looming in their country as you do nothing to help or protect the people send them back</w:t>
            </w:r>
          </w:p>
        </w:tc>
      </w:tr>
      <w:tr w:rsidR="001030F7" w14:paraId="0E203DC0" w14:textId="77777777" w:rsidTr="00AB3161">
        <w:tc>
          <w:tcPr>
            <w:tcW w:w="988" w:type="dxa"/>
          </w:tcPr>
          <w:p w14:paraId="793FE479" w14:textId="77777777" w:rsidR="001030F7" w:rsidRPr="006E0C64" w:rsidRDefault="001030F7" w:rsidP="00AB3161">
            <w:pPr>
              <w:rPr>
                <w:rFonts w:ascii="Garamond" w:hAnsi="Garamond"/>
              </w:rPr>
            </w:pPr>
            <w:r w:rsidRPr="006E0C64">
              <w:rPr>
                <w:rFonts w:ascii="Garamond" w:hAnsi="Garamond"/>
              </w:rPr>
              <w:t>31048</w:t>
            </w:r>
          </w:p>
        </w:tc>
        <w:tc>
          <w:tcPr>
            <w:tcW w:w="8028" w:type="dxa"/>
          </w:tcPr>
          <w:p w14:paraId="232CF0D7" w14:textId="10706C0A" w:rsidR="001030F7" w:rsidRPr="006E0C64" w:rsidRDefault="004952E7" w:rsidP="00AB3161">
            <w:pPr>
              <w:rPr>
                <w:rFonts w:ascii="Garamond" w:hAnsi="Garamond"/>
              </w:rPr>
            </w:pPr>
            <w:r>
              <w:rPr>
                <w:rFonts w:ascii="Garamond" w:hAnsi="Garamond"/>
              </w:rPr>
              <w:t>u</w:t>
            </w:r>
            <w:r w:rsidR="001030F7">
              <w:rPr>
                <w:rFonts w:ascii="Garamond" w:hAnsi="Garamond"/>
              </w:rPr>
              <w:t xml:space="preserve">ser of Europe </w:t>
            </w:r>
            <w:proofErr w:type="gramStart"/>
            <w:r w:rsidR="001030F7">
              <w:rPr>
                <w:rFonts w:ascii="Garamond" w:hAnsi="Garamond"/>
              </w:rPr>
              <w:t>that’s</w:t>
            </w:r>
            <w:proofErr w:type="gramEnd"/>
            <w:r w:rsidR="001030F7">
              <w:rPr>
                <w:rFonts w:ascii="Garamond" w:hAnsi="Garamond"/>
              </w:rPr>
              <w:t xml:space="preserve"> not a humanitarian ship that’s </w:t>
            </w:r>
            <w:proofErr w:type="spellStart"/>
            <w:r w:rsidR="001030F7">
              <w:rPr>
                <w:rFonts w:ascii="Garamond" w:hAnsi="Garamond"/>
              </w:rPr>
              <w:t>oros</w:t>
            </w:r>
            <w:proofErr w:type="spellEnd"/>
            <w:r w:rsidR="001030F7">
              <w:rPr>
                <w:rFonts w:ascii="Garamond" w:hAnsi="Garamond"/>
              </w:rPr>
              <w:t xml:space="preserve"> they must go back stop the invasion</w:t>
            </w:r>
          </w:p>
        </w:tc>
      </w:tr>
    </w:tbl>
    <w:p w14:paraId="206D7579" w14:textId="77777777" w:rsidR="00BC7E60" w:rsidRDefault="00BC7E60" w:rsidP="00526E2F">
      <w:pPr>
        <w:rPr>
          <w:rFonts w:ascii="Cambria Math" w:hAnsi="Cambria Math"/>
        </w:rPr>
      </w:pPr>
    </w:p>
    <w:p w14:paraId="54F9CB07" w14:textId="77AC19FA" w:rsidR="00C24237" w:rsidRDefault="00C24237" w:rsidP="00526E2F">
      <w:pPr>
        <w:rPr>
          <w:rFonts w:ascii="Cambria Math" w:hAnsi="Cambria Math"/>
        </w:rPr>
      </w:pPr>
      <w:r>
        <w:rPr>
          <w:rFonts w:ascii="Cambria Math" w:hAnsi="Cambria Math"/>
        </w:rPr>
        <w:t xml:space="preserve">The phrase “send them back” also has racist/xenophobic </w:t>
      </w:r>
      <w:r w:rsidR="00202597">
        <w:rPr>
          <w:rFonts w:ascii="Cambria Math" w:hAnsi="Cambria Math"/>
        </w:rPr>
        <w:t>connotations, especially in the tweets above. I</w:t>
      </w:r>
      <w:r w:rsidR="0041028A">
        <w:rPr>
          <w:rFonts w:ascii="Cambria Math" w:hAnsi="Cambria Math"/>
        </w:rPr>
        <w:t>t is a</w:t>
      </w:r>
      <w:r w:rsidR="00202597">
        <w:rPr>
          <w:rFonts w:ascii="Cambria Math" w:hAnsi="Cambria Math"/>
        </w:rPr>
        <w:t>n “</w:t>
      </w:r>
      <w:r w:rsidR="0041028A">
        <w:rPr>
          <w:rFonts w:ascii="Cambria Math" w:hAnsi="Cambria Math"/>
        </w:rPr>
        <w:t>othering</w:t>
      </w:r>
      <w:r w:rsidR="00202597">
        <w:rPr>
          <w:rFonts w:ascii="Cambria Math" w:hAnsi="Cambria Math"/>
        </w:rPr>
        <w:t>”</w:t>
      </w:r>
      <w:r w:rsidR="0041028A">
        <w:rPr>
          <w:rFonts w:ascii="Cambria Math" w:hAnsi="Cambria Math"/>
        </w:rPr>
        <w:t xml:space="preserve"> phrase which is an established construct in the rhetorical narrative surrounding hate speech </w:t>
      </w:r>
      <w:sdt>
        <w:sdtPr>
          <w:rPr>
            <w:rFonts w:ascii="Cambria Math" w:hAnsi="Cambria Math"/>
          </w:rPr>
          <w:id w:val="933329268"/>
          <w:citation/>
        </w:sdtPr>
        <w:sdtContent>
          <w:r w:rsidR="0041028A">
            <w:rPr>
              <w:rFonts w:ascii="Cambria Math" w:hAnsi="Cambria Math"/>
            </w:rPr>
            <w:fldChar w:fldCharType="begin"/>
          </w:r>
          <w:r w:rsidR="0041028A">
            <w:rPr>
              <w:rFonts w:ascii="Cambria Math" w:hAnsi="Cambria Math"/>
            </w:rPr>
            <w:instrText xml:space="preserve"> CITATION Med09 \l 2057 </w:instrText>
          </w:r>
          <w:r w:rsidR="0041028A">
            <w:rPr>
              <w:rFonts w:ascii="Cambria Math" w:hAnsi="Cambria Math"/>
            </w:rPr>
            <w:fldChar w:fldCharType="separate"/>
          </w:r>
          <w:r w:rsidR="00617023" w:rsidRPr="00617023">
            <w:rPr>
              <w:rFonts w:ascii="Cambria Math" w:hAnsi="Cambria Math"/>
              <w:noProof/>
            </w:rPr>
            <w:t>[89]</w:t>
          </w:r>
          <w:r w:rsidR="0041028A">
            <w:rPr>
              <w:rFonts w:ascii="Cambria Math" w:hAnsi="Cambria Math"/>
            </w:rPr>
            <w:fldChar w:fldCharType="end"/>
          </w:r>
        </w:sdtContent>
      </w:sdt>
      <w:r w:rsidR="0041028A">
        <w:rPr>
          <w:rFonts w:ascii="Cambria Math" w:hAnsi="Cambria Math"/>
        </w:rPr>
        <w:t xml:space="preserve">. The </w:t>
      </w:r>
      <w:r w:rsidR="00202597">
        <w:rPr>
          <w:rFonts w:ascii="Cambria Math" w:hAnsi="Cambria Math"/>
        </w:rPr>
        <w:t>“</w:t>
      </w:r>
      <w:r w:rsidR="0041028A">
        <w:rPr>
          <w:rFonts w:ascii="Cambria Math" w:hAnsi="Cambria Math"/>
        </w:rPr>
        <w:t>we-they</w:t>
      </w:r>
      <w:r w:rsidR="00202597">
        <w:rPr>
          <w:rFonts w:ascii="Cambria Math" w:hAnsi="Cambria Math"/>
        </w:rPr>
        <w:t>”</w:t>
      </w:r>
      <w:r w:rsidR="0041028A">
        <w:rPr>
          <w:rFonts w:ascii="Cambria Math" w:hAnsi="Cambria Math"/>
        </w:rPr>
        <w:t xml:space="preserve"> or </w:t>
      </w:r>
      <w:r w:rsidR="00202597">
        <w:rPr>
          <w:rFonts w:ascii="Cambria Math" w:hAnsi="Cambria Math"/>
        </w:rPr>
        <w:t>“</w:t>
      </w:r>
      <w:r w:rsidR="0041028A">
        <w:rPr>
          <w:rFonts w:ascii="Cambria Math" w:hAnsi="Cambria Math"/>
        </w:rPr>
        <w:t>us-them</w:t>
      </w:r>
      <w:r w:rsidR="00202597">
        <w:rPr>
          <w:rFonts w:ascii="Cambria Math" w:hAnsi="Cambria Math"/>
        </w:rPr>
        <w:t>”</w:t>
      </w:r>
      <w:r w:rsidR="0041028A">
        <w:rPr>
          <w:rFonts w:ascii="Cambria Math" w:hAnsi="Cambria Math"/>
        </w:rPr>
        <w:t xml:space="preserve"> dichotomy has long been identified as a characteristic in racist discourse</w:t>
      </w:r>
      <w:r w:rsidR="002773EE">
        <w:rPr>
          <w:rFonts w:ascii="Cambria Math" w:hAnsi="Cambria Math"/>
        </w:rPr>
        <w:t xml:space="preserve"> </w:t>
      </w:r>
      <w:sdt>
        <w:sdtPr>
          <w:rPr>
            <w:rFonts w:ascii="Cambria Math" w:hAnsi="Cambria Math"/>
          </w:rPr>
          <w:id w:val="1695264962"/>
          <w:citation/>
        </w:sdtPr>
        <w:sdtContent>
          <w:r w:rsidR="002773EE">
            <w:rPr>
              <w:rFonts w:ascii="Cambria Math" w:hAnsi="Cambria Math"/>
            </w:rPr>
            <w:fldChar w:fldCharType="begin"/>
          </w:r>
          <w:r w:rsidR="002773EE">
            <w:rPr>
              <w:rFonts w:ascii="Cambria Math" w:hAnsi="Cambria Math"/>
            </w:rPr>
            <w:instrText xml:space="preserve"> CITATION Wod99 \l 2057 </w:instrText>
          </w:r>
          <w:r w:rsidR="002773EE">
            <w:rPr>
              <w:rFonts w:ascii="Cambria Math" w:hAnsi="Cambria Math"/>
            </w:rPr>
            <w:fldChar w:fldCharType="separate"/>
          </w:r>
          <w:r w:rsidR="00617023" w:rsidRPr="00617023">
            <w:rPr>
              <w:rFonts w:ascii="Cambria Math" w:hAnsi="Cambria Math"/>
              <w:noProof/>
            </w:rPr>
            <w:t>[90]</w:t>
          </w:r>
          <w:r w:rsidR="002773EE">
            <w:rPr>
              <w:rFonts w:ascii="Cambria Math" w:hAnsi="Cambria Math"/>
            </w:rPr>
            <w:fldChar w:fldCharType="end"/>
          </w:r>
        </w:sdtContent>
      </w:sdt>
      <w:r w:rsidR="0041028A">
        <w:rPr>
          <w:rFonts w:ascii="Cambria Math" w:hAnsi="Cambria Math"/>
        </w:rPr>
        <w:t xml:space="preserve">. The phrase is so unconscionable that even Mr. Trump distanced himself from it when a rally of his supporters chanted a similar idiom of ‘send her back’ in response to his </w:t>
      </w:r>
      <w:r w:rsidR="001030F7">
        <w:rPr>
          <w:rFonts w:ascii="Cambria Math" w:hAnsi="Cambria Math"/>
        </w:rPr>
        <w:t xml:space="preserve">scathing </w:t>
      </w:r>
      <w:r w:rsidR="0041028A">
        <w:rPr>
          <w:rFonts w:ascii="Cambria Math" w:hAnsi="Cambria Math"/>
        </w:rPr>
        <w:t xml:space="preserve">criticism of a </w:t>
      </w:r>
      <w:r w:rsidR="00A74835">
        <w:rPr>
          <w:rFonts w:ascii="Cambria Math" w:hAnsi="Cambria Math"/>
        </w:rPr>
        <w:t>Muslim</w:t>
      </w:r>
      <w:r w:rsidR="0041028A">
        <w:rPr>
          <w:rFonts w:ascii="Cambria Math" w:hAnsi="Cambria Math"/>
        </w:rPr>
        <w:t xml:space="preserve"> congresswoman </w:t>
      </w:r>
      <w:sdt>
        <w:sdtPr>
          <w:rPr>
            <w:rFonts w:ascii="Cambria Math" w:hAnsi="Cambria Math"/>
          </w:rPr>
          <w:id w:val="365107914"/>
          <w:citation/>
        </w:sdtPr>
        <w:sdtContent>
          <w:r w:rsidR="0041028A">
            <w:rPr>
              <w:rFonts w:ascii="Cambria Math" w:hAnsi="Cambria Math"/>
            </w:rPr>
            <w:fldChar w:fldCharType="begin"/>
          </w:r>
          <w:r w:rsidR="0041028A">
            <w:rPr>
              <w:rFonts w:ascii="Cambria Math" w:hAnsi="Cambria Math"/>
            </w:rPr>
            <w:instrText xml:space="preserve"> CITATION Ant19 \l 2057 </w:instrText>
          </w:r>
          <w:r w:rsidR="0041028A">
            <w:rPr>
              <w:rFonts w:ascii="Cambria Math" w:hAnsi="Cambria Math"/>
            </w:rPr>
            <w:fldChar w:fldCharType="separate"/>
          </w:r>
          <w:r w:rsidR="00617023" w:rsidRPr="00617023">
            <w:rPr>
              <w:rFonts w:ascii="Cambria Math" w:hAnsi="Cambria Math"/>
              <w:noProof/>
            </w:rPr>
            <w:t>[91]</w:t>
          </w:r>
          <w:r w:rsidR="0041028A">
            <w:rPr>
              <w:rFonts w:ascii="Cambria Math" w:hAnsi="Cambria Math"/>
            </w:rPr>
            <w:fldChar w:fldCharType="end"/>
          </w:r>
        </w:sdtContent>
      </w:sdt>
      <w:r w:rsidR="0041028A">
        <w:rPr>
          <w:rFonts w:ascii="Cambria Math" w:hAnsi="Cambria Math"/>
        </w:rPr>
        <w:t>.</w:t>
      </w:r>
      <w:r w:rsidR="006E0C64">
        <w:rPr>
          <w:rFonts w:ascii="Cambria Math" w:hAnsi="Cambria Math"/>
        </w:rPr>
        <w:t xml:space="preserve"> Unless this phrase </w:t>
      </w:r>
      <w:r w:rsidR="006E0C64">
        <w:rPr>
          <w:rFonts w:ascii="Cambria Math" w:hAnsi="Cambria Math"/>
        </w:rPr>
        <w:lastRenderedPageBreak/>
        <w:t>is used in a fashion where the subject is critical of the phrase, it should be regarded as hate speech</w:t>
      </w:r>
      <w:r w:rsidR="001030F7">
        <w:rPr>
          <w:rFonts w:ascii="Cambria Math" w:hAnsi="Cambria Math"/>
        </w:rPr>
        <w:t>.</w:t>
      </w:r>
    </w:p>
    <w:p w14:paraId="0680CAD2" w14:textId="77777777" w:rsidR="00347411" w:rsidRDefault="00347411" w:rsidP="00347411">
      <w:pPr>
        <w:rPr>
          <w:rFonts w:ascii="Cambria Math" w:hAnsi="Cambria Math"/>
          <w:b/>
          <w:bCs/>
          <w:sz w:val="28"/>
          <w:szCs w:val="28"/>
        </w:rPr>
      </w:pPr>
    </w:p>
    <w:p w14:paraId="35C7AE45" w14:textId="43EA16FD" w:rsidR="00347411" w:rsidRDefault="00347411" w:rsidP="00E60504">
      <w:pPr>
        <w:pStyle w:val="Heading2"/>
      </w:pPr>
      <w:bookmarkStart w:id="117" w:name="_Toc39165589"/>
      <w:r>
        <w:t>7.3</w:t>
      </w:r>
      <w:r>
        <w:tab/>
        <w:t>False Negative Annotations</w:t>
      </w:r>
      <w:bookmarkEnd w:id="117"/>
    </w:p>
    <w:p w14:paraId="54239FF1" w14:textId="6B1470C5" w:rsidR="00347411" w:rsidRPr="000367B6" w:rsidRDefault="00347411" w:rsidP="00526E2F">
      <w:pPr>
        <w:rPr>
          <w:rFonts w:ascii="Cambria Math" w:hAnsi="Cambria Math"/>
        </w:rPr>
      </w:pPr>
      <w:r w:rsidRPr="000367B6">
        <w:rPr>
          <w:rFonts w:ascii="Cambria Math" w:hAnsi="Cambria Math"/>
        </w:rPr>
        <w:t>False negative errors were quite rare in evaluation upon the test set</w:t>
      </w:r>
      <w:r w:rsidR="002F450E" w:rsidRPr="000367B6">
        <w:rPr>
          <w:rStyle w:val="FootnoteReference"/>
          <w:rFonts w:ascii="Cambria Math" w:hAnsi="Cambria Math"/>
        </w:rPr>
        <w:footnoteReference w:id="50"/>
      </w:r>
      <w:r w:rsidRPr="000367B6">
        <w:rPr>
          <w:rFonts w:ascii="Cambria Math" w:hAnsi="Cambria Math"/>
        </w:rPr>
        <w:t>, only 47 tweets out of a possible 1260 hate speech tweets were missed by the classifier, a false negative</w:t>
      </w:r>
      <w:r w:rsidR="002F450E" w:rsidRPr="000367B6">
        <w:rPr>
          <w:rFonts w:ascii="Cambria Math" w:hAnsi="Cambria Math"/>
        </w:rPr>
        <w:t xml:space="preserve"> rate of 3.73%. </w:t>
      </w:r>
    </w:p>
    <w:p w14:paraId="0A373493" w14:textId="3D9E309F" w:rsidR="00B40FDB" w:rsidRDefault="00B40FDB" w:rsidP="00526E2F">
      <w:pPr>
        <w:rPr>
          <w:rFonts w:ascii="Cambria Math" w:hAnsi="Cambria Math"/>
        </w:rPr>
      </w:pPr>
      <w:r w:rsidRPr="000367B6">
        <w:rPr>
          <w:rFonts w:ascii="Cambria Math" w:hAnsi="Cambria Math"/>
        </w:rPr>
        <w:t>The false negative tweets below are hate</w:t>
      </w:r>
      <w:r w:rsidR="00F33BC0" w:rsidRPr="000367B6">
        <w:rPr>
          <w:rFonts w:ascii="Cambria Math" w:hAnsi="Cambria Math"/>
        </w:rPr>
        <w:t>ful tweets</w:t>
      </w:r>
      <w:r w:rsidRPr="000367B6">
        <w:rPr>
          <w:rFonts w:ascii="Cambria Math" w:hAnsi="Cambria Math"/>
        </w:rPr>
        <w:t xml:space="preserve"> directed at </w:t>
      </w:r>
      <w:r w:rsidR="00F33BC0" w:rsidRPr="000367B6">
        <w:rPr>
          <w:rFonts w:ascii="Cambria Math" w:hAnsi="Cambria Math"/>
        </w:rPr>
        <w:t>migrants but</w:t>
      </w:r>
      <w:r w:rsidRPr="000367B6">
        <w:rPr>
          <w:rFonts w:ascii="Cambria Math" w:hAnsi="Cambria Math"/>
        </w:rPr>
        <w:t xml:space="preserve"> phrased in a</w:t>
      </w:r>
      <w:r w:rsidR="00F33BC0" w:rsidRPr="000367B6">
        <w:rPr>
          <w:rFonts w:ascii="Cambria Math" w:hAnsi="Cambria Math"/>
        </w:rPr>
        <w:t xml:space="preserve"> relatively</w:t>
      </w:r>
      <w:r w:rsidRPr="000367B6">
        <w:rPr>
          <w:rFonts w:ascii="Cambria Math" w:hAnsi="Cambria Math"/>
        </w:rPr>
        <w:t xml:space="preserve"> non-aggressive manner</w:t>
      </w:r>
      <w:r w:rsidR="00B56BC2">
        <w:rPr>
          <w:rFonts w:ascii="Cambria Math" w:hAnsi="Cambria Math"/>
        </w:rPr>
        <w:t xml:space="preserve"> which is possibly why they were missed by the classifier</w:t>
      </w:r>
      <w:r w:rsidR="00F33BC0" w:rsidRPr="000367B6">
        <w:rPr>
          <w:rFonts w:ascii="Cambria Math" w:hAnsi="Cambria Math"/>
        </w:rPr>
        <w:t xml:space="preserve">. They are devoid of the </w:t>
      </w:r>
      <w:r w:rsidR="00B56BC2">
        <w:rPr>
          <w:rFonts w:ascii="Cambria Math" w:hAnsi="Cambria Math"/>
        </w:rPr>
        <w:t xml:space="preserve">traditional </w:t>
      </w:r>
      <w:r w:rsidR="00F33BC0" w:rsidRPr="000367B6">
        <w:rPr>
          <w:rFonts w:ascii="Cambria Math" w:hAnsi="Cambria Math"/>
        </w:rPr>
        <w:t>slurs normally associated with hate speech, which may make identifying hateful content easier for classifiers.</w:t>
      </w:r>
      <w:r w:rsidR="001B5043">
        <w:rPr>
          <w:rFonts w:ascii="Cambria Math" w:hAnsi="Cambria Math"/>
        </w:rPr>
        <w:t xml:space="preserve"> (</w:t>
      </w:r>
      <w:hyperlink w:anchor="fig25" w:history="1">
        <w:r w:rsidR="00BC7E60">
          <w:rPr>
            <w:rStyle w:val="Hyperlink"/>
            <w:rFonts w:ascii="Cambria Math" w:hAnsi="Cambria Math"/>
          </w:rPr>
          <w:t>Figure 23</w:t>
        </w:r>
      </w:hyperlink>
      <w:r w:rsidR="001B5043">
        <w:rPr>
          <w:rFonts w:ascii="Cambria Math" w:hAnsi="Cambria Math"/>
        </w:rPr>
        <w:t>)</w:t>
      </w:r>
    </w:p>
    <w:p w14:paraId="46B4D138" w14:textId="0D8754C9" w:rsidR="00B56BC2" w:rsidRPr="000367B6" w:rsidRDefault="00B56BC2" w:rsidP="00526E2F">
      <w:pPr>
        <w:rPr>
          <w:rFonts w:ascii="Cambria Math" w:hAnsi="Cambria Math"/>
        </w:rPr>
      </w:pPr>
      <w:r w:rsidRPr="00505728">
        <w:rPr>
          <w:rFonts w:ascii="Garamond" w:hAnsi="Garamond"/>
          <w:noProof/>
          <w:sz w:val="18"/>
          <w:szCs w:val="18"/>
        </w:rPr>
        <mc:AlternateContent>
          <mc:Choice Requires="wps">
            <w:drawing>
              <wp:anchor distT="45720" distB="45720" distL="114300" distR="114300" simplePos="0" relativeHeight="251784192" behindDoc="1" locked="0" layoutInCell="1" allowOverlap="1" wp14:anchorId="6E8BE48D" wp14:editId="1BCC5779">
                <wp:simplePos x="0" y="0"/>
                <wp:positionH relativeFrom="margin">
                  <wp:align>center</wp:align>
                </wp:positionH>
                <wp:positionV relativeFrom="paragraph">
                  <wp:posOffset>4170</wp:posOffset>
                </wp:positionV>
                <wp:extent cx="3830595" cy="263611"/>
                <wp:effectExtent l="0" t="0" r="0" b="3175"/>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595" cy="263611"/>
                        </a:xfrm>
                        <a:prstGeom prst="rect">
                          <a:avLst/>
                        </a:prstGeom>
                        <a:solidFill>
                          <a:srgbClr val="FFFFFF"/>
                        </a:solidFill>
                        <a:ln w="9525">
                          <a:noFill/>
                          <a:miter lim="800000"/>
                          <a:headEnd/>
                          <a:tailEnd/>
                        </a:ln>
                      </wps:spPr>
                      <wps:txbx>
                        <w:txbxContent>
                          <w:p w14:paraId="6F9E2149" w14:textId="2341C7F0" w:rsidR="00AB3161" w:rsidRDefault="00AB3161" w:rsidP="001B5043">
                            <w:pPr>
                              <w:jc w:val="center"/>
                            </w:pPr>
                            <w:bookmarkStart w:id="118" w:name="fig25"/>
                            <w:r>
                              <w:rPr>
                                <w:rFonts w:ascii="Garamond" w:hAnsi="Garamond"/>
                                <w:sz w:val="18"/>
                                <w:szCs w:val="18"/>
                              </w:rPr>
                              <w:t>Figure 23: False Negative Misclassifications</w:t>
                            </w:r>
                            <w:bookmarkEnd w:id="11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BE48D" id="_x0000_s1054" type="#_x0000_t202" style="position:absolute;margin-left:0;margin-top:.35pt;width:301.6pt;height:20.75pt;z-index:-251532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" stroked="f">
                <v:textbox>
                  <w:txbxContent>
                    <w:p w14:paraId="6F9E2149" w14:textId="2341C7F0" w:rsidR="00AB3161" w:rsidRDefault="00AB3161" w:rsidP="001B5043">
                      <w:pPr>
                        <w:jc w:val="center"/>
                      </w:pPr>
                      <w:bookmarkStart w:id="119" w:name="fig25"/>
                      <w:r>
                        <w:rPr>
                          <w:rFonts w:ascii="Garamond" w:hAnsi="Garamond"/>
                          <w:sz w:val="18"/>
                          <w:szCs w:val="18"/>
                        </w:rPr>
                        <w:t>Figure 23: False Negative Misclassifications</w:t>
                      </w:r>
                      <w:bookmarkEnd w:id="119"/>
                    </w:p>
                  </w:txbxContent>
                </v:textbox>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B56BC2" w14:paraId="09C046E0" w14:textId="77777777" w:rsidTr="00AB3161">
        <w:trPr>
          <w:trHeight w:val="394"/>
        </w:trPr>
        <w:tc>
          <w:tcPr>
            <w:tcW w:w="988" w:type="dxa"/>
          </w:tcPr>
          <w:p w14:paraId="0C716448" w14:textId="77777777" w:rsidR="00B56BC2" w:rsidRPr="006E0C64" w:rsidRDefault="00B56BC2" w:rsidP="00AB3161">
            <w:pPr>
              <w:rPr>
                <w:rFonts w:ascii="Garamond" w:hAnsi="Garamond"/>
              </w:rPr>
            </w:pPr>
            <w:r w:rsidRPr="006E0C64">
              <w:rPr>
                <w:rFonts w:ascii="Garamond" w:hAnsi="Garamond"/>
              </w:rPr>
              <w:t>ID</w:t>
            </w:r>
          </w:p>
        </w:tc>
        <w:tc>
          <w:tcPr>
            <w:tcW w:w="8028" w:type="dxa"/>
          </w:tcPr>
          <w:p w14:paraId="7520E363" w14:textId="4F2C760D" w:rsidR="00B56BC2" w:rsidRPr="006E0C64" w:rsidRDefault="00B56BC2" w:rsidP="00AB3161">
            <w:pPr>
              <w:rPr>
                <w:rFonts w:ascii="Garamond" w:hAnsi="Garamond"/>
              </w:rPr>
            </w:pPr>
            <w:r w:rsidRPr="006E0C64">
              <w:rPr>
                <w:rFonts w:ascii="Garamond" w:hAnsi="Garamond"/>
              </w:rPr>
              <w:t>Tweet</w:t>
            </w:r>
          </w:p>
        </w:tc>
      </w:tr>
      <w:tr w:rsidR="00B56BC2" w14:paraId="3AE56E4D" w14:textId="77777777" w:rsidTr="00AB3161">
        <w:trPr>
          <w:trHeight w:val="443"/>
        </w:trPr>
        <w:tc>
          <w:tcPr>
            <w:tcW w:w="988" w:type="dxa"/>
          </w:tcPr>
          <w:p w14:paraId="306BC73C" w14:textId="04FC043D" w:rsidR="00B56BC2" w:rsidRPr="006E0C64" w:rsidRDefault="00B56BC2" w:rsidP="00AB3161">
            <w:pPr>
              <w:rPr>
                <w:rFonts w:ascii="Garamond" w:hAnsi="Garamond"/>
              </w:rPr>
            </w:pPr>
            <w:r w:rsidRPr="006E0C64">
              <w:rPr>
                <w:rFonts w:ascii="Garamond" w:hAnsi="Garamond"/>
              </w:rPr>
              <w:t>31</w:t>
            </w:r>
            <w:r w:rsidR="004952E7">
              <w:rPr>
                <w:rFonts w:ascii="Garamond" w:hAnsi="Garamond"/>
              </w:rPr>
              <w:t>978</w:t>
            </w:r>
          </w:p>
        </w:tc>
        <w:tc>
          <w:tcPr>
            <w:tcW w:w="8028" w:type="dxa"/>
          </w:tcPr>
          <w:p w14:paraId="31C703B1" w14:textId="0B6A8D4B" w:rsidR="00B56BC2" w:rsidRPr="006E0C64" w:rsidRDefault="00B56BC2" w:rsidP="00AB3161">
            <w:pPr>
              <w:rPr>
                <w:rFonts w:ascii="Garamond" w:hAnsi="Garamond"/>
              </w:rPr>
            </w:pPr>
            <w:r>
              <w:rPr>
                <w:rFonts w:ascii="Garamond" w:hAnsi="Garamond"/>
              </w:rPr>
              <w:t xml:space="preserve">there will be Cronulla </w:t>
            </w:r>
            <w:proofErr w:type="spellStart"/>
            <w:r>
              <w:rPr>
                <w:rFonts w:ascii="Garamond" w:hAnsi="Garamond"/>
              </w:rPr>
              <w:t>roits</w:t>
            </w:r>
            <w:proofErr w:type="spellEnd"/>
            <w:r>
              <w:rPr>
                <w:rFonts w:ascii="Garamond" w:hAnsi="Garamond"/>
              </w:rPr>
              <w:t xml:space="preserve"> 2 in Melbourne we are sick of it send them home</w:t>
            </w:r>
          </w:p>
        </w:tc>
      </w:tr>
      <w:tr w:rsidR="00B56BC2" w14:paraId="1F3BB761" w14:textId="77777777" w:rsidTr="00AB3161">
        <w:trPr>
          <w:trHeight w:val="691"/>
        </w:trPr>
        <w:tc>
          <w:tcPr>
            <w:tcW w:w="988" w:type="dxa"/>
          </w:tcPr>
          <w:p w14:paraId="0EC54104" w14:textId="1E11EB28" w:rsidR="00B56BC2" w:rsidRPr="006E0C64" w:rsidRDefault="00B56BC2" w:rsidP="00AB3161">
            <w:pPr>
              <w:rPr>
                <w:rFonts w:ascii="Garamond" w:hAnsi="Garamond"/>
              </w:rPr>
            </w:pPr>
            <w:r w:rsidRPr="006E0C64">
              <w:rPr>
                <w:rFonts w:ascii="Garamond" w:hAnsi="Garamond"/>
              </w:rPr>
              <w:t>3</w:t>
            </w:r>
            <w:r w:rsidR="004952E7">
              <w:rPr>
                <w:rFonts w:ascii="Garamond" w:hAnsi="Garamond"/>
              </w:rPr>
              <w:t>0950</w:t>
            </w:r>
          </w:p>
        </w:tc>
        <w:tc>
          <w:tcPr>
            <w:tcW w:w="8028" w:type="dxa"/>
          </w:tcPr>
          <w:p w14:paraId="405BDD0B" w14:textId="48A34550" w:rsidR="00B56BC2" w:rsidRPr="006E0C64" w:rsidRDefault="00B56BC2" w:rsidP="00AB3161">
            <w:pPr>
              <w:rPr>
                <w:rFonts w:ascii="Garamond" w:hAnsi="Garamond"/>
              </w:rPr>
            </w:pPr>
            <w:r>
              <w:rPr>
                <w:rFonts w:ascii="Garamond" w:hAnsi="Garamond"/>
              </w:rPr>
              <w:t xml:space="preserve">user sea tow the boat back to the safe ports in </w:t>
            </w:r>
            <w:proofErr w:type="spellStart"/>
            <w:r>
              <w:rPr>
                <w:rFonts w:ascii="Garamond" w:hAnsi="Garamond"/>
              </w:rPr>
              <w:t>africa</w:t>
            </w:r>
            <w:proofErr w:type="spellEnd"/>
            <w:r>
              <w:rPr>
                <w:rFonts w:ascii="Garamond" w:hAnsi="Garamond"/>
              </w:rPr>
              <w:t xml:space="preserve"> </w:t>
            </w:r>
            <w:r w:rsidR="004952E7">
              <w:rPr>
                <w:rFonts w:ascii="Garamond" w:hAnsi="Garamond"/>
              </w:rPr>
              <w:t>send them back its not late save Europe not wanted not needed</w:t>
            </w:r>
          </w:p>
        </w:tc>
      </w:tr>
      <w:tr w:rsidR="00B56BC2" w14:paraId="372C5889" w14:textId="77777777" w:rsidTr="00AB3161">
        <w:tc>
          <w:tcPr>
            <w:tcW w:w="988" w:type="dxa"/>
          </w:tcPr>
          <w:p w14:paraId="50F6C98C" w14:textId="64F945DF" w:rsidR="00B56BC2" w:rsidRPr="006E0C64" w:rsidRDefault="00B56BC2" w:rsidP="00AB3161">
            <w:pPr>
              <w:rPr>
                <w:rFonts w:ascii="Garamond" w:hAnsi="Garamond"/>
              </w:rPr>
            </w:pPr>
            <w:r w:rsidRPr="006E0C64">
              <w:rPr>
                <w:rFonts w:ascii="Garamond" w:hAnsi="Garamond"/>
              </w:rPr>
              <w:t>31</w:t>
            </w:r>
            <w:r w:rsidR="004952E7">
              <w:rPr>
                <w:rFonts w:ascii="Garamond" w:hAnsi="Garamond"/>
              </w:rPr>
              <w:t>373</w:t>
            </w:r>
          </w:p>
        </w:tc>
        <w:tc>
          <w:tcPr>
            <w:tcW w:w="8028" w:type="dxa"/>
          </w:tcPr>
          <w:p w14:paraId="269EDA60" w14:textId="17655DA8" w:rsidR="00B56BC2" w:rsidRPr="006E0C64" w:rsidRDefault="004952E7" w:rsidP="00AB3161">
            <w:pPr>
              <w:rPr>
                <w:rFonts w:ascii="Garamond" w:hAnsi="Garamond"/>
              </w:rPr>
            </w:pPr>
            <w:r>
              <w:rPr>
                <w:rFonts w:ascii="Garamond" w:hAnsi="Garamond"/>
              </w:rPr>
              <w:t>animals pure and simple they are not to blame for where they were born or how they were raised but as adult men who have escaped their homeland they alone are responsible for how they act during each every moment after crossing the border send them back</w:t>
            </w:r>
          </w:p>
        </w:tc>
      </w:tr>
    </w:tbl>
    <w:p w14:paraId="70EBE4BD" w14:textId="26C6B918" w:rsidR="00F33BC0" w:rsidRDefault="00F33BC0" w:rsidP="00526E2F">
      <w:pPr>
        <w:rPr>
          <w:rFonts w:ascii="Cambria Math" w:hAnsi="Cambria Math"/>
        </w:rPr>
      </w:pPr>
    </w:p>
    <w:p w14:paraId="5011B9AA" w14:textId="5A674A88" w:rsidR="00F33BC0" w:rsidRDefault="00C72580" w:rsidP="00526E2F">
      <w:pPr>
        <w:rPr>
          <w:rFonts w:ascii="Cambria Math" w:hAnsi="Cambria Math"/>
        </w:rPr>
      </w:pPr>
      <w:r>
        <w:rPr>
          <w:rFonts w:ascii="Cambria Math" w:hAnsi="Cambria Math"/>
        </w:rPr>
        <w:t>Also</w:t>
      </w:r>
      <w:r w:rsidR="00673BB6">
        <w:rPr>
          <w:rFonts w:ascii="Cambria Math" w:hAnsi="Cambria Math"/>
        </w:rPr>
        <w:t>,</w:t>
      </w:r>
      <w:r>
        <w:rPr>
          <w:rFonts w:ascii="Cambria Math" w:hAnsi="Cambria Math"/>
        </w:rPr>
        <w:t xml:space="preserve"> semantically positive words like “safe”, “save” and “responsible” may have thrown off the classifier.</w:t>
      </w:r>
    </w:p>
    <w:p w14:paraId="3500E348" w14:textId="77777777" w:rsidR="00C72580" w:rsidRDefault="00C72580" w:rsidP="00526E2F">
      <w:pPr>
        <w:rPr>
          <w:rFonts w:ascii="Cambria Math" w:hAnsi="Cambria Math"/>
          <w:b/>
          <w:bCs/>
          <w:sz w:val="28"/>
          <w:szCs w:val="28"/>
        </w:rPr>
      </w:pPr>
    </w:p>
    <w:p w14:paraId="3E9A3876" w14:textId="3FB24F11" w:rsidR="00202597" w:rsidRPr="00064D6B" w:rsidRDefault="00202597" w:rsidP="00E60504">
      <w:pPr>
        <w:pStyle w:val="Heading1"/>
      </w:pPr>
      <w:bookmarkStart w:id="120" w:name="_Toc39165590"/>
      <w:r w:rsidRPr="00064D6B">
        <w:t>8</w:t>
      </w:r>
      <w:r w:rsidRPr="00064D6B">
        <w:tab/>
      </w:r>
      <w:r w:rsidR="001B5043" w:rsidRPr="00064D6B">
        <w:t>Discussion</w:t>
      </w:r>
      <w:bookmarkEnd w:id="120"/>
    </w:p>
    <w:p w14:paraId="15BD7588" w14:textId="75F16775" w:rsidR="00064D6B" w:rsidRDefault="001B5043" w:rsidP="00526E2F">
      <w:pPr>
        <w:rPr>
          <w:rFonts w:ascii="Cambria Math" w:hAnsi="Cambria Math"/>
        </w:rPr>
      </w:pPr>
      <w:r>
        <w:rPr>
          <w:rFonts w:ascii="Cambria Math" w:hAnsi="Cambria Math"/>
        </w:rPr>
        <w:t>In this project, a</w:t>
      </w:r>
      <w:r w:rsidR="00064D6B">
        <w:rPr>
          <w:rFonts w:ascii="Cambria Math" w:hAnsi="Cambria Math"/>
        </w:rPr>
        <w:t xml:space="preserve"> convincing argument is made for careful pre-processing of tweet data. One should not dispose of emojis or leave hashtags to be processed by the embedding space untouched. Useful information is contained within these features of tweet text and if processed properly they can advise a classifier on the sentiment of a tweet, whether it is malintent, sarcasm or humour.</w:t>
      </w:r>
      <w:r w:rsidR="00C21B6B">
        <w:rPr>
          <w:rFonts w:ascii="Cambria Math" w:hAnsi="Cambria Math"/>
        </w:rPr>
        <w:t xml:space="preserve"> </w:t>
      </w:r>
      <w:r w:rsidR="00064D6B">
        <w:rPr>
          <w:rFonts w:ascii="Cambria Math" w:hAnsi="Cambria Math"/>
        </w:rPr>
        <w:t>Adding tokens to represent emojis in the BERT vocab file proved to be less beneficial to converting them to words. Even with the addition of further pre-training</w:t>
      </w:r>
      <w:r w:rsidR="00390026">
        <w:rPr>
          <w:rFonts w:ascii="Cambria Math" w:hAnsi="Cambria Math"/>
        </w:rPr>
        <w:t xml:space="preserve"> which </w:t>
      </w:r>
      <w:r w:rsidR="00390026">
        <w:rPr>
          <w:rFonts w:ascii="Cambria Math" w:hAnsi="Cambria Math"/>
        </w:rPr>
        <w:lastRenderedPageBreak/>
        <w:t>allowed these tokens to gain an improved weighting in the embedding space it still fell short of translating the emojis to words.</w:t>
      </w:r>
    </w:p>
    <w:p w14:paraId="602D91F3" w14:textId="4075A910" w:rsidR="00CE38FA" w:rsidRDefault="00390026" w:rsidP="00526E2F">
      <w:pPr>
        <w:rPr>
          <w:rFonts w:ascii="Cambria Math" w:hAnsi="Cambria Math"/>
        </w:rPr>
      </w:pPr>
      <w:r>
        <w:rPr>
          <w:rFonts w:ascii="Cambria Math" w:hAnsi="Cambria Math"/>
        </w:rPr>
        <w:t xml:space="preserve">Tweet datasets are often sourced using an in-common term as mentioned in </w:t>
      </w:r>
      <w:hyperlink w:anchor="FurtherPretrainstage" w:history="1">
        <w:r w:rsidRPr="00390026">
          <w:rPr>
            <w:rStyle w:val="Hyperlink"/>
            <w:rFonts w:ascii="Cambria Math" w:hAnsi="Cambria Math"/>
          </w:rPr>
          <w:t>Section 4.2</w:t>
        </w:r>
      </w:hyperlink>
      <w:r w:rsidR="00C21B6B">
        <w:rPr>
          <w:rFonts w:ascii="Cambria Math" w:hAnsi="Cambria Math"/>
        </w:rPr>
        <w:t>. Further pre-training with these corpora elicits concerns for the learning of the MLM task in further pre-training, as it can cause the training process to over-predict these terms. Removing these terms for the data used in further pre-training however, results in a loss of semantic meaning for the tweets and is proven to be much more deleterious to natural language understanding as it decisively performs worse than not removing the terms. This gives insight into how robust the MLM task is to terms that appear frequently and how vital semantic meaning is to the pre-training of BERT. Further insight into the optimal amount of steps and the best initial learning rate were made, however not enough to reach a consensus, additional steps for further pre-training could be experimented with in future studies, however the performance gain this extra effort and experimentation</w:t>
      </w:r>
      <w:r w:rsidR="00CE38FA">
        <w:rPr>
          <w:rFonts w:ascii="Cambria Math" w:hAnsi="Cambria Math"/>
        </w:rPr>
        <w:t xml:space="preserve"> extract </w:t>
      </w:r>
      <w:r w:rsidR="00C21B6B">
        <w:rPr>
          <w:rFonts w:ascii="Cambria Math" w:hAnsi="Cambria Math"/>
        </w:rPr>
        <w:t>seems slight</w:t>
      </w:r>
      <w:r w:rsidR="00CE38FA">
        <w:rPr>
          <w:rFonts w:ascii="Cambria Math" w:hAnsi="Cambria Math"/>
        </w:rPr>
        <w:t xml:space="preserve"> and there is no decisive confirmation that these parameters are generally applicable, they may be task specific.</w:t>
      </w:r>
    </w:p>
    <w:p w14:paraId="36F36787" w14:textId="1BE0AF04" w:rsidR="00390026" w:rsidRDefault="005666D2" w:rsidP="00526E2F">
      <w:pPr>
        <w:rPr>
          <w:rFonts w:ascii="Cambria Math" w:hAnsi="Cambria Math"/>
        </w:rPr>
      </w:pPr>
      <w:r>
        <w:rPr>
          <w:rFonts w:ascii="Cambria Math" w:hAnsi="Cambria Math"/>
        </w:rPr>
        <w:t xml:space="preserve">Much like the authors of </w:t>
      </w:r>
      <w:sdt>
        <w:sdtPr>
          <w:rPr>
            <w:rFonts w:ascii="Cambria Math" w:hAnsi="Cambria Math"/>
          </w:rPr>
          <w:id w:val="2088413010"/>
          <w:citation/>
        </w:sdtPr>
        <w:sdtContent>
          <w:r>
            <w:rPr>
              <w:rFonts w:ascii="Cambria Math" w:hAnsi="Cambria Math"/>
            </w:rPr>
            <w:fldChar w:fldCharType="begin"/>
          </w:r>
          <w:r w:rsidR="00AB3161">
            <w:rPr>
              <w:rFonts w:ascii="Cambria Math" w:hAnsi="Cambria Math"/>
            </w:rPr>
            <w:instrText xml:space="preserve">CITATION Ada19 \l 2057 </w:instrText>
          </w:r>
          <w:r>
            <w:rPr>
              <w:rFonts w:ascii="Cambria Math" w:hAnsi="Cambria Math"/>
            </w:rPr>
            <w:fldChar w:fldCharType="separate"/>
          </w:r>
          <w:r w:rsidR="00AB3161" w:rsidRPr="00AB3161">
            <w:rPr>
              <w:rFonts w:ascii="Cambria Math" w:hAnsi="Cambria Math"/>
              <w:noProof/>
            </w:rPr>
            <w:t>[76]</w:t>
          </w:r>
          <w:r>
            <w:rPr>
              <w:rFonts w:ascii="Cambria Math" w:hAnsi="Cambria Math"/>
            </w:rPr>
            <w:fldChar w:fldCharType="end"/>
          </w:r>
        </w:sdtContent>
      </w:sdt>
      <w:r>
        <w:rPr>
          <w:rFonts w:ascii="Cambria Math" w:hAnsi="Cambria Math"/>
        </w:rPr>
        <w:t>, a successful method of appending a more complex neural architecture to BERT was not forthcoming. With more research, skill and with better tuning of parameters however, this ambition could be realised. The addition of different loss functions proved successful, there are significant performance benefits in using these functions rather than the default categorical cross entropy loss function that the authors of BERT originally implemented. This approach should generally work for most applications that require a cost-sensitive approach, whether it is the prioritisation of retaining positive identifications for a class or if it is managing an imbalanced classification problem.</w:t>
      </w:r>
    </w:p>
    <w:p w14:paraId="3690187E" w14:textId="2861325B" w:rsidR="001B5043" w:rsidRPr="001B5043" w:rsidRDefault="001B5043" w:rsidP="00526E2F">
      <w:pPr>
        <w:rPr>
          <w:rFonts w:ascii="Cambria Math" w:hAnsi="Cambria Math"/>
        </w:rPr>
      </w:pPr>
      <w:r>
        <w:rPr>
          <w:rFonts w:ascii="Cambria Math" w:hAnsi="Cambria Math"/>
        </w:rPr>
        <w:t xml:space="preserve">The high interest of the open source community in hate speech detection is evident by the large number of participants and enthusiasm for shared tasks and competitions covering this subject. </w:t>
      </w:r>
      <w:r w:rsidR="004601D4">
        <w:rPr>
          <w:rFonts w:ascii="Cambria Math" w:hAnsi="Cambria Math"/>
        </w:rPr>
        <w:t xml:space="preserve"> Several papers have been written and many have deliberated the best approach for designing a system that accurately detects hate speech. </w:t>
      </w:r>
      <w:r>
        <w:rPr>
          <w:rFonts w:ascii="Cambria Math" w:hAnsi="Cambria Math"/>
        </w:rPr>
        <w:t>Unfortunately, due to the lack of reliably annotated hate speech data online</w:t>
      </w:r>
      <w:r w:rsidR="004601D4">
        <w:rPr>
          <w:rFonts w:ascii="Cambria Math" w:hAnsi="Cambria Math"/>
        </w:rPr>
        <w:t xml:space="preserve">, </w:t>
      </w:r>
      <w:r>
        <w:rPr>
          <w:rFonts w:ascii="Cambria Math" w:hAnsi="Cambria Math"/>
        </w:rPr>
        <w:t>the relative shortage of such data</w:t>
      </w:r>
      <w:r w:rsidR="004601D4">
        <w:rPr>
          <w:rFonts w:ascii="Cambria Math" w:hAnsi="Cambria Math"/>
        </w:rPr>
        <w:t xml:space="preserve"> and an absence of a consistent </w:t>
      </w:r>
      <w:r w:rsidR="00703B02">
        <w:rPr>
          <w:rFonts w:ascii="Cambria Math" w:hAnsi="Cambria Math"/>
        </w:rPr>
        <w:t>interpretation</w:t>
      </w:r>
      <w:r w:rsidR="004601D4">
        <w:rPr>
          <w:rFonts w:ascii="Cambria Math" w:hAnsi="Cambria Math"/>
        </w:rPr>
        <w:t xml:space="preserve"> of what constitutes hate speech between these corpora</w:t>
      </w:r>
      <w:r w:rsidR="00703B02">
        <w:rPr>
          <w:rFonts w:ascii="Cambria Math" w:hAnsi="Cambria Math"/>
        </w:rPr>
        <w:t xml:space="preserve"> -</w:t>
      </w:r>
      <w:r>
        <w:rPr>
          <w:rFonts w:ascii="Cambria Math" w:hAnsi="Cambria Math"/>
        </w:rPr>
        <w:t xml:space="preserve"> it is presently not possible </w:t>
      </w:r>
      <w:r w:rsidR="004601D4">
        <w:rPr>
          <w:rFonts w:ascii="Cambria Math" w:hAnsi="Cambria Math"/>
        </w:rPr>
        <w:t xml:space="preserve">for the open source community </w:t>
      </w:r>
      <w:r>
        <w:rPr>
          <w:rFonts w:ascii="Cambria Math" w:hAnsi="Cambria Math"/>
        </w:rPr>
        <w:t xml:space="preserve">to develop </w:t>
      </w:r>
      <w:r w:rsidR="004601D4">
        <w:rPr>
          <w:rFonts w:ascii="Cambria Math" w:hAnsi="Cambria Math"/>
        </w:rPr>
        <w:t xml:space="preserve">a </w:t>
      </w:r>
      <w:r>
        <w:rPr>
          <w:rFonts w:ascii="Cambria Math" w:hAnsi="Cambria Math"/>
        </w:rPr>
        <w:t>hate speech classifier</w:t>
      </w:r>
      <w:r w:rsidR="004601D4">
        <w:rPr>
          <w:rFonts w:ascii="Cambria Math" w:hAnsi="Cambria Math"/>
        </w:rPr>
        <w:t xml:space="preserve"> that is qualified for commercial use. </w:t>
      </w:r>
      <w:r w:rsidR="00703B02">
        <w:rPr>
          <w:rFonts w:ascii="Cambria Math" w:hAnsi="Cambria Math"/>
        </w:rPr>
        <w:t xml:space="preserve"> The classifier developed here and indeed any classifier that is trained upon </w:t>
      </w:r>
      <w:r w:rsidR="001161DD">
        <w:rPr>
          <w:rFonts w:ascii="Cambria Math" w:hAnsi="Cambria Math"/>
        </w:rPr>
        <w:t>available</w:t>
      </w:r>
      <w:r w:rsidR="00703B02">
        <w:rPr>
          <w:rFonts w:ascii="Cambria Math" w:hAnsi="Cambria Math"/>
        </w:rPr>
        <w:t xml:space="preserve"> data would not be fit for real world purpose. A perfect classifier is not expected, however too often does this classifier label a tweet as hate speech due to an insensitivity to AAE dialect (resulting in racial bias) or due to the appearance of a term associated with Mr. Trump</w:t>
      </w:r>
      <w:r w:rsidR="00703B02">
        <w:rPr>
          <w:rStyle w:val="FootnoteReference"/>
          <w:rFonts w:ascii="Cambria Math" w:hAnsi="Cambria Math"/>
        </w:rPr>
        <w:footnoteReference w:id="51"/>
      </w:r>
      <w:r w:rsidR="001161DD">
        <w:rPr>
          <w:rFonts w:ascii="Cambria Math" w:hAnsi="Cambria Math"/>
        </w:rPr>
        <w:t xml:space="preserve">. </w:t>
      </w:r>
      <w:r w:rsidR="001161DD">
        <w:rPr>
          <w:rFonts w:ascii="Cambria Math" w:hAnsi="Cambria Math"/>
        </w:rPr>
        <w:lastRenderedPageBreak/>
        <w:t xml:space="preserve">This is caused more by the flaws in the training and testing data itself rather than by the ability of the model to generalise well. In a perfect world, these companies would release the vast amount of hate speech data they have surely collected and allow the research community to collaborate on a solution to the scourge of online hate speech. For </w:t>
      </w:r>
      <w:proofErr w:type="gramStart"/>
      <w:r w:rsidR="001161DD">
        <w:rPr>
          <w:rFonts w:ascii="Cambria Math" w:hAnsi="Cambria Math"/>
        </w:rPr>
        <w:t>now</w:t>
      </w:r>
      <w:proofErr w:type="gramEnd"/>
      <w:r w:rsidR="001161DD">
        <w:rPr>
          <w:rFonts w:ascii="Cambria Math" w:hAnsi="Cambria Math"/>
        </w:rPr>
        <w:t xml:space="preserve"> however, t</w:t>
      </w:r>
      <w:r>
        <w:rPr>
          <w:rFonts w:ascii="Cambria Math" w:hAnsi="Cambria Math"/>
        </w:rPr>
        <w:t xml:space="preserve">he online community </w:t>
      </w:r>
      <w:r w:rsidR="004601D4">
        <w:rPr>
          <w:rFonts w:ascii="Cambria Math" w:hAnsi="Cambria Math"/>
        </w:rPr>
        <w:t>have presently no choice but to</w:t>
      </w:r>
      <w:r>
        <w:rPr>
          <w:rFonts w:ascii="Cambria Math" w:hAnsi="Cambria Math"/>
        </w:rPr>
        <w:t xml:space="preserve"> rely upon the social media giants of Facebook, </w:t>
      </w:r>
      <w:r w:rsidR="001161DD">
        <w:rPr>
          <w:rFonts w:ascii="Cambria Math" w:hAnsi="Cambria Math"/>
        </w:rPr>
        <w:t>YouTube</w:t>
      </w:r>
      <w:r>
        <w:rPr>
          <w:rFonts w:ascii="Cambria Math" w:hAnsi="Cambria Math"/>
        </w:rPr>
        <w:t xml:space="preserve"> and Google to </w:t>
      </w:r>
      <w:r w:rsidR="004601D4">
        <w:rPr>
          <w:rFonts w:ascii="Cambria Math" w:hAnsi="Cambria Math"/>
        </w:rPr>
        <w:t>police</w:t>
      </w:r>
      <w:r>
        <w:rPr>
          <w:rFonts w:ascii="Cambria Math" w:hAnsi="Cambria Math"/>
        </w:rPr>
        <w:t xml:space="preserve"> online discourse with their respective proprietary systems</w:t>
      </w:r>
      <w:r w:rsidR="001161DD">
        <w:rPr>
          <w:rFonts w:ascii="Cambria Math" w:hAnsi="Cambria Math"/>
        </w:rPr>
        <w:t xml:space="preserve">. </w:t>
      </w:r>
    </w:p>
    <w:p w14:paraId="1E8B26DD" w14:textId="77777777" w:rsidR="002773EE" w:rsidRDefault="002773EE" w:rsidP="00526E2F">
      <w:pPr>
        <w:rPr>
          <w:rFonts w:ascii="Cambria Math" w:hAnsi="Cambria Math"/>
        </w:rPr>
      </w:pPr>
    </w:p>
    <w:p w14:paraId="3C1F5E4C" w14:textId="3A2B373F" w:rsidR="00526E2F" w:rsidRDefault="00526E2F" w:rsidP="008146D7">
      <w:pPr>
        <w:rPr>
          <w:rFonts w:ascii="Cambria Math" w:hAnsi="Cambria Math"/>
        </w:rPr>
      </w:pPr>
    </w:p>
    <w:p w14:paraId="0C742778" w14:textId="77777777" w:rsidR="005B00DA" w:rsidRDefault="00617023" w:rsidP="00AB3161">
      <w:pPr>
        <w:rPr>
          <w:noProof/>
        </w:rPr>
      </w:pPr>
      <w:bookmarkStart w:id="121" w:name="_Toc39165591"/>
      <w:r>
        <w:t>9</w:t>
      </w:r>
      <w:r>
        <w:tab/>
        <w:t>References</w:t>
      </w:r>
      <w:bookmarkEnd w:id="121"/>
      <w:r w:rsidR="00AB3161">
        <w:rPr>
          <w:b/>
          <w:bCs/>
          <w:sz w:val="28"/>
          <w:szCs w:val="28"/>
        </w:rPr>
        <w:fldChar w:fldCharType="begin"/>
      </w:r>
      <w:r w:rsidR="00AB3161">
        <w:rPr>
          <w:b/>
          <w:bCs/>
          <w:sz w:val="28"/>
          <w:szCs w:val="28"/>
        </w:rPr>
        <w:instrText xml:space="preserve"> BIBLIOGRAPHY </w:instrText>
      </w:r>
      <w:r w:rsidR="00AB3161">
        <w:rPr>
          <w:b/>
          <w:bCs/>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5B00DA" w14:paraId="2FC540AA" w14:textId="77777777">
        <w:trPr>
          <w:divId w:val="1657420691"/>
          <w:tblCellSpacing w:w="15" w:type="dxa"/>
        </w:trPr>
        <w:tc>
          <w:tcPr>
            <w:tcW w:w="50" w:type="pct"/>
            <w:hideMark/>
          </w:tcPr>
          <w:p w14:paraId="194E0FD0" w14:textId="4C8459C1" w:rsidR="005B00DA" w:rsidRDefault="005B00DA">
            <w:pPr>
              <w:pStyle w:val="Bibliography"/>
              <w:rPr>
                <w:noProof/>
                <w:sz w:val="24"/>
                <w:szCs w:val="24"/>
              </w:rPr>
            </w:pPr>
            <w:r>
              <w:rPr>
                <w:noProof/>
              </w:rPr>
              <w:t xml:space="preserve">[1] </w:t>
            </w:r>
          </w:p>
        </w:tc>
        <w:tc>
          <w:tcPr>
            <w:tcW w:w="0" w:type="auto"/>
            <w:hideMark/>
          </w:tcPr>
          <w:p w14:paraId="62C16179" w14:textId="77777777" w:rsidR="005B00DA" w:rsidRDefault="005B00DA">
            <w:pPr>
              <w:pStyle w:val="Bibliography"/>
              <w:rPr>
                <w:noProof/>
              </w:rPr>
            </w:pPr>
            <w:r>
              <w:rPr>
                <w:noProof/>
              </w:rPr>
              <w:t xml:space="preserve">https://gitlab2.eeecs.qub.ac.uk/csc3002_fionn/csc3002_detecting_hate_speech. </w:t>
            </w:r>
          </w:p>
        </w:tc>
      </w:tr>
      <w:tr w:rsidR="005B00DA" w14:paraId="13D79CE1" w14:textId="77777777">
        <w:trPr>
          <w:divId w:val="1657420691"/>
          <w:tblCellSpacing w:w="15" w:type="dxa"/>
        </w:trPr>
        <w:tc>
          <w:tcPr>
            <w:tcW w:w="50" w:type="pct"/>
            <w:hideMark/>
          </w:tcPr>
          <w:p w14:paraId="3D4E8E34" w14:textId="77777777" w:rsidR="005B00DA" w:rsidRDefault="005B00DA">
            <w:pPr>
              <w:pStyle w:val="Bibliography"/>
              <w:rPr>
                <w:noProof/>
              </w:rPr>
            </w:pPr>
            <w:r>
              <w:rPr>
                <w:noProof/>
              </w:rPr>
              <w:t xml:space="preserve">[2] </w:t>
            </w:r>
          </w:p>
        </w:tc>
        <w:tc>
          <w:tcPr>
            <w:tcW w:w="0" w:type="auto"/>
            <w:hideMark/>
          </w:tcPr>
          <w:p w14:paraId="09B22F92" w14:textId="77777777" w:rsidR="005B00DA" w:rsidRDefault="005B00DA">
            <w:pPr>
              <w:pStyle w:val="Bibliography"/>
              <w:rPr>
                <w:noProof/>
              </w:rPr>
            </w:pPr>
            <w:r>
              <w:rPr>
                <w:noProof/>
              </w:rPr>
              <w:t xml:space="preserve">J. Devlin, M.-W. Chang, K. Lee and K. Toutanova, “BERT: Pre-training of Deep Bidirectional Transformers for Language Understanding,” 2019. </w:t>
            </w:r>
          </w:p>
        </w:tc>
      </w:tr>
      <w:tr w:rsidR="005B00DA" w14:paraId="21BA2463" w14:textId="77777777">
        <w:trPr>
          <w:divId w:val="1657420691"/>
          <w:tblCellSpacing w:w="15" w:type="dxa"/>
        </w:trPr>
        <w:tc>
          <w:tcPr>
            <w:tcW w:w="50" w:type="pct"/>
            <w:hideMark/>
          </w:tcPr>
          <w:p w14:paraId="51AA16FD" w14:textId="77777777" w:rsidR="005B00DA" w:rsidRDefault="005B00DA">
            <w:pPr>
              <w:pStyle w:val="Bibliography"/>
              <w:rPr>
                <w:noProof/>
              </w:rPr>
            </w:pPr>
            <w:r>
              <w:rPr>
                <w:noProof/>
              </w:rPr>
              <w:t xml:space="preserve">[3] </w:t>
            </w:r>
          </w:p>
        </w:tc>
        <w:tc>
          <w:tcPr>
            <w:tcW w:w="0" w:type="auto"/>
            <w:hideMark/>
          </w:tcPr>
          <w:p w14:paraId="0540CB0B" w14:textId="77777777" w:rsidR="005B00DA" w:rsidRDefault="005B00DA">
            <w:pPr>
              <w:pStyle w:val="Bibliography"/>
              <w:rPr>
                <w:noProof/>
              </w:rPr>
            </w:pPr>
            <w:r>
              <w:rPr>
                <w:noProof/>
              </w:rPr>
              <w:t xml:space="preserve">Economist, “Why free speech, hate speech and radicalisation are hard to define,” </w:t>
            </w:r>
            <w:r>
              <w:rPr>
                <w:i/>
                <w:iCs/>
                <w:noProof/>
              </w:rPr>
              <w:t xml:space="preserve">Economist, </w:t>
            </w:r>
            <w:r>
              <w:rPr>
                <w:noProof/>
              </w:rPr>
              <w:t xml:space="preserve">1 Febuary 2019. </w:t>
            </w:r>
          </w:p>
        </w:tc>
      </w:tr>
      <w:tr w:rsidR="005B00DA" w14:paraId="460F0E34" w14:textId="77777777">
        <w:trPr>
          <w:divId w:val="1657420691"/>
          <w:tblCellSpacing w:w="15" w:type="dxa"/>
        </w:trPr>
        <w:tc>
          <w:tcPr>
            <w:tcW w:w="50" w:type="pct"/>
            <w:hideMark/>
          </w:tcPr>
          <w:p w14:paraId="7D12B710" w14:textId="77777777" w:rsidR="005B00DA" w:rsidRDefault="005B00DA">
            <w:pPr>
              <w:pStyle w:val="Bibliography"/>
              <w:rPr>
                <w:noProof/>
              </w:rPr>
            </w:pPr>
            <w:r>
              <w:rPr>
                <w:noProof/>
              </w:rPr>
              <w:t xml:space="preserve">[4] </w:t>
            </w:r>
          </w:p>
        </w:tc>
        <w:tc>
          <w:tcPr>
            <w:tcW w:w="0" w:type="auto"/>
            <w:hideMark/>
          </w:tcPr>
          <w:p w14:paraId="5205DD7E" w14:textId="77777777" w:rsidR="005B00DA" w:rsidRDefault="005B00DA">
            <w:pPr>
              <w:pStyle w:val="Bibliography"/>
              <w:rPr>
                <w:noProof/>
              </w:rPr>
            </w:pPr>
            <w:r>
              <w:rPr>
                <w:noProof/>
              </w:rPr>
              <w:t xml:space="preserve">D. Alba, “Defining 'Hate Speech' Online Is an Imperfect Art,” </w:t>
            </w:r>
            <w:r>
              <w:rPr>
                <w:i/>
                <w:iCs/>
                <w:noProof/>
              </w:rPr>
              <w:t xml:space="preserve">Wired, </w:t>
            </w:r>
            <w:r>
              <w:rPr>
                <w:noProof/>
              </w:rPr>
              <w:t xml:space="preserve">22 9 2017. </w:t>
            </w:r>
          </w:p>
        </w:tc>
      </w:tr>
      <w:tr w:rsidR="005B00DA" w14:paraId="3FA2149F" w14:textId="77777777">
        <w:trPr>
          <w:divId w:val="1657420691"/>
          <w:tblCellSpacing w:w="15" w:type="dxa"/>
        </w:trPr>
        <w:tc>
          <w:tcPr>
            <w:tcW w:w="50" w:type="pct"/>
            <w:hideMark/>
          </w:tcPr>
          <w:p w14:paraId="4AA0BC27" w14:textId="77777777" w:rsidR="005B00DA" w:rsidRDefault="005B00DA">
            <w:pPr>
              <w:pStyle w:val="Bibliography"/>
              <w:rPr>
                <w:noProof/>
              </w:rPr>
            </w:pPr>
            <w:r>
              <w:rPr>
                <w:noProof/>
              </w:rPr>
              <w:t xml:space="preserve">[5] </w:t>
            </w:r>
          </w:p>
        </w:tc>
        <w:tc>
          <w:tcPr>
            <w:tcW w:w="0" w:type="auto"/>
            <w:hideMark/>
          </w:tcPr>
          <w:p w14:paraId="135F0727" w14:textId="77777777" w:rsidR="005B00DA" w:rsidRDefault="005B00DA">
            <w:pPr>
              <w:pStyle w:val="Bibliography"/>
              <w:rPr>
                <w:noProof/>
              </w:rPr>
            </w:pPr>
            <w:r>
              <w:rPr>
                <w:noProof/>
              </w:rPr>
              <w:t xml:space="preserve">K. Rawlinson, “Finsbury Park-accused trawled far-right groups online, court told,” </w:t>
            </w:r>
            <w:r>
              <w:rPr>
                <w:i/>
                <w:iCs/>
                <w:noProof/>
              </w:rPr>
              <w:t xml:space="preserve">The Guardian, </w:t>
            </w:r>
            <w:r>
              <w:rPr>
                <w:noProof/>
              </w:rPr>
              <w:t xml:space="preserve">23 January 2018. </w:t>
            </w:r>
          </w:p>
        </w:tc>
      </w:tr>
      <w:tr w:rsidR="005B00DA" w14:paraId="42FB1F59" w14:textId="77777777">
        <w:trPr>
          <w:divId w:val="1657420691"/>
          <w:tblCellSpacing w:w="15" w:type="dxa"/>
        </w:trPr>
        <w:tc>
          <w:tcPr>
            <w:tcW w:w="50" w:type="pct"/>
            <w:hideMark/>
          </w:tcPr>
          <w:p w14:paraId="47FDED1B" w14:textId="77777777" w:rsidR="005B00DA" w:rsidRDefault="005B00DA">
            <w:pPr>
              <w:pStyle w:val="Bibliography"/>
              <w:rPr>
                <w:noProof/>
              </w:rPr>
            </w:pPr>
            <w:r>
              <w:rPr>
                <w:noProof/>
              </w:rPr>
              <w:t xml:space="preserve">[6] </w:t>
            </w:r>
          </w:p>
        </w:tc>
        <w:tc>
          <w:tcPr>
            <w:tcW w:w="0" w:type="auto"/>
            <w:hideMark/>
          </w:tcPr>
          <w:p w14:paraId="737DFA60" w14:textId="77777777" w:rsidR="005B00DA" w:rsidRDefault="005B00DA">
            <w:pPr>
              <w:pStyle w:val="Bibliography"/>
              <w:rPr>
                <w:noProof/>
              </w:rPr>
            </w:pPr>
            <w:r>
              <w:rPr>
                <w:noProof/>
              </w:rPr>
              <w:t xml:space="preserve">F. Mao, “Christchurch shooting: Australia's moment of hate speech reckoning,” </w:t>
            </w:r>
            <w:r>
              <w:rPr>
                <w:i/>
                <w:iCs/>
                <w:noProof/>
              </w:rPr>
              <w:t xml:space="preserve">BBC Newa, </w:t>
            </w:r>
            <w:r>
              <w:rPr>
                <w:noProof/>
              </w:rPr>
              <w:t xml:space="preserve">20 March 2019. </w:t>
            </w:r>
          </w:p>
        </w:tc>
      </w:tr>
      <w:tr w:rsidR="005B00DA" w14:paraId="47DC7414" w14:textId="77777777">
        <w:trPr>
          <w:divId w:val="1657420691"/>
          <w:tblCellSpacing w:w="15" w:type="dxa"/>
        </w:trPr>
        <w:tc>
          <w:tcPr>
            <w:tcW w:w="50" w:type="pct"/>
            <w:hideMark/>
          </w:tcPr>
          <w:p w14:paraId="36EE7785" w14:textId="77777777" w:rsidR="005B00DA" w:rsidRDefault="005B00DA">
            <w:pPr>
              <w:pStyle w:val="Bibliography"/>
              <w:rPr>
                <w:noProof/>
              </w:rPr>
            </w:pPr>
            <w:r>
              <w:rPr>
                <w:noProof/>
              </w:rPr>
              <w:t xml:space="preserve">[7] </w:t>
            </w:r>
          </w:p>
        </w:tc>
        <w:tc>
          <w:tcPr>
            <w:tcW w:w="0" w:type="auto"/>
            <w:hideMark/>
          </w:tcPr>
          <w:p w14:paraId="756BE927" w14:textId="77777777" w:rsidR="005B00DA" w:rsidRDefault="005B00DA">
            <w:pPr>
              <w:pStyle w:val="Bibliography"/>
              <w:rPr>
                <w:noProof/>
              </w:rPr>
            </w:pPr>
            <w:r>
              <w:rPr>
                <w:noProof/>
              </w:rPr>
              <w:t xml:space="preserve">M. Al-Youssef, “Government Seeks to Eliminate Internet Anonymity – With Severe Penalties,” </w:t>
            </w:r>
            <w:r>
              <w:rPr>
                <w:i/>
                <w:iCs/>
                <w:noProof/>
              </w:rPr>
              <w:t xml:space="preserve">Der Standard, </w:t>
            </w:r>
            <w:r>
              <w:rPr>
                <w:noProof/>
              </w:rPr>
              <w:t xml:space="preserve">18 April 2019. </w:t>
            </w:r>
          </w:p>
        </w:tc>
      </w:tr>
      <w:tr w:rsidR="005B00DA" w14:paraId="1E0A775B" w14:textId="77777777">
        <w:trPr>
          <w:divId w:val="1657420691"/>
          <w:tblCellSpacing w:w="15" w:type="dxa"/>
        </w:trPr>
        <w:tc>
          <w:tcPr>
            <w:tcW w:w="50" w:type="pct"/>
            <w:hideMark/>
          </w:tcPr>
          <w:p w14:paraId="6F5E074B" w14:textId="77777777" w:rsidR="005B00DA" w:rsidRDefault="005B00DA">
            <w:pPr>
              <w:pStyle w:val="Bibliography"/>
              <w:rPr>
                <w:noProof/>
              </w:rPr>
            </w:pPr>
            <w:r>
              <w:rPr>
                <w:noProof/>
              </w:rPr>
              <w:t xml:space="preserve">[8] </w:t>
            </w:r>
          </w:p>
        </w:tc>
        <w:tc>
          <w:tcPr>
            <w:tcW w:w="0" w:type="auto"/>
            <w:hideMark/>
          </w:tcPr>
          <w:p w14:paraId="054AB4E5" w14:textId="77777777" w:rsidR="005B00DA" w:rsidRDefault="005B00DA">
            <w:pPr>
              <w:pStyle w:val="Bibliography"/>
              <w:rPr>
                <w:noProof/>
              </w:rPr>
            </w:pPr>
            <w:r>
              <w:rPr>
                <w:noProof/>
              </w:rPr>
              <w:t xml:space="preserve">J. C. York, “Facebook's 'real names' policy is legal, but it's also problematic for free speech,” </w:t>
            </w:r>
            <w:r>
              <w:rPr>
                <w:i/>
                <w:iCs/>
                <w:noProof/>
              </w:rPr>
              <w:t xml:space="preserve">The Guardian, </w:t>
            </w:r>
            <w:r>
              <w:rPr>
                <w:noProof/>
              </w:rPr>
              <w:t xml:space="preserve">29 September 2014. </w:t>
            </w:r>
          </w:p>
        </w:tc>
      </w:tr>
      <w:tr w:rsidR="005B00DA" w14:paraId="5D8546AE" w14:textId="77777777">
        <w:trPr>
          <w:divId w:val="1657420691"/>
          <w:tblCellSpacing w:w="15" w:type="dxa"/>
        </w:trPr>
        <w:tc>
          <w:tcPr>
            <w:tcW w:w="50" w:type="pct"/>
            <w:hideMark/>
          </w:tcPr>
          <w:p w14:paraId="1291A073" w14:textId="77777777" w:rsidR="005B00DA" w:rsidRDefault="005B00DA">
            <w:pPr>
              <w:pStyle w:val="Bibliography"/>
              <w:rPr>
                <w:noProof/>
              </w:rPr>
            </w:pPr>
            <w:r>
              <w:rPr>
                <w:noProof/>
              </w:rPr>
              <w:t xml:space="preserve">[9] </w:t>
            </w:r>
          </w:p>
        </w:tc>
        <w:tc>
          <w:tcPr>
            <w:tcW w:w="0" w:type="auto"/>
            <w:hideMark/>
          </w:tcPr>
          <w:p w14:paraId="77C50CB4" w14:textId="77777777" w:rsidR="005B00DA" w:rsidRDefault="005B00DA">
            <w:pPr>
              <w:pStyle w:val="Bibliography"/>
              <w:rPr>
                <w:noProof/>
              </w:rPr>
            </w:pPr>
            <w:r>
              <w:rPr>
                <w:noProof/>
              </w:rPr>
              <w:t xml:space="preserve">J. W. Howard, “Free Speech and Hate Speech.,” </w:t>
            </w:r>
            <w:r>
              <w:rPr>
                <w:i/>
                <w:iCs/>
                <w:noProof/>
              </w:rPr>
              <w:t xml:space="preserve">Annual Review of Political Science, </w:t>
            </w:r>
            <w:r>
              <w:rPr>
                <w:noProof/>
              </w:rPr>
              <w:t xml:space="preserve">pp. 93-109, 2019. </w:t>
            </w:r>
          </w:p>
        </w:tc>
      </w:tr>
      <w:tr w:rsidR="005B00DA" w14:paraId="709C4F37" w14:textId="77777777">
        <w:trPr>
          <w:divId w:val="1657420691"/>
          <w:tblCellSpacing w:w="15" w:type="dxa"/>
        </w:trPr>
        <w:tc>
          <w:tcPr>
            <w:tcW w:w="50" w:type="pct"/>
            <w:hideMark/>
          </w:tcPr>
          <w:p w14:paraId="5CF573A0" w14:textId="77777777" w:rsidR="005B00DA" w:rsidRDefault="005B00DA">
            <w:pPr>
              <w:pStyle w:val="Bibliography"/>
              <w:rPr>
                <w:noProof/>
              </w:rPr>
            </w:pPr>
            <w:r>
              <w:rPr>
                <w:noProof/>
              </w:rPr>
              <w:t xml:space="preserve">[10] </w:t>
            </w:r>
          </w:p>
        </w:tc>
        <w:tc>
          <w:tcPr>
            <w:tcW w:w="0" w:type="auto"/>
            <w:hideMark/>
          </w:tcPr>
          <w:p w14:paraId="4F61A8FA" w14:textId="77777777" w:rsidR="005B00DA" w:rsidRDefault="005B00DA">
            <w:pPr>
              <w:pStyle w:val="Bibliography"/>
              <w:rPr>
                <w:noProof/>
              </w:rPr>
            </w:pPr>
            <w:r>
              <w:rPr>
                <w:noProof/>
              </w:rPr>
              <w:t xml:space="preserve">U. S. Court, “Brandenburg v. Ohio,” 1969. </w:t>
            </w:r>
          </w:p>
        </w:tc>
      </w:tr>
      <w:tr w:rsidR="005B00DA" w14:paraId="0E3A855B" w14:textId="77777777">
        <w:trPr>
          <w:divId w:val="1657420691"/>
          <w:tblCellSpacing w:w="15" w:type="dxa"/>
        </w:trPr>
        <w:tc>
          <w:tcPr>
            <w:tcW w:w="50" w:type="pct"/>
            <w:hideMark/>
          </w:tcPr>
          <w:p w14:paraId="3797ED5D" w14:textId="77777777" w:rsidR="005B00DA" w:rsidRDefault="005B00DA">
            <w:pPr>
              <w:pStyle w:val="Bibliography"/>
              <w:rPr>
                <w:noProof/>
              </w:rPr>
            </w:pPr>
            <w:r>
              <w:rPr>
                <w:noProof/>
              </w:rPr>
              <w:t xml:space="preserve">[11] </w:t>
            </w:r>
          </w:p>
        </w:tc>
        <w:tc>
          <w:tcPr>
            <w:tcW w:w="0" w:type="auto"/>
            <w:hideMark/>
          </w:tcPr>
          <w:p w14:paraId="5A79D057" w14:textId="77777777" w:rsidR="005B00DA" w:rsidRDefault="005B00DA">
            <w:pPr>
              <w:pStyle w:val="Bibliography"/>
              <w:rPr>
                <w:noProof/>
              </w:rPr>
            </w:pPr>
            <w:r>
              <w:rPr>
                <w:noProof/>
              </w:rPr>
              <w:t xml:space="preserve">A. Oboler, “ Online Hate Prevention Institute,” 2014. </w:t>
            </w:r>
          </w:p>
        </w:tc>
      </w:tr>
      <w:tr w:rsidR="005B00DA" w14:paraId="5AB76D49" w14:textId="77777777">
        <w:trPr>
          <w:divId w:val="1657420691"/>
          <w:tblCellSpacing w:w="15" w:type="dxa"/>
        </w:trPr>
        <w:tc>
          <w:tcPr>
            <w:tcW w:w="50" w:type="pct"/>
            <w:hideMark/>
          </w:tcPr>
          <w:p w14:paraId="761AAF2D" w14:textId="77777777" w:rsidR="005B00DA" w:rsidRDefault="005B00DA">
            <w:pPr>
              <w:pStyle w:val="Bibliography"/>
              <w:rPr>
                <w:noProof/>
              </w:rPr>
            </w:pPr>
            <w:r>
              <w:rPr>
                <w:noProof/>
              </w:rPr>
              <w:lastRenderedPageBreak/>
              <w:t xml:space="preserve">[12] </w:t>
            </w:r>
          </w:p>
        </w:tc>
        <w:tc>
          <w:tcPr>
            <w:tcW w:w="0" w:type="auto"/>
            <w:hideMark/>
          </w:tcPr>
          <w:p w14:paraId="78BF373F" w14:textId="77777777" w:rsidR="005B00DA" w:rsidRDefault="005B00DA">
            <w:pPr>
              <w:pStyle w:val="Bibliography"/>
              <w:rPr>
                <w:noProof/>
              </w:rPr>
            </w:pPr>
            <w:r>
              <w:rPr>
                <w:noProof/>
              </w:rPr>
              <w:t xml:space="preserve">D. W. Sue, C. M. Capodilupo, G. C. Torino, J. M. Bucceri, A. Holder, K. L. Nadal and M. Esquilin, “Racial microaggressions in everyday life: implications for clinical practice,” </w:t>
            </w:r>
            <w:r>
              <w:rPr>
                <w:i/>
                <w:iCs/>
                <w:noProof/>
              </w:rPr>
              <w:t xml:space="preserve">American Psychologist, </w:t>
            </w:r>
            <w:r>
              <w:rPr>
                <w:noProof/>
              </w:rPr>
              <w:t xml:space="preserve">pp. 271-286, 2007. </w:t>
            </w:r>
          </w:p>
        </w:tc>
      </w:tr>
      <w:tr w:rsidR="005B00DA" w14:paraId="3634BD2F" w14:textId="77777777">
        <w:trPr>
          <w:divId w:val="1657420691"/>
          <w:tblCellSpacing w:w="15" w:type="dxa"/>
        </w:trPr>
        <w:tc>
          <w:tcPr>
            <w:tcW w:w="50" w:type="pct"/>
            <w:hideMark/>
          </w:tcPr>
          <w:p w14:paraId="49E87E08" w14:textId="77777777" w:rsidR="005B00DA" w:rsidRDefault="005B00DA">
            <w:pPr>
              <w:pStyle w:val="Bibliography"/>
              <w:rPr>
                <w:noProof/>
              </w:rPr>
            </w:pPr>
            <w:r>
              <w:rPr>
                <w:noProof/>
              </w:rPr>
              <w:t xml:space="preserve">[13] </w:t>
            </w:r>
          </w:p>
        </w:tc>
        <w:tc>
          <w:tcPr>
            <w:tcW w:w="0" w:type="auto"/>
            <w:hideMark/>
          </w:tcPr>
          <w:p w14:paraId="7737E40D" w14:textId="77777777" w:rsidR="005B00DA" w:rsidRDefault="005B00DA">
            <w:pPr>
              <w:pStyle w:val="Bibliography"/>
              <w:rPr>
                <w:noProof/>
              </w:rPr>
            </w:pPr>
            <w:r>
              <w:rPr>
                <w:noProof/>
              </w:rPr>
              <w:t xml:space="preserve">U. f. I. Action, “STEP IN! BE ACTIVE AGAINST RACIST PROPAGANDA AND HATE SPEECH ONLINE,” in </w:t>
            </w:r>
            <w:r>
              <w:rPr>
                <w:i/>
                <w:iCs/>
                <w:noProof/>
              </w:rPr>
              <w:t>UNITED for Intercultural Action</w:t>
            </w:r>
            <w:r>
              <w:rPr>
                <w:noProof/>
              </w:rPr>
              <w:t xml:space="preserve">, Strasbourg, 2012. </w:t>
            </w:r>
          </w:p>
        </w:tc>
      </w:tr>
      <w:tr w:rsidR="005B00DA" w14:paraId="737AF5C2" w14:textId="77777777">
        <w:trPr>
          <w:divId w:val="1657420691"/>
          <w:tblCellSpacing w:w="15" w:type="dxa"/>
        </w:trPr>
        <w:tc>
          <w:tcPr>
            <w:tcW w:w="50" w:type="pct"/>
            <w:hideMark/>
          </w:tcPr>
          <w:p w14:paraId="204A94A9" w14:textId="77777777" w:rsidR="005B00DA" w:rsidRDefault="005B00DA">
            <w:pPr>
              <w:pStyle w:val="Bibliography"/>
              <w:rPr>
                <w:noProof/>
              </w:rPr>
            </w:pPr>
            <w:r>
              <w:rPr>
                <w:noProof/>
              </w:rPr>
              <w:t xml:space="preserve">[14] </w:t>
            </w:r>
          </w:p>
        </w:tc>
        <w:tc>
          <w:tcPr>
            <w:tcW w:w="0" w:type="auto"/>
            <w:hideMark/>
          </w:tcPr>
          <w:p w14:paraId="6835D00A" w14:textId="77777777" w:rsidR="005B00DA" w:rsidRDefault="005B00DA">
            <w:pPr>
              <w:pStyle w:val="Bibliography"/>
              <w:rPr>
                <w:noProof/>
              </w:rPr>
            </w:pPr>
            <w:r>
              <w:rPr>
                <w:noProof/>
              </w:rPr>
              <w:t xml:space="preserve">J. T. Nockleby, “Hate Speech,” </w:t>
            </w:r>
            <w:r>
              <w:rPr>
                <w:i/>
                <w:iCs/>
                <w:noProof/>
              </w:rPr>
              <w:t xml:space="preserve">Encyclopedia of the American Constitution (2nd ed), </w:t>
            </w:r>
            <w:r>
              <w:rPr>
                <w:noProof/>
              </w:rPr>
              <w:t xml:space="preserve">pp. 1277-1279, 2000. </w:t>
            </w:r>
          </w:p>
        </w:tc>
      </w:tr>
      <w:tr w:rsidR="005B00DA" w14:paraId="559E73F5" w14:textId="77777777">
        <w:trPr>
          <w:divId w:val="1657420691"/>
          <w:tblCellSpacing w:w="15" w:type="dxa"/>
        </w:trPr>
        <w:tc>
          <w:tcPr>
            <w:tcW w:w="50" w:type="pct"/>
            <w:hideMark/>
          </w:tcPr>
          <w:p w14:paraId="4F33036B" w14:textId="77777777" w:rsidR="005B00DA" w:rsidRDefault="005B00DA">
            <w:pPr>
              <w:pStyle w:val="Bibliography"/>
              <w:rPr>
                <w:noProof/>
              </w:rPr>
            </w:pPr>
            <w:r>
              <w:rPr>
                <w:noProof/>
              </w:rPr>
              <w:t xml:space="preserve">[15] </w:t>
            </w:r>
          </w:p>
        </w:tc>
        <w:tc>
          <w:tcPr>
            <w:tcW w:w="0" w:type="auto"/>
            <w:hideMark/>
          </w:tcPr>
          <w:p w14:paraId="73170818" w14:textId="77777777" w:rsidR="005B00DA" w:rsidRDefault="005B00DA">
            <w:pPr>
              <w:pStyle w:val="Bibliography"/>
              <w:rPr>
                <w:noProof/>
              </w:rPr>
            </w:pPr>
            <w:r>
              <w:rPr>
                <w:noProof/>
              </w:rPr>
              <w:t xml:space="preserve">E. S. Olivas, J. D. M. Guerrero, M. M. Sober, J. R. M. Benedito and A. J. S. Lopez, Handbook Of Research On Machine Learning Applications and Trends: Algorithms, Methods and Techniques, IGI Publishing, 2009, 2009. </w:t>
            </w:r>
          </w:p>
        </w:tc>
      </w:tr>
      <w:tr w:rsidR="005B00DA" w14:paraId="4B7CC0E9" w14:textId="77777777">
        <w:trPr>
          <w:divId w:val="1657420691"/>
          <w:tblCellSpacing w:w="15" w:type="dxa"/>
        </w:trPr>
        <w:tc>
          <w:tcPr>
            <w:tcW w:w="50" w:type="pct"/>
            <w:hideMark/>
          </w:tcPr>
          <w:p w14:paraId="3AD365EE" w14:textId="77777777" w:rsidR="005B00DA" w:rsidRDefault="005B00DA">
            <w:pPr>
              <w:pStyle w:val="Bibliography"/>
              <w:rPr>
                <w:noProof/>
              </w:rPr>
            </w:pPr>
            <w:r>
              <w:rPr>
                <w:noProof/>
              </w:rPr>
              <w:t xml:space="preserve">[16] </w:t>
            </w:r>
          </w:p>
        </w:tc>
        <w:tc>
          <w:tcPr>
            <w:tcW w:w="0" w:type="auto"/>
            <w:hideMark/>
          </w:tcPr>
          <w:p w14:paraId="5AFA32D3" w14:textId="77777777" w:rsidR="005B00DA" w:rsidRDefault="005B00DA">
            <w:pPr>
              <w:pStyle w:val="Bibliography"/>
              <w:rPr>
                <w:noProof/>
              </w:rPr>
            </w:pPr>
            <w:r>
              <w:rPr>
                <w:noProof/>
              </w:rPr>
              <w:t>A. Vaswani, N. Shazeer, N. Parmar, J. Uszkoreit, L. Jones, A. N. Gomez, L. Kaiser and I. P. , “Attention Is All You Need,” 2017.</w:t>
            </w:r>
          </w:p>
        </w:tc>
      </w:tr>
      <w:tr w:rsidR="005B00DA" w14:paraId="3F700A62" w14:textId="77777777">
        <w:trPr>
          <w:divId w:val="1657420691"/>
          <w:tblCellSpacing w:w="15" w:type="dxa"/>
        </w:trPr>
        <w:tc>
          <w:tcPr>
            <w:tcW w:w="50" w:type="pct"/>
            <w:hideMark/>
          </w:tcPr>
          <w:p w14:paraId="0C0198F1" w14:textId="77777777" w:rsidR="005B00DA" w:rsidRDefault="005B00DA">
            <w:pPr>
              <w:pStyle w:val="Bibliography"/>
              <w:rPr>
                <w:noProof/>
              </w:rPr>
            </w:pPr>
            <w:r>
              <w:rPr>
                <w:noProof/>
              </w:rPr>
              <w:t xml:space="preserve">[17] </w:t>
            </w:r>
          </w:p>
        </w:tc>
        <w:tc>
          <w:tcPr>
            <w:tcW w:w="0" w:type="auto"/>
            <w:hideMark/>
          </w:tcPr>
          <w:p w14:paraId="3455176A" w14:textId="77777777" w:rsidR="005B00DA" w:rsidRDefault="005B00DA">
            <w:pPr>
              <w:pStyle w:val="Bibliography"/>
              <w:rPr>
                <w:noProof/>
              </w:rPr>
            </w:pPr>
            <w:r>
              <w:rPr>
                <w:noProof/>
              </w:rPr>
              <w:t>M. Peters, M. Neumann, M. Iyyer, M. Gardner, C. Clark, K. Lee and L. Zettlemoyer, “Deep contextualized word representations,” NAACL, 2018.</w:t>
            </w:r>
          </w:p>
        </w:tc>
      </w:tr>
      <w:tr w:rsidR="005B00DA" w14:paraId="55640542" w14:textId="77777777">
        <w:trPr>
          <w:divId w:val="1657420691"/>
          <w:tblCellSpacing w:w="15" w:type="dxa"/>
        </w:trPr>
        <w:tc>
          <w:tcPr>
            <w:tcW w:w="50" w:type="pct"/>
            <w:hideMark/>
          </w:tcPr>
          <w:p w14:paraId="484B3961" w14:textId="77777777" w:rsidR="005B00DA" w:rsidRDefault="005B00DA">
            <w:pPr>
              <w:pStyle w:val="Bibliography"/>
              <w:rPr>
                <w:noProof/>
              </w:rPr>
            </w:pPr>
            <w:r>
              <w:rPr>
                <w:noProof/>
              </w:rPr>
              <w:t xml:space="preserve">[18] </w:t>
            </w:r>
          </w:p>
        </w:tc>
        <w:tc>
          <w:tcPr>
            <w:tcW w:w="0" w:type="auto"/>
            <w:hideMark/>
          </w:tcPr>
          <w:p w14:paraId="08E507AC" w14:textId="77777777" w:rsidR="005B00DA" w:rsidRDefault="005B00DA">
            <w:pPr>
              <w:pStyle w:val="Bibliography"/>
              <w:rPr>
                <w:noProof/>
              </w:rPr>
            </w:pPr>
            <w:r>
              <w:rPr>
                <w:noProof/>
              </w:rPr>
              <w:t>A. Radford, K. Narasimhan, T. Salimans and I. Sutskever, “Improving language understanding with unsupervised learning,” OpenAI, 2018.</w:t>
            </w:r>
          </w:p>
        </w:tc>
      </w:tr>
      <w:tr w:rsidR="005B00DA" w14:paraId="50F4C54A" w14:textId="77777777">
        <w:trPr>
          <w:divId w:val="1657420691"/>
          <w:tblCellSpacing w:w="15" w:type="dxa"/>
        </w:trPr>
        <w:tc>
          <w:tcPr>
            <w:tcW w:w="50" w:type="pct"/>
            <w:hideMark/>
          </w:tcPr>
          <w:p w14:paraId="792AA285" w14:textId="77777777" w:rsidR="005B00DA" w:rsidRDefault="005B00DA">
            <w:pPr>
              <w:pStyle w:val="Bibliography"/>
              <w:rPr>
                <w:noProof/>
              </w:rPr>
            </w:pPr>
            <w:r>
              <w:rPr>
                <w:noProof/>
              </w:rPr>
              <w:t xml:space="preserve">[19] </w:t>
            </w:r>
          </w:p>
        </w:tc>
        <w:tc>
          <w:tcPr>
            <w:tcW w:w="0" w:type="auto"/>
            <w:hideMark/>
          </w:tcPr>
          <w:p w14:paraId="73A9B795" w14:textId="77777777" w:rsidR="005B00DA" w:rsidRDefault="005B00DA">
            <w:pPr>
              <w:pStyle w:val="Bibliography"/>
              <w:rPr>
                <w:noProof/>
              </w:rPr>
            </w:pPr>
            <w:r>
              <w:rPr>
                <w:noProof/>
              </w:rPr>
              <w:t xml:space="preserve">Y. Zhu, R. Kiros, R. Zemel, R. Salakhutdinov, R. Urtasun, A. Torralba and S. Fidler, “Aligning books and movies: Towards story-like visual explanations by watching movies and reading books,” in </w:t>
            </w:r>
            <w:r>
              <w:rPr>
                <w:i/>
                <w:iCs/>
                <w:noProof/>
              </w:rPr>
              <w:t>IEEE international conference on computer vision</w:t>
            </w:r>
            <w:r>
              <w:rPr>
                <w:noProof/>
              </w:rPr>
              <w:t xml:space="preserve">, 2015. </w:t>
            </w:r>
          </w:p>
        </w:tc>
      </w:tr>
      <w:tr w:rsidR="005B00DA" w14:paraId="40531EFB" w14:textId="77777777">
        <w:trPr>
          <w:divId w:val="1657420691"/>
          <w:tblCellSpacing w:w="15" w:type="dxa"/>
        </w:trPr>
        <w:tc>
          <w:tcPr>
            <w:tcW w:w="50" w:type="pct"/>
            <w:hideMark/>
          </w:tcPr>
          <w:p w14:paraId="594192F4" w14:textId="77777777" w:rsidR="005B00DA" w:rsidRDefault="005B00DA">
            <w:pPr>
              <w:pStyle w:val="Bibliography"/>
              <w:rPr>
                <w:noProof/>
              </w:rPr>
            </w:pPr>
            <w:r>
              <w:rPr>
                <w:noProof/>
              </w:rPr>
              <w:t xml:space="preserve">[20] </w:t>
            </w:r>
          </w:p>
        </w:tc>
        <w:tc>
          <w:tcPr>
            <w:tcW w:w="0" w:type="auto"/>
            <w:hideMark/>
          </w:tcPr>
          <w:p w14:paraId="43AF8A22" w14:textId="77777777" w:rsidR="005B00DA" w:rsidRDefault="005B00DA">
            <w:pPr>
              <w:pStyle w:val="Bibliography"/>
              <w:rPr>
                <w:noProof/>
              </w:rPr>
            </w:pPr>
            <w:r>
              <w:rPr>
                <w:noProof/>
              </w:rPr>
              <w:t xml:space="preserve">Y. Liu, M. Ott, N. Goyal, J. Du, M. Joshi, D. Chen, O. Levy, M. Lewis, L. Zettlemoyer and V. Stoyanov, “Roberta: A robustly optimized bert pretraining approach.,” 2019. </w:t>
            </w:r>
          </w:p>
        </w:tc>
      </w:tr>
      <w:tr w:rsidR="005B00DA" w14:paraId="4AE305C1" w14:textId="77777777">
        <w:trPr>
          <w:divId w:val="1657420691"/>
          <w:tblCellSpacing w:w="15" w:type="dxa"/>
        </w:trPr>
        <w:tc>
          <w:tcPr>
            <w:tcW w:w="50" w:type="pct"/>
            <w:hideMark/>
          </w:tcPr>
          <w:p w14:paraId="4FD85AD9" w14:textId="77777777" w:rsidR="005B00DA" w:rsidRDefault="005B00DA">
            <w:pPr>
              <w:pStyle w:val="Bibliography"/>
              <w:rPr>
                <w:noProof/>
              </w:rPr>
            </w:pPr>
            <w:r>
              <w:rPr>
                <w:noProof/>
              </w:rPr>
              <w:t xml:space="preserve">[21] </w:t>
            </w:r>
          </w:p>
        </w:tc>
        <w:tc>
          <w:tcPr>
            <w:tcW w:w="0" w:type="auto"/>
            <w:hideMark/>
          </w:tcPr>
          <w:p w14:paraId="3A22249A" w14:textId="77777777" w:rsidR="005B00DA" w:rsidRDefault="005B00DA">
            <w:pPr>
              <w:pStyle w:val="Bibliography"/>
              <w:rPr>
                <w:noProof/>
              </w:rPr>
            </w:pPr>
            <w:r>
              <w:rPr>
                <w:noProof/>
              </w:rPr>
              <w:t>Z. Yang, Z. Dai, Y. Yang, J. Carbonell, R. Salakhutdinov and Q. V. Le, “XLNet: Generalized Autoregressive Pretraining for Language Understanding,” 2019.</w:t>
            </w:r>
          </w:p>
        </w:tc>
      </w:tr>
      <w:tr w:rsidR="005B00DA" w14:paraId="3978E747" w14:textId="77777777">
        <w:trPr>
          <w:divId w:val="1657420691"/>
          <w:tblCellSpacing w:w="15" w:type="dxa"/>
        </w:trPr>
        <w:tc>
          <w:tcPr>
            <w:tcW w:w="50" w:type="pct"/>
            <w:hideMark/>
          </w:tcPr>
          <w:p w14:paraId="0260A6D7" w14:textId="77777777" w:rsidR="005B00DA" w:rsidRDefault="005B00DA">
            <w:pPr>
              <w:pStyle w:val="Bibliography"/>
              <w:rPr>
                <w:noProof/>
              </w:rPr>
            </w:pPr>
            <w:r>
              <w:rPr>
                <w:noProof/>
              </w:rPr>
              <w:t xml:space="preserve">[22] </w:t>
            </w:r>
          </w:p>
        </w:tc>
        <w:tc>
          <w:tcPr>
            <w:tcW w:w="0" w:type="auto"/>
            <w:hideMark/>
          </w:tcPr>
          <w:p w14:paraId="50ED44E5" w14:textId="77777777" w:rsidR="005B00DA" w:rsidRDefault="005B00DA">
            <w:pPr>
              <w:pStyle w:val="Bibliography"/>
              <w:rPr>
                <w:noProof/>
              </w:rPr>
            </w:pPr>
            <w:r>
              <w:rPr>
                <w:noProof/>
              </w:rPr>
              <w:t xml:space="preserve">E. Greevy and A. F. Smeaton, “Classifying racist texts using a support vector machine,” in </w:t>
            </w:r>
            <w:r>
              <w:rPr>
                <w:i/>
                <w:iCs/>
                <w:noProof/>
              </w:rPr>
              <w:t>27th annual international ACM SIGIR conference on Research and development in information retrieval</w:t>
            </w:r>
            <w:r>
              <w:rPr>
                <w:noProof/>
              </w:rPr>
              <w:t xml:space="preserve">, 2004. </w:t>
            </w:r>
          </w:p>
        </w:tc>
      </w:tr>
      <w:tr w:rsidR="005B00DA" w14:paraId="409B49A5" w14:textId="77777777">
        <w:trPr>
          <w:divId w:val="1657420691"/>
          <w:tblCellSpacing w:w="15" w:type="dxa"/>
        </w:trPr>
        <w:tc>
          <w:tcPr>
            <w:tcW w:w="50" w:type="pct"/>
            <w:hideMark/>
          </w:tcPr>
          <w:p w14:paraId="6E4D505A" w14:textId="77777777" w:rsidR="005B00DA" w:rsidRDefault="005B00DA">
            <w:pPr>
              <w:pStyle w:val="Bibliography"/>
              <w:rPr>
                <w:noProof/>
              </w:rPr>
            </w:pPr>
            <w:r>
              <w:rPr>
                <w:noProof/>
              </w:rPr>
              <w:t xml:space="preserve">[23] </w:t>
            </w:r>
          </w:p>
        </w:tc>
        <w:tc>
          <w:tcPr>
            <w:tcW w:w="0" w:type="auto"/>
            <w:hideMark/>
          </w:tcPr>
          <w:p w14:paraId="27108A6D" w14:textId="77777777" w:rsidR="005B00DA" w:rsidRDefault="005B00DA">
            <w:pPr>
              <w:pStyle w:val="Bibliography"/>
              <w:rPr>
                <w:noProof/>
              </w:rPr>
            </w:pPr>
            <w:r>
              <w:rPr>
                <w:noProof/>
              </w:rPr>
              <w:t xml:space="preserve">W. Warner and J. Hirschberg, “Detecting hate speech on the world wide wb,” in </w:t>
            </w:r>
            <w:r>
              <w:rPr>
                <w:i/>
                <w:iCs/>
                <w:noProof/>
              </w:rPr>
              <w:t>Second Workshop on Language in Social</w:t>
            </w:r>
            <w:r>
              <w:rPr>
                <w:noProof/>
              </w:rPr>
              <w:t xml:space="preserve">, 2012. </w:t>
            </w:r>
          </w:p>
        </w:tc>
      </w:tr>
      <w:tr w:rsidR="005B00DA" w14:paraId="7924BDB2" w14:textId="77777777">
        <w:trPr>
          <w:divId w:val="1657420691"/>
          <w:tblCellSpacing w:w="15" w:type="dxa"/>
        </w:trPr>
        <w:tc>
          <w:tcPr>
            <w:tcW w:w="50" w:type="pct"/>
            <w:hideMark/>
          </w:tcPr>
          <w:p w14:paraId="206514D0" w14:textId="77777777" w:rsidR="005B00DA" w:rsidRDefault="005B00DA">
            <w:pPr>
              <w:pStyle w:val="Bibliography"/>
              <w:rPr>
                <w:noProof/>
              </w:rPr>
            </w:pPr>
            <w:r>
              <w:rPr>
                <w:noProof/>
              </w:rPr>
              <w:lastRenderedPageBreak/>
              <w:t xml:space="preserve">[24] </w:t>
            </w:r>
          </w:p>
        </w:tc>
        <w:tc>
          <w:tcPr>
            <w:tcW w:w="0" w:type="auto"/>
            <w:hideMark/>
          </w:tcPr>
          <w:p w14:paraId="60DC292E" w14:textId="77777777" w:rsidR="005B00DA" w:rsidRDefault="005B00DA">
            <w:pPr>
              <w:pStyle w:val="Bibliography"/>
              <w:rPr>
                <w:noProof/>
              </w:rPr>
            </w:pPr>
            <w:r>
              <w:rPr>
                <w:noProof/>
              </w:rPr>
              <w:t xml:space="preserve">C. Nobata, J. Tetreault, A. Thomas, Y. Mehdad and Y. Chang, “Abusive Language Detection in Online User Content,” in </w:t>
            </w:r>
            <w:r>
              <w:rPr>
                <w:i/>
                <w:iCs/>
                <w:noProof/>
              </w:rPr>
              <w:t>25th International Conference on World Wide Web</w:t>
            </w:r>
            <w:r>
              <w:rPr>
                <w:noProof/>
              </w:rPr>
              <w:t xml:space="preserve">, 2016. </w:t>
            </w:r>
          </w:p>
        </w:tc>
      </w:tr>
      <w:tr w:rsidR="005B00DA" w14:paraId="3BEDCBFE" w14:textId="77777777">
        <w:trPr>
          <w:divId w:val="1657420691"/>
          <w:tblCellSpacing w:w="15" w:type="dxa"/>
        </w:trPr>
        <w:tc>
          <w:tcPr>
            <w:tcW w:w="50" w:type="pct"/>
            <w:hideMark/>
          </w:tcPr>
          <w:p w14:paraId="118E5CC3" w14:textId="77777777" w:rsidR="005B00DA" w:rsidRDefault="005B00DA">
            <w:pPr>
              <w:pStyle w:val="Bibliography"/>
              <w:rPr>
                <w:noProof/>
              </w:rPr>
            </w:pPr>
            <w:r>
              <w:rPr>
                <w:noProof/>
              </w:rPr>
              <w:t xml:space="preserve">[25] </w:t>
            </w:r>
          </w:p>
        </w:tc>
        <w:tc>
          <w:tcPr>
            <w:tcW w:w="0" w:type="auto"/>
            <w:hideMark/>
          </w:tcPr>
          <w:p w14:paraId="1D896B80" w14:textId="77777777" w:rsidR="005B00DA" w:rsidRDefault="005B00DA">
            <w:pPr>
              <w:pStyle w:val="Bibliography"/>
              <w:rPr>
                <w:noProof/>
              </w:rPr>
            </w:pPr>
            <w:r>
              <w:rPr>
                <w:noProof/>
              </w:rPr>
              <w:t xml:space="preserve">P. Badjatiya, S. Gupta, M. Gupta and V. Varma, “Deep learning for hate speech detection in tweets,” in </w:t>
            </w:r>
            <w:r>
              <w:rPr>
                <w:i/>
                <w:iCs/>
                <w:noProof/>
              </w:rPr>
              <w:t>26th International Conference on World Wide Web Companion</w:t>
            </w:r>
            <w:r>
              <w:rPr>
                <w:noProof/>
              </w:rPr>
              <w:t xml:space="preserve">, 2017. </w:t>
            </w:r>
          </w:p>
        </w:tc>
      </w:tr>
      <w:tr w:rsidR="005B00DA" w14:paraId="6B755E4A" w14:textId="77777777">
        <w:trPr>
          <w:divId w:val="1657420691"/>
          <w:tblCellSpacing w:w="15" w:type="dxa"/>
        </w:trPr>
        <w:tc>
          <w:tcPr>
            <w:tcW w:w="50" w:type="pct"/>
            <w:hideMark/>
          </w:tcPr>
          <w:p w14:paraId="2CB7957C" w14:textId="77777777" w:rsidR="005B00DA" w:rsidRDefault="005B00DA">
            <w:pPr>
              <w:pStyle w:val="Bibliography"/>
              <w:rPr>
                <w:noProof/>
              </w:rPr>
            </w:pPr>
            <w:r>
              <w:rPr>
                <w:noProof/>
              </w:rPr>
              <w:t xml:space="preserve">[26] </w:t>
            </w:r>
          </w:p>
        </w:tc>
        <w:tc>
          <w:tcPr>
            <w:tcW w:w="0" w:type="auto"/>
            <w:hideMark/>
          </w:tcPr>
          <w:p w14:paraId="19EE7118" w14:textId="77777777" w:rsidR="005B00DA" w:rsidRDefault="005B00DA">
            <w:pPr>
              <w:pStyle w:val="Bibliography"/>
              <w:rPr>
                <w:noProof/>
              </w:rPr>
            </w:pPr>
            <w:r>
              <w:rPr>
                <w:noProof/>
              </w:rPr>
              <w:t xml:space="preserve">Z. Zhang, D. Robinson and a. J. Tepper, “Detecting hate speech on twitter using a convolution-gru based deep neural network,” in </w:t>
            </w:r>
            <w:r>
              <w:rPr>
                <w:i/>
                <w:iCs/>
                <w:noProof/>
              </w:rPr>
              <w:t>European Semantic Web Conference</w:t>
            </w:r>
            <w:r>
              <w:rPr>
                <w:noProof/>
              </w:rPr>
              <w:t xml:space="preserve">, 2018. </w:t>
            </w:r>
          </w:p>
        </w:tc>
      </w:tr>
      <w:tr w:rsidR="005B00DA" w14:paraId="59A8171B" w14:textId="77777777">
        <w:trPr>
          <w:divId w:val="1657420691"/>
          <w:tblCellSpacing w:w="15" w:type="dxa"/>
        </w:trPr>
        <w:tc>
          <w:tcPr>
            <w:tcW w:w="50" w:type="pct"/>
            <w:hideMark/>
          </w:tcPr>
          <w:p w14:paraId="10AF1C0C" w14:textId="77777777" w:rsidR="005B00DA" w:rsidRDefault="005B00DA">
            <w:pPr>
              <w:pStyle w:val="Bibliography"/>
              <w:rPr>
                <w:noProof/>
              </w:rPr>
            </w:pPr>
            <w:r>
              <w:rPr>
                <w:noProof/>
              </w:rPr>
              <w:t xml:space="preserve">[27] </w:t>
            </w:r>
          </w:p>
        </w:tc>
        <w:tc>
          <w:tcPr>
            <w:tcW w:w="0" w:type="auto"/>
            <w:hideMark/>
          </w:tcPr>
          <w:p w14:paraId="28D39FD9" w14:textId="77777777" w:rsidR="005B00DA" w:rsidRDefault="005B00DA">
            <w:pPr>
              <w:pStyle w:val="Bibliography"/>
              <w:rPr>
                <w:noProof/>
              </w:rPr>
            </w:pPr>
            <w:r>
              <w:rPr>
                <w:noProof/>
              </w:rPr>
              <w:t xml:space="preserve">K. Cho, B. v. Merrienboer, C. Gulcehre, D. Bahdanau, F. Bougares, H. Schwenk and Y. Bengio, “Learning phrase representations using rnn encoder–decoder for statistical machine translation,” in </w:t>
            </w:r>
            <w:r>
              <w:rPr>
                <w:i/>
                <w:iCs/>
                <w:noProof/>
              </w:rPr>
              <w:t>Conference on Empirical Methods in Natural Language Processing (EMNLP)</w:t>
            </w:r>
            <w:r>
              <w:rPr>
                <w:noProof/>
              </w:rPr>
              <w:t xml:space="preserve">, 2014. </w:t>
            </w:r>
          </w:p>
        </w:tc>
      </w:tr>
      <w:tr w:rsidR="005B00DA" w14:paraId="7080175E" w14:textId="77777777">
        <w:trPr>
          <w:divId w:val="1657420691"/>
          <w:tblCellSpacing w:w="15" w:type="dxa"/>
        </w:trPr>
        <w:tc>
          <w:tcPr>
            <w:tcW w:w="50" w:type="pct"/>
            <w:hideMark/>
          </w:tcPr>
          <w:p w14:paraId="208B4765" w14:textId="77777777" w:rsidR="005B00DA" w:rsidRDefault="005B00DA">
            <w:pPr>
              <w:pStyle w:val="Bibliography"/>
              <w:rPr>
                <w:noProof/>
              </w:rPr>
            </w:pPr>
            <w:r>
              <w:rPr>
                <w:noProof/>
              </w:rPr>
              <w:t xml:space="preserve">[28] </w:t>
            </w:r>
          </w:p>
        </w:tc>
        <w:tc>
          <w:tcPr>
            <w:tcW w:w="0" w:type="auto"/>
            <w:hideMark/>
          </w:tcPr>
          <w:p w14:paraId="1A3EA657" w14:textId="77777777" w:rsidR="005B00DA" w:rsidRDefault="005B00DA">
            <w:pPr>
              <w:pStyle w:val="Bibliography"/>
              <w:rPr>
                <w:noProof/>
              </w:rPr>
            </w:pPr>
            <w:r>
              <w:rPr>
                <w:noProof/>
              </w:rPr>
              <w:t xml:space="preserve">Z. Waseem, W. Chung, H. Kyong, D. Hovy and J. Tetrault, in </w:t>
            </w:r>
            <w:r>
              <w:rPr>
                <w:i/>
                <w:iCs/>
                <w:noProof/>
              </w:rPr>
              <w:t>First Workshop on Abusive Language Onlin</w:t>
            </w:r>
            <w:r>
              <w:rPr>
                <w:noProof/>
              </w:rPr>
              <w:t xml:space="preserve">. </w:t>
            </w:r>
          </w:p>
        </w:tc>
      </w:tr>
      <w:tr w:rsidR="005B00DA" w14:paraId="4C8DFC14" w14:textId="77777777">
        <w:trPr>
          <w:divId w:val="1657420691"/>
          <w:tblCellSpacing w:w="15" w:type="dxa"/>
        </w:trPr>
        <w:tc>
          <w:tcPr>
            <w:tcW w:w="50" w:type="pct"/>
            <w:hideMark/>
          </w:tcPr>
          <w:p w14:paraId="7D0D6117" w14:textId="77777777" w:rsidR="005B00DA" w:rsidRDefault="005B00DA">
            <w:pPr>
              <w:pStyle w:val="Bibliography"/>
              <w:rPr>
                <w:noProof/>
              </w:rPr>
            </w:pPr>
            <w:r>
              <w:rPr>
                <w:noProof/>
              </w:rPr>
              <w:t xml:space="preserve">[29] </w:t>
            </w:r>
          </w:p>
        </w:tc>
        <w:tc>
          <w:tcPr>
            <w:tcW w:w="0" w:type="auto"/>
            <w:hideMark/>
          </w:tcPr>
          <w:p w14:paraId="05529796" w14:textId="77777777" w:rsidR="005B00DA" w:rsidRDefault="005B00DA">
            <w:pPr>
              <w:pStyle w:val="Bibliography"/>
              <w:rPr>
                <w:noProof/>
              </w:rPr>
            </w:pPr>
            <w:r>
              <w:rPr>
                <w:noProof/>
              </w:rPr>
              <w:t xml:space="preserve">T. Davidson, D. Warmsley, M. Macy and I. Weber, “Automated Hate Speech Detection and the Problem of Offensive Language,” in </w:t>
            </w:r>
            <w:r>
              <w:rPr>
                <w:i/>
                <w:iCs/>
                <w:noProof/>
              </w:rPr>
              <w:t>Eleventh International AAAI onference on Web and Social Media</w:t>
            </w:r>
            <w:r>
              <w:rPr>
                <w:noProof/>
              </w:rPr>
              <w:t xml:space="preserve">, Montreal, 2017. </w:t>
            </w:r>
          </w:p>
        </w:tc>
      </w:tr>
      <w:tr w:rsidR="005B00DA" w14:paraId="191745A5" w14:textId="77777777">
        <w:trPr>
          <w:divId w:val="1657420691"/>
          <w:tblCellSpacing w:w="15" w:type="dxa"/>
        </w:trPr>
        <w:tc>
          <w:tcPr>
            <w:tcW w:w="50" w:type="pct"/>
            <w:hideMark/>
          </w:tcPr>
          <w:p w14:paraId="7E0C7A02" w14:textId="77777777" w:rsidR="005B00DA" w:rsidRDefault="005B00DA">
            <w:pPr>
              <w:pStyle w:val="Bibliography"/>
              <w:rPr>
                <w:noProof/>
              </w:rPr>
            </w:pPr>
            <w:r>
              <w:rPr>
                <w:noProof/>
              </w:rPr>
              <w:t xml:space="preserve">[30] </w:t>
            </w:r>
          </w:p>
        </w:tc>
        <w:tc>
          <w:tcPr>
            <w:tcW w:w="0" w:type="auto"/>
            <w:hideMark/>
          </w:tcPr>
          <w:p w14:paraId="3FB18A66" w14:textId="77777777" w:rsidR="005B00DA" w:rsidRDefault="005B00DA">
            <w:pPr>
              <w:pStyle w:val="Bibliography"/>
              <w:rPr>
                <w:noProof/>
              </w:rPr>
            </w:pPr>
            <w:r>
              <w:rPr>
                <w:noProof/>
              </w:rPr>
              <w:t xml:space="preserve">A.-M. Founta, D. Constantinos, C. Despoina, I. Leontiadis, J. Blackburn, G. Stringhini and A. V. Michael, “Large scale crowdsourcing and characterization of twitter abusive behavior,” in </w:t>
            </w:r>
            <w:r>
              <w:rPr>
                <w:i/>
                <w:iCs/>
                <w:noProof/>
              </w:rPr>
              <w:t>AAAI</w:t>
            </w:r>
            <w:r>
              <w:rPr>
                <w:noProof/>
              </w:rPr>
              <w:t xml:space="preserve">, 2018. </w:t>
            </w:r>
          </w:p>
        </w:tc>
      </w:tr>
      <w:tr w:rsidR="005B00DA" w14:paraId="272E9E1A" w14:textId="77777777">
        <w:trPr>
          <w:divId w:val="1657420691"/>
          <w:tblCellSpacing w:w="15" w:type="dxa"/>
        </w:trPr>
        <w:tc>
          <w:tcPr>
            <w:tcW w:w="50" w:type="pct"/>
            <w:hideMark/>
          </w:tcPr>
          <w:p w14:paraId="2CD79592" w14:textId="77777777" w:rsidR="005B00DA" w:rsidRDefault="005B00DA">
            <w:pPr>
              <w:pStyle w:val="Bibliography"/>
              <w:rPr>
                <w:noProof/>
              </w:rPr>
            </w:pPr>
            <w:r>
              <w:rPr>
                <w:noProof/>
              </w:rPr>
              <w:t xml:space="preserve">[31] </w:t>
            </w:r>
          </w:p>
        </w:tc>
        <w:tc>
          <w:tcPr>
            <w:tcW w:w="0" w:type="auto"/>
            <w:hideMark/>
          </w:tcPr>
          <w:p w14:paraId="6591D894" w14:textId="77777777" w:rsidR="005B00DA" w:rsidRDefault="005B00DA">
            <w:pPr>
              <w:pStyle w:val="Bibliography"/>
              <w:rPr>
                <w:noProof/>
              </w:rPr>
            </w:pPr>
            <w:r>
              <w:rPr>
                <w:noProof/>
              </w:rPr>
              <w:t xml:space="preserve">F. Poletto, M. Stranisci, M. Sanguinetti, V. Patti and C. Bosco, “Hate Speech Annotation: Analysis of an Italian Twitter Corpus.,” in </w:t>
            </w:r>
            <w:r>
              <w:rPr>
                <w:i/>
                <w:iCs/>
                <w:noProof/>
              </w:rPr>
              <w:t>In Proceedings of the Fourth Italian Conference on Computational Linguistics</w:t>
            </w:r>
            <w:r>
              <w:rPr>
                <w:noProof/>
              </w:rPr>
              <w:t xml:space="preserve">, 2017. </w:t>
            </w:r>
          </w:p>
        </w:tc>
      </w:tr>
      <w:tr w:rsidR="005B00DA" w14:paraId="1CDB5428" w14:textId="77777777">
        <w:trPr>
          <w:divId w:val="1657420691"/>
          <w:tblCellSpacing w:w="15" w:type="dxa"/>
        </w:trPr>
        <w:tc>
          <w:tcPr>
            <w:tcW w:w="50" w:type="pct"/>
            <w:hideMark/>
          </w:tcPr>
          <w:p w14:paraId="42741A58" w14:textId="77777777" w:rsidR="005B00DA" w:rsidRDefault="005B00DA">
            <w:pPr>
              <w:pStyle w:val="Bibliography"/>
              <w:rPr>
                <w:noProof/>
              </w:rPr>
            </w:pPr>
            <w:r>
              <w:rPr>
                <w:noProof/>
              </w:rPr>
              <w:t xml:space="preserve">[32] </w:t>
            </w:r>
          </w:p>
        </w:tc>
        <w:tc>
          <w:tcPr>
            <w:tcW w:w="0" w:type="auto"/>
            <w:hideMark/>
          </w:tcPr>
          <w:p w14:paraId="7B238612" w14:textId="77777777" w:rsidR="005B00DA" w:rsidRDefault="005B00DA">
            <w:pPr>
              <w:pStyle w:val="Bibliography"/>
              <w:rPr>
                <w:noProof/>
              </w:rPr>
            </w:pPr>
            <w:r>
              <w:rPr>
                <w:noProof/>
              </w:rPr>
              <w:t xml:space="preserve">E. Fersini, P. Rosso and M. Anzovino, “Overview of the Task on Automatic Misogyny Identification at IberEval 2018,” in </w:t>
            </w:r>
            <w:r>
              <w:rPr>
                <w:i/>
                <w:iCs/>
                <w:noProof/>
              </w:rPr>
              <w:t>Proceedings of the Third Workshop on Evaluation of Human Language Technologies for Iberian Languages</w:t>
            </w:r>
            <w:r>
              <w:rPr>
                <w:noProof/>
              </w:rPr>
              <w:t xml:space="preserve">, 2018. </w:t>
            </w:r>
          </w:p>
        </w:tc>
      </w:tr>
      <w:tr w:rsidR="005B00DA" w14:paraId="32D65723" w14:textId="77777777">
        <w:trPr>
          <w:divId w:val="1657420691"/>
          <w:tblCellSpacing w:w="15" w:type="dxa"/>
        </w:trPr>
        <w:tc>
          <w:tcPr>
            <w:tcW w:w="50" w:type="pct"/>
            <w:hideMark/>
          </w:tcPr>
          <w:p w14:paraId="25384080" w14:textId="77777777" w:rsidR="005B00DA" w:rsidRDefault="005B00DA">
            <w:pPr>
              <w:pStyle w:val="Bibliography"/>
              <w:rPr>
                <w:noProof/>
              </w:rPr>
            </w:pPr>
            <w:r>
              <w:rPr>
                <w:noProof/>
              </w:rPr>
              <w:t xml:space="preserve">[33] </w:t>
            </w:r>
          </w:p>
        </w:tc>
        <w:tc>
          <w:tcPr>
            <w:tcW w:w="0" w:type="auto"/>
            <w:hideMark/>
          </w:tcPr>
          <w:p w14:paraId="7A0F2A4A" w14:textId="77777777" w:rsidR="005B00DA" w:rsidRDefault="005B00DA">
            <w:pPr>
              <w:pStyle w:val="Bibliography"/>
              <w:rPr>
                <w:noProof/>
              </w:rPr>
            </w:pPr>
            <w:r>
              <w:rPr>
                <w:noProof/>
              </w:rPr>
              <w:t xml:space="preserve">M. Wiegand, M. Siegel and J. Ruppenhofer, “Overview of the GermEval 2018 Shared Task on the Identification of Offensive Language,” in </w:t>
            </w:r>
            <w:r>
              <w:rPr>
                <w:i/>
                <w:iCs/>
                <w:noProof/>
              </w:rPr>
              <w:t>Proceedings of GermEval 2018, 14th Conference on Natural Language Processing</w:t>
            </w:r>
            <w:r>
              <w:rPr>
                <w:noProof/>
              </w:rPr>
              <w:t xml:space="preserve">, 2018. </w:t>
            </w:r>
          </w:p>
        </w:tc>
      </w:tr>
      <w:tr w:rsidR="005B00DA" w14:paraId="579E6DA6" w14:textId="77777777">
        <w:trPr>
          <w:divId w:val="1657420691"/>
          <w:tblCellSpacing w:w="15" w:type="dxa"/>
        </w:trPr>
        <w:tc>
          <w:tcPr>
            <w:tcW w:w="50" w:type="pct"/>
            <w:hideMark/>
          </w:tcPr>
          <w:p w14:paraId="63D9B619" w14:textId="77777777" w:rsidR="005B00DA" w:rsidRDefault="005B00DA">
            <w:pPr>
              <w:pStyle w:val="Bibliography"/>
              <w:rPr>
                <w:noProof/>
              </w:rPr>
            </w:pPr>
            <w:r>
              <w:rPr>
                <w:noProof/>
              </w:rPr>
              <w:lastRenderedPageBreak/>
              <w:t xml:space="preserve">[34] </w:t>
            </w:r>
          </w:p>
        </w:tc>
        <w:tc>
          <w:tcPr>
            <w:tcW w:w="0" w:type="auto"/>
            <w:hideMark/>
          </w:tcPr>
          <w:p w14:paraId="322BDBDD" w14:textId="77777777" w:rsidR="005B00DA" w:rsidRDefault="005B00DA">
            <w:pPr>
              <w:pStyle w:val="Bibliography"/>
              <w:rPr>
                <w:noProof/>
              </w:rPr>
            </w:pPr>
            <w:r>
              <w:rPr>
                <w:noProof/>
              </w:rPr>
              <w:t xml:space="preserve">V. Basile, C. Bosco, E. Fersini, D. Nozza, V. Patti, F. Rangel, P. Rosso and M. Sanguinetti, “Semeval2019 task 5: Multilingual detection of hate speech against immigrants and women in twitter,” in </w:t>
            </w:r>
            <w:r>
              <w:rPr>
                <w:i/>
                <w:iCs/>
                <w:noProof/>
              </w:rPr>
              <w:t>13th International Workshop on Semantic Evaluation (SemEval-2019)</w:t>
            </w:r>
            <w:r>
              <w:rPr>
                <w:noProof/>
              </w:rPr>
              <w:t xml:space="preserve">, 2019. </w:t>
            </w:r>
          </w:p>
        </w:tc>
      </w:tr>
      <w:tr w:rsidR="005B00DA" w14:paraId="63DC5A5C" w14:textId="77777777">
        <w:trPr>
          <w:divId w:val="1657420691"/>
          <w:tblCellSpacing w:w="15" w:type="dxa"/>
        </w:trPr>
        <w:tc>
          <w:tcPr>
            <w:tcW w:w="50" w:type="pct"/>
            <w:hideMark/>
          </w:tcPr>
          <w:p w14:paraId="73E15444" w14:textId="77777777" w:rsidR="005B00DA" w:rsidRDefault="005B00DA">
            <w:pPr>
              <w:pStyle w:val="Bibliography"/>
              <w:rPr>
                <w:noProof/>
              </w:rPr>
            </w:pPr>
            <w:r>
              <w:rPr>
                <w:noProof/>
              </w:rPr>
              <w:t xml:space="preserve">[35] </w:t>
            </w:r>
          </w:p>
        </w:tc>
        <w:tc>
          <w:tcPr>
            <w:tcW w:w="0" w:type="auto"/>
            <w:hideMark/>
          </w:tcPr>
          <w:p w14:paraId="266AA22D" w14:textId="77777777" w:rsidR="005B00DA" w:rsidRDefault="005B00DA">
            <w:pPr>
              <w:pStyle w:val="Bibliography"/>
              <w:rPr>
                <w:noProof/>
              </w:rPr>
            </w:pPr>
            <w:r>
              <w:rPr>
                <w:noProof/>
              </w:rPr>
              <w:t xml:space="preserve">V. Indurthi, B. Syed, M. Shrivastava, N. Chakravartula, M. Gupta and V. Varma, “Fermi at SemEval-2019 Task 5: Using Sentence Embeddings to identify Hate Speech against Immigrants and Women on Twitter,” in </w:t>
            </w:r>
            <w:r>
              <w:rPr>
                <w:i/>
                <w:iCs/>
                <w:noProof/>
              </w:rPr>
              <w:t>Proceedings of the 13th International Workshop on Semantic Evaluation (SemEval-2019)</w:t>
            </w:r>
            <w:r>
              <w:rPr>
                <w:noProof/>
              </w:rPr>
              <w:t xml:space="preserve">, 2019. </w:t>
            </w:r>
          </w:p>
        </w:tc>
      </w:tr>
      <w:tr w:rsidR="005B00DA" w14:paraId="4775560F" w14:textId="77777777">
        <w:trPr>
          <w:divId w:val="1657420691"/>
          <w:tblCellSpacing w:w="15" w:type="dxa"/>
        </w:trPr>
        <w:tc>
          <w:tcPr>
            <w:tcW w:w="50" w:type="pct"/>
            <w:hideMark/>
          </w:tcPr>
          <w:p w14:paraId="1783563D" w14:textId="77777777" w:rsidR="005B00DA" w:rsidRDefault="005B00DA">
            <w:pPr>
              <w:pStyle w:val="Bibliography"/>
              <w:rPr>
                <w:noProof/>
              </w:rPr>
            </w:pPr>
            <w:r>
              <w:rPr>
                <w:noProof/>
              </w:rPr>
              <w:t xml:space="preserve">[36] </w:t>
            </w:r>
          </w:p>
        </w:tc>
        <w:tc>
          <w:tcPr>
            <w:tcW w:w="0" w:type="auto"/>
            <w:hideMark/>
          </w:tcPr>
          <w:p w14:paraId="24901B55" w14:textId="77777777" w:rsidR="005B00DA" w:rsidRDefault="005B00DA">
            <w:pPr>
              <w:pStyle w:val="Bibliography"/>
              <w:rPr>
                <w:noProof/>
              </w:rPr>
            </w:pPr>
            <w:r>
              <w:rPr>
                <w:noProof/>
              </w:rPr>
              <w:t>D. Cer, Y. Yang, S.-y. Kong, N. Hua, N. Limtiaco, R. S. John, N. Constant, M. Guajardo-Cespedes, S. Yuan, C. Tar, Y.-H. Sung, B. Strope and R. Kurzweil, “Universal Sentence Encoder,” 2018.</w:t>
            </w:r>
          </w:p>
        </w:tc>
      </w:tr>
      <w:tr w:rsidR="005B00DA" w14:paraId="384A7DD1" w14:textId="77777777">
        <w:trPr>
          <w:divId w:val="1657420691"/>
          <w:tblCellSpacing w:w="15" w:type="dxa"/>
        </w:trPr>
        <w:tc>
          <w:tcPr>
            <w:tcW w:w="50" w:type="pct"/>
            <w:hideMark/>
          </w:tcPr>
          <w:p w14:paraId="7B73508B" w14:textId="77777777" w:rsidR="005B00DA" w:rsidRDefault="005B00DA">
            <w:pPr>
              <w:pStyle w:val="Bibliography"/>
              <w:rPr>
                <w:noProof/>
              </w:rPr>
            </w:pPr>
            <w:r>
              <w:rPr>
                <w:noProof/>
              </w:rPr>
              <w:t xml:space="preserve">[37] </w:t>
            </w:r>
          </w:p>
        </w:tc>
        <w:tc>
          <w:tcPr>
            <w:tcW w:w="0" w:type="auto"/>
            <w:hideMark/>
          </w:tcPr>
          <w:p w14:paraId="11E5CF32" w14:textId="77777777" w:rsidR="005B00DA" w:rsidRDefault="005B00DA">
            <w:pPr>
              <w:pStyle w:val="Bibliography"/>
              <w:rPr>
                <w:noProof/>
              </w:rPr>
            </w:pPr>
            <w:r>
              <w:rPr>
                <w:noProof/>
              </w:rPr>
              <w:t xml:space="preserve">A. Joulin, E. Grave, P. Bojanowski and T. Mikolov, “Bag of tricks for efficient text classification,” in </w:t>
            </w:r>
            <w:r>
              <w:rPr>
                <w:i/>
                <w:iCs/>
                <w:noProof/>
              </w:rPr>
              <w:t>15th Conference of the European Chapter of the Association for Computational Linguistics: Volume 2</w:t>
            </w:r>
            <w:r>
              <w:rPr>
                <w:noProof/>
              </w:rPr>
              <w:t xml:space="preserve">, 2017. </w:t>
            </w:r>
          </w:p>
        </w:tc>
      </w:tr>
      <w:tr w:rsidR="005B00DA" w14:paraId="059696F0" w14:textId="77777777">
        <w:trPr>
          <w:divId w:val="1657420691"/>
          <w:tblCellSpacing w:w="15" w:type="dxa"/>
        </w:trPr>
        <w:tc>
          <w:tcPr>
            <w:tcW w:w="50" w:type="pct"/>
            <w:hideMark/>
          </w:tcPr>
          <w:p w14:paraId="1CC98DCD" w14:textId="77777777" w:rsidR="005B00DA" w:rsidRDefault="005B00DA">
            <w:pPr>
              <w:pStyle w:val="Bibliography"/>
              <w:rPr>
                <w:noProof/>
              </w:rPr>
            </w:pPr>
            <w:r>
              <w:rPr>
                <w:noProof/>
              </w:rPr>
              <w:t xml:space="preserve">[38] </w:t>
            </w:r>
          </w:p>
        </w:tc>
        <w:tc>
          <w:tcPr>
            <w:tcW w:w="0" w:type="auto"/>
            <w:hideMark/>
          </w:tcPr>
          <w:p w14:paraId="7B51A0E6" w14:textId="77777777" w:rsidR="005B00DA" w:rsidRDefault="005B00DA">
            <w:pPr>
              <w:pStyle w:val="Bibliography"/>
              <w:rPr>
                <w:noProof/>
              </w:rPr>
            </w:pPr>
            <w:r>
              <w:rPr>
                <w:noProof/>
              </w:rPr>
              <w:t xml:space="preserve">S. Sabour, N. Frosst and a. G. E. Hinton, “Dynamic routing between capsules,” in </w:t>
            </w:r>
            <w:r>
              <w:rPr>
                <w:i/>
                <w:iCs/>
                <w:noProof/>
              </w:rPr>
              <w:t>Advances in neural information processing systems</w:t>
            </w:r>
            <w:r>
              <w:rPr>
                <w:noProof/>
              </w:rPr>
              <w:t>, 2017, p. 3856–3866..</w:t>
            </w:r>
          </w:p>
        </w:tc>
      </w:tr>
      <w:tr w:rsidR="005B00DA" w14:paraId="214C5050" w14:textId="77777777">
        <w:trPr>
          <w:divId w:val="1657420691"/>
          <w:tblCellSpacing w:w="15" w:type="dxa"/>
        </w:trPr>
        <w:tc>
          <w:tcPr>
            <w:tcW w:w="50" w:type="pct"/>
            <w:hideMark/>
          </w:tcPr>
          <w:p w14:paraId="7D292091" w14:textId="77777777" w:rsidR="005B00DA" w:rsidRDefault="005B00DA">
            <w:pPr>
              <w:pStyle w:val="Bibliography"/>
              <w:rPr>
                <w:noProof/>
              </w:rPr>
            </w:pPr>
            <w:r>
              <w:rPr>
                <w:noProof/>
              </w:rPr>
              <w:t xml:space="preserve">[39] </w:t>
            </w:r>
          </w:p>
        </w:tc>
        <w:tc>
          <w:tcPr>
            <w:tcW w:w="0" w:type="auto"/>
            <w:hideMark/>
          </w:tcPr>
          <w:p w14:paraId="2DD36166" w14:textId="77777777" w:rsidR="005B00DA" w:rsidRDefault="005B00DA">
            <w:pPr>
              <w:pStyle w:val="Bibliography"/>
              <w:rPr>
                <w:noProof/>
              </w:rPr>
            </w:pPr>
            <w:r>
              <w:rPr>
                <w:noProof/>
              </w:rPr>
              <w:t xml:space="preserve">M. Zampieri, S. Nakov, P. Rosenthal, S. Farra, N. Kumar and R. Malmasi, “Predicting the Type and Target of Offensive Posts in Social Media,” in </w:t>
            </w:r>
            <w:r>
              <w:rPr>
                <w:i/>
                <w:iCs/>
                <w:noProof/>
              </w:rPr>
              <w:t>NAACL</w:t>
            </w:r>
            <w:r>
              <w:rPr>
                <w:noProof/>
              </w:rPr>
              <w:t xml:space="preserve">, 2019. </w:t>
            </w:r>
          </w:p>
        </w:tc>
      </w:tr>
      <w:tr w:rsidR="005B00DA" w14:paraId="3F53D8E6" w14:textId="77777777">
        <w:trPr>
          <w:divId w:val="1657420691"/>
          <w:tblCellSpacing w:w="15" w:type="dxa"/>
        </w:trPr>
        <w:tc>
          <w:tcPr>
            <w:tcW w:w="50" w:type="pct"/>
            <w:hideMark/>
          </w:tcPr>
          <w:p w14:paraId="07B1C0C4" w14:textId="77777777" w:rsidR="005B00DA" w:rsidRDefault="005B00DA">
            <w:pPr>
              <w:pStyle w:val="Bibliography"/>
              <w:rPr>
                <w:noProof/>
              </w:rPr>
            </w:pPr>
            <w:r>
              <w:rPr>
                <w:noProof/>
              </w:rPr>
              <w:t xml:space="preserve">[40] </w:t>
            </w:r>
          </w:p>
        </w:tc>
        <w:tc>
          <w:tcPr>
            <w:tcW w:w="0" w:type="auto"/>
            <w:hideMark/>
          </w:tcPr>
          <w:p w14:paraId="493CDF6B" w14:textId="77777777" w:rsidR="005B00DA" w:rsidRDefault="005B00DA">
            <w:pPr>
              <w:pStyle w:val="Bibliography"/>
              <w:rPr>
                <w:noProof/>
              </w:rPr>
            </w:pPr>
            <w:r>
              <w:rPr>
                <w:noProof/>
              </w:rPr>
              <w:t>Z. Waseem and D. Hovy, “Hateful Symbols or Hateful People? Predictive Features for Hate Speech Detection on Twitter,” 2016.</w:t>
            </w:r>
          </w:p>
        </w:tc>
      </w:tr>
      <w:tr w:rsidR="005B00DA" w14:paraId="474F557B" w14:textId="77777777">
        <w:trPr>
          <w:divId w:val="1657420691"/>
          <w:tblCellSpacing w:w="15" w:type="dxa"/>
        </w:trPr>
        <w:tc>
          <w:tcPr>
            <w:tcW w:w="50" w:type="pct"/>
            <w:hideMark/>
          </w:tcPr>
          <w:p w14:paraId="0EB4BEE8" w14:textId="77777777" w:rsidR="005B00DA" w:rsidRDefault="005B00DA">
            <w:pPr>
              <w:pStyle w:val="Bibliography"/>
              <w:rPr>
                <w:noProof/>
              </w:rPr>
            </w:pPr>
            <w:r>
              <w:rPr>
                <w:noProof/>
              </w:rPr>
              <w:t xml:space="preserve">[41] </w:t>
            </w:r>
          </w:p>
        </w:tc>
        <w:tc>
          <w:tcPr>
            <w:tcW w:w="0" w:type="auto"/>
            <w:hideMark/>
          </w:tcPr>
          <w:p w14:paraId="470C8B78" w14:textId="77777777" w:rsidR="005B00DA" w:rsidRDefault="005B00DA">
            <w:pPr>
              <w:pStyle w:val="Bibliography"/>
              <w:rPr>
                <w:noProof/>
              </w:rPr>
            </w:pPr>
            <w:r>
              <w:rPr>
                <w:noProof/>
              </w:rPr>
              <w:t>T. Davidson, D. Bhattacharya and I. Weber, “Racial Bias in Hate Speech and Abusive Language Detection Datasets,” 2019.</w:t>
            </w:r>
          </w:p>
        </w:tc>
      </w:tr>
      <w:tr w:rsidR="005B00DA" w14:paraId="2E59FC9C" w14:textId="77777777">
        <w:trPr>
          <w:divId w:val="1657420691"/>
          <w:tblCellSpacing w:w="15" w:type="dxa"/>
        </w:trPr>
        <w:tc>
          <w:tcPr>
            <w:tcW w:w="50" w:type="pct"/>
            <w:hideMark/>
          </w:tcPr>
          <w:p w14:paraId="498F362F" w14:textId="77777777" w:rsidR="005B00DA" w:rsidRDefault="005B00DA">
            <w:pPr>
              <w:pStyle w:val="Bibliography"/>
              <w:rPr>
                <w:noProof/>
              </w:rPr>
            </w:pPr>
            <w:r>
              <w:rPr>
                <w:noProof/>
              </w:rPr>
              <w:t xml:space="preserve">[42] </w:t>
            </w:r>
          </w:p>
        </w:tc>
        <w:tc>
          <w:tcPr>
            <w:tcW w:w="0" w:type="auto"/>
            <w:hideMark/>
          </w:tcPr>
          <w:p w14:paraId="161E9580" w14:textId="77777777" w:rsidR="005B00DA" w:rsidRDefault="005B00DA">
            <w:pPr>
              <w:pStyle w:val="Bibliography"/>
              <w:rPr>
                <w:noProof/>
              </w:rPr>
            </w:pPr>
            <w:r>
              <w:rPr>
                <w:noProof/>
              </w:rPr>
              <w:t xml:space="preserve">J. Rahman, “The N word: Its history and use in the African American Community,” 2012. </w:t>
            </w:r>
          </w:p>
        </w:tc>
      </w:tr>
      <w:tr w:rsidR="005B00DA" w14:paraId="23F9F940" w14:textId="77777777">
        <w:trPr>
          <w:divId w:val="1657420691"/>
          <w:tblCellSpacing w:w="15" w:type="dxa"/>
        </w:trPr>
        <w:tc>
          <w:tcPr>
            <w:tcW w:w="50" w:type="pct"/>
            <w:hideMark/>
          </w:tcPr>
          <w:p w14:paraId="4D3CAD7C" w14:textId="77777777" w:rsidR="005B00DA" w:rsidRDefault="005B00DA">
            <w:pPr>
              <w:pStyle w:val="Bibliography"/>
              <w:rPr>
                <w:noProof/>
              </w:rPr>
            </w:pPr>
            <w:r>
              <w:rPr>
                <w:noProof/>
              </w:rPr>
              <w:t xml:space="preserve">[43] </w:t>
            </w:r>
          </w:p>
        </w:tc>
        <w:tc>
          <w:tcPr>
            <w:tcW w:w="0" w:type="auto"/>
            <w:hideMark/>
          </w:tcPr>
          <w:p w14:paraId="2BD84C75" w14:textId="77777777" w:rsidR="005B00DA" w:rsidRDefault="005B00DA">
            <w:pPr>
              <w:pStyle w:val="Bibliography"/>
              <w:rPr>
                <w:noProof/>
              </w:rPr>
            </w:pPr>
            <w:r>
              <w:rPr>
                <w:noProof/>
              </w:rPr>
              <w:t xml:space="preserve">I. Kwok and Y. Wang, “Locate the Hate: Detecting Tweets against Blacks,” in </w:t>
            </w:r>
            <w:r>
              <w:rPr>
                <w:i/>
                <w:iCs/>
                <w:noProof/>
              </w:rPr>
              <w:t>In Association for the Advancement of Artificial Intelligence</w:t>
            </w:r>
            <w:r>
              <w:rPr>
                <w:noProof/>
              </w:rPr>
              <w:t xml:space="preserve">, 2013. </w:t>
            </w:r>
          </w:p>
        </w:tc>
      </w:tr>
      <w:tr w:rsidR="005B00DA" w14:paraId="3B06A588" w14:textId="77777777">
        <w:trPr>
          <w:divId w:val="1657420691"/>
          <w:tblCellSpacing w:w="15" w:type="dxa"/>
        </w:trPr>
        <w:tc>
          <w:tcPr>
            <w:tcW w:w="50" w:type="pct"/>
            <w:hideMark/>
          </w:tcPr>
          <w:p w14:paraId="47DBD06F" w14:textId="77777777" w:rsidR="005B00DA" w:rsidRDefault="005B00DA">
            <w:pPr>
              <w:pStyle w:val="Bibliography"/>
              <w:rPr>
                <w:noProof/>
              </w:rPr>
            </w:pPr>
            <w:r>
              <w:rPr>
                <w:noProof/>
              </w:rPr>
              <w:t xml:space="preserve">[44] </w:t>
            </w:r>
          </w:p>
        </w:tc>
        <w:tc>
          <w:tcPr>
            <w:tcW w:w="0" w:type="auto"/>
            <w:hideMark/>
          </w:tcPr>
          <w:p w14:paraId="56D81767" w14:textId="77777777" w:rsidR="005B00DA" w:rsidRDefault="005B00DA">
            <w:pPr>
              <w:pStyle w:val="Bibliography"/>
              <w:rPr>
                <w:noProof/>
              </w:rPr>
            </w:pPr>
            <w:r>
              <w:rPr>
                <w:noProof/>
              </w:rPr>
              <w:t xml:space="preserve">P. Burnap and M. L. Williams, “Cyber hate speech on twitter: An application of machine classification and statistical modeling for policy and decision making,” </w:t>
            </w:r>
            <w:r>
              <w:rPr>
                <w:i/>
                <w:iCs/>
                <w:noProof/>
              </w:rPr>
              <w:t xml:space="preserve">Policy &amp; Internet, </w:t>
            </w:r>
            <w:r>
              <w:rPr>
                <w:noProof/>
              </w:rPr>
              <w:t xml:space="preserve">pp. 223-242, 2015. </w:t>
            </w:r>
          </w:p>
        </w:tc>
      </w:tr>
      <w:tr w:rsidR="005B00DA" w14:paraId="60195456" w14:textId="77777777">
        <w:trPr>
          <w:divId w:val="1657420691"/>
          <w:tblCellSpacing w:w="15" w:type="dxa"/>
        </w:trPr>
        <w:tc>
          <w:tcPr>
            <w:tcW w:w="50" w:type="pct"/>
            <w:hideMark/>
          </w:tcPr>
          <w:p w14:paraId="09092774" w14:textId="77777777" w:rsidR="005B00DA" w:rsidRDefault="005B00DA">
            <w:pPr>
              <w:pStyle w:val="Bibliography"/>
              <w:rPr>
                <w:noProof/>
              </w:rPr>
            </w:pPr>
            <w:r>
              <w:rPr>
                <w:noProof/>
              </w:rPr>
              <w:lastRenderedPageBreak/>
              <w:t xml:space="preserve">[45] </w:t>
            </w:r>
          </w:p>
        </w:tc>
        <w:tc>
          <w:tcPr>
            <w:tcW w:w="0" w:type="auto"/>
            <w:hideMark/>
          </w:tcPr>
          <w:p w14:paraId="3F3B46D6" w14:textId="77777777" w:rsidR="005B00DA" w:rsidRDefault="005B00DA">
            <w:pPr>
              <w:pStyle w:val="Bibliography"/>
              <w:rPr>
                <w:noProof/>
              </w:rPr>
            </w:pPr>
            <w:r>
              <w:rPr>
                <w:noProof/>
              </w:rPr>
              <w:t xml:space="preserve">L. Dixon, J. Li, J. Sorensen, N. Thain and L. Vasserman, “Measuring and Mitigating Unintended Bias in Text Classification,” in </w:t>
            </w:r>
            <w:r>
              <w:rPr>
                <w:i/>
                <w:iCs/>
                <w:noProof/>
              </w:rPr>
              <w:t>AAAI/ACM Conference on AI, ethics and society</w:t>
            </w:r>
            <w:r>
              <w:rPr>
                <w:noProof/>
              </w:rPr>
              <w:t xml:space="preserve">, New Orleans, 2018. </w:t>
            </w:r>
          </w:p>
        </w:tc>
      </w:tr>
      <w:tr w:rsidR="005B00DA" w14:paraId="6F997550" w14:textId="77777777">
        <w:trPr>
          <w:divId w:val="1657420691"/>
          <w:tblCellSpacing w:w="15" w:type="dxa"/>
        </w:trPr>
        <w:tc>
          <w:tcPr>
            <w:tcW w:w="50" w:type="pct"/>
            <w:hideMark/>
          </w:tcPr>
          <w:p w14:paraId="46C543DA" w14:textId="77777777" w:rsidR="005B00DA" w:rsidRDefault="005B00DA">
            <w:pPr>
              <w:pStyle w:val="Bibliography"/>
              <w:rPr>
                <w:noProof/>
              </w:rPr>
            </w:pPr>
            <w:r>
              <w:rPr>
                <w:noProof/>
              </w:rPr>
              <w:t xml:space="preserve">[46] </w:t>
            </w:r>
          </w:p>
        </w:tc>
        <w:tc>
          <w:tcPr>
            <w:tcW w:w="0" w:type="auto"/>
            <w:hideMark/>
          </w:tcPr>
          <w:p w14:paraId="18C8EF85" w14:textId="77777777" w:rsidR="005B00DA" w:rsidRDefault="005B00DA">
            <w:pPr>
              <w:pStyle w:val="Bibliography"/>
              <w:rPr>
                <w:noProof/>
              </w:rPr>
            </w:pPr>
            <w:r>
              <w:rPr>
                <w:noProof/>
              </w:rPr>
              <w:t>M. Sap, D. Card, S. Gabriel, Y. Choi and N. A. Smith, “The Risk of Racial Bias in Hate Speech Detection,” 2019.</w:t>
            </w:r>
          </w:p>
        </w:tc>
      </w:tr>
      <w:tr w:rsidR="005B00DA" w14:paraId="45D52CEE" w14:textId="77777777">
        <w:trPr>
          <w:divId w:val="1657420691"/>
          <w:tblCellSpacing w:w="15" w:type="dxa"/>
        </w:trPr>
        <w:tc>
          <w:tcPr>
            <w:tcW w:w="50" w:type="pct"/>
            <w:hideMark/>
          </w:tcPr>
          <w:p w14:paraId="6D368083" w14:textId="77777777" w:rsidR="005B00DA" w:rsidRDefault="005B00DA">
            <w:pPr>
              <w:pStyle w:val="Bibliography"/>
              <w:rPr>
                <w:noProof/>
              </w:rPr>
            </w:pPr>
            <w:r>
              <w:rPr>
                <w:noProof/>
              </w:rPr>
              <w:t xml:space="preserve">[47] </w:t>
            </w:r>
          </w:p>
        </w:tc>
        <w:tc>
          <w:tcPr>
            <w:tcW w:w="0" w:type="auto"/>
            <w:hideMark/>
          </w:tcPr>
          <w:p w14:paraId="5EED0492" w14:textId="77777777" w:rsidR="005B00DA" w:rsidRDefault="005B00DA">
            <w:pPr>
              <w:pStyle w:val="Bibliography"/>
              <w:rPr>
                <w:noProof/>
              </w:rPr>
            </w:pPr>
            <w:r>
              <w:rPr>
                <w:noProof/>
              </w:rPr>
              <w:t xml:space="preserve">T. Lapin, “Facebook flagged Declaration of Independence as hate speech,” </w:t>
            </w:r>
            <w:r>
              <w:rPr>
                <w:i/>
                <w:iCs/>
                <w:noProof/>
              </w:rPr>
              <w:t xml:space="preserve">New York Post, </w:t>
            </w:r>
            <w:r>
              <w:rPr>
                <w:noProof/>
              </w:rPr>
              <w:t xml:space="preserve">2018. </w:t>
            </w:r>
          </w:p>
        </w:tc>
      </w:tr>
      <w:tr w:rsidR="005B00DA" w14:paraId="19A9C8BA" w14:textId="77777777">
        <w:trPr>
          <w:divId w:val="1657420691"/>
          <w:tblCellSpacing w:w="15" w:type="dxa"/>
        </w:trPr>
        <w:tc>
          <w:tcPr>
            <w:tcW w:w="50" w:type="pct"/>
            <w:hideMark/>
          </w:tcPr>
          <w:p w14:paraId="1E2982C6" w14:textId="77777777" w:rsidR="005B00DA" w:rsidRDefault="005B00DA">
            <w:pPr>
              <w:pStyle w:val="Bibliography"/>
              <w:rPr>
                <w:noProof/>
              </w:rPr>
            </w:pPr>
            <w:r>
              <w:rPr>
                <w:noProof/>
              </w:rPr>
              <w:t xml:space="preserve">[48] </w:t>
            </w:r>
          </w:p>
        </w:tc>
        <w:tc>
          <w:tcPr>
            <w:tcW w:w="0" w:type="auto"/>
            <w:hideMark/>
          </w:tcPr>
          <w:p w14:paraId="398AB761" w14:textId="77777777" w:rsidR="005B00DA" w:rsidRDefault="005B00DA">
            <w:pPr>
              <w:pStyle w:val="Bibliography"/>
              <w:rPr>
                <w:noProof/>
              </w:rPr>
            </w:pPr>
            <w:r>
              <w:rPr>
                <w:noProof/>
              </w:rPr>
              <w:t xml:space="preserve">Z. Leonard, I Want a President, https://www.serpentinegalleries.org/files/downloads/i_want_a_president_original_0.pdf, 1992. </w:t>
            </w:r>
          </w:p>
        </w:tc>
      </w:tr>
      <w:tr w:rsidR="005B00DA" w14:paraId="5A84E833" w14:textId="77777777">
        <w:trPr>
          <w:divId w:val="1657420691"/>
          <w:tblCellSpacing w:w="15" w:type="dxa"/>
        </w:trPr>
        <w:tc>
          <w:tcPr>
            <w:tcW w:w="50" w:type="pct"/>
            <w:hideMark/>
          </w:tcPr>
          <w:p w14:paraId="21863BCC" w14:textId="77777777" w:rsidR="005B00DA" w:rsidRDefault="005B00DA">
            <w:pPr>
              <w:pStyle w:val="Bibliography"/>
              <w:rPr>
                <w:noProof/>
              </w:rPr>
            </w:pPr>
            <w:r>
              <w:rPr>
                <w:noProof/>
              </w:rPr>
              <w:t xml:space="preserve">[49] </w:t>
            </w:r>
          </w:p>
        </w:tc>
        <w:tc>
          <w:tcPr>
            <w:tcW w:w="0" w:type="auto"/>
            <w:hideMark/>
          </w:tcPr>
          <w:p w14:paraId="35B0CBBD" w14:textId="77777777" w:rsidR="005B00DA" w:rsidRDefault="005B00DA">
            <w:pPr>
              <w:pStyle w:val="Bibliography"/>
              <w:rPr>
                <w:noProof/>
              </w:rPr>
            </w:pPr>
            <w:r>
              <w:rPr>
                <w:noProof/>
              </w:rPr>
              <w:t xml:space="preserve">S. Wolfson, “Facebook labels declaration of independence as 'hate speech',” </w:t>
            </w:r>
            <w:r>
              <w:rPr>
                <w:i/>
                <w:iCs/>
                <w:noProof/>
              </w:rPr>
              <w:t xml:space="preserve">The Guardian, </w:t>
            </w:r>
            <w:r>
              <w:rPr>
                <w:noProof/>
              </w:rPr>
              <w:t xml:space="preserve">5 July 2018. </w:t>
            </w:r>
          </w:p>
        </w:tc>
      </w:tr>
      <w:tr w:rsidR="005B00DA" w14:paraId="7C240C2D" w14:textId="77777777">
        <w:trPr>
          <w:divId w:val="1657420691"/>
          <w:tblCellSpacing w:w="15" w:type="dxa"/>
        </w:trPr>
        <w:tc>
          <w:tcPr>
            <w:tcW w:w="50" w:type="pct"/>
            <w:hideMark/>
          </w:tcPr>
          <w:p w14:paraId="37CCE4DD" w14:textId="77777777" w:rsidR="005B00DA" w:rsidRDefault="005B00DA">
            <w:pPr>
              <w:pStyle w:val="Bibliography"/>
              <w:rPr>
                <w:noProof/>
              </w:rPr>
            </w:pPr>
            <w:r>
              <w:rPr>
                <w:noProof/>
              </w:rPr>
              <w:t xml:space="preserve">[50] </w:t>
            </w:r>
          </w:p>
        </w:tc>
        <w:tc>
          <w:tcPr>
            <w:tcW w:w="0" w:type="auto"/>
            <w:hideMark/>
          </w:tcPr>
          <w:p w14:paraId="4A74C12F" w14:textId="77777777" w:rsidR="005B00DA" w:rsidRDefault="005B00DA">
            <w:pPr>
              <w:pStyle w:val="Bibliography"/>
              <w:rPr>
                <w:noProof/>
              </w:rPr>
            </w:pPr>
            <w:r>
              <w:rPr>
                <w:noProof/>
              </w:rPr>
              <w:t xml:space="preserve">J. H. Park, J. Shin and P. Fung, “Reducing Gender Bias in Abusive Language Detection,” in </w:t>
            </w:r>
            <w:r>
              <w:rPr>
                <w:i/>
                <w:iCs/>
                <w:noProof/>
              </w:rPr>
              <w:t>Empirical Methods in Natural Language Processing</w:t>
            </w:r>
            <w:r>
              <w:rPr>
                <w:noProof/>
              </w:rPr>
              <w:t xml:space="preserve">, Brussels, Belgium, 2018. </w:t>
            </w:r>
          </w:p>
        </w:tc>
      </w:tr>
      <w:tr w:rsidR="005B00DA" w14:paraId="3417E0D2" w14:textId="77777777">
        <w:trPr>
          <w:divId w:val="1657420691"/>
          <w:tblCellSpacing w:w="15" w:type="dxa"/>
        </w:trPr>
        <w:tc>
          <w:tcPr>
            <w:tcW w:w="50" w:type="pct"/>
            <w:hideMark/>
          </w:tcPr>
          <w:p w14:paraId="0DF40DF7" w14:textId="77777777" w:rsidR="005B00DA" w:rsidRDefault="005B00DA">
            <w:pPr>
              <w:pStyle w:val="Bibliography"/>
              <w:rPr>
                <w:noProof/>
              </w:rPr>
            </w:pPr>
            <w:r>
              <w:rPr>
                <w:noProof/>
              </w:rPr>
              <w:t xml:space="preserve">[51] </w:t>
            </w:r>
          </w:p>
        </w:tc>
        <w:tc>
          <w:tcPr>
            <w:tcW w:w="0" w:type="auto"/>
            <w:hideMark/>
          </w:tcPr>
          <w:p w14:paraId="66C87AB2" w14:textId="77777777" w:rsidR="005B00DA" w:rsidRDefault="005B00DA">
            <w:pPr>
              <w:pStyle w:val="Bibliography"/>
              <w:rPr>
                <w:noProof/>
              </w:rPr>
            </w:pPr>
            <w:r>
              <w:rPr>
                <w:noProof/>
              </w:rPr>
              <w:t xml:space="preserve">J. Lee, W. Yoon, S. Kim, D. Kim, S. Kim, C. H. So and J. Kang, “BioBERT: a pre-trained biomedical language representation model for biomedical text mining,” in </w:t>
            </w:r>
            <w:r>
              <w:rPr>
                <w:i/>
                <w:iCs/>
                <w:noProof/>
              </w:rPr>
              <w:t>Bioinformatics, Volume 36, Issue 4,</w:t>
            </w:r>
            <w:r>
              <w:rPr>
                <w:noProof/>
              </w:rPr>
              <w:t>, 2020, p. 1234–1240.</w:t>
            </w:r>
          </w:p>
        </w:tc>
      </w:tr>
      <w:tr w:rsidR="005B00DA" w14:paraId="683304A0" w14:textId="77777777">
        <w:trPr>
          <w:divId w:val="1657420691"/>
          <w:tblCellSpacing w:w="15" w:type="dxa"/>
        </w:trPr>
        <w:tc>
          <w:tcPr>
            <w:tcW w:w="50" w:type="pct"/>
            <w:hideMark/>
          </w:tcPr>
          <w:p w14:paraId="1318B02F" w14:textId="77777777" w:rsidR="005B00DA" w:rsidRDefault="005B00DA">
            <w:pPr>
              <w:pStyle w:val="Bibliography"/>
              <w:rPr>
                <w:noProof/>
              </w:rPr>
            </w:pPr>
            <w:r>
              <w:rPr>
                <w:noProof/>
              </w:rPr>
              <w:t xml:space="preserve">[52] </w:t>
            </w:r>
          </w:p>
        </w:tc>
        <w:tc>
          <w:tcPr>
            <w:tcW w:w="0" w:type="auto"/>
            <w:hideMark/>
          </w:tcPr>
          <w:p w14:paraId="352BB106" w14:textId="77777777" w:rsidR="005B00DA" w:rsidRDefault="005B00DA">
            <w:pPr>
              <w:pStyle w:val="Bibliography"/>
              <w:rPr>
                <w:noProof/>
              </w:rPr>
            </w:pPr>
            <w:r>
              <w:rPr>
                <w:noProof/>
              </w:rPr>
              <w:t>E. Alsentzer, J. R. Murphy, W. Boag, W.-H. Weng, D. Jin, T. Naumann and M. B. A. McDermott, “Publicly Available Clinical BERT Embeddings,” 2019.</w:t>
            </w:r>
          </w:p>
        </w:tc>
      </w:tr>
      <w:tr w:rsidR="005B00DA" w14:paraId="47144DFD" w14:textId="77777777">
        <w:trPr>
          <w:divId w:val="1657420691"/>
          <w:tblCellSpacing w:w="15" w:type="dxa"/>
        </w:trPr>
        <w:tc>
          <w:tcPr>
            <w:tcW w:w="50" w:type="pct"/>
            <w:hideMark/>
          </w:tcPr>
          <w:p w14:paraId="084558FA" w14:textId="77777777" w:rsidR="005B00DA" w:rsidRDefault="005B00DA">
            <w:pPr>
              <w:pStyle w:val="Bibliography"/>
              <w:rPr>
                <w:noProof/>
              </w:rPr>
            </w:pPr>
            <w:r>
              <w:rPr>
                <w:noProof/>
              </w:rPr>
              <w:t xml:space="preserve">[53] </w:t>
            </w:r>
          </w:p>
        </w:tc>
        <w:tc>
          <w:tcPr>
            <w:tcW w:w="0" w:type="auto"/>
            <w:hideMark/>
          </w:tcPr>
          <w:p w14:paraId="6773230B" w14:textId="77777777" w:rsidR="005B00DA" w:rsidRDefault="005B00DA">
            <w:pPr>
              <w:pStyle w:val="Bibliography"/>
              <w:rPr>
                <w:noProof/>
              </w:rPr>
            </w:pPr>
            <w:r>
              <w:rPr>
                <w:noProof/>
              </w:rPr>
              <w:t>C. Sun and X. Qiu, “How to Fine-Tune BERT for Text Classification?,” Shanghai Key Laboratory of Intelligent Information Processing, Fudan University, Shanghai, China, 2020.</w:t>
            </w:r>
          </w:p>
        </w:tc>
      </w:tr>
      <w:tr w:rsidR="005B00DA" w14:paraId="39E84C96" w14:textId="77777777">
        <w:trPr>
          <w:divId w:val="1657420691"/>
          <w:tblCellSpacing w:w="15" w:type="dxa"/>
        </w:trPr>
        <w:tc>
          <w:tcPr>
            <w:tcW w:w="50" w:type="pct"/>
            <w:hideMark/>
          </w:tcPr>
          <w:p w14:paraId="7100B973" w14:textId="77777777" w:rsidR="005B00DA" w:rsidRDefault="005B00DA">
            <w:pPr>
              <w:pStyle w:val="Bibliography"/>
              <w:rPr>
                <w:noProof/>
              </w:rPr>
            </w:pPr>
            <w:r>
              <w:rPr>
                <w:noProof/>
              </w:rPr>
              <w:t xml:space="preserve">[54] </w:t>
            </w:r>
          </w:p>
        </w:tc>
        <w:tc>
          <w:tcPr>
            <w:tcW w:w="0" w:type="auto"/>
            <w:hideMark/>
          </w:tcPr>
          <w:p w14:paraId="43D7691D" w14:textId="77777777" w:rsidR="005B00DA" w:rsidRDefault="005B00DA">
            <w:pPr>
              <w:pStyle w:val="Bibliography"/>
              <w:rPr>
                <w:noProof/>
              </w:rPr>
            </w:pPr>
            <w:r>
              <w:rPr>
                <w:noProof/>
              </w:rPr>
              <w:t xml:space="preserve">A. Blasdel, “How the resurgence of white supremacy in the US sparked a war over free speech,” </w:t>
            </w:r>
            <w:r>
              <w:rPr>
                <w:i/>
                <w:iCs/>
                <w:noProof/>
              </w:rPr>
              <w:t xml:space="preserve">Guardian, </w:t>
            </w:r>
            <w:r>
              <w:rPr>
                <w:noProof/>
              </w:rPr>
              <w:t xml:space="preserve">31 May 2018. </w:t>
            </w:r>
          </w:p>
        </w:tc>
      </w:tr>
      <w:tr w:rsidR="005B00DA" w14:paraId="252CD347" w14:textId="77777777">
        <w:trPr>
          <w:divId w:val="1657420691"/>
          <w:tblCellSpacing w:w="15" w:type="dxa"/>
        </w:trPr>
        <w:tc>
          <w:tcPr>
            <w:tcW w:w="50" w:type="pct"/>
            <w:hideMark/>
          </w:tcPr>
          <w:p w14:paraId="1FCEE22C" w14:textId="77777777" w:rsidR="005B00DA" w:rsidRDefault="005B00DA">
            <w:pPr>
              <w:pStyle w:val="Bibliography"/>
              <w:rPr>
                <w:noProof/>
              </w:rPr>
            </w:pPr>
            <w:r>
              <w:rPr>
                <w:noProof/>
              </w:rPr>
              <w:t xml:space="preserve">[55] </w:t>
            </w:r>
          </w:p>
        </w:tc>
        <w:tc>
          <w:tcPr>
            <w:tcW w:w="0" w:type="auto"/>
            <w:hideMark/>
          </w:tcPr>
          <w:p w14:paraId="5EC776FE" w14:textId="77777777" w:rsidR="005B00DA" w:rsidRDefault="005B00DA">
            <w:pPr>
              <w:pStyle w:val="Bibliography"/>
              <w:rPr>
                <w:noProof/>
              </w:rPr>
            </w:pPr>
            <w:r>
              <w:rPr>
                <w:noProof/>
              </w:rPr>
              <w:t xml:space="preserve">J. Berger, “Trump Is the Glue That Binds the Far Right,” </w:t>
            </w:r>
            <w:r>
              <w:rPr>
                <w:i/>
                <w:iCs/>
                <w:noProof/>
              </w:rPr>
              <w:t xml:space="preserve">The Atlantic, </w:t>
            </w:r>
            <w:r>
              <w:rPr>
                <w:noProof/>
              </w:rPr>
              <w:t xml:space="preserve">29 October 2019. </w:t>
            </w:r>
          </w:p>
        </w:tc>
      </w:tr>
      <w:tr w:rsidR="005B00DA" w14:paraId="43B57A61" w14:textId="77777777">
        <w:trPr>
          <w:divId w:val="1657420691"/>
          <w:tblCellSpacing w:w="15" w:type="dxa"/>
        </w:trPr>
        <w:tc>
          <w:tcPr>
            <w:tcW w:w="50" w:type="pct"/>
            <w:hideMark/>
          </w:tcPr>
          <w:p w14:paraId="43B21EF0" w14:textId="77777777" w:rsidR="005B00DA" w:rsidRDefault="005B00DA">
            <w:pPr>
              <w:pStyle w:val="Bibliography"/>
              <w:rPr>
                <w:noProof/>
              </w:rPr>
            </w:pPr>
            <w:r>
              <w:rPr>
                <w:noProof/>
              </w:rPr>
              <w:t xml:space="preserve">[56] </w:t>
            </w:r>
          </w:p>
        </w:tc>
        <w:tc>
          <w:tcPr>
            <w:tcW w:w="0" w:type="auto"/>
            <w:hideMark/>
          </w:tcPr>
          <w:p w14:paraId="2359B65B" w14:textId="77777777" w:rsidR="005B00DA" w:rsidRDefault="005B00DA">
            <w:pPr>
              <w:pStyle w:val="Bibliography"/>
              <w:rPr>
                <w:noProof/>
              </w:rPr>
            </w:pPr>
            <w:r>
              <w:rPr>
                <w:noProof/>
              </w:rPr>
              <w:t>E. Summers, “UniteTheRight Tweet IDs,” https://archive.org/details/unitetheright-ids, 2017.</w:t>
            </w:r>
          </w:p>
        </w:tc>
      </w:tr>
      <w:tr w:rsidR="005B00DA" w14:paraId="65EEFA17" w14:textId="77777777">
        <w:trPr>
          <w:divId w:val="1657420691"/>
          <w:tblCellSpacing w:w="15" w:type="dxa"/>
        </w:trPr>
        <w:tc>
          <w:tcPr>
            <w:tcW w:w="50" w:type="pct"/>
            <w:hideMark/>
          </w:tcPr>
          <w:p w14:paraId="2424B35B" w14:textId="77777777" w:rsidR="005B00DA" w:rsidRDefault="005B00DA">
            <w:pPr>
              <w:pStyle w:val="Bibliography"/>
              <w:rPr>
                <w:noProof/>
              </w:rPr>
            </w:pPr>
            <w:r>
              <w:rPr>
                <w:noProof/>
              </w:rPr>
              <w:lastRenderedPageBreak/>
              <w:t xml:space="preserve">[57] </w:t>
            </w:r>
          </w:p>
        </w:tc>
        <w:tc>
          <w:tcPr>
            <w:tcW w:w="0" w:type="auto"/>
            <w:hideMark/>
          </w:tcPr>
          <w:p w14:paraId="2F0174EA" w14:textId="77777777" w:rsidR="005B00DA" w:rsidRDefault="005B00DA">
            <w:pPr>
              <w:pStyle w:val="Bibliography"/>
              <w:rPr>
                <w:noProof/>
              </w:rPr>
            </w:pPr>
            <w:r>
              <w:rPr>
                <w:noProof/>
              </w:rPr>
              <w:t xml:space="preserve">M. Keneally, “What to know about the violent Charlottesville protests and anniversary rallies,” </w:t>
            </w:r>
            <w:r>
              <w:rPr>
                <w:i/>
                <w:iCs/>
                <w:noProof/>
              </w:rPr>
              <w:t xml:space="preserve">abcNEWS, </w:t>
            </w:r>
            <w:r>
              <w:rPr>
                <w:noProof/>
              </w:rPr>
              <w:t xml:space="preserve">pp. https://abcnews.go.com/US/happen-charlottesville-protest-anniversary-weekend/story?id=57107500, 8 August 2018. </w:t>
            </w:r>
          </w:p>
        </w:tc>
      </w:tr>
      <w:tr w:rsidR="005B00DA" w14:paraId="6EBA45AB" w14:textId="77777777">
        <w:trPr>
          <w:divId w:val="1657420691"/>
          <w:tblCellSpacing w:w="15" w:type="dxa"/>
        </w:trPr>
        <w:tc>
          <w:tcPr>
            <w:tcW w:w="50" w:type="pct"/>
            <w:hideMark/>
          </w:tcPr>
          <w:p w14:paraId="1BFD3054" w14:textId="77777777" w:rsidR="005B00DA" w:rsidRDefault="005B00DA">
            <w:pPr>
              <w:pStyle w:val="Bibliography"/>
              <w:rPr>
                <w:noProof/>
              </w:rPr>
            </w:pPr>
            <w:r>
              <w:rPr>
                <w:noProof/>
              </w:rPr>
              <w:t xml:space="preserve">[58] </w:t>
            </w:r>
          </w:p>
        </w:tc>
        <w:tc>
          <w:tcPr>
            <w:tcW w:w="0" w:type="auto"/>
            <w:hideMark/>
          </w:tcPr>
          <w:p w14:paraId="5B33D68A" w14:textId="77777777" w:rsidR="005B00DA" w:rsidRDefault="005B00DA">
            <w:pPr>
              <w:pStyle w:val="Bibliography"/>
              <w:rPr>
                <w:noProof/>
              </w:rPr>
            </w:pPr>
            <w:r>
              <w:rPr>
                <w:noProof/>
              </w:rPr>
              <w:t>B. Jules, “#Charlottesville,” UC Riverside, https://doi.org/10.6086/D10T0B, 2017.</w:t>
            </w:r>
          </w:p>
        </w:tc>
      </w:tr>
      <w:tr w:rsidR="005B00DA" w14:paraId="518AA078" w14:textId="77777777">
        <w:trPr>
          <w:divId w:val="1657420691"/>
          <w:tblCellSpacing w:w="15" w:type="dxa"/>
        </w:trPr>
        <w:tc>
          <w:tcPr>
            <w:tcW w:w="50" w:type="pct"/>
            <w:hideMark/>
          </w:tcPr>
          <w:p w14:paraId="7B0FB3A5" w14:textId="77777777" w:rsidR="005B00DA" w:rsidRDefault="005B00DA">
            <w:pPr>
              <w:pStyle w:val="Bibliography"/>
              <w:rPr>
                <w:noProof/>
              </w:rPr>
            </w:pPr>
            <w:r>
              <w:rPr>
                <w:noProof/>
              </w:rPr>
              <w:t xml:space="preserve">[59] </w:t>
            </w:r>
          </w:p>
        </w:tc>
        <w:tc>
          <w:tcPr>
            <w:tcW w:w="0" w:type="auto"/>
            <w:hideMark/>
          </w:tcPr>
          <w:p w14:paraId="246BAAF8" w14:textId="77777777" w:rsidR="005B00DA" w:rsidRDefault="005B00DA">
            <w:pPr>
              <w:pStyle w:val="Bibliography"/>
              <w:rPr>
                <w:noProof/>
              </w:rPr>
            </w:pPr>
            <w:r>
              <w:rPr>
                <w:noProof/>
              </w:rPr>
              <w:t xml:space="preserve">B. Jules, “#BLMKidnapping,” https://doi.org/10.6086/D1CC7X, 2017. </w:t>
            </w:r>
          </w:p>
        </w:tc>
      </w:tr>
      <w:tr w:rsidR="005B00DA" w14:paraId="3F762BE3" w14:textId="77777777">
        <w:trPr>
          <w:divId w:val="1657420691"/>
          <w:tblCellSpacing w:w="15" w:type="dxa"/>
        </w:trPr>
        <w:tc>
          <w:tcPr>
            <w:tcW w:w="50" w:type="pct"/>
            <w:hideMark/>
          </w:tcPr>
          <w:p w14:paraId="4E3AF429" w14:textId="77777777" w:rsidR="005B00DA" w:rsidRDefault="005B00DA">
            <w:pPr>
              <w:pStyle w:val="Bibliography"/>
              <w:rPr>
                <w:noProof/>
              </w:rPr>
            </w:pPr>
            <w:r>
              <w:rPr>
                <w:noProof/>
              </w:rPr>
              <w:t xml:space="preserve">[60] </w:t>
            </w:r>
          </w:p>
        </w:tc>
        <w:tc>
          <w:tcPr>
            <w:tcW w:w="0" w:type="auto"/>
            <w:hideMark/>
          </w:tcPr>
          <w:p w14:paraId="46B59732" w14:textId="77777777" w:rsidR="005B00DA" w:rsidRDefault="005B00DA">
            <w:pPr>
              <w:pStyle w:val="Bibliography"/>
              <w:rPr>
                <w:noProof/>
              </w:rPr>
            </w:pPr>
            <w:r>
              <w:rPr>
                <w:noProof/>
              </w:rPr>
              <w:t xml:space="preserve">H. Yan and C. Zdanowicz, “Police: No link between Chicago torture video and Black Lives Matter,” </w:t>
            </w:r>
            <w:r>
              <w:rPr>
                <w:i/>
                <w:iCs/>
                <w:noProof/>
              </w:rPr>
              <w:t xml:space="preserve">CNN, </w:t>
            </w:r>
            <w:r>
              <w:rPr>
                <w:noProof/>
              </w:rPr>
              <w:t xml:space="preserve">5 January 2017. </w:t>
            </w:r>
          </w:p>
        </w:tc>
      </w:tr>
      <w:tr w:rsidR="005B00DA" w14:paraId="47D63F5B" w14:textId="77777777">
        <w:trPr>
          <w:divId w:val="1657420691"/>
          <w:tblCellSpacing w:w="15" w:type="dxa"/>
        </w:trPr>
        <w:tc>
          <w:tcPr>
            <w:tcW w:w="50" w:type="pct"/>
            <w:hideMark/>
          </w:tcPr>
          <w:p w14:paraId="337E6B52" w14:textId="77777777" w:rsidR="005B00DA" w:rsidRDefault="005B00DA">
            <w:pPr>
              <w:pStyle w:val="Bibliography"/>
              <w:rPr>
                <w:noProof/>
              </w:rPr>
            </w:pPr>
            <w:r>
              <w:rPr>
                <w:noProof/>
              </w:rPr>
              <w:t xml:space="preserve">[61] </w:t>
            </w:r>
          </w:p>
        </w:tc>
        <w:tc>
          <w:tcPr>
            <w:tcW w:w="0" w:type="auto"/>
            <w:hideMark/>
          </w:tcPr>
          <w:p w14:paraId="13E80A0D" w14:textId="77777777" w:rsidR="005B00DA" w:rsidRDefault="005B00DA">
            <w:pPr>
              <w:pStyle w:val="Bibliography"/>
              <w:rPr>
                <w:noProof/>
              </w:rPr>
            </w:pPr>
            <w:r>
              <w:rPr>
                <w:noProof/>
              </w:rPr>
              <w:t>N. Doiron, “Replies to Ocasio-Cortez Tweets,” https://github.com/mapmeld/aoc_reply_dataset, 2019.</w:t>
            </w:r>
          </w:p>
        </w:tc>
      </w:tr>
      <w:tr w:rsidR="005B00DA" w14:paraId="06A084AD" w14:textId="77777777">
        <w:trPr>
          <w:divId w:val="1657420691"/>
          <w:tblCellSpacing w:w="15" w:type="dxa"/>
        </w:trPr>
        <w:tc>
          <w:tcPr>
            <w:tcW w:w="50" w:type="pct"/>
            <w:hideMark/>
          </w:tcPr>
          <w:p w14:paraId="01496D77" w14:textId="77777777" w:rsidR="005B00DA" w:rsidRDefault="005B00DA">
            <w:pPr>
              <w:pStyle w:val="Bibliography"/>
              <w:rPr>
                <w:noProof/>
              </w:rPr>
            </w:pPr>
            <w:r>
              <w:rPr>
                <w:noProof/>
              </w:rPr>
              <w:t xml:space="preserve">[62] </w:t>
            </w:r>
          </w:p>
        </w:tc>
        <w:tc>
          <w:tcPr>
            <w:tcW w:w="0" w:type="auto"/>
            <w:hideMark/>
          </w:tcPr>
          <w:p w14:paraId="78F914D1" w14:textId="77777777" w:rsidR="005B00DA" w:rsidRDefault="005B00DA">
            <w:pPr>
              <w:pStyle w:val="Bibliography"/>
              <w:rPr>
                <w:noProof/>
              </w:rPr>
            </w:pPr>
            <w:r>
              <w:rPr>
                <w:noProof/>
              </w:rPr>
              <w:t>N. Ruest, “#thechalkening tweet dataset,” https://dataverse.scholarsportal.info/dataset.xhtml?persistentId=hdl:10864/11591, 2016.</w:t>
            </w:r>
          </w:p>
        </w:tc>
      </w:tr>
      <w:tr w:rsidR="005B00DA" w14:paraId="0BB3A62A" w14:textId="77777777">
        <w:trPr>
          <w:divId w:val="1657420691"/>
          <w:tblCellSpacing w:w="15" w:type="dxa"/>
        </w:trPr>
        <w:tc>
          <w:tcPr>
            <w:tcW w:w="50" w:type="pct"/>
            <w:hideMark/>
          </w:tcPr>
          <w:p w14:paraId="570E8B55" w14:textId="77777777" w:rsidR="005B00DA" w:rsidRDefault="005B00DA">
            <w:pPr>
              <w:pStyle w:val="Bibliography"/>
              <w:rPr>
                <w:noProof/>
              </w:rPr>
            </w:pPr>
            <w:r>
              <w:rPr>
                <w:noProof/>
              </w:rPr>
              <w:t xml:space="preserve">[63] </w:t>
            </w:r>
          </w:p>
        </w:tc>
        <w:tc>
          <w:tcPr>
            <w:tcW w:w="0" w:type="auto"/>
            <w:hideMark/>
          </w:tcPr>
          <w:p w14:paraId="64041557" w14:textId="77777777" w:rsidR="005B00DA" w:rsidRDefault="005B00DA">
            <w:pPr>
              <w:pStyle w:val="Bibliography"/>
              <w:rPr>
                <w:noProof/>
              </w:rPr>
            </w:pPr>
            <w:r>
              <w:rPr>
                <w:noProof/>
              </w:rPr>
              <w:t xml:space="preserve">S. Tesfaye, “"The Chalkening" has gone too far: Trump's call for college supporters to arm themselves with chalk leaves campuses littered with racist messages,” </w:t>
            </w:r>
            <w:r>
              <w:rPr>
                <w:i/>
                <w:iCs/>
                <w:noProof/>
              </w:rPr>
              <w:t xml:space="preserve">Salon, </w:t>
            </w:r>
            <w:r>
              <w:rPr>
                <w:noProof/>
              </w:rPr>
              <w:t xml:space="preserve">11 April 2016. </w:t>
            </w:r>
          </w:p>
        </w:tc>
      </w:tr>
      <w:tr w:rsidR="005B00DA" w14:paraId="1E42DD13" w14:textId="77777777">
        <w:trPr>
          <w:divId w:val="1657420691"/>
          <w:tblCellSpacing w:w="15" w:type="dxa"/>
        </w:trPr>
        <w:tc>
          <w:tcPr>
            <w:tcW w:w="50" w:type="pct"/>
            <w:hideMark/>
          </w:tcPr>
          <w:p w14:paraId="05FA60E5" w14:textId="77777777" w:rsidR="005B00DA" w:rsidRDefault="005B00DA">
            <w:pPr>
              <w:pStyle w:val="Bibliography"/>
              <w:rPr>
                <w:noProof/>
              </w:rPr>
            </w:pPr>
            <w:r>
              <w:rPr>
                <w:noProof/>
              </w:rPr>
              <w:t xml:space="preserve">[64] </w:t>
            </w:r>
          </w:p>
        </w:tc>
        <w:tc>
          <w:tcPr>
            <w:tcW w:w="0" w:type="auto"/>
            <w:hideMark/>
          </w:tcPr>
          <w:p w14:paraId="7163D72D" w14:textId="77777777" w:rsidR="005B00DA" w:rsidRDefault="005B00DA">
            <w:pPr>
              <w:pStyle w:val="Bibliography"/>
              <w:rPr>
                <w:noProof/>
              </w:rPr>
            </w:pPr>
            <w:r>
              <w:rPr>
                <w:noProof/>
              </w:rPr>
              <w:t>P. Binkley, “Alberta Bill 10 twitter IDS,” https://doi.org/10.7939/DVN/10971, 2017.</w:t>
            </w:r>
          </w:p>
        </w:tc>
      </w:tr>
      <w:tr w:rsidR="005B00DA" w14:paraId="0A3830AB" w14:textId="77777777">
        <w:trPr>
          <w:divId w:val="1657420691"/>
          <w:tblCellSpacing w:w="15" w:type="dxa"/>
        </w:trPr>
        <w:tc>
          <w:tcPr>
            <w:tcW w:w="50" w:type="pct"/>
            <w:hideMark/>
          </w:tcPr>
          <w:p w14:paraId="0627E1F8" w14:textId="77777777" w:rsidR="005B00DA" w:rsidRDefault="005B00DA">
            <w:pPr>
              <w:pStyle w:val="Bibliography"/>
              <w:rPr>
                <w:noProof/>
              </w:rPr>
            </w:pPr>
            <w:r>
              <w:rPr>
                <w:noProof/>
              </w:rPr>
              <w:t xml:space="preserve">[65] </w:t>
            </w:r>
          </w:p>
        </w:tc>
        <w:tc>
          <w:tcPr>
            <w:tcW w:w="0" w:type="auto"/>
            <w:hideMark/>
          </w:tcPr>
          <w:p w14:paraId="4314A62F" w14:textId="77777777" w:rsidR="005B00DA" w:rsidRDefault="005B00DA">
            <w:pPr>
              <w:pStyle w:val="Bibliography"/>
              <w:rPr>
                <w:noProof/>
              </w:rPr>
            </w:pPr>
            <w:r>
              <w:rPr>
                <w:noProof/>
              </w:rPr>
              <w:t xml:space="preserve">D. Kinney, “Alberta Should Be Proud Of Gay-Straight Alliances In Its Schools,” </w:t>
            </w:r>
            <w:r>
              <w:rPr>
                <w:i/>
                <w:iCs/>
                <w:noProof/>
              </w:rPr>
              <w:t xml:space="preserve">Huffington Post Cnada, </w:t>
            </w:r>
            <w:r>
              <w:rPr>
                <w:noProof/>
              </w:rPr>
              <w:t xml:space="preserve">1 June 2017. </w:t>
            </w:r>
          </w:p>
        </w:tc>
      </w:tr>
      <w:tr w:rsidR="005B00DA" w14:paraId="7CF9A416" w14:textId="77777777">
        <w:trPr>
          <w:divId w:val="1657420691"/>
          <w:tblCellSpacing w:w="15" w:type="dxa"/>
        </w:trPr>
        <w:tc>
          <w:tcPr>
            <w:tcW w:w="50" w:type="pct"/>
            <w:hideMark/>
          </w:tcPr>
          <w:p w14:paraId="28AFD090" w14:textId="77777777" w:rsidR="005B00DA" w:rsidRDefault="005B00DA">
            <w:pPr>
              <w:pStyle w:val="Bibliography"/>
              <w:rPr>
                <w:noProof/>
              </w:rPr>
            </w:pPr>
            <w:r>
              <w:rPr>
                <w:noProof/>
              </w:rPr>
              <w:t xml:space="preserve">[66] </w:t>
            </w:r>
          </w:p>
        </w:tc>
        <w:tc>
          <w:tcPr>
            <w:tcW w:w="0" w:type="auto"/>
            <w:hideMark/>
          </w:tcPr>
          <w:p w14:paraId="7BE0DFE1" w14:textId="77777777" w:rsidR="005B00DA" w:rsidRDefault="005B00DA">
            <w:pPr>
              <w:pStyle w:val="Bibliography"/>
              <w:rPr>
                <w:noProof/>
              </w:rPr>
            </w:pPr>
            <w:r>
              <w:rPr>
                <w:noProof/>
              </w:rPr>
              <w:t>M. E. Phillips, “"Yes All Women" Twitter Dataset,” University of North Texas Libraries, UNT Digital Library, https://digital.library.unt.edu/ark:/67531/metadc304853/, 2014.</w:t>
            </w:r>
          </w:p>
        </w:tc>
      </w:tr>
      <w:tr w:rsidR="005B00DA" w14:paraId="3061501E" w14:textId="77777777">
        <w:trPr>
          <w:divId w:val="1657420691"/>
          <w:tblCellSpacing w:w="15" w:type="dxa"/>
        </w:trPr>
        <w:tc>
          <w:tcPr>
            <w:tcW w:w="50" w:type="pct"/>
            <w:hideMark/>
          </w:tcPr>
          <w:p w14:paraId="1018C8D2" w14:textId="77777777" w:rsidR="005B00DA" w:rsidRDefault="005B00DA">
            <w:pPr>
              <w:pStyle w:val="Bibliography"/>
              <w:rPr>
                <w:noProof/>
              </w:rPr>
            </w:pPr>
            <w:r>
              <w:rPr>
                <w:noProof/>
              </w:rPr>
              <w:t xml:space="preserve">[67] </w:t>
            </w:r>
          </w:p>
        </w:tc>
        <w:tc>
          <w:tcPr>
            <w:tcW w:w="0" w:type="auto"/>
            <w:hideMark/>
          </w:tcPr>
          <w:p w14:paraId="21DCD843" w14:textId="77777777" w:rsidR="005B00DA" w:rsidRDefault="005B00DA">
            <w:pPr>
              <w:pStyle w:val="Bibliography"/>
              <w:rPr>
                <w:noProof/>
              </w:rPr>
            </w:pPr>
            <w:r>
              <w:rPr>
                <w:noProof/>
              </w:rPr>
              <w:t xml:space="preserve">J. Zimmerman, “Not All Men: A Brief History of Every Dude's Favorite Argument,” </w:t>
            </w:r>
            <w:r>
              <w:rPr>
                <w:i/>
                <w:iCs/>
                <w:noProof/>
              </w:rPr>
              <w:t xml:space="preserve">Time, </w:t>
            </w:r>
            <w:r>
              <w:rPr>
                <w:noProof/>
              </w:rPr>
              <w:t xml:space="preserve">28 April 2014. </w:t>
            </w:r>
          </w:p>
        </w:tc>
      </w:tr>
      <w:tr w:rsidR="005B00DA" w14:paraId="670387DA" w14:textId="77777777">
        <w:trPr>
          <w:divId w:val="1657420691"/>
          <w:tblCellSpacing w:w="15" w:type="dxa"/>
        </w:trPr>
        <w:tc>
          <w:tcPr>
            <w:tcW w:w="50" w:type="pct"/>
            <w:hideMark/>
          </w:tcPr>
          <w:p w14:paraId="204B5735" w14:textId="77777777" w:rsidR="005B00DA" w:rsidRDefault="005B00DA">
            <w:pPr>
              <w:pStyle w:val="Bibliography"/>
              <w:rPr>
                <w:noProof/>
              </w:rPr>
            </w:pPr>
            <w:r>
              <w:rPr>
                <w:noProof/>
              </w:rPr>
              <w:t xml:space="preserve">[68] </w:t>
            </w:r>
          </w:p>
        </w:tc>
        <w:tc>
          <w:tcPr>
            <w:tcW w:w="0" w:type="auto"/>
            <w:hideMark/>
          </w:tcPr>
          <w:p w14:paraId="055D4A99" w14:textId="77777777" w:rsidR="005B00DA" w:rsidRDefault="005B00DA">
            <w:pPr>
              <w:pStyle w:val="Bibliography"/>
              <w:rPr>
                <w:noProof/>
              </w:rPr>
            </w:pPr>
            <w:r>
              <w:rPr>
                <w:noProof/>
              </w:rPr>
              <w:t xml:space="preserve">M. Martin and A. Chu, “Jeopardy Champ Arthur Chu On Nerds, Entitlement And Elliot Rodger,” </w:t>
            </w:r>
            <w:r>
              <w:rPr>
                <w:i/>
                <w:iCs/>
                <w:noProof/>
              </w:rPr>
              <w:t xml:space="preserve">NPR, </w:t>
            </w:r>
            <w:r>
              <w:rPr>
                <w:noProof/>
              </w:rPr>
              <w:t xml:space="preserve">30 May 2014. </w:t>
            </w:r>
          </w:p>
        </w:tc>
      </w:tr>
      <w:tr w:rsidR="005B00DA" w14:paraId="24138FDF" w14:textId="77777777">
        <w:trPr>
          <w:divId w:val="1657420691"/>
          <w:tblCellSpacing w:w="15" w:type="dxa"/>
        </w:trPr>
        <w:tc>
          <w:tcPr>
            <w:tcW w:w="50" w:type="pct"/>
            <w:hideMark/>
          </w:tcPr>
          <w:p w14:paraId="0D7F9FD9" w14:textId="77777777" w:rsidR="005B00DA" w:rsidRDefault="005B00DA">
            <w:pPr>
              <w:pStyle w:val="Bibliography"/>
              <w:rPr>
                <w:noProof/>
              </w:rPr>
            </w:pPr>
            <w:r>
              <w:rPr>
                <w:noProof/>
              </w:rPr>
              <w:t xml:space="preserve">[69] </w:t>
            </w:r>
          </w:p>
        </w:tc>
        <w:tc>
          <w:tcPr>
            <w:tcW w:w="0" w:type="auto"/>
            <w:hideMark/>
          </w:tcPr>
          <w:p w14:paraId="7423FFA7" w14:textId="77777777" w:rsidR="005B00DA" w:rsidRDefault="005B00DA">
            <w:pPr>
              <w:pStyle w:val="Bibliography"/>
              <w:rPr>
                <w:noProof/>
              </w:rPr>
            </w:pPr>
            <w:r>
              <w:rPr>
                <w:noProof/>
              </w:rPr>
              <w:t xml:space="preserve">S. Weiss, “The Power of #YesAllWomen,” </w:t>
            </w:r>
            <w:r>
              <w:rPr>
                <w:i/>
                <w:iCs/>
                <w:noProof/>
              </w:rPr>
              <w:t xml:space="preserve">The New Yorker, </w:t>
            </w:r>
            <w:r>
              <w:rPr>
                <w:noProof/>
              </w:rPr>
              <w:t xml:space="preserve">2016 May 2014. </w:t>
            </w:r>
          </w:p>
        </w:tc>
      </w:tr>
      <w:tr w:rsidR="005B00DA" w14:paraId="65A20E98" w14:textId="77777777">
        <w:trPr>
          <w:divId w:val="1657420691"/>
          <w:tblCellSpacing w:w="15" w:type="dxa"/>
        </w:trPr>
        <w:tc>
          <w:tcPr>
            <w:tcW w:w="50" w:type="pct"/>
            <w:hideMark/>
          </w:tcPr>
          <w:p w14:paraId="1D832E90" w14:textId="77777777" w:rsidR="005B00DA" w:rsidRDefault="005B00DA">
            <w:pPr>
              <w:pStyle w:val="Bibliography"/>
              <w:rPr>
                <w:noProof/>
              </w:rPr>
            </w:pPr>
            <w:r>
              <w:rPr>
                <w:noProof/>
              </w:rPr>
              <w:t xml:space="preserve">[70] </w:t>
            </w:r>
          </w:p>
        </w:tc>
        <w:tc>
          <w:tcPr>
            <w:tcW w:w="0" w:type="auto"/>
            <w:hideMark/>
          </w:tcPr>
          <w:p w14:paraId="4C9E07E7" w14:textId="77777777" w:rsidR="005B00DA" w:rsidRDefault="005B00DA">
            <w:pPr>
              <w:pStyle w:val="Bibliography"/>
              <w:rPr>
                <w:noProof/>
              </w:rPr>
            </w:pPr>
            <w:r>
              <w:rPr>
                <w:noProof/>
              </w:rPr>
              <w:t>J. Littman, “Immigration and Travel Ban Tweet Ids,” https://doi.org/10.7910/DVN/5CFLLJ, Harvard Dataverse, V1, 2018.</w:t>
            </w:r>
          </w:p>
        </w:tc>
      </w:tr>
      <w:tr w:rsidR="005B00DA" w14:paraId="4B7E596D" w14:textId="77777777">
        <w:trPr>
          <w:divId w:val="1657420691"/>
          <w:tblCellSpacing w:w="15" w:type="dxa"/>
        </w:trPr>
        <w:tc>
          <w:tcPr>
            <w:tcW w:w="50" w:type="pct"/>
            <w:hideMark/>
          </w:tcPr>
          <w:p w14:paraId="1516C9B8" w14:textId="77777777" w:rsidR="005B00DA" w:rsidRDefault="005B00DA">
            <w:pPr>
              <w:pStyle w:val="Bibliography"/>
              <w:rPr>
                <w:noProof/>
              </w:rPr>
            </w:pPr>
            <w:r>
              <w:rPr>
                <w:noProof/>
              </w:rPr>
              <w:lastRenderedPageBreak/>
              <w:t xml:space="preserve">[71] </w:t>
            </w:r>
          </w:p>
        </w:tc>
        <w:tc>
          <w:tcPr>
            <w:tcW w:w="0" w:type="auto"/>
            <w:hideMark/>
          </w:tcPr>
          <w:p w14:paraId="26454BEC" w14:textId="77777777" w:rsidR="005B00DA" w:rsidRDefault="005B00DA">
            <w:pPr>
              <w:pStyle w:val="Bibliography"/>
              <w:rPr>
                <w:noProof/>
              </w:rPr>
            </w:pPr>
            <w:r>
              <w:rPr>
                <w:noProof/>
              </w:rPr>
              <w:t xml:space="preserve">M. D. Shear and H. Cooper, “Trump Bars Refugees and Citizens of 7 Muslim Countries,” </w:t>
            </w:r>
            <w:r>
              <w:rPr>
                <w:i/>
                <w:iCs/>
                <w:noProof/>
              </w:rPr>
              <w:t xml:space="preserve">The New York Times, </w:t>
            </w:r>
            <w:r>
              <w:rPr>
                <w:noProof/>
              </w:rPr>
              <w:t xml:space="preserve">27 January 2017. </w:t>
            </w:r>
          </w:p>
        </w:tc>
      </w:tr>
      <w:tr w:rsidR="005B00DA" w14:paraId="387B8599" w14:textId="77777777">
        <w:trPr>
          <w:divId w:val="1657420691"/>
          <w:tblCellSpacing w:w="15" w:type="dxa"/>
        </w:trPr>
        <w:tc>
          <w:tcPr>
            <w:tcW w:w="50" w:type="pct"/>
            <w:hideMark/>
          </w:tcPr>
          <w:p w14:paraId="49398962" w14:textId="77777777" w:rsidR="005B00DA" w:rsidRDefault="005B00DA">
            <w:pPr>
              <w:pStyle w:val="Bibliography"/>
              <w:rPr>
                <w:noProof/>
              </w:rPr>
            </w:pPr>
            <w:r>
              <w:rPr>
                <w:noProof/>
              </w:rPr>
              <w:t xml:space="preserve">[72] </w:t>
            </w:r>
          </w:p>
        </w:tc>
        <w:tc>
          <w:tcPr>
            <w:tcW w:w="0" w:type="auto"/>
            <w:hideMark/>
          </w:tcPr>
          <w:p w14:paraId="3F5845D3" w14:textId="77777777" w:rsidR="005B00DA" w:rsidRDefault="005B00DA">
            <w:pPr>
              <w:pStyle w:val="Bibliography"/>
              <w:rPr>
                <w:noProof/>
              </w:rPr>
            </w:pPr>
            <w:r>
              <w:rPr>
                <w:noProof/>
              </w:rPr>
              <w:t xml:space="preserve">D. Lee, “Twitter's hate speech rules are expanded,” </w:t>
            </w:r>
            <w:r>
              <w:rPr>
                <w:i/>
                <w:iCs/>
                <w:noProof/>
              </w:rPr>
              <w:t xml:space="preserve">BBC News, </w:t>
            </w:r>
            <w:r>
              <w:rPr>
                <w:noProof/>
              </w:rPr>
              <w:t xml:space="preserve">18 December 2017. </w:t>
            </w:r>
          </w:p>
        </w:tc>
      </w:tr>
      <w:tr w:rsidR="005B00DA" w14:paraId="035B1099" w14:textId="77777777">
        <w:trPr>
          <w:divId w:val="1657420691"/>
          <w:tblCellSpacing w:w="15" w:type="dxa"/>
        </w:trPr>
        <w:tc>
          <w:tcPr>
            <w:tcW w:w="50" w:type="pct"/>
            <w:hideMark/>
          </w:tcPr>
          <w:p w14:paraId="75C0FF2B" w14:textId="77777777" w:rsidR="005B00DA" w:rsidRDefault="005B00DA">
            <w:pPr>
              <w:pStyle w:val="Bibliography"/>
              <w:rPr>
                <w:noProof/>
              </w:rPr>
            </w:pPr>
            <w:r>
              <w:rPr>
                <w:noProof/>
              </w:rPr>
              <w:t xml:space="preserve">[73] </w:t>
            </w:r>
          </w:p>
        </w:tc>
        <w:tc>
          <w:tcPr>
            <w:tcW w:w="0" w:type="auto"/>
            <w:hideMark/>
          </w:tcPr>
          <w:p w14:paraId="080A047E" w14:textId="77777777" w:rsidR="005B00DA" w:rsidRDefault="005B00DA">
            <w:pPr>
              <w:pStyle w:val="Bibliography"/>
              <w:rPr>
                <w:noProof/>
              </w:rPr>
            </w:pPr>
            <w:r>
              <w:rPr>
                <w:noProof/>
              </w:rPr>
              <w:t xml:space="preserve">P. Norvig, “Natural Language Corpus Data,” in </w:t>
            </w:r>
            <w:r>
              <w:rPr>
                <w:i/>
                <w:iCs/>
                <w:noProof/>
              </w:rPr>
              <w:t>Beautiful Data</w:t>
            </w:r>
            <w:r>
              <w:rPr>
                <w:noProof/>
              </w:rPr>
              <w:t xml:space="preserve">, Segaran and Hammerbacher,, 2009. </w:t>
            </w:r>
          </w:p>
        </w:tc>
      </w:tr>
      <w:tr w:rsidR="005B00DA" w14:paraId="69251DB8" w14:textId="77777777">
        <w:trPr>
          <w:divId w:val="1657420691"/>
          <w:tblCellSpacing w:w="15" w:type="dxa"/>
        </w:trPr>
        <w:tc>
          <w:tcPr>
            <w:tcW w:w="50" w:type="pct"/>
            <w:hideMark/>
          </w:tcPr>
          <w:p w14:paraId="5798613F" w14:textId="77777777" w:rsidR="005B00DA" w:rsidRDefault="005B00DA">
            <w:pPr>
              <w:pStyle w:val="Bibliography"/>
              <w:rPr>
                <w:noProof/>
              </w:rPr>
            </w:pPr>
            <w:r>
              <w:rPr>
                <w:noProof/>
              </w:rPr>
              <w:t xml:space="preserve">[74] </w:t>
            </w:r>
          </w:p>
        </w:tc>
        <w:tc>
          <w:tcPr>
            <w:tcW w:w="0" w:type="auto"/>
            <w:hideMark/>
          </w:tcPr>
          <w:p w14:paraId="0BD7996A" w14:textId="77777777" w:rsidR="005B00DA" w:rsidRDefault="005B00DA">
            <w:pPr>
              <w:pStyle w:val="Bibliography"/>
              <w:rPr>
                <w:noProof/>
              </w:rPr>
            </w:pPr>
            <w:r>
              <w:rPr>
                <w:noProof/>
              </w:rPr>
              <w:t>Y. Wu, M. Schuster, Z. Chen, Q. V. Le, M. Norouzi, W. Macherey, M. Krikun, Y. Cao, Q. Gao and K. Macherey, “Google’s neural machine translation system: Bridging the gap between human and machine translation,” arXiv preprint arXiv:1609.08144., 2016.</w:t>
            </w:r>
          </w:p>
        </w:tc>
      </w:tr>
      <w:tr w:rsidR="005B00DA" w14:paraId="636C7EA1" w14:textId="77777777">
        <w:trPr>
          <w:divId w:val="1657420691"/>
          <w:tblCellSpacing w:w="15" w:type="dxa"/>
        </w:trPr>
        <w:tc>
          <w:tcPr>
            <w:tcW w:w="50" w:type="pct"/>
            <w:hideMark/>
          </w:tcPr>
          <w:p w14:paraId="4FF20E1C" w14:textId="77777777" w:rsidR="005B00DA" w:rsidRDefault="005B00DA">
            <w:pPr>
              <w:pStyle w:val="Bibliography"/>
              <w:rPr>
                <w:noProof/>
              </w:rPr>
            </w:pPr>
            <w:r>
              <w:rPr>
                <w:noProof/>
              </w:rPr>
              <w:t xml:space="preserve">[75] </w:t>
            </w:r>
          </w:p>
        </w:tc>
        <w:tc>
          <w:tcPr>
            <w:tcW w:w="0" w:type="auto"/>
            <w:hideMark/>
          </w:tcPr>
          <w:p w14:paraId="14142217" w14:textId="77777777" w:rsidR="005B00DA" w:rsidRDefault="005B00DA">
            <w:pPr>
              <w:pStyle w:val="Bibliography"/>
              <w:rPr>
                <w:noProof/>
              </w:rPr>
            </w:pPr>
            <w:r>
              <w:rPr>
                <w:noProof/>
              </w:rPr>
              <w:t xml:space="preserve">M. McCloskey and N. J. Cohen, “Catastrophic interference in connectionist networks: The sequential learning problem,” in </w:t>
            </w:r>
            <w:r>
              <w:rPr>
                <w:i/>
                <w:iCs/>
                <w:noProof/>
              </w:rPr>
              <w:t>Psychology of learning and motivation, volume 24</w:t>
            </w:r>
            <w:r>
              <w:rPr>
                <w:noProof/>
              </w:rPr>
              <w:t>, 1989, pp. 109-165.</w:t>
            </w:r>
          </w:p>
        </w:tc>
      </w:tr>
      <w:tr w:rsidR="005B00DA" w14:paraId="2EF41F84" w14:textId="77777777">
        <w:trPr>
          <w:divId w:val="1657420691"/>
          <w:tblCellSpacing w:w="15" w:type="dxa"/>
        </w:trPr>
        <w:tc>
          <w:tcPr>
            <w:tcW w:w="50" w:type="pct"/>
            <w:hideMark/>
          </w:tcPr>
          <w:p w14:paraId="5442E21E" w14:textId="77777777" w:rsidR="005B00DA" w:rsidRDefault="005B00DA">
            <w:pPr>
              <w:pStyle w:val="Bibliography"/>
              <w:rPr>
                <w:noProof/>
              </w:rPr>
            </w:pPr>
            <w:r>
              <w:rPr>
                <w:noProof/>
              </w:rPr>
              <w:t xml:space="preserve">[76] </w:t>
            </w:r>
          </w:p>
        </w:tc>
        <w:tc>
          <w:tcPr>
            <w:tcW w:w="0" w:type="auto"/>
            <w:hideMark/>
          </w:tcPr>
          <w:p w14:paraId="24E98DDD" w14:textId="77777777" w:rsidR="005B00DA" w:rsidRDefault="005B00DA">
            <w:pPr>
              <w:pStyle w:val="Bibliography"/>
              <w:rPr>
                <w:noProof/>
              </w:rPr>
            </w:pPr>
            <w:r>
              <w:rPr>
                <w:noProof/>
              </w:rPr>
              <w:t>A. Thorne, Z. Farnsworth and O. Matus, “Layers, Research of LSTM Additions on Top of SQuAD BERT Hidden Transform,” Stanford, 2019.</w:t>
            </w:r>
          </w:p>
        </w:tc>
      </w:tr>
      <w:tr w:rsidR="005B00DA" w14:paraId="7DA59192" w14:textId="77777777">
        <w:trPr>
          <w:divId w:val="1657420691"/>
          <w:tblCellSpacing w:w="15" w:type="dxa"/>
        </w:trPr>
        <w:tc>
          <w:tcPr>
            <w:tcW w:w="50" w:type="pct"/>
            <w:hideMark/>
          </w:tcPr>
          <w:p w14:paraId="6669E8B0" w14:textId="77777777" w:rsidR="005B00DA" w:rsidRDefault="005B00DA">
            <w:pPr>
              <w:pStyle w:val="Bibliography"/>
              <w:rPr>
                <w:noProof/>
              </w:rPr>
            </w:pPr>
            <w:r>
              <w:rPr>
                <w:noProof/>
              </w:rPr>
              <w:t xml:space="preserve">[77] </w:t>
            </w:r>
          </w:p>
        </w:tc>
        <w:tc>
          <w:tcPr>
            <w:tcW w:w="0" w:type="auto"/>
            <w:hideMark/>
          </w:tcPr>
          <w:p w14:paraId="08108AB2" w14:textId="77777777" w:rsidR="005B00DA" w:rsidRDefault="005B00DA">
            <w:pPr>
              <w:pStyle w:val="Bibliography"/>
              <w:rPr>
                <w:noProof/>
              </w:rPr>
            </w:pPr>
            <w:r>
              <w:rPr>
                <w:noProof/>
              </w:rPr>
              <w:t>T.-Y. Lin, P. Goyal, R. Girshick, K. He and P. Dollar, “Focal Loss for Dense Object Detection,” Facebook AI Research (FAIR), 2018.</w:t>
            </w:r>
          </w:p>
        </w:tc>
      </w:tr>
      <w:tr w:rsidR="005B00DA" w14:paraId="33297013" w14:textId="77777777">
        <w:trPr>
          <w:divId w:val="1657420691"/>
          <w:tblCellSpacing w:w="15" w:type="dxa"/>
        </w:trPr>
        <w:tc>
          <w:tcPr>
            <w:tcW w:w="50" w:type="pct"/>
            <w:hideMark/>
          </w:tcPr>
          <w:p w14:paraId="53CE961C" w14:textId="77777777" w:rsidR="005B00DA" w:rsidRDefault="005B00DA">
            <w:pPr>
              <w:pStyle w:val="Bibliography"/>
              <w:rPr>
                <w:noProof/>
              </w:rPr>
            </w:pPr>
            <w:r>
              <w:rPr>
                <w:noProof/>
              </w:rPr>
              <w:t xml:space="preserve">[78] </w:t>
            </w:r>
          </w:p>
        </w:tc>
        <w:tc>
          <w:tcPr>
            <w:tcW w:w="0" w:type="auto"/>
            <w:hideMark/>
          </w:tcPr>
          <w:p w14:paraId="3761849E" w14:textId="77777777" w:rsidR="005B00DA" w:rsidRDefault="005B00DA">
            <w:pPr>
              <w:pStyle w:val="Bibliography"/>
              <w:rPr>
                <w:noProof/>
              </w:rPr>
            </w:pPr>
            <w:r>
              <w:rPr>
                <w:noProof/>
              </w:rPr>
              <w:t xml:space="preserve">Y. Shi, J. Meng and J. Wang, “A Normalized Encoder-Decoder Model for Abstractive Summarization Using Focal Loss,” in </w:t>
            </w:r>
            <w:r>
              <w:rPr>
                <w:i/>
                <w:iCs/>
                <w:noProof/>
              </w:rPr>
              <w:t>Natural Language Processing and Chinese Computing</w:t>
            </w:r>
            <w:r>
              <w:rPr>
                <w:noProof/>
              </w:rPr>
              <w:t xml:space="preserve">, 2018. </w:t>
            </w:r>
          </w:p>
        </w:tc>
      </w:tr>
      <w:tr w:rsidR="005B00DA" w14:paraId="42209D94" w14:textId="77777777">
        <w:trPr>
          <w:divId w:val="1657420691"/>
          <w:tblCellSpacing w:w="15" w:type="dxa"/>
        </w:trPr>
        <w:tc>
          <w:tcPr>
            <w:tcW w:w="50" w:type="pct"/>
            <w:hideMark/>
          </w:tcPr>
          <w:p w14:paraId="57BD581A" w14:textId="77777777" w:rsidR="005B00DA" w:rsidRDefault="005B00DA">
            <w:pPr>
              <w:pStyle w:val="Bibliography"/>
              <w:rPr>
                <w:noProof/>
              </w:rPr>
            </w:pPr>
            <w:r>
              <w:rPr>
                <w:noProof/>
              </w:rPr>
              <w:t xml:space="preserve">[79] </w:t>
            </w:r>
          </w:p>
        </w:tc>
        <w:tc>
          <w:tcPr>
            <w:tcW w:w="0" w:type="auto"/>
            <w:hideMark/>
          </w:tcPr>
          <w:p w14:paraId="15E9B710" w14:textId="77777777" w:rsidR="005B00DA" w:rsidRDefault="005B00DA">
            <w:pPr>
              <w:pStyle w:val="Bibliography"/>
              <w:rPr>
                <w:noProof/>
              </w:rPr>
            </w:pPr>
            <w:r>
              <w:rPr>
                <w:noProof/>
              </w:rPr>
              <w:t xml:space="preserve">X. Sun, K. Dong, L. Ma, R. S. F. He, S. Chen and J. Feng, “Drug-Drug Interaction Extraction via Recurrent Hybrid Convolutional Neural Networks with an Improved Focal Loss,” </w:t>
            </w:r>
            <w:r>
              <w:rPr>
                <w:i/>
                <w:iCs/>
                <w:noProof/>
              </w:rPr>
              <w:t xml:space="preserve">entropy, </w:t>
            </w:r>
            <w:r>
              <w:rPr>
                <w:noProof/>
              </w:rPr>
              <w:t xml:space="preserve">2019. </w:t>
            </w:r>
          </w:p>
        </w:tc>
      </w:tr>
      <w:tr w:rsidR="005B00DA" w14:paraId="5E9ECA43" w14:textId="77777777">
        <w:trPr>
          <w:divId w:val="1657420691"/>
          <w:tblCellSpacing w:w="15" w:type="dxa"/>
        </w:trPr>
        <w:tc>
          <w:tcPr>
            <w:tcW w:w="50" w:type="pct"/>
            <w:hideMark/>
          </w:tcPr>
          <w:p w14:paraId="784A1C84" w14:textId="77777777" w:rsidR="005B00DA" w:rsidRDefault="005B00DA">
            <w:pPr>
              <w:pStyle w:val="Bibliography"/>
              <w:rPr>
                <w:noProof/>
              </w:rPr>
            </w:pPr>
            <w:r>
              <w:rPr>
                <w:noProof/>
              </w:rPr>
              <w:t xml:space="preserve">[80] </w:t>
            </w:r>
          </w:p>
        </w:tc>
        <w:tc>
          <w:tcPr>
            <w:tcW w:w="0" w:type="auto"/>
            <w:hideMark/>
          </w:tcPr>
          <w:p w14:paraId="4E34E76B" w14:textId="77777777" w:rsidR="005B00DA" w:rsidRDefault="005B00DA">
            <w:pPr>
              <w:pStyle w:val="Bibliography"/>
              <w:rPr>
                <w:noProof/>
              </w:rPr>
            </w:pPr>
            <w:r>
              <w:rPr>
                <w:noProof/>
              </w:rPr>
              <w:t>W. Zhou, J. Du and X. Ren, “Improving BERT Fine-tuning with Embedding Normalisation,” University of Southern California, 2019.</w:t>
            </w:r>
          </w:p>
        </w:tc>
      </w:tr>
      <w:tr w:rsidR="005B00DA" w14:paraId="3D4906D4" w14:textId="77777777">
        <w:trPr>
          <w:divId w:val="1657420691"/>
          <w:tblCellSpacing w:w="15" w:type="dxa"/>
        </w:trPr>
        <w:tc>
          <w:tcPr>
            <w:tcW w:w="50" w:type="pct"/>
            <w:hideMark/>
          </w:tcPr>
          <w:p w14:paraId="0CC256BE" w14:textId="77777777" w:rsidR="005B00DA" w:rsidRDefault="005B00DA">
            <w:pPr>
              <w:pStyle w:val="Bibliography"/>
              <w:rPr>
                <w:noProof/>
              </w:rPr>
            </w:pPr>
            <w:r>
              <w:rPr>
                <w:noProof/>
              </w:rPr>
              <w:t xml:space="preserve">[81] </w:t>
            </w:r>
          </w:p>
        </w:tc>
        <w:tc>
          <w:tcPr>
            <w:tcW w:w="0" w:type="auto"/>
            <w:hideMark/>
          </w:tcPr>
          <w:p w14:paraId="168667CE" w14:textId="77777777" w:rsidR="005B00DA" w:rsidRDefault="005B00DA">
            <w:pPr>
              <w:pStyle w:val="Bibliography"/>
              <w:rPr>
                <w:noProof/>
              </w:rPr>
            </w:pPr>
            <w:r>
              <w:rPr>
                <w:noProof/>
              </w:rPr>
              <w:t xml:space="preserve">Y. Zhang, Y. Che, S.-C. Cheung, Y. Xiong and L. Zhang, “An Empirical Study on TensorFlow Program Bugs,” in </w:t>
            </w:r>
            <w:r>
              <w:rPr>
                <w:i/>
                <w:iCs/>
                <w:noProof/>
              </w:rPr>
              <w:t>27th ACM SIGSOFT International Symposium on Software Testing</w:t>
            </w:r>
            <w:r>
              <w:rPr>
                <w:noProof/>
              </w:rPr>
              <w:t xml:space="preserve">, 2018. </w:t>
            </w:r>
          </w:p>
        </w:tc>
      </w:tr>
      <w:tr w:rsidR="005B00DA" w14:paraId="3A4C77EA" w14:textId="77777777">
        <w:trPr>
          <w:divId w:val="1657420691"/>
          <w:tblCellSpacing w:w="15" w:type="dxa"/>
        </w:trPr>
        <w:tc>
          <w:tcPr>
            <w:tcW w:w="50" w:type="pct"/>
            <w:hideMark/>
          </w:tcPr>
          <w:p w14:paraId="3597C750" w14:textId="77777777" w:rsidR="005B00DA" w:rsidRDefault="005B00DA">
            <w:pPr>
              <w:pStyle w:val="Bibliography"/>
              <w:rPr>
                <w:noProof/>
              </w:rPr>
            </w:pPr>
            <w:r>
              <w:rPr>
                <w:noProof/>
              </w:rPr>
              <w:t xml:space="preserve">[82] </w:t>
            </w:r>
          </w:p>
        </w:tc>
        <w:tc>
          <w:tcPr>
            <w:tcW w:w="0" w:type="auto"/>
            <w:hideMark/>
          </w:tcPr>
          <w:p w14:paraId="1AC608CE" w14:textId="77777777" w:rsidR="005B00DA" w:rsidRDefault="005B00DA">
            <w:pPr>
              <w:pStyle w:val="Bibliography"/>
              <w:rPr>
                <w:noProof/>
              </w:rPr>
            </w:pPr>
            <w:r>
              <w:rPr>
                <w:noProof/>
              </w:rPr>
              <w:t>H. B. Moss, D. S. Leslie and P. Rayson, “Using J-K-fold Cross Validation to Reduce Variance When Tuning NLP Models,” 2018.</w:t>
            </w:r>
          </w:p>
        </w:tc>
      </w:tr>
      <w:tr w:rsidR="005B00DA" w14:paraId="5FA018AC" w14:textId="77777777">
        <w:trPr>
          <w:divId w:val="1657420691"/>
          <w:tblCellSpacing w:w="15" w:type="dxa"/>
        </w:trPr>
        <w:tc>
          <w:tcPr>
            <w:tcW w:w="50" w:type="pct"/>
            <w:hideMark/>
          </w:tcPr>
          <w:p w14:paraId="22A124E0" w14:textId="77777777" w:rsidR="005B00DA" w:rsidRDefault="005B00DA">
            <w:pPr>
              <w:pStyle w:val="Bibliography"/>
              <w:rPr>
                <w:noProof/>
              </w:rPr>
            </w:pPr>
            <w:r>
              <w:rPr>
                <w:noProof/>
              </w:rPr>
              <w:lastRenderedPageBreak/>
              <w:t xml:space="preserve">[83] </w:t>
            </w:r>
          </w:p>
        </w:tc>
        <w:tc>
          <w:tcPr>
            <w:tcW w:w="0" w:type="auto"/>
            <w:hideMark/>
          </w:tcPr>
          <w:p w14:paraId="1B106930" w14:textId="77777777" w:rsidR="005B00DA" w:rsidRDefault="005B00DA">
            <w:pPr>
              <w:pStyle w:val="Bibliography"/>
              <w:rPr>
                <w:noProof/>
              </w:rPr>
            </w:pPr>
            <w:r>
              <w:rPr>
                <w:noProof/>
              </w:rPr>
              <w:t xml:space="preserve">A. Saif, H. Hassan, Miriam, He and Y. Fernández, “On stopwords, filtering and data sparsity for sentiment analysis on twitter,” in </w:t>
            </w:r>
            <w:r>
              <w:rPr>
                <w:i/>
                <w:iCs/>
                <w:noProof/>
              </w:rPr>
              <w:t>LREC 2014, Ninth International Conference on Language Resources and Evaluation</w:t>
            </w:r>
            <w:r>
              <w:rPr>
                <w:noProof/>
              </w:rPr>
              <w:t xml:space="preserve">, 2014. </w:t>
            </w:r>
          </w:p>
        </w:tc>
      </w:tr>
      <w:tr w:rsidR="005B00DA" w14:paraId="69A3F51D" w14:textId="77777777">
        <w:trPr>
          <w:divId w:val="1657420691"/>
          <w:tblCellSpacing w:w="15" w:type="dxa"/>
        </w:trPr>
        <w:tc>
          <w:tcPr>
            <w:tcW w:w="50" w:type="pct"/>
            <w:hideMark/>
          </w:tcPr>
          <w:p w14:paraId="1BDF6E34" w14:textId="77777777" w:rsidR="005B00DA" w:rsidRDefault="005B00DA">
            <w:pPr>
              <w:pStyle w:val="Bibliography"/>
              <w:rPr>
                <w:noProof/>
              </w:rPr>
            </w:pPr>
            <w:r>
              <w:rPr>
                <w:noProof/>
              </w:rPr>
              <w:t xml:space="preserve">[84] </w:t>
            </w:r>
          </w:p>
        </w:tc>
        <w:tc>
          <w:tcPr>
            <w:tcW w:w="0" w:type="auto"/>
            <w:hideMark/>
          </w:tcPr>
          <w:p w14:paraId="6593940F" w14:textId="77777777" w:rsidR="005B00DA" w:rsidRDefault="005B00DA">
            <w:pPr>
              <w:pStyle w:val="Bibliography"/>
              <w:rPr>
                <w:noProof/>
              </w:rPr>
            </w:pPr>
            <w:r>
              <w:rPr>
                <w:noProof/>
              </w:rPr>
              <w:t xml:space="preserve">Tensorflow, “tf.nn.weighted_cross_entropy_with_logits,” p. https://www.tensorflow.org/api_docs/python/tf/nn/weighted_cross_entropy_with_logits, 2020. </w:t>
            </w:r>
          </w:p>
        </w:tc>
      </w:tr>
      <w:tr w:rsidR="005B00DA" w14:paraId="600BFE86" w14:textId="77777777">
        <w:trPr>
          <w:divId w:val="1657420691"/>
          <w:tblCellSpacing w:w="15" w:type="dxa"/>
        </w:trPr>
        <w:tc>
          <w:tcPr>
            <w:tcW w:w="50" w:type="pct"/>
            <w:hideMark/>
          </w:tcPr>
          <w:p w14:paraId="51FF486E" w14:textId="77777777" w:rsidR="005B00DA" w:rsidRDefault="005B00DA">
            <w:pPr>
              <w:pStyle w:val="Bibliography"/>
              <w:rPr>
                <w:noProof/>
              </w:rPr>
            </w:pPr>
            <w:r>
              <w:rPr>
                <w:noProof/>
              </w:rPr>
              <w:t xml:space="preserve">[85] </w:t>
            </w:r>
          </w:p>
        </w:tc>
        <w:tc>
          <w:tcPr>
            <w:tcW w:w="0" w:type="auto"/>
            <w:hideMark/>
          </w:tcPr>
          <w:p w14:paraId="498A7735" w14:textId="77777777" w:rsidR="005B00DA" w:rsidRDefault="005B00DA">
            <w:pPr>
              <w:pStyle w:val="Bibliography"/>
              <w:rPr>
                <w:noProof/>
              </w:rPr>
            </w:pPr>
            <w:r>
              <w:rPr>
                <w:noProof/>
              </w:rPr>
              <w:t xml:space="preserve">C. D. Manning, P. Raghavan and H. Schutze, Introduction to Information Retrieval, Cambridge, UK: Cambridge University Press, 2008. </w:t>
            </w:r>
          </w:p>
        </w:tc>
      </w:tr>
      <w:tr w:rsidR="005B00DA" w14:paraId="73D87596" w14:textId="77777777">
        <w:trPr>
          <w:divId w:val="1657420691"/>
          <w:tblCellSpacing w:w="15" w:type="dxa"/>
        </w:trPr>
        <w:tc>
          <w:tcPr>
            <w:tcW w:w="50" w:type="pct"/>
            <w:hideMark/>
          </w:tcPr>
          <w:p w14:paraId="47304574" w14:textId="77777777" w:rsidR="005B00DA" w:rsidRDefault="005B00DA">
            <w:pPr>
              <w:pStyle w:val="Bibliography"/>
              <w:rPr>
                <w:noProof/>
              </w:rPr>
            </w:pPr>
            <w:r>
              <w:rPr>
                <w:noProof/>
              </w:rPr>
              <w:t xml:space="preserve">[86] </w:t>
            </w:r>
          </w:p>
        </w:tc>
        <w:tc>
          <w:tcPr>
            <w:tcW w:w="0" w:type="auto"/>
            <w:hideMark/>
          </w:tcPr>
          <w:p w14:paraId="21E546C3" w14:textId="77777777" w:rsidR="005B00DA" w:rsidRDefault="005B00DA">
            <w:pPr>
              <w:pStyle w:val="Bibliography"/>
              <w:rPr>
                <w:noProof/>
              </w:rPr>
            </w:pPr>
            <w:r>
              <w:rPr>
                <w:noProof/>
              </w:rPr>
              <w:t xml:space="preserve">T. Darrell, M. Kloft, M. Pontil, G. Rätsch and E. Rodner, “Machine Learning with Interdependent and Non-identically Distributed Data (Dagstuhl Seminar 15152),” </w:t>
            </w:r>
            <w:r>
              <w:rPr>
                <w:i/>
                <w:iCs/>
                <w:noProof/>
              </w:rPr>
              <w:t xml:space="preserve">Dagstuhl Reports, Volume 5, </w:t>
            </w:r>
            <w:r>
              <w:rPr>
                <w:noProof/>
              </w:rPr>
              <w:t xml:space="preserve">pp. 18-55, 2015. </w:t>
            </w:r>
          </w:p>
        </w:tc>
      </w:tr>
      <w:tr w:rsidR="005B00DA" w14:paraId="0D4110BC" w14:textId="77777777">
        <w:trPr>
          <w:divId w:val="1657420691"/>
          <w:tblCellSpacing w:w="15" w:type="dxa"/>
        </w:trPr>
        <w:tc>
          <w:tcPr>
            <w:tcW w:w="50" w:type="pct"/>
            <w:hideMark/>
          </w:tcPr>
          <w:p w14:paraId="5223F806" w14:textId="77777777" w:rsidR="005B00DA" w:rsidRDefault="005B00DA">
            <w:pPr>
              <w:pStyle w:val="Bibliography"/>
              <w:rPr>
                <w:noProof/>
              </w:rPr>
            </w:pPr>
            <w:r>
              <w:rPr>
                <w:noProof/>
              </w:rPr>
              <w:t xml:space="preserve">[87] </w:t>
            </w:r>
          </w:p>
        </w:tc>
        <w:tc>
          <w:tcPr>
            <w:tcW w:w="0" w:type="auto"/>
            <w:hideMark/>
          </w:tcPr>
          <w:p w14:paraId="48EED3D3" w14:textId="77777777" w:rsidR="005B00DA" w:rsidRDefault="005B00DA">
            <w:pPr>
              <w:pStyle w:val="Bibliography"/>
              <w:rPr>
                <w:noProof/>
              </w:rPr>
            </w:pPr>
            <w:r>
              <w:rPr>
                <w:noProof/>
              </w:rPr>
              <w:t xml:space="preserve">H. Heidenreich, “NLP and Sarcasm: What's the Deal?,” </w:t>
            </w:r>
            <w:r>
              <w:rPr>
                <w:i/>
                <w:iCs/>
                <w:noProof/>
              </w:rPr>
              <w:t xml:space="preserve">http://hunterheidenreich.com/blog/nlp-and-sarcasm/, </w:t>
            </w:r>
            <w:r>
              <w:rPr>
                <w:noProof/>
              </w:rPr>
              <w:t xml:space="preserve">13 Febuary 2019. </w:t>
            </w:r>
          </w:p>
        </w:tc>
      </w:tr>
      <w:tr w:rsidR="005B00DA" w14:paraId="4C2D911E" w14:textId="77777777">
        <w:trPr>
          <w:divId w:val="1657420691"/>
          <w:tblCellSpacing w:w="15" w:type="dxa"/>
        </w:trPr>
        <w:tc>
          <w:tcPr>
            <w:tcW w:w="50" w:type="pct"/>
            <w:hideMark/>
          </w:tcPr>
          <w:p w14:paraId="142BAFED" w14:textId="77777777" w:rsidR="005B00DA" w:rsidRDefault="005B00DA">
            <w:pPr>
              <w:pStyle w:val="Bibliography"/>
              <w:rPr>
                <w:noProof/>
              </w:rPr>
            </w:pPr>
            <w:r>
              <w:rPr>
                <w:noProof/>
              </w:rPr>
              <w:t xml:space="preserve">[88] </w:t>
            </w:r>
          </w:p>
        </w:tc>
        <w:tc>
          <w:tcPr>
            <w:tcW w:w="0" w:type="auto"/>
            <w:hideMark/>
          </w:tcPr>
          <w:p w14:paraId="6B08D057" w14:textId="77777777" w:rsidR="005B00DA" w:rsidRDefault="005B00DA">
            <w:pPr>
              <w:pStyle w:val="Bibliography"/>
              <w:rPr>
                <w:noProof/>
              </w:rPr>
            </w:pPr>
            <w:r>
              <w:rPr>
                <w:noProof/>
              </w:rPr>
              <w:t xml:space="preserve">J. Diamond, “Donald Trump: Ted Cruz is an 'anchor baby',” </w:t>
            </w:r>
            <w:r>
              <w:rPr>
                <w:i/>
                <w:iCs/>
                <w:noProof/>
              </w:rPr>
              <w:t xml:space="preserve">CNN, </w:t>
            </w:r>
            <w:r>
              <w:rPr>
                <w:noProof/>
              </w:rPr>
              <w:t xml:space="preserve">30 January 2016. </w:t>
            </w:r>
          </w:p>
        </w:tc>
      </w:tr>
      <w:tr w:rsidR="005B00DA" w14:paraId="5C8A0703" w14:textId="77777777">
        <w:trPr>
          <w:divId w:val="1657420691"/>
          <w:tblCellSpacing w:w="15" w:type="dxa"/>
        </w:trPr>
        <w:tc>
          <w:tcPr>
            <w:tcW w:w="50" w:type="pct"/>
            <w:hideMark/>
          </w:tcPr>
          <w:p w14:paraId="0B24FAF4" w14:textId="77777777" w:rsidR="005B00DA" w:rsidRDefault="005B00DA">
            <w:pPr>
              <w:pStyle w:val="Bibliography"/>
              <w:rPr>
                <w:noProof/>
              </w:rPr>
            </w:pPr>
            <w:r>
              <w:rPr>
                <w:noProof/>
              </w:rPr>
              <w:t xml:space="preserve">[89] </w:t>
            </w:r>
          </w:p>
        </w:tc>
        <w:tc>
          <w:tcPr>
            <w:tcW w:w="0" w:type="auto"/>
            <w:hideMark/>
          </w:tcPr>
          <w:p w14:paraId="24BC07F5" w14:textId="77777777" w:rsidR="005B00DA" w:rsidRDefault="005B00DA">
            <w:pPr>
              <w:pStyle w:val="Bibliography"/>
              <w:rPr>
                <w:noProof/>
              </w:rPr>
            </w:pPr>
            <w:r>
              <w:rPr>
                <w:noProof/>
              </w:rPr>
              <w:t xml:space="preserve">R. L. Contreras, “‘Anchor babies’ is hate speech,” </w:t>
            </w:r>
            <w:r>
              <w:rPr>
                <w:i/>
                <w:iCs/>
                <w:noProof/>
              </w:rPr>
              <w:t xml:space="preserve">San Diego Union Tribune Logo, </w:t>
            </w:r>
            <w:r>
              <w:rPr>
                <w:noProof/>
              </w:rPr>
              <w:t xml:space="preserve">24 August 2007. </w:t>
            </w:r>
          </w:p>
        </w:tc>
      </w:tr>
      <w:tr w:rsidR="005B00DA" w14:paraId="08C96E74" w14:textId="77777777">
        <w:trPr>
          <w:divId w:val="1657420691"/>
          <w:tblCellSpacing w:w="15" w:type="dxa"/>
        </w:trPr>
        <w:tc>
          <w:tcPr>
            <w:tcW w:w="50" w:type="pct"/>
            <w:hideMark/>
          </w:tcPr>
          <w:p w14:paraId="363BE318" w14:textId="77777777" w:rsidR="005B00DA" w:rsidRDefault="005B00DA">
            <w:pPr>
              <w:pStyle w:val="Bibliography"/>
              <w:rPr>
                <w:noProof/>
              </w:rPr>
            </w:pPr>
            <w:r>
              <w:rPr>
                <w:noProof/>
              </w:rPr>
              <w:t xml:space="preserve">[90] </w:t>
            </w:r>
          </w:p>
        </w:tc>
        <w:tc>
          <w:tcPr>
            <w:tcW w:w="0" w:type="auto"/>
            <w:hideMark/>
          </w:tcPr>
          <w:p w14:paraId="3283E3DD" w14:textId="77777777" w:rsidR="005B00DA" w:rsidRDefault="005B00DA">
            <w:pPr>
              <w:pStyle w:val="Bibliography"/>
              <w:rPr>
                <w:noProof/>
              </w:rPr>
            </w:pPr>
            <w:r>
              <w:rPr>
                <w:noProof/>
              </w:rPr>
              <w:t xml:space="preserve">K. J. Meddaugh PM, “Hate speech or ‘reasonable racism?’ The other in stormfront. J Mass Media Ethics,” 2009. </w:t>
            </w:r>
          </w:p>
        </w:tc>
      </w:tr>
      <w:tr w:rsidR="005B00DA" w14:paraId="5A9E9566" w14:textId="77777777">
        <w:trPr>
          <w:divId w:val="1657420691"/>
          <w:tblCellSpacing w:w="15" w:type="dxa"/>
        </w:trPr>
        <w:tc>
          <w:tcPr>
            <w:tcW w:w="50" w:type="pct"/>
            <w:hideMark/>
          </w:tcPr>
          <w:p w14:paraId="329F1176" w14:textId="77777777" w:rsidR="005B00DA" w:rsidRDefault="005B00DA">
            <w:pPr>
              <w:pStyle w:val="Bibliography"/>
              <w:rPr>
                <w:noProof/>
              </w:rPr>
            </w:pPr>
            <w:r>
              <w:rPr>
                <w:noProof/>
              </w:rPr>
              <w:t xml:space="preserve">[91] </w:t>
            </w:r>
          </w:p>
        </w:tc>
        <w:tc>
          <w:tcPr>
            <w:tcW w:w="0" w:type="auto"/>
            <w:hideMark/>
          </w:tcPr>
          <w:p w14:paraId="1B6DB3FC" w14:textId="77777777" w:rsidR="005B00DA" w:rsidRDefault="005B00DA">
            <w:pPr>
              <w:pStyle w:val="Bibliography"/>
              <w:rPr>
                <w:noProof/>
              </w:rPr>
            </w:pPr>
            <w:r>
              <w:rPr>
                <w:noProof/>
              </w:rPr>
              <w:t xml:space="preserve">W. R and R. M, in </w:t>
            </w:r>
            <w:r>
              <w:rPr>
                <w:i/>
                <w:iCs/>
                <w:noProof/>
              </w:rPr>
              <w:t>Discourse and racism: European perspectives</w:t>
            </w:r>
            <w:r>
              <w:rPr>
                <w:noProof/>
              </w:rPr>
              <w:t>, 1999, pp. 175-199.</w:t>
            </w:r>
          </w:p>
        </w:tc>
      </w:tr>
      <w:tr w:rsidR="005B00DA" w14:paraId="19AE20FC" w14:textId="77777777">
        <w:trPr>
          <w:divId w:val="1657420691"/>
          <w:tblCellSpacing w:w="15" w:type="dxa"/>
        </w:trPr>
        <w:tc>
          <w:tcPr>
            <w:tcW w:w="50" w:type="pct"/>
            <w:hideMark/>
          </w:tcPr>
          <w:p w14:paraId="10D65581" w14:textId="77777777" w:rsidR="005B00DA" w:rsidRDefault="005B00DA">
            <w:pPr>
              <w:pStyle w:val="Bibliography"/>
              <w:rPr>
                <w:noProof/>
              </w:rPr>
            </w:pPr>
            <w:r>
              <w:rPr>
                <w:noProof/>
              </w:rPr>
              <w:t xml:space="preserve">[92] </w:t>
            </w:r>
          </w:p>
        </w:tc>
        <w:tc>
          <w:tcPr>
            <w:tcW w:w="0" w:type="auto"/>
            <w:hideMark/>
          </w:tcPr>
          <w:p w14:paraId="099AFB7A" w14:textId="77777777" w:rsidR="005B00DA" w:rsidRDefault="005B00DA">
            <w:pPr>
              <w:pStyle w:val="Bibliography"/>
              <w:rPr>
                <w:noProof/>
              </w:rPr>
            </w:pPr>
            <w:r>
              <w:rPr>
                <w:noProof/>
              </w:rPr>
              <w:t xml:space="preserve">A. Zurcher, “Trump - I disagree with Omar 'send her back' chants,” </w:t>
            </w:r>
            <w:r>
              <w:rPr>
                <w:i/>
                <w:iCs/>
                <w:noProof/>
              </w:rPr>
              <w:t xml:space="preserve">BBC, </w:t>
            </w:r>
            <w:r>
              <w:rPr>
                <w:noProof/>
              </w:rPr>
              <w:t xml:space="preserve">18 July 2019. </w:t>
            </w:r>
          </w:p>
        </w:tc>
      </w:tr>
      <w:tr w:rsidR="005B00DA" w14:paraId="0E1A6707" w14:textId="77777777">
        <w:trPr>
          <w:divId w:val="1657420691"/>
          <w:tblCellSpacing w:w="15" w:type="dxa"/>
        </w:trPr>
        <w:tc>
          <w:tcPr>
            <w:tcW w:w="50" w:type="pct"/>
            <w:hideMark/>
          </w:tcPr>
          <w:p w14:paraId="483416B9" w14:textId="77777777" w:rsidR="005B00DA" w:rsidRDefault="005B00DA">
            <w:pPr>
              <w:pStyle w:val="Bibliography"/>
              <w:rPr>
                <w:noProof/>
              </w:rPr>
            </w:pPr>
            <w:r>
              <w:rPr>
                <w:noProof/>
              </w:rPr>
              <w:t xml:space="preserve">[93] </w:t>
            </w:r>
          </w:p>
        </w:tc>
        <w:tc>
          <w:tcPr>
            <w:tcW w:w="0" w:type="auto"/>
            <w:hideMark/>
          </w:tcPr>
          <w:p w14:paraId="1158935F" w14:textId="77777777" w:rsidR="005B00DA" w:rsidRDefault="005B00DA">
            <w:pPr>
              <w:pStyle w:val="Bibliography"/>
              <w:rPr>
                <w:noProof/>
              </w:rPr>
            </w:pPr>
            <w:r>
              <w:rPr>
                <w:noProof/>
              </w:rPr>
              <w:t>Z. Waseem, “Are You a Racist or Am I Seeing Things? Annotator Influence on Hate Speech Detection on Twitter,” 2016.</w:t>
            </w:r>
          </w:p>
        </w:tc>
      </w:tr>
      <w:tr w:rsidR="005B00DA" w14:paraId="00F8A1F0" w14:textId="77777777">
        <w:trPr>
          <w:divId w:val="1657420691"/>
          <w:tblCellSpacing w:w="15" w:type="dxa"/>
        </w:trPr>
        <w:tc>
          <w:tcPr>
            <w:tcW w:w="50" w:type="pct"/>
            <w:hideMark/>
          </w:tcPr>
          <w:p w14:paraId="25EF1DE8" w14:textId="77777777" w:rsidR="005B00DA" w:rsidRDefault="005B00DA">
            <w:pPr>
              <w:pStyle w:val="Bibliography"/>
              <w:rPr>
                <w:noProof/>
              </w:rPr>
            </w:pPr>
            <w:r>
              <w:rPr>
                <w:noProof/>
              </w:rPr>
              <w:t xml:space="preserve">[94] </w:t>
            </w:r>
          </w:p>
        </w:tc>
        <w:tc>
          <w:tcPr>
            <w:tcW w:w="0" w:type="auto"/>
            <w:hideMark/>
          </w:tcPr>
          <w:p w14:paraId="615B271E" w14:textId="77777777" w:rsidR="005B00DA" w:rsidRDefault="005B00DA">
            <w:pPr>
              <w:pStyle w:val="Bibliography"/>
              <w:rPr>
                <w:noProof/>
              </w:rPr>
            </w:pPr>
            <w:r>
              <w:rPr>
                <w:noProof/>
              </w:rPr>
              <w:t xml:space="preserve">J. Jolly, “Ferguson riots: Ruling sparks night of violence,” </w:t>
            </w:r>
            <w:r>
              <w:rPr>
                <w:i/>
                <w:iCs/>
                <w:noProof/>
              </w:rPr>
              <w:t xml:space="preserve">BBC News, </w:t>
            </w:r>
            <w:r>
              <w:rPr>
                <w:noProof/>
              </w:rPr>
              <w:t xml:space="preserve">25 November 2014. </w:t>
            </w:r>
          </w:p>
        </w:tc>
      </w:tr>
      <w:tr w:rsidR="005B00DA" w14:paraId="23DCC379" w14:textId="77777777">
        <w:trPr>
          <w:divId w:val="1657420691"/>
          <w:tblCellSpacing w:w="15" w:type="dxa"/>
        </w:trPr>
        <w:tc>
          <w:tcPr>
            <w:tcW w:w="50" w:type="pct"/>
            <w:hideMark/>
          </w:tcPr>
          <w:p w14:paraId="5D692736" w14:textId="77777777" w:rsidR="005B00DA" w:rsidRDefault="005B00DA">
            <w:pPr>
              <w:pStyle w:val="Bibliography"/>
              <w:rPr>
                <w:noProof/>
              </w:rPr>
            </w:pPr>
            <w:r>
              <w:rPr>
                <w:noProof/>
              </w:rPr>
              <w:t xml:space="preserve">[95] </w:t>
            </w:r>
          </w:p>
        </w:tc>
        <w:tc>
          <w:tcPr>
            <w:tcW w:w="0" w:type="auto"/>
            <w:hideMark/>
          </w:tcPr>
          <w:p w14:paraId="26123735" w14:textId="77777777" w:rsidR="005B00DA" w:rsidRDefault="005B00DA">
            <w:pPr>
              <w:pStyle w:val="Bibliography"/>
              <w:rPr>
                <w:noProof/>
              </w:rPr>
            </w:pPr>
            <w:r>
              <w:rPr>
                <w:noProof/>
              </w:rPr>
              <w:t xml:space="preserve">A. Villarreal, “Anchor babies': the 'ludicrous' immigration myth that treats people as pawns,” </w:t>
            </w:r>
            <w:r>
              <w:rPr>
                <w:i/>
                <w:iCs/>
                <w:noProof/>
              </w:rPr>
              <w:t xml:space="preserve">The Guardian, </w:t>
            </w:r>
            <w:r>
              <w:rPr>
                <w:noProof/>
              </w:rPr>
              <w:t xml:space="preserve">16 March 2020. </w:t>
            </w:r>
          </w:p>
        </w:tc>
      </w:tr>
      <w:tr w:rsidR="005B00DA" w14:paraId="7698E2F8" w14:textId="77777777">
        <w:trPr>
          <w:divId w:val="1657420691"/>
          <w:tblCellSpacing w:w="15" w:type="dxa"/>
        </w:trPr>
        <w:tc>
          <w:tcPr>
            <w:tcW w:w="50" w:type="pct"/>
            <w:hideMark/>
          </w:tcPr>
          <w:p w14:paraId="6743BCEA" w14:textId="77777777" w:rsidR="005B00DA" w:rsidRDefault="005B00DA">
            <w:pPr>
              <w:pStyle w:val="Bibliography"/>
              <w:rPr>
                <w:noProof/>
              </w:rPr>
            </w:pPr>
            <w:r>
              <w:rPr>
                <w:noProof/>
              </w:rPr>
              <w:t xml:space="preserve">[96] </w:t>
            </w:r>
          </w:p>
        </w:tc>
        <w:tc>
          <w:tcPr>
            <w:tcW w:w="0" w:type="auto"/>
            <w:hideMark/>
          </w:tcPr>
          <w:p w14:paraId="2CB3538C" w14:textId="77777777" w:rsidR="005B00DA" w:rsidRDefault="005B00DA">
            <w:pPr>
              <w:pStyle w:val="Bibliography"/>
              <w:rPr>
                <w:noProof/>
              </w:rPr>
            </w:pPr>
            <w:r>
              <w:rPr>
                <w:noProof/>
              </w:rPr>
              <w:t xml:space="preserve">W. P. Burnap, “Cyber hate speech on Twitter: an application of machine classification and statistical modeling for policy and decision making.,” in </w:t>
            </w:r>
            <w:r>
              <w:rPr>
                <w:i/>
                <w:iCs/>
                <w:noProof/>
              </w:rPr>
              <w:t>Policy &amp; Internet</w:t>
            </w:r>
            <w:r>
              <w:rPr>
                <w:noProof/>
              </w:rPr>
              <w:t>, 2015, pp. 223-242.</w:t>
            </w:r>
          </w:p>
        </w:tc>
      </w:tr>
      <w:tr w:rsidR="005B00DA" w14:paraId="43F79B2F" w14:textId="77777777">
        <w:trPr>
          <w:divId w:val="1657420691"/>
          <w:tblCellSpacing w:w="15" w:type="dxa"/>
        </w:trPr>
        <w:tc>
          <w:tcPr>
            <w:tcW w:w="50" w:type="pct"/>
            <w:hideMark/>
          </w:tcPr>
          <w:p w14:paraId="62483E60" w14:textId="77777777" w:rsidR="005B00DA" w:rsidRDefault="005B00DA">
            <w:pPr>
              <w:pStyle w:val="Bibliography"/>
              <w:rPr>
                <w:noProof/>
              </w:rPr>
            </w:pPr>
            <w:r>
              <w:rPr>
                <w:noProof/>
              </w:rPr>
              <w:lastRenderedPageBreak/>
              <w:t xml:space="preserve">[97] </w:t>
            </w:r>
          </w:p>
        </w:tc>
        <w:tc>
          <w:tcPr>
            <w:tcW w:w="0" w:type="auto"/>
            <w:hideMark/>
          </w:tcPr>
          <w:p w14:paraId="088DD380" w14:textId="77777777" w:rsidR="005B00DA" w:rsidRDefault="005B00DA">
            <w:pPr>
              <w:pStyle w:val="Bibliography"/>
              <w:rPr>
                <w:noProof/>
              </w:rPr>
            </w:pPr>
            <w:r>
              <w:rPr>
                <w:noProof/>
              </w:rPr>
              <w:t xml:space="preserve">W. Alorainy, P. Burnap, H. Liu, Amir Javed and M. L. Williams, “Suspended Accounts: A Source of Tweets with Disgust and Anger Emotions for Augmenting Hate Speech Data Sample,” in </w:t>
            </w:r>
            <w:r>
              <w:rPr>
                <w:i/>
                <w:iCs/>
                <w:noProof/>
              </w:rPr>
              <w:t>International Conference on Machine Learning and Cybernetics (ICMLC)</w:t>
            </w:r>
            <w:r>
              <w:rPr>
                <w:noProof/>
              </w:rPr>
              <w:t xml:space="preserve">, Chengdu, 2018. </w:t>
            </w:r>
          </w:p>
        </w:tc>
      </w:tr>
    </w:tbl>
    <w:p w14:paraId="0D093112" w14:textId="77777777" w:rsidR="005B00DA" w:rsidRDefault="005B00DA">
      <w:pPr>
        <w:divId w:val="1657420691"/>
        <w:rPr>
          <w:rFonts w:eastAsia="Times New Roman"/>
          <w:noProof/>
        </w:rPr>
      </w:pPr>
    </w:p>
    <w:p w14:paraId="354F4619" w14:textId="5315A09F" w:rsidR="00617023" w:rsidRPr="00202597" w:rsidRDefault="00AB3161" w:rsidP="00AB3161">
      <w:pPr>
        <w:rPr>
          <w:rFonts w:ascii="Cambria Math" w:hAnsi="Cambria Math"/>
          <w:b/>
          <w:bCs/>
          <w:sz w:val="28"/>
          <w:szCs w:val="28"/>
        </w:rPr>
      </w:pPr>
      <w:r>
        <w:rPr>
          <w:b/>
          <w:bCs/>
          <w:sz w:val="28"/>
          <w:szCs w:val="28"/>
        </w:rPr>
        <w:fldChar w:fldCharType="end"/>
      </w:r>
    </w:p>
    <w:p w14:paraId="30BF701F" w14:textId="3B3D2A75" w:rsidR="00E05999" w:rsidRPr="009E3477" w:rsidRDefault="00E05999" w:rsidP="00E05999">
      <w:pPr>
        <w:rPr>
          <w:rFonts w:ascii="Cambria Math" w:hAnsi="Cambria Math"/>
        </w:rPr>
      </w:pPr>
    </w:p>
    <w:p w14:paraId="091E0A8A" w14:textId="132EA861" w:rsidR="00E05999" w:rsidRPr="009E3477" w:rsidRDefault="00E05999" w:rsidP="00E05999">
      <w:pPr>
        <w:rPr>
          <w:rFonts w:ascii="Cambria Math" w:hAnsi="Cambria Math"/>
        </w:rPr>
      </w:pPr>
    </w:p>
    <w:sectPr w:rsidR="00E05999" w:rsidRPr="009E3477" w:rsidSect="001151D8">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CCF43" w14:textId="77777777" w:rsidR="00403403" w:rsidRDefault="00403403" w:rsidP="00BB2D0B">
      <w:pPr>
        <w:spacing w:after="0" w:line="240" w:lineRule="auto"/>
      </w:pPr>
      <w:r>
        <w:separator/>
      </w:r>
    </w:p>
  </w:endnote>
  <w:endnote w:type="continuationSeparator" w:id="0">
    <w:p w14:paraId="5BA6C5CC" w14:textId="77777777" w:rsidR="00403403" w:rsidRDefault="00403403" w:rsidP="00BB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68D58" w14:textId="77777777" w:rsidR="00403403" w:rsidRDefault="00403403" w:rsidP="00BB2D0B">
      <w:pPr>
        <w:spacing w:after="0" w:line="240" w:lineRule="auto"/>
      </w:pPr>
      <w:r>
        <w:separator/>
      </w:r>
    </w:p>
  </w:footnote>
  <w:footnote w:type="continuationSeparator" w:id="0">
    <w:p w14:paraId="27EC8408" w14:textId="77777777" w:rsidR="00403403" w:rsidRDefault="00403403" w:rsidP="00BB2D0B">
      <w:pPr>
        <w:spacing w:after="0" w:line="240" w:lineRule="auto"/>
      </w:pPr>
      <w:r>
        <w:continuationSeparator/>
      </w:r>
    </w:p>
  </w:footnote>
  <w:footnote w:id="1">
    <w:p w14:paraId="3F5F30A1" w14:textId="6792E391" w:rsidR="00AB3161" w:rsidRPr="00375F3E" w:rsidRDefault="00AB3161">
      <w:pPr>
        <w:pStyle w:val="FootnoteText"/>
        <w:rPr>
          <w:rFonts w:ascii="Garamond" w:hAnsi="Garamond"/>
        </w:rPr>
      </w:pPr>
      <w:r w:rsidRPr="00375F3E">
        <w:rPr>
          <w:rStyle w:val="FootnoteReference"/>
          <w:rFonts w:ascii="Garamond" w:hAnsi="Garamond"/>
        </w:rPr>
        <w:footnoteRef/>
      </w:r>
      <w:r w:rsidRPr="00375F3E">
        <w:rPr>
          <w:rFonts w:ascii="Garamond" w:hAnsi="Garamond"/>
        </w:rPr>
        <w:t xml:space="preserve"> The version of BERT used throughout this study was BERT-Large, Uncased (Whole Word Masking) which is a 24-layer, 1024-hidden, 16-heads, 340M parameters pre-trained model</w:t>
      </w:r>
    </w:p>
  </w:footnote>
  <w:footnote w:id="2">
    <w:p w14:paraId="5C0A71A9" w14:textId="2FDC47F3" w:rsidR="00AB3161" w:rsidRDefault="00AB3161">
      <w:pPr>
        <w:pStyle w:val="FootnoteText"/>
      </w:pPr>
      <w:r>
        <w:rPr>
          <w:rStyle w:val="FootnoteReference"/>
        </w:rPr>
        <w:footnoteRef/>
      </w:r>
      <w:r>
        <w:t xml:space="preserve"> </w:t>
      </w:r>
      <w:r w:rsidRPr="004C34EC">
        <w:t>https://datahack.analyticsvidhya.com/contest/practice-problem-twitter-sentiment-analysis/#About</w:t>
      </w:r>
    </w:p>
  </w:footnote>
  <w:footnote w:id="3">
    <w:p w14:paraId="19B55BFD" w14:textId="477BA569"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This is otherwise known as the Brandenburg test</w:t>
      </w:r>
    </w:p>
  </w:footnote>
  <w:footnote w:id="4">
    <w:p w14:paraId="3D665FCD" w14:textId="2121649E" w:rsidR="00AB3161" w:rsidRDefault="00AB3161">
      <w:pPr>
        <w:pStyle w:val="FootnoteText"/>
      </w:pPr>
      <w:r w:rsidRPr="00A27A65">
        <w:rPr>
          <w:rStyle w:val="FootnoteReference"/>
          <w:rFonts w:ascii="Garamond" w:hAnsi="Garamond"/>
        </w:rPr>
        <w:footnoteRef/>
      </w:r>
      <w:r w:rsidRPr="00A27A65">
        <w:rPr>
          <w:rFonts w:ascii="Garamond" w:hAnsi="Garamond"/>
        </w:rPr>
        <w:t xml:space="preserve"> Estimates are around 500 million tweets a day are posted</w:t>
      </w:r>
    </w:p>
  </w:footnote>
  <w:footnote w:id="5">
    <w:p w14:paraId="1C79BC72" w14:textId="0F9EDD48" w:rsidR="00AB3161" w:rsidRPr="00A554D4" w:rsidRDefault="00AB3161" w:rsidP="00A554D4">
      <w:pPr>
        <w:pStyle w:val="FootnoteText"/>
        <w:rPr>
          <w:rFonts w:ascii="Garamond" w:hAnsi="Garamond"/>
        </w:rPr>
      </w:pPr>
      <w:r>
        <w:rPr>
          <w:rStyle w:val="FootnoteReference"/>
        </w:rPr>
        <w:footnoteRef/>
      </w:r>
      <w:r>
        <w:t xml:space="preserve"> </w:t>
      </w:r>
      <w:r>
        <w:rPr>
          <w:rFonts w:ascii="Garamond" w:hAnsi="Garamond"/>
        </w:rPr>
        <w:t>W</w:t>
      </w:r>
      <w:r w:rsidRPr="00A554D4">
        <w:rPr>
          <w:rFonts w:ascii="Garamond" w:hAnsi="Garamond"/>
        </w:rPr>
        <w:t xml:space="preserve">hich stands for Bidirectional Encoder Representations </w:t>
      </w:r>
      <w:proofErr w:type="spellStart"/>
      <w:r w:rsidRPr="00A554D4">
        <w:rPr>
          <w:rFonts w:ascii="Garamond" w:hAnsi="Garamond"/>
        </w:rPr>
        <w:t>fromTransformer</w:t>
      </w:r>
      <w:r>
        <w:rPr>
          <w:rFonts w:ascii="Garamond" w:hAnsi="Garamond"/>
        </w:rPr>
        <w:t>s</w:t>
      </w:r>
      <w:proofErr w:type="spellEnd"/>
    </w:p>
  </w:footnote>
  <w:footnote w:id="6">
    <w:p w14:paraId="25E1C073" w14:textId="5FFDD0A4" w:rsidR="00AB3161" w:rsidRPr="006F3FFC" w:rsidRDefault="00AB3161">
      <w:pPr>
        <w:pStyle w:val="FootnoteText"/>
        <w:rPr>
          <w:rFonts w:ascii="Garamond" w:hAnsi="Garamond"/>
        </w:rPr>
      </w:pPr>
      <w:r w:rsidRPr="006F3FFC">
        <w:rPr>
          <w:rStyle w:val="FootnoteReference"/>
          <w:rFonts w:ascii="Garamond" w:hAnsi="Garamond"/>
        </w:rPr>
        <w:footnoteRef/>
      </w:r>
      <w:r w:rsidRPr="006F3FFC">
        <w:rPr>
          <w:rFonts w:ascii="Garamond" w:hAnsi="Garamond"/>
        </w:rPr>
        <w:t xml:space="preserve"> 1M steps in pre-training on an initial learning rate of 5e-5</w:t>
      </w:r>
    </w:p>
  </w:footnote>
  <w:footnote w:id="7">
    <w:p w14:paraId="68467493" w14:textId="77777777" w:rsidR="00AB3161" w:rsidRDefault="00AB3161" w:rsidP="00C80032">
      <w:pPr>
        <w:pStyle w:val="FootnoteText"/>
      </w:pPr>
      <w:r w:rsidRPr="006F3FFC">
        <w:rPr>
          <w:rStyle w:val="FootnoteReference"/>
          <w:rFonts w:ascii="Garamond" w:hAnsi="Garamond"/>
        </w:rPr>
        <w:footnoteRef/>
      </w:r>
      <w:r w:rsidRPr="006F3FFC">
        <w:rPr>
          <w:rFonts w:ascii="Garamond" w:hAnsi="Garamond"/>
        </w:rPr>
        <w:t xml:space="preserve"> The [CLS] token is the last token in a tweet/sentence.</w:t>
      </w:r>
    </w:p>
  </w:footnote>
  <w:footnote w:id="8">
    <w:p w14:paraId="115A5024" w14:textId="2E87E299" w:rsidR="00AB3161" w:rsidRDefault="00AB3161">
      <w:pPr>
        <w:pStyle w:val="FootnoteText"/>
      </w:pPr>
      <w:r>
        <w:rPr>
          <w:rStyle w:val="FootnoteReference"/>
        </w:rPr>
        <w:footnoteRef/>
      </w:r>
      <w:r>
        <w:t xml:space="preserve"> Emojis are pre-processed appropriately before being used to further pre-train embeddings</w:t>
      </w:r>
    </w:p>
  </w:footnote>
  <w:footnote w:id="9">
    <w:p w14:paraId="401FB2DC" w14:textId="71211D8A" w:rsidR="00AB3161" w:rsidRDefault="00AB3161">
      <w:pPr>
        <w:pStyle w:val="FootnoteText"/>
      </w:pPr>
      <w:r>
        <w:rPr>
          <w:rStyle w:val="FootnoteReference"/>
        </w:rPr>
        <w:footnoteRef/>
      </w:r>
      <w:r>
        <w:t xml:space="preserve"> It</w:t>
      </w:r>
      <w:r w:rsidRPr="009E7F3B">
        <w:t xml:space="preserve"> is hypothesised that translating to words</w:t>
      </w:r>
      <w:r>
        <w:t xml:space="preserve"> before pre-training</w:t>
      </w:r>
      <w:r w:rsidRPr="009E7F3B">
        <w:t xml:space="preserve"> is advantageous because words have already pre-existing weights in the embedding space </w:t>
      </w:r>
      <w:r>
        <w:t>as they have been seen already in the extensive pre-training that BERT has underwent. T</w:t>
      </w:r>
      <w:r w:rsidRPr="009E7F3B">
        <w:t>he emoji</w:t>
      </w:r>
      <w:r>
        <w:t xml:space="preserve"> tokens which are added to the vocab however have not had this luxury. Their weights are effectively randomly initialized and only build upon in a relatively transient fine-tuning stage.</w:t>
      </w:r>
    </w:p>
  </w:footnote>
  <w:footnote w:id="10">
    <w:p w14:paraId="2A9F47FA" w14:textId="1F4BB0BE" w:rsidR="00AB3161" w:rsidRPr="00804493" w:rsidRDefault="00AB3161" w:rsidP="00804493">
      <w:pPr>
        <w:pStyle w:val="FootnoteText"/>
        <w:rPr>
          <w:rFonts w:ascii="Garamond" w:hAnsi="Garamond"/>
        </w:rPr>
      </w:pPr>
      <w:r>
        <w:rPr>
          <w:rStyle w:val="FootnoteReference"/>
        </w:rPr>
        <w:footnoteRef/>
      </w:r>
      <w:r w:rsidRPr="00804493">
        <w:rPr>
          <w:rFonts w:ascii="Garamond" w:hAnsi="Garamond"/>
        </w:rPr>
        <w:t xml:space="preserve"> http://evalita.org</w:t>
      </w:r>
    </w:p>
  </w:footnote>
  <w:footnote w:id="11">
    <w:p w14:paraId="4C00F672" w14:textId="78E3F0DC" w:rsidR="00AB3161" w:rsidRPr="00804493" w:rsidRDefault="00AB3161" w:rsidP="00804493">
      <w:pPr>
        <w:pStyle w:val="FootnoteText"/>
        <w:rPr>
          <w:rFonts w:ascii="Garamond" w:hAnsi="Garamond"/>
        </w:rPr>
      </w:pPr>
      <w:r w:rsidRPr="00804493">
        <w:rPr>
          <w:rStyle w:val="FootnoteReference"/>
          <w:rFonts w:ascii="Garamond" w:hAnsi="Garamond"/>
        </w:rPr>
        <w:footnoteRef/>
      </w:r>
      <w:r w:rsidRPr="00804493">
        <w:rPr>
          <w:rFonts w:ascii="Garamond" w:hAnsi="Garamond"/>
        </w:rPr>
        <w:t xml:space="preserve"> http://sites.google.com/view/ibereval-2018</w:t>
      </w:r>
    </w:p>
  </w:footnote>
  <w:footnote w:id="12">
    <w:p w14:paraId="41D5B866" w14:textId="0A18CABC" w:rsidR="00AB3161" w:rsidRPr="00804493" w:rsidRDefault="00AB3161">
      <w:pPr>
        <w:pStyle w:val="FootnoteText"/>
        <w:rPr>
          <w:rFonts w:ascii="Garamond" w:hAnsi="Garamond"/>
        </w:rPr>
      </w:pPr>
      <w:r w:rsidRPr="00804493">
        <w:rPr>
          <w:rStyle w:val="FootnoteReference"/>
          <w:rFonts w:ascii="Garamond" w:hAnsi="Garamond"/>
        </w:rPr>
        <w:footnoteRef/>
      </w:r>
      <w:r w:rsidRPr="00804493">
        <w:rPr>
          <w:rFonts w:ascii="Garamond" w:hAnsi="Garamond"/>
        </w:rPr>
        <w:t xml:space="preserve"> The second-best performing team did not provide a description of their system</w:t>
      </w:r>
    </w:p>
  </w:footnote>
  <w:footnote w:id="13">
    <w:p w14:paraId="1E31692E" w14:textId="77777777" w:rsidR="00AB3161" w:rsidRPr="00804493" w:rsidRDefault="00AB3161" w:rsidP="00026D46">
      <w:pPr>
        <w:pStyle w:val="FootnoteText"/>
        <w:rPr>
          <w:rFonts w:ascii="Garamond" w:hAnsi="Garamond"/>
        </w:rPr>
      </w:pPr>
      <w:r w:rsidRPr="00804493">
        <w:rPr>
          <w:rStyle w:val="FootnoteReference"/>
          <w:rFonts w:ascii="Garamond" w:hAnsi="Garamond"/>
        </w:rPr>
        <w:footnoteRef/>
      </w:r>
      <w:r w:rsidRPr="00804493">
        <w:rPr>
          <w:rFonts w:ascii="Garamond" w:hAnsi="Garamond"/>
        </w:rPr>
        <w:t xml:space="preserve"> Minimum 3 annotators per tweet, so a 2-person majority at minimum was needed</w:t>
      </w:r>
    </w:p>
  </w:footnote>
  <w:footnote w:id="14">
    <w:p w14:paraId="689CDC81" w14:textId="77777777" w:rsidR="00AB3161" w:rsidRPr="00A27A65" w:rsidRDefault="00AB3161" w:rsidP="00026D46">
      <w:pPr>
        <w:pStyle w:val="FootnoteText"/>
        <w:rPr>
          <w:rFonts w:ascii="Garamond" w:hAnsi="Garamond"/>
        </w:rPr>
      </w:pPr>
      <w:r w:rsidRPr="00804493">
        <w:rPr>
          <w:rStyle w:val="FootnoteReference"/>
          <w:rFonts w:ascii="Garamond" w:hAnsi="Garamond"/>
        </w:rPr>
        <w:footnoteRef/>
      </w:r>
      <w:r w:rsidRPr="00804493">
        <w:rPr>
          <w:rFonts w:ascii="Garamond" w:hAnsi="Garamond"/>
        </w:rPr>
        <w:t xml:space="preserve"> https://hatebase.org/</w:t>
      </w:r>
    </w:p>
  </w:footnote>
  <w:footnote w:id="15">
    <w:p w14:paraId="49333778" w14:textId="77777777" w:rsidR="00AB3161" w:rsidRPr="00A27A65" w:rsidRDefault="00AB3161" w:rsidP="00026D46">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The authors of this dataset clearly state that the entry `hateful` is meant to represent hate speech and they have instructed their annotators to label these tweets on that basis.</w:t>
      </w:r>
    </w:p>
  </w:footnote>
  <w:footnote w:id="16">
    <w:p w14:paraId="4CE3E1E4" w14:textId="77777777" w:rsidR="00AB3161" w:rsidRPr="00A27A65" w:rsidRDefault="00AB3161" w:rsidP="00026D46">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Tweets extracted from twitter using </w:t>
      </w:r>
      <w:proofErr w:type="spellStart"/>
      <w:r w:rsidRPr="00A27A65">
        <w:rPr>
          <w:rFonts w:ascii="Garamond" w:hAnsi="Garamond"/>
        </w:rPr>
        <w:t>Tweepy</w:t>
      </w:r>
      <w:proofErr w:type="spellEnd"/>
      <w:r w:rsidRPr="00A27A65">
        <w:rPr>
          <w:rFonts w:ascii="Garamond" w:hAnsi="Garamond"/>
        </w:rPr>
        <w:t xml:space="preserve"> API. </w:t>
      </w:r>
    </w:p>
  </w:footnote>
  <w:footnote w:id="17">
    <w:p w14:paraId="5D5DC5DD" w14:textId="77777777" w:rsidR="00AB3161" w:rsidRPr="00A27A65" w:rsidRDefault="00AB3161" w:rsidP="00026D46">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The expert annotators for much of the dataset were “a 25-year-old woman studying gender studies and a nonactivist feminist”, based upon the assumption that they are domain-experts. Their annotation was further reviewed for around 3K out of the total 17K tweets by “feminist and anti-racism activists”</w:t>
      </w:r>
    </w:p>
  </w:footnote>
  <w:footnote w:id="18">
    <w:p w14:paraId="40E48031" w14:textId="45BABE6F" w:rsidR="00AB3161" w:rsidRDefault="00AB3161">
      <w:pPr>
        <w:pStyle w:val="FootnoteText"/>
      </w:pPr>
      <w:r w:rsidRPr="00A27A65">
        <w:rPr>
          <w:rStyle w:val="FootnoteReference"/>
          <w:rFonts w:ascii="Garamond" w:hAnsi="Garamond"/>
        </w:rPr>
        <w:footnoteRef/>
      </w:r>
      <w:r w:rsidRPr="00A27A65">
        <w:rPr>
          <w:rFonts w:ascii="Garamond" w:hAnsi="Garamond"/>
        </w:rPr>
        <w:t xml:space="preserve"> https://datahack.analyticsvidhya.com/contest/practice-problem-twitter-sentiment-analysis/#ProblemStatement</w:t>
      </w:r>
    </w:p>
  </w:footnote>
  <w:footnote w:id="19">
    <w:p w14:paraId="7071F6BC" w14:textId="2B034F32"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https://www.perspectiveapi.com</w:t>
      </w:r>
    </w:p>
  </w:footnote>
  <w:footnote w:id="20">
    <w:p w14:paraId="2A595EEE" w14:textId="54A0440F"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The filter was triggered by the declaration using the slur “Indian savages” which would be hate speech in most contexts.</w:t>
      </w:r>
    </w:p>
  </w:footnote>
  <w:footnote w:id="21">
    <w:p w14:paraId="6FC26ED3" w14:textId="74168B81"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The hypothesis for the </w:t>
      </w:r>
      <w:proofErr w:type="spellStart"/>
      <w:r w:rsidRPr="00A27A65">
        <w:rPr>
          <w:rFonts w:ascii="Garamond" w:hAnsi="Garamond"/>
        </w:rPr>
        <w:t>OffensEval</w:t>
      </w:r>
      <w:proofErr w:type="spellEnd"/>
      <w:r w:rsidRPr="00A27A65">
        <w:rPr>
          <w:rFonts w:ascii="Garamond" w:hAnsi="Garamond"/>
        </w:rPr>
        <w:t xml:space="preserve"> 2019 dataset, whereby if one combined </w:t>
      </w:r>
      <w:proofErr w:type="gramStart"/>
      <w:r w:rsidRPr="00A27A65">
        <w:rPr>
          <w:rFonts w:ascii="Garamond" w:hAnsi="Garamond"/>
        </w:rPr>
        <w:t>columns</w:t>
      </w:r>
      <w:proofErr w:type="gramEnd"/>
      <w:r w:rsidRPr="00A27A65">
        <w:rPr>
          <w:rFonts w:ascii="Garamond" w:hAnsi="Garamond"/>
        </w:rPr>
        <w:t xml:space="preserve"> that were labelled as offensive, a targeted insult and directed at a group/individual it could amount to hate speech, was unfortunately not accurate. The tweets that satisfied the conditions of in this dataset were often the result of common political quarrelling, that is unfortunately rampant in the USA right now, rather than hate speech.</w:t>
      </w:r>
    </w:p>
  </w:footnote>
  <w:footnote w:id="22">
    <w:p w14:paraId="65847B85" w14:textId="24E684F1" w:rsidR="00AB3161" w:rsidRPr="006F3FFC" w:rsidRDefault="00AB3161" w:rsidP="00517BAA">
      <w:pPr>
        <w:pStyle w:val="FootnoteText"/>
        <w:rPr>
          <w:rFonts w:ascii="Garamond" w:hAnsi="Garamond"/>
        </w:rPr>
      </w:pPr>
      <w:r w:rsidRPr="006F3FFC">
        <w:rPr>
          <w:rStyle w:val="FootnoteReference"/>
          <w:rFonts w:ascii="Garamond" w:hAnsi="Garamond"/>
        </w:rPr>
        <w:footnoteRef/>
      </w:r>
      <w:r w:rsidRPr="006F3FFC">
        <w:rPr>
          <w:rFonts w:ascii="Garamond" w:hAnsi="Garamond"/>
        </w:rPr>
        <w:t xml:space="preserve"> Perhaps these tweets could have qualified as hate speech based upon who they were targeting. It is difficult to ascertain this from a linguistic standpoint due to the decontextualized nature of these tweets. </w:t>
      </w:r>
    </w:p>
  </w:footnote>
  <w:footnote w:id="23">
    <w:p w14:paraId="2BC71724" w14:textId="522ABBA4" w:rsidR="00AB3161" w:rsidRDefault="00AB3161">
      <w:pPr>
        <w:pStyle w:val="FootnoteText"/>
      </w:pPr>
      <w:r w:rsidRPr="006F3FFC">
        <w:rPr>
          <w:rStyle w:val="FootnoteReference"/>
          <w:rFonts w:ascii="Garamond" w:hAnsi="Garamond"/>
        </w:rPr>
        <w:footnoteRef/>
      </w:r>
      <w:r w:rsidRPr="006F3FFC">
        <w:rPr>
          <w:rFonts w:ascii="Garamond" w:hAnsi="Garamond"/>
        </w:rPr>
        <w:t xml:space="preserve"> The ICVSM 2017 dataset was also mostly reliable (92% intercoder score) and would have been a good candidate for analysis - despite some minor flaws.</w:t>
      </w:r>
    </w:p>
  </w:footnote>
  <w:footnote w:id="24">
    <w:p w14:paraId="479710BB" w14:textId="32160517"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w:t>
      </w:r>
      <w:r>
        <w:rPr>
          <w:rFonts w:ascii="Garamond" w:hAnsi="Garamond"/>
        </w:rPr>
        <w:t>The</w:t>
      </w:r>
      <w:r w:rsidRPr="00A27A65">
        <w:rPr>
          <w:rFonts w:ascii="Garamond" w:hAnsi="Garamond"/>
        </w:rPr>
        <w:t xml:space="preserve"> classification of hate speech on twitter is inherently an imbalanced classification problem.</w:t>
      </w:r>
      <w:sdt>
        <w:sdtPr>
          <w:rPr>
            <w:rFonts w:ascii="Garamond" w:hAnsi="Garamond"/>
          </w:rPr>
          <w:id w:val="-1797214123"/>
          <w:citation/>
        </w:sdtPr>
        <w:sdtContent>
          <w:r>
            <w:rPr>
              <w:rFonts w:ascii="Garamond" w:hAnsi="Garamond"/>
            </w:rPr>
            <w:fldChar w:fldCharType="begin"/>
          </w:r>
          <w:r>
            <w:rPr>
              <w:rFonts w:ascii="Garamond" w:hAnsi="Garamond"/>
            </w:rPr>
            <w:instrText xml:space="preserve">CITATION Ant18 \l 2057 </w:instrText>
          </w:r>
          <w:r>
            <w:rPr>
              <w:rFonts w:ascii="Garamond" w:hAnsi="Garamond"/>
            </w:rPr>
            <w:fldChar w:fldCharType="separate"/>
          </w:r>
          <w:r>
            <w:rPr>
              <w:rFonts w:ascii="Garamond" w:hAnsi="Garamond"/>
              <w:noProof/>
            </w:rPr>
            <w:t xml:space="preserve"> </w:t>
          </w:r>
          <w:r w:rsidRPr="00AB3161">
            <w:rPr>
              <w:rFonts w:ascii="Garamond" w:hAnsi="Garamond"/>
              <w:noProof/>
            </w:rPr>
            <w:t>[30]</w:t>
          </w:r>
          <w:r>
            <w:rPr>
              <w:rFonts w:ascii="Garamond" w:hAnsi="Garamond"/>
            </w:rPr>
            <w:fldChar w:fldCharType="end"/>
          </w:r>
        </w:sdtContent>
      </w:sdt>
    </w:p>
  </w:footnote>
  <w:footnote w:id="25">
    <w:p w14:paraId="73CEF3B1" w14:textId="1AADABFE" w:rsidR="00AB3161" w:rsidRDefault="00AB3161">
      <w:pPr>
        <w:pStyle w:val="FootnoteText"/>
      </w:pPr>
      <w:r>
        <w:rPr>
          <w:rStyle w:val="FootnoteReference"/>
        </w:rPr>
        <w:footnoteRef/>
      </w:r>
      <w:r>
        <w:t xml:space="preserve"> The datasets are specifically targeted to be within-domain as this type of data is superior for further pre-training in</w:t>
      </w:r>
      <w:r w:rsidRPr="00AF087E">
        <w:t xml:space="preserve"> comparison to cross-domain corpora and within task corpora</w:t>
      </w:r>
      <w:r>
        <w:t xml:space="preserve"> </w:t>
      </w:r>
      <w:sdt>
        <w:sdtPr>
          <w:id w:val="-203938377"/>
          <w:citation/>
        </w:sdtPr>
        <w:sdtContent>
          <w:r>
            <w:fldChar w:fldCharType="begin"/>
          </w:r>
          <w:r>
            <w:instrText xml:space="preserve">CITATION Chi20 \l 2057 </w:instrText>
          </w:r>
          <w:r>
            <w:fldChar w:fldCharType="separate"/>
          </w:r>
          <w:r w:rsidRPr="00AB3161">
            <w:rPr>
              <w:noProof/>
            </w:rPr>
            <w:t>[53]</w:t>
          </w:r>
          <w:r>
            <w:fldChar w:fldCharType="end"/>
          </w:r>
        </w:sdtContent>
      </w:sdt>
    </w:p>
  </w:footnote>
  <w:footnote w:id="26">
    <w:p w14:paraId="3B47CA59" w14:textId="613AA930" w:rsidR="00AB3161" w:rsidRPr="00F330F1" w:rsidRDefault="00AB3161">
      <w:pPr>
        <w:pStyle w:val="FootnoteText"/>
        <w:rPr>
          <w:rFonts w:ascii="Garamond" w:hAnsi="Garamond"/>
        </w:rPr>
      </w:pPr>
      <w:r w:rsidRPr="00F330F1">
        <w:rPr>
          <w:rStyle w:val="FootnoteReference"/>
          <w:rFonts w:ascii="Garamond" w:hAnsi="Garamond"/>
        </w:rPr>
        <w:footnoteRef/>
      </w:r>
      <w:r w:rsidRPr="00F330F1">
        <w:rPr>
          <w:rFonts w:ascii="Garamond" w:hAnsi="Garamond"/>
        </w:rPr>
        <w:t xml:space="preserve"> Care was taken to avoid using test sets in further pre-training</w:t>
      </w:r>
    </w:p>
  </w:footnote>
  <w:footnote w:id="27">
    <w:p w14:paraId="33118714" w14:textId="67187393" w:rsidR="00AB3161" w:rsidRPr="00F330F1" w:rsidRDefault="00AB3161">
      <w:pPr>
        <w:pStyle w:val="FootnoteText"/>
        <w:rPr>
          <w:rFonts w:ascii="Garamond" w:hAnsi="Garamond"/>
        </w:rPr>
      </w:pPr>
      <w:r w:rsidRPr="00F330F1">
        <w:rPr>
          <w:rStyle w:val="FootnoteReference"/>
          <w:rFonts w:ascii="Garamond" w:hAnsi="Garamond"/>
        </w:rPr>
        <w:footnoteRef/>
      </w:r>
      <w:r w:rsidRPr="00F330F1">
        <w:rPr>
          <w:rFonts w:ascii="Garamond" w:hAnsi="Garamond"/>
        </w:rPr>
        <w:t xml:space="preserve"> Twitter’s terms of service do not allow tweet datasets to be published on the web, but they do allow tweet identifier datasets to be shared</w:t>
      </w:r>
    </w:p>
  </w:footnote>
  <w:footnote w:id="28">
    <w:p w14:paraId="46B7DD49" w14:textId="469247FC" w:rsidR="00AB3161" w:rsidRPr="00F330F1" w:rsidRDefault="00AB3161">
      <w:pPr>
        <w:pStyle w:val="FootnoteText"/>
        <w:rPr>
          <w:rFonts w:ascii="Garamond" w:hAnsi="Garamond"/>
        </w:rPr>
      </w:pPr>
      <w:r w:rsidRPr="00F330F1">
        <w:rPr>
          <w:rStyle w:val="FootnoteReference"/>
          <w:rFonts w:ascii="Garamond" w:hAnsi="Garamond"/>
        </w:rPr>
        <w:footnoteRef/>
      </w:r>
      <w:r w:rsidRPr="00F330F1">
        <w:rPr>
          <w:rFonts w:ascii="Garamond" w:hAnsi="Garamond"/>
        </w:rPr>
        <w:t xml:space="preserve"> https://github.com/tweepy/tweepy</w:t>
      </w:r>
    </w:p>
  </w:footnote>
  <w:footnote w:id="29">
    <w:p w14:paraId="1E76BFC1" w14:textId="3811CD77" w:rsidR="00AB3161" w:rsidRPr="00A27A65" w:rsidRDefault="00AB3161">
      <w:pPr>
        <w:pStyle w:val="FootnoteText"/>
        <w:rPr>
          <w:rFonts w:ascii="Garamond" w:hAnsi="Garamond"/>
        </w:rPr>
      </w:pPr>
      <w:r w:rsidRPr="00F330F1">
        <w:rPr>
          <w:rStyle w:val="FootnoteReference"/>
          <w:rFonts w:ascii="Garamond" w:hAnsi="Garamond"/>
        </w:rPr>
        <w:footnoteRef/>
      </w:r>
      <w:r w:rsidRPr="00F330F1">
        <w:rPr>
          <w:rFonts w:ascii="Garamond" w:hAnsi="Garamond"/>
        </w:rPr>
        <w:t xml:space="preserve"> Text pre-processing removed the retweet (RT) handle and made mentions a common tag so that all retweets after pre-processing were identical in textual form. This, along with tweet datasets discussing the same issue at the same time (e.g. #</w:t>
      </w:r>
      <w:proofErr w:type="spellStart"/>
      <w:r w:rsidRPr="00F330F1">
        <w:rPr>
          <w:rFonts w:ascii="Garamond" w:hAnsi="Garamond"/>
        </w:rPr>
        <w:t>unitetheright</w:t>
      </w:r>
      <w:proofErr w:type="spellEnd"/>
      <w:r w:rsidRPr="00F330F1">
        <w:rPr>
          <w:rFonts w:ascii="Garamond" w:hAnsi="Garamond"/>
        </w:rPr>
        <w:t xml:space="preserve"> and #</w:t>
      </w:r>
      <w:proofErr w:type="spellStart"/>
      <w:r w:rsidRPr="00F330F1">
        <w:rPr>
          <w:rFonts w:ascii="Garamond" w:hAnsi="Garamond"/>
        </w:rPr>
        <w:t>charlottesville</w:t>
      </w:r>
      <w:proofErr w:type="spellEnd"/>
      <w:r w:rsidRPr="00F330F1">
        <w:rPr>
          <w:rFonts w:ascii="Garamond" w:hAnsi="Garamond"/>
        </w:rPr>
        <w:t>) meant that approximately 636,224 duplicate retweets were removed before further pre-training.</w:t>
      </w:r>
    </w:p>
  </w:footnote>
  <w:footnote w:id="30">
    <w:p w14:paraId="5A07F2A6" w14:textId="42990F32" w:rsidR="00AB3161" w:rsidRDefault="00AB3161">
      <w:pPr>
        <w:pStyle w:val="FootnoteText"/>
      </w:pPr>
      <w:r w:rsidRPr="00A27A65">
        <w:rPr>
          <w:rStyle w:val="FootnoteReference"/>
          <w:rFonts w:ascii="Garamond" w:hAnsi="Garamond"/>
        </w:rPr>
        <w:footnoteRef/>
      </w:r>
      <w:r w:rsidRPr="00A27A65">
        <w:rPr>
          <w:rFonts w:ascii="Garamond" w:hAnsi="Garamond"/>
        </w:rPr>
        <w:t xml:space="preserve"> Usually via twitter API streaming using keywords or common hashtags</w:t>
      </w:r>
    </w:p>
  </w:footnote>
  <w:footnote w:id="31">
    <w:p w14:paraId="2A4E68E5" w14:textId="56243D01"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The “combined” set is comprised of the AOC replies, #</w:t>
      </w:r>
      <w:proofErr w:type="spellStart"/>
      <w:r w:rsidRPr="00A27A65">
        <w:rPr>
          <w:rFonts w:ascii="Garamond" w:hAnsi="Garamond"/>
        </w:rPr>
        <w:t>unitetheright</w:t>
      </w:r>
      <w:proofErr w:type="spellEnd"/>
      <w:r w:rsidRPr="00A27A65">
        <w:rPr>
          <w:rFonts w:ascii="Garamond" w:hAnsi="Garamond"/>
        </w:rPr>
        <w:t>, #bill10, #</w:t>
      </w:r>
      <w:proofErr w:type="spellStart"/>
      <w:r w:rsidRPr="00A27A65">
        <w:rPr>
          <w:rFonts w:ascii="Garamond" w:hAnsi="Garamond"/>
        </w:rPr>
        <w:t>BLMkidnapping</w:t>
      </w:r>
      <w:proofErr w:type="spellEnd"/>
      <w:r w:rsidRPr="00A27A65">
        <w:rPr>
          <w:rFonts w:ascii="Garamond" w:hAnsi="Garamond"/>
        </w:rPr>
        <w:t xml:space="preserve"> and #</w:t>
      </w:r>
      <w:proofErr w:type="spellStart"/>
      <w:r w:rsidRPr="00A27A65">
        <w:rPr>
          <w:rFonts w:ascii="Garamond" w:hAnsi="Garamond"/>
        </w:rPr>
        <w:t>charlottesville</w:t>
      </w:r>
      <w:proofErr w:type="spellEnd"/>
      <w:r w:rsidRPr="00A27A65">
        <w:rPr>
          <w:rFonts w:ascii="Garamond" w:hAnsi="Garamond"/>
        </w:rPr>
        <w:t xml:space="preserve"> datasets</w:t>
      </w:r>
    </w:p>
  </w:footnote>
  <w:footnote w:id="32">
    <w:p w14:paraId="5B892ACD" w14:textId="3873BA54" w:rsidR="00AB3161" w:rsidRDefault="00AB3161">
      <w:pPr>
        <w:pStyle w:val="FootnoteText"/>
      </w:pPr>
      <w:r>
        <w:rPr>
          <w:rStyle w:val="FootnoteReference"/>
        </w:rPr>
        <w:footnoteRef/>
      </w:r>
      <w:r>
        <w:t xml:space="preserve"> </w:t>
      </w:r>
      <w:r>
        <w:rPr>
          <w:rFonts w:ascii="Garamond" w:hAnsi="Garamond"/>
        </w:rPr>
        <w:t>Every</w:t>
      </w:r>
      <w:r w:rsidRPr="00DD4ED9">
        <w:rPr>
          <w:rFonts w:ascii="Garamond" w:hAnsi="Garamond"/>
        </w:rPr>
        <w:t xml:space="preserve"> text pre-processing technique</w:t>
      </w:r>
      <w:r>
        <w:rPr>
          <w:rFonts w:ascii="Garamond" w:hAnsi="Garamond"/>
        </w:rPr>
        <w:t xml:space="preserve"> </w:t>
      </w:r>
      <w:r w:rsidRPr="00DD4ED9">
        <w:rPr>
          <w:rFonts w:ascii="Garamond" w:hAnsi="Garamond"/>
        </w:rPr>
        <w:t xml:space="preserve">demonstrated in this section can be observed in practice in the </w:t>
      </w:r>
      <w:proofErr w:type="spellStart"/>
      <w:r w:rsidRPr="00DD4ED9">
        <w:rPr>
          <w:rFonts w:ascii="Garamond" w:hAnsi="Garamond"/>
        </w:rPr>
        <w:t>Text_Preprocessing.ipynb</w:t>
      </w:r>
      <w:proofErr w:type="spellEnd"/>
      <w:r w:rsidRPr="00DD4ED9">
        <w:rPr>
          <w:rFonts w:ascii="Garamond" w:hAnsi="Garamond"/>
        </w:rPr>
        <w:t xml:space="preserve"> notebook</w:t>
      </w:r>
      <w:r>
        <w:rPr>
          <w:rFonts w:ascii="Garamond" w:hAnsi="Garamond"/>
        </w:rPr>
        <w:t xml:space="preserve"> in the </w:t>
      </w:r>
      <w:proofErr w:type="spellStart"/>
      <w:r w:rsidRPr="00DD4ED9">
        <w:rPr>
          <w:rFonts w:ascii="Garamond" w:hAnsi="Garamond"/>
        </w:rPr>
        <w:t>Text_Preprocessing</w:t>
      </w:r>
      <w:proofErr w:type="spellEnd"/>
      <w:r>
        <w:rPr>
          <w:rFonts w:ascii="Garamond" w:hAnsi="Garamond"/>
        </w:rPr>
        <w:t xml:space="preserve"> directory of the Gitlab repo. Choices as to what pre-processing pipeline the user might elect to use can be customised in the further pre-training notebook or the fine-tuning notebook, as detailed in the README file in each respective directory</w:t>
      </w:r>
    </w:p>
  </w:footnote>
  <w:footnote w:id="33">
    <w:p w14:paraId="256CCD15" w14:textId="69693235" w:rsidR="00AB3161" w:rsidRDefault="00AB3161">
      <w:pPr>
        <w:pStyle w:val="FootnoteText"/>
      </w:pPr>
      <w:r w:rsidRPr="00A27A65">
        <w:rPr>
          <w:rStyle w:val="FootnoteReference"/>
          <w:rFonts w:ascii="Garamond" w:hAnsi="Garamond"/>
        </w:rPr>
        <w:footnoteRef/>
      </w:r>
      <w:r w:rsidRPr="00A27A65">
        <w:rPr>
          <w:rFonts w:ascii="Garamond" w:hAnsi="Garamond"/>
        </w:rPr>
        <w:t xml:space="preserve"> A “user” tag was used for a mention and for consecutive mentions the common tag “multiuser” was used. These were added to the BERT vocab file so they could gain slightly better word embeddings than the </w:t>
      </w:r>
      <w:proofErr w:type="spellStart"/>
      <w:r w:rsidRPr="00A27A65">
        <w:rPr>
          <w:rFonts w:ascii="Garamond" w:hAnsi="Garamond"/>
        </w:rPr>
        <w:t>wordpiece</w:t>
      </w:r>
      <w:proofErr w:type="spellEnd"/>
      <w:r w:rsidRPr="00A27A65">
        <w:rPr>
          <w:rFonts w:ascii="Garamond" w:hAnsi="Garamond"/>
        </w:rPr>
        <w:t xml:space="preserve"> tokenization would have given them</w:t>
      </w:r>
    </w:p>
  </w:footnote>
  <w:footnote w:id="34">
    <w:p w14:paraId="3D06C2F6" w14:textId="19AC7BFF"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Without hashtag segmentation, #</w:t>
      </w:r>
      <w:proofErr w:type="spellStart"/>
      <w:r w:rsidRPr="00A27A65">
        <w:rPr>
          <w:rFonts w:ascii="Garamond" w:hAnsi="Garamond"/>
        </w:rPr>
        <w:t>sendthemback</w:t>
      </w:r>
      <w:proofErr w:type="spellEnd"/>
      <w:r w:rsidRPr="00A27A65">
        <w:rPr>
          <w:rFonts w:ascii="Garamond" w:hAnsi="Garamond"/>
        </w:rPr>
        <w:t xml:space="preserve"> is split into </w:t>
      </w:r>
      <w:proofErr w:type="spellStart"/>
      <w:r w:rsidRPr="00A27A65">
        <w:rPr>
          <w:rFonts w:ascii="Garamond" w:hAnsi="Garamond"/>
        </w:rPr>
        <w:t>wordpieces</w:t>
      </w:r>
      <w:proofErr w:type="spellEnd"/>
      <w:r w:rsidRPr="00A27A65">
        <w:rPr>
          <w:rFonts w:ascii="Garamond" w:hAnsi="Garamond"/>
        </w:rPr>
        <w:t xml:space="preserve"> by BERT’s inbuilt tokenizer as [‘#’, ‘send</w:t>
      </w:r>
      <w:proofErr w:type="gramStart"/>
      <w:r w:rsidRPr="00A27A65">
        <w:rPr>
          <w:rFonts w:ascii="Garamond" w:hAnsi="Garamond"/>
        </w:rPr>
        <w:t>’ ,</w:t>
      </w:r>
      <w:proofErr w:type="gramEnd"/>
      <w:r w:rsidRPr="00A27A65">
        <w:rPr>
          <w:rFonts w:ascii="Garamond" w:hAnsi="Garamond"/>
        </w:rPr>
        <w:t xml:space="preserve"> ‘###the’, ‘##</w:t>
      </w:r>
      <w:proofErr w:type="spellStart"/>
      <w:r w:rsidRPr="00A27A65">
        <w:rPr>
          <w:rFonts w:ascii="Garamond" w:hAnsi="Garamond"/>
        </w:rPr>
        <w:t>mba</w:t>
      </w:r>
      <w:proofErr w:type="spellEnd"/>
      <w:r w:rsidRPr="00A27A65">
        <w:rPr>
          <w:rFonts w:ascii="Garamond" w:hAnsi="Garamond"/>
        </w:rPr>
        <w:t>’, ‘##ck’] rather than [‘send’,  ‘them’, ‘back’]</w:t>
      </w:r>
    </w:p>
  </w:footnote>
  <w:footnote w:id="35">
    <w:p w14:paraId="5322B18E" w14:textId="5F00F85E"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https://pypi.org/project/wordsegmentation/</w:t>
      </w:r>
    </w:p>
  </w:footnote>
  <w:footnote w:id="36">
    <w:p w14:paraId="197D6E6A" w14:textId="54E7117E"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https://pypi.org/project/emoji/</w:t>
      </w:r>
    </w:p>
  </w:footnote>
  <w:footnote w:id="37">
    <w:p w14:paraId="62EE534B" w14:textId="11A5D5FE"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The vocab.txt file mapped a </w:t>
      </w:r>
      <w:proofErr w:type="spellStart"/>
      <w:r w:rsidRPr="00A27A65">
        <w:rPr>
          <w:rFonts w:ascii="Garamond" w:hAnsi="Garamond"/>
        </w:rPr>
        <w:t>wordpiece</w:t>
      </w:r>
      <w:proofErr w:type="spellEnd"/>
      <w:r w:rsidRPr="00A27A65">
        <w:rPr>
          <w:rFonts w:ascii="Garamond" w:hAnsi="Garamond"/>
        </w:rPr>
        <w:t xml:space="preserve"> to a word id which has an associated weighting</w:t>
      </w:r>
    </w:p>
  </w:footnote>
  <w:footnote w:id="38">
    <w:p w14:paraId="36F89F45" w14:textId="52962C1A" w:rsidR="00AB3161" w:rsidRDefault="00AB3161" w:rsidP="007323F7">
      <w:pPr>
        <w:pStyle w:val="FootnoteText"/>
      </w:pPr>
      <w:r w:rsidRPr="00A27A65">
        <w:rPr>
          <w:rStyle w:val="FootnoteReference"/>
          <w:rFonts w:ascii="Garamond" w:hAnsi="Garamond"/>
        </w:rPr>
        <w:footnoteRef/>
      </w:r>
      <w:r w:rsidRPr="00A27A65">
        <w:rPr>
          <w:rFonts w:ascii="Garamond" w:hAnsi="Garamond"/>
        </w:rPr>
        <w:t xml:space="preserve"> The current most popular emojis in real-time were extracted by parsing the HTML from the website http://www.emojistats.org/</w:t>
      </w:r>
      <w:r>
        <w:t xml:space="preserve"> </w:t>
      </w:r>
    </w:p>
  </w:footnote>
  <w:footnote w:id="39">
    <w:p w14:paraId="13C1A8DA" w14:textId="37E6D88B"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This was </w:t>
      </w:r>
      <w:r>
        <w:rPr>
          <w:rFonts w:ascii="Garamond" w:hAnsi="Garamond"/>
        </w:rPr>
        <w:t>achieved</w:t>
      </w:r>
      <w:r w:rsidRPr="00A27A65">
        <w:rPr>
          <w:rFonts w:ascii="Garamond" w:hAnsi="Garamond"/>
        </w:rPr>
        <w:t xml:space="preserve"> by forking the official BERT repo and editing the run_pretraining.py file to not include the loss from the NSP task and changing all segment embeddings to the same </w:t>
      </w:r>
      <w:r>
        <w:rPr>
          <w:rFonts w:ascii="Garamond" w:hAnsi="Garamond"/>
        </w:rPr>
        <w:t>ID</w:t>
      </w:r>
    </w:p>
  </w:footnote>
  <w:footnote w:id="40">
    <w:p w14:paraId="647A5CB1" w14:textId="0728DB11" w:rsidR="00AB3161" w:rsidRPr="006F3FFC" w:rsidRDefault="00AB3161">
      <w:pPr>
        <w:pStyle w:val="FootnoteText"/>
        <w:rPr>
          <w:rFonts w:ascii="Garamond" w:hAnsi="Garamond"/>
        </w:rPr>
      </w:pPr>
      <w:r w:rsidRPr="006F3FFC">
        <w:rPr>
          <w:rStyle w:val="FootnoteReference"/>
          <w:rFonts w:ascii="Garamond" w:hAnsi="Garamond"/>
        </w:rPr>
        <w:footnoteRef/>
      </w:r>
      <w:r w:rsidRPr="006F3FFC">
        <w:rPr>
          <w:rFonts w:ascii="Garamond" w:hAnsi="Garamond"/>
        </w:rPr>
        <w:t xml:space="preserve"> Catastrophic forgetting is a common problem in transfer learning where pre-trained knowledge is erased during the learning of new knowledge</w:t>
      </w:r>
    </w:p>
  </w:footnote>
  <w:footnote w:id="41">
    <w:p w14:paraId="4C84BAE5" w14:textId="006F5105" w:rsidR="00AB3161" w:rsidRDefault="00AB3161">
      <w:pPr>
        <w:pStyle w:val="FootnoteText"/>
      </w:pPr>
      <w:r>
        <w:rPr>
          <w:rStyle w:val="FootnoteReference"/>
        </w:rPr>
        <w:footnoteRef/>
      </w:r>
      <w:r>
        <w:t xml:space="preserve"> </w:t>
      </w:r>
      <w:r w:rsidRPr="006F3FFC">
        <w:rPr>
          <w:rFonts w:ascii="Garamond" w:hAnsi="Garamond"/>
        </w:rPr>
        <w:t>A bi-directional implementation of an LTSM</w:t>
      </w:r>
    </w:p>
  </w:footnote>
  <w:footnote w:id="42">
    <w:p w14:paraId="1E83499F" w14:textId="5A212629" w:rsidR="00AB3161" w:rsidRDefault="00AB3161">
      <w:pPr>
        <w:pStyle w:val="FootnoteText"/>
      </w:pPr>
      <w:r>
        <w:rPr>
          <w:rStyle w:val="FootnoteReference"/>
        </w:rPr>
        <w:footnoteRef/>
      </w:r>
      <w:r>
        <w:t xml:space="preserve"> </w:t>
      </w:r>
      <w:r w:rsidRPr="0003437C">
        <w:rPr>
          <w:rFonts w:ascii="Garamond" w:hAnsi="Garamond"/>
        </w:rPr>
        <w:t>In both bi-LTSM and multi-layer perceptron implementations</w:t>
      </w:r>
    </w:p>
  </w:footnote>
  <w:footnote w:id="43">
    <w:p w14:paraId="45663A1A" w14:textId="59344DAC" w:rsidR="00AB3161" w:rsidRPr="0094318F"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w:t>
      </w:r>
      <w:r w:rsidRPr="0094318F">
        <w:rPr>
          <w:rFonts w:ascii="Garamond" w:hAnsi="Garamond"/>
        </w:rPr>
        <w:t>Weights being based upon the ratio of positive to negative samples in training</w:t>
      </w:r>
    </w:p>
  </w:footnote>
  <w:footnote w:id="44">
    <w:p w14:paraId="0D2CC67B" w14:textId="4F99C00A" w:rsidR="00AB3161" w:rsidRDefault="00AB3161">
      <w:pPr>
        <w:pStyle w:val="FootnoteText"/>
      </w:pPr>
      <w:r>
        <w:rPr>
          <w:rStyle w:val="FootnoteReference"/>
        </w:rPr>
        <w:footnoteRef/>
      </w:r>
      <w:r>
        <w:t xml:space="preserve"> The original implementation returned only accuracy and loss metrics</w:t>
      </w:r>
    </w:p>
  </w:footnote>
  <w:footnote w:id="45">
    <w:p w14:paraId="4093BF05" w14:textId="4538BF3C" w:rsidR="00AB3161" w:rsidRPr="00A27A65" w:rsidRDefault="00AB3161">
      <w:pPr>
        <w:pStyle w:val="FootnoteText"/>
        <w:rPr>
          <w:rFonts w:ascii="Garamond" w:hAnsi="Garamond"/>
        </w:rPr>
      </w:pPr>
      <w:r w:rsidRPr="00A27A65">
        <w:rPr>
          <w:rStyle w:val="FootnoteReference"/>
          <w:rFonts w:ascii="Garamond" w:hAnsi="Garamond"/>
        </w:rPr>
        <w:footnoteRef/>
      </w:r>
      <w:r w:rsidRPr="00A27A65">
        <w:rPr>
          <w:rFonts w:ascii="Garamond" w:hAnsi="Garamond"/>
        </w:rPr>
        <w:t xml:space="preserve"> Each experiment had to be executed upon TPUs in a distributed strategy because of the sheer size of BERT-large.</w:t>
      </w:r>
    </w:p>
  </w:footnote>
  <w:footnote w:id="46">
    <w:p w14:paraId="23F6B84E" w14:textId="4282D971" w:rsidR="00AB3161" w:rsidRDefault="00AB3161">
      <w:pPr>
        <w:pStyle w:val="FootnoteText"/>
      </w:pPr>
      <w:r w:rsidRPr="00A27A65">
        <w:rPr>
          <w:rStyle w:val="FootnoteReference"/>
          <w:rFonts w:ascii="Garamond" w:hAnsi="Garamond"/>
        </w:rPr>
        <w:footnoteRef/>
      </w:r>
      <w:r w:rsidRPr="00A27A65">
        <w:rPr>
          <w:rFonts w:ascii="Garamond" w:hAnsi="Garamond"/>
        </w:rPr>
        <w:t xml:space="preserve"> However, the authors did not explicitly specify how much data further pre-training was executed upon</w:t>
      </w:r>
      <w:r>
        <w:rPr>
          <w:rFonts w:ascii="Garamond" w:hAnsi="Garamond"/>
        </w:rPr>
        <w:t>,</w:t>
      </w:r>
      <w:r w:rsidRPr="00A27A65">
        <w:rPr>
          <w:rFonts w:ascii="Garamond" w:hAnsi="Garamond"/>
        </w:rPr>
        <w:t xml:space="preserve"> so it was hard to ascertain if this was at all definitive guidance. BERT’s official repo vaguely suggests further pre-training for more than 10,000 steps.</w:t>
      </w:r>
    </w:p>
  </w:footnote>
  <w:footnote w:id="47">
    <w:p w14:paraId="12AA4A66" w14:textId="555DB924" w:rsidR="00AB3161" w:rsidRDefault="00AB3161">
      <w:pPr>
        <w:pStyle w:val="FootnoteText"/>
      </w:pPr>
      <w:r>
        <w:rPr>
          <w:rStyle w:val="FootnoteReference"/>
        </w:rPr>
        <w:footnoteRef/>
      </w:r>
      <w:r>
        <w:t xml:space="preserve"> MLM = Masked Language Modelling and NSP = Next Sentence Prediction</w:t>
      </w:r>
    </w:p>
  </w:footnote>
  <w:footnote w:id="48">
    <w:p w14:paraId="3654C976" w14:textId="3E96CBF6" w:rsidR="00AB3161" w:rsidRDefault="00AB3161">
      <w:pPr>
        <w:pStyle w:val="FootnoteText"/>
      </w:pPr>
      <w:r>
        <w:rPr>
          <w:rStyle w:val="FootnoteReference"/>
        </w:rPr>
        <w:footnoteRef/>
      </w:r>
      <w:r>
        <w:t xml:space="preserve"> The 2</w:t>
      </w:r>
      <w:r w:rsidRPr="00D11F54">
        <w:rPr>
          <w:vertAlign w:val="superscript"/>
        </w:rPr>
        <w:t>nd</w:t>
      </w:r>
      <w:r>
        <w:t xml:space="preserve"> best performing system on the hate speech sub-task of the shared task did not provide a description of their system.</w:t>
      </w:r>
    </w:p>
  </w:footnote>
  <w:footnote w:id="49">
    <w:p w14:paraId="2882A5DF" w14:textId="0E94E8A7" w:rsidR="00AB3161" w:rsidRDefault="00AB3161">
      <w:pPr>
        <w:pStyle w:val="FootnoteText"/>
      </w:pPr>
      <w:r>
        <w:rPr>
          <w:rStyle w:val="FootnoteReference"/>
        </w:rPr>
        <w:footnoteRef/>
      </w:r>
      <w:r>
        <w:t xml:space="preserve"> R</w:t>
      </w:r>
      <w:r w:rsidRPr="001949CD">
        <w:t xml:space="preserve">elative to how many </w:t>
      </w:r>
      <w:r>
        <w:t>tweets with these terms are annotated as hate speech</w:t>
      </w:r>
    </w:p>
  </w:footnote>
  <w:footnote w:id="50">
    <w:p w14:paraId="148FC1F5" w14:textId="0BC12A05" w:rsidR="00AB3161" w:rsidRDefault="00AB3161">
      <w:pPr>
        <w:pStyle w:val="FootnoteText"/>
      </w:pPr>
      <w:r>
        <w:rPr>
          <w:rStyle w:val="FootnoteReference"/>
        </w:rPr>
        <w:footnoteRef/>
      </w:r>
      <w:r>
        <w:t xml:space="preserve"> </w:t>
      </w:r>
      <w:r w:rsidRPr="002F450E">
        <w:t>Overall, false negatives made up 3.6% of errors</w:t>
      </w:r>
    </w:p>
  </w:footnote>
  <w:footnote w:id="51">
    <w:p w14:paraId="05EE122A" w14:textId="10D7A7C8" w:rsidR="00AB3161" w:rsidRDefault="00AB3161">
      <w:pPr>
        <w:pStyle w:val="FootnoteText"/>
      </w:pPr>
      <w:r>
        <w:rPr>
          <w:rStyle w:val="FootnoteReference"/>
        </w:rPr>
        <w:footnoteRef/>
      </w:r>
      <w:r>
        <w:t xml:space="preserve"> Even though silencing Trump devotees seems like a pleasant concept, it would not be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B8D"/>
    <w:multiLevelType w:val="multilevel"/>
    <w:tmpl w:val="9656DB1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5544CE"/>
    <w:multiLevelType w:val="hybridMultilevel"/>
    <w:tmpl w:val="2C7CF292"/>
    <w:lvl w:ilvl="0" w:tplc="97644F9E">
      <w:start w:val="1"/>
      <w:numFmt w:val="decimal"/>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F5787"/>
    <w:multiLevelType w:val="multilevel"/>
    <w:tmpl w:val="C7267A2C"/>
    <w:lvl w:ilvl="0">
      <w:start w:val="1"/>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EC656B"/>
    <w:multiLevelType w:val="hybridMultilevel"/>
    <w:tmpl w:val="E1449EBE"/>
    <w:lvl w:ilvl="0" w:tplc="6C6CF32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BE57EC"/>
    <w:multiLevelType w:val="multilevel"/>
    <w:tmpl w:val="C7267A2C"/>
    <w:lvl w:ilvl="0">
      <w:start w:val="1"/>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473DDE"/>
    <w:multiLevelType w:val="hybridMultilevel"/>
    <w:tmpl w:val="FB08047C"/>
    <w:lvl w:ilvl="0" w:tplc="E168187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97CE5"/>
    <w:multiLevelType w:val="hybridMultilevel"/>
    <w:tmpl w:val="983CE068"/>
    <w:lvl w:ilvl="0" w:tplc="83A842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7B6D92"/>
    <w:multiLevelType w:val="hybridMultilevel"/>
    <w:tmpl w:val="7B980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5D74C2"/>
    <w:multiLevelType w:val="hybridMultilevel"/>
    <w:tmpl w:val="08BEA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4D1993"/>
    <w:multiLevelType w:val="hybridMultilevel"/>
    <w:tmpl w:val="48984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1A7C0D"/>
    <w:multiLevelType w:val="hybridMultilevel"/>
    <w:tmpl w:val="B21EB16A"/>
    <w:lvl w:ilvl="0" w:tplc="97644F9E">
      <w:start w:val="1"/>
      <w:numFmt w:val="decimal"/>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9"/>
  </w:num>
  <w:num w:numId="5">
    <w:abstractNumId w:val="3"/>
  </w:num>
  <w:num w:numId="6">
    <w:abstractNumId w:val="5"/>
  </w:num>
  <w:num w:numId="7">
    <w:abstractNumId w:val="6"/>
  </w:num>
  <w:num w:numId="8">
    <w:abstractNumId w:val="4"/>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99"/>
    <w:rsid w:val="0000003A"/>
    <w:rsid w:val="00001868"/>
    <w:rsid w:val="00001972"/>
    <w:rsid w:val="00003503"/>
    <w:rsid w:val="000056B1"/>
    <w:rsid w:val="00007714"/>
    <w:rsid w:val="00010A5A"/>
    <w:rsid w:val="00017136"/>
    <w:rsid w:val="00017B22"/>
    <w:rsid w:val="00020804"/>
    <w:rsid w:val="00023604"/>
    <w:rsid w:val="00024AB2"/>
    <w:rsid w:val="0002522C"/>
    <w:rsid w:val="00025B09"/>
    <w:rsid w:val="00026D46"/>
    <w:rsid w:val="0003013E"/>
    <w:rsid w:val="0003328C"/>
    <w:rsid w:val="0003437C"/>
    <w:rsid w:val="000367B6"/>
    <w:rsid w:val="00036F61"/>
    <w:rsid w:val="000370F5"/>
    <w:rsid w:val="00042604"/>
    <w:rsid w:val="000426E6"/>
    <w:rsid w:val="00042AD7"/>
    <w:rsid w:val="00044622"/>
    <w:rsid w:val="00052838"/>
    <w:rsid w:val="0005454F"/>
    <w:rsid w:val="00060A8A"/>
    <w:rsid w:val="00064D6B"/>
    <w:rsid w:val="00081D20"/>
    <w:rsid w:val="000821D8"/>
    <w:rsid w:val="00082C4A"/>
    <w:rsid w:val="00084902"/>
    <w:rsid w:val="00085EAC"/>
    <w:rsid w:val="00092669"/>
    <w:rsid w:val="000A018B"/>
    <w:rsid w:val="000A4ECE"/>
    <w:rsid w:val="000B21D3"/>
    <w:rsid w:val="000B4815"/>
    <w:rsid w:val="000B5BCC"/>
    <w:rsid w:val="000C6444"/>
    <w:rsid w:val="000C667E"/>
    <w:rsid w:val="000D0A94"/>
    <w:rsid w:val="000D2311"/>
    <w:rsid w:val="000D2EBF"/>
    <w:rsid w:val="000D41B4"/>
    <w:rsid w:val="000E0333"/>
    <w:rsid w:val="000E116E"/>
    <w:rsid w:val="000E165F"/>
    <w:rsid w:val="000E4FA2"/>
    <w:rsid w:val="000E7ACF"/>
    <w:rsid w:val="000F036C"/>
    <w:rsid w:val="000F19DE"/>
    <w:rsid w:val="000F1AD5"/>
    <w:rsid w:val="00102ABD"/>
    <w:rsid w:val="001030F7"/>
    <w:rsid w:val="0011365B"/>
    <w:rsid w:val="00113DD7"/>
    <w:rsid w:val="001151D8"/>
    <w:rsid w:val="00115A3A"/>
    <w:rsid w:val="001161DD"/>
    <w:rsid w:val="0012128A"/>
    <w:rsid w:val="001220B2"/>
    <w:rsid w:val="00122D73"/>
    <w:rsid w:val="001246B2"/>
    <w:rsid w:val="00124F30"/>
    <w:rsid w:val="00126A93"/>
    <w:rsid w:val="001304AC"/>
    <w:rsid w:val="001304D9"/>
    <w:rsid w:val="00130811"/>
    <w:rsid w:val="00133D42"/>
    <w:rsid w:val="0013491E"/>
    <w:rsid w:val="00134A22"/>
    <w:rsid w:val="00137529"/>
    <w:rsid w:val="001462DB"/>
    <w:rsid w:val="00147302"/>
    <w:rsid w:val="00147739"/>
    <w:rsid w:val="00147C98"/>
    <w:rsid w:val="00151A49"/>
    <w:rsid w:val="0015425A"/>
    <w:rsid w:val="00161633"/>
    <w:rsid w:val="0016184B"/>
    <w:rsid w:val="0016302F"/>
    <w:rsid w:val="00163506"/>
    <w:rsid w:val="00164BA0"/>
    <w:rsid w:val="00165B8A"/>
    <w:rsid w:val="001661C2"/>
    <w:rsid w:val="00167788"/>
    <w:rsid w:val="001721D7"/>
    <w:rsid w:val="00173896"/>
    <w:rsid w:val="001750B2"/>
    <w:rsid w:val="001756D4"/>
    <w:rsid w:val="00177566"/>
    <w:rsid w:val="00177C18"/>
    <w:rsid w:val="00180085"/>
    <w:rsid w:val="0018022D"/>
    <w:rsid w:val="001807A4"/>
    <w:rsid w:val="00180EB8"/>
    <w:rsid w:val="001817C5"/>
    <w:rsid w:val="001828F1"/>
    <w:rsid w:val="00184012"/>
    <w:rsid w:val="001949CD"/>
    <w:rsid w:val="00194AF2"/>
    <w:rsid w:val="00194DC1"/>
    <w:rsid w:val="00195280"/>
    <w:rsid w:val="00196238"/>
    <w:rsid w:val="001A06CE"/>
    <w:rsid w:val="001A3691"/>
    <w:rsid w:val="001A3D50"/>
    <w:rsid w:val="001B5043"/>
    <w:rsid w:val="001B5ACB"/>
    <w:rsid w:val="001B6623"/>
    <w:rsid w:val="001C106C"/>
    <w:rsid w:val="001C4BF2"/>
    <w:rsid w:val="001C5F55"/>
    <w:rsid w:val="001C78AF"/>
    <w:rsid w:val="001D10B5"/>
    <w:rsid w:val="001D40D4"/>
    <w:rsid w:val="001D4D18"/>
    <w:rsid w:val="001E1F34"/>
    <w:rsid w:val="001E3C9E"/>
    <w:rsid w:val="001E448C"/>
    <w:rsid w:val="001F445F"/>
    <w:rsid w:val="001F4DE6"/>
    <w:rsid w:val="001F5C4D"/>
    <w:rsid w:val="001F7BB3"/>
    <w:rsid w:val="00200EB4"/>
    <w:rsid w:val="00201603"/>
    <w:rsid w:val="00202597"/>
    <w:rsid w:val="00203E33"/>
    <w:rsid w:val="0020571A"/>
    <w:rsid w:val="00206211"/>
    <w:rsid w:val="00206358"/>
    <w:rsid w:val="002067BB"/>
    <w:rsid w:val="00206835"/>
    <w:rsid w:val="00206CBC"/>
    <w:rsid w:val="00207002"/>
    <w:rsid w:val="002118FD"/>
    <w:rsid w:val="00214863"/>
    <w:rsid w:val="0022031D"/>
    <w:rsid w:val="00220F6E"/>
    <w:rsid w:val="00222CF7"/>
    <w:rsid w:val="00223723"/>
    <w:rsid w:val="002270CE"/>
    <w:rsid w:val="0023192B"/>
    <w:rsid w:val="00231AF1"/>
    <w:rsid w:val="002411A0"/>
    <w:rsid w:val="00241FA9"/>
    <w:rsid w:val="002501D5"/>
    <w:rsid w:val="00257B4A"/>
    <w:rsid w:val="002773EE"/>
    <w:rsid w:val="0028085F"/>
    <w:rsid w:val="0028244C"/>
    <w:rsid w:val="00283652"/>
    <w:rsid w:val="002854A4"/>
    <w:rsid w:val="00292D89"/>
    <w:rsid w:val="00293E93"/>
    <w:rsid w:val="00295155"/>
    <w:rsid w:val="002A1C68"/>
    <w:rsid w:val="002A56E4"/>
    <w:rsid w:val="002A5C6A"/>
    <w:rsid w:val="002A67FF"/>
    <w:rsid w:val="002B0302"/>
    <w:rsid w:val="002B6AC9"/>
    <w:rsid w:val="002C0009"/>
    <w:rsid w:val="002C3348"/>
    <w:rsid w:val="002D0DD7"/>
    <w:rsid w:val="002D39B7"/>
    <w:rsid w:val="002E15C0"/>
    <w:rsid w:val="002E1CAE"/>
    <w:rsid w:val="002E3B85"/>
    <w:rsid w:val="002E78B9"/>
    <w:rsid w:val="002F0511"/>
    <w:rsid w:val="002F2A47"/>
    <w:rsid w:val="002F3870"/>
    <w:rsid w:val="002F450E"/>
    <w:rsid w:val="002F6353"/>
    <w:rsid w:val="002F64E5"/>
    <w:rsid w:val="002F7C32"/>
    <w:rsid w:val="003026E7"/>
    <w:rsid w:val="003050CC"/>
    <w:rsid w:val="00305903"/>
    <w:rsid w:val="00310F01"/>
    <w:rsid w:val="0031333B"/>
    <w:rsid w:val="0031339F"/>
    <w:rsid w:val="00313A73"/>
    <w:rsid w:val="00316C6B"/>
    <w:rsid w:val="003178D8"/>
    <w:rsid w:val="00321C0C"/>
    <w:rsid w:val="00322276"/>
    <w:rsid w:val="0032634E"/>
    <w:rsid w:val="00327323"/>
    <w:rsid w:val="003340D0"/>
    <w:rsid w:val="003351F3"/>
    <w:rsid w:val="00340B4F"/>
    <w:rsid w:val="00346DDC"/>
    <w:rsid w:val="00347411"/>
    <w:rsid w:val="003530EE"/>
    <w:rsid w:val="00354881"/>
    <w:rsid w:val="003554A3"/>
    <w:rsid w:val="00362886"/>
    <w:rsid w:val="0036389D"/>
    <w:rsid w:val="003639FC"/>
    <w:rsid w:val="00371186"/>
    <w:rsid w:val="0037395F"/>
    <w:rsid w:val="00375F3E"/>
    <w:rsid w:val="00377EC0"/>
    <w:rsid w:val="00380BF4"/>
    <w:rsid w:val="00381BAF"/>
    <w:rsid w:val="00382397"/>
    <w:rsid w:val="00384B37"/>
    <w:rsid w:val="0038575D"/>
    <w:rsid w:val="00386981"/>
    <w:rsid w:val="003872FB"/>
    <w:rsid w:val="00390026"/>
    <w:rsid w:val="00390272"/>
    <w:rsid w:val="00391355"/>
    <w:rsid w:val="0039247D"/>
    <w:rsid w:val="00392A1E"/>
    <w:rsid w:val="00396EF2"/>
    <w:rsid w:val="003973B4"/>
    <w:rsid w:val="003A1051"/>
    <w:rsid w:val="003A22AF"/>
    <w:rsid w:val="003A570E"/>
    <w:rsid w:val="003A5D02"/>
    <w:rsid w:val="003B689E"/>
    <w:rsid w:val="003B75E1"/>
    <w:rsid w:val="003C3227"/>
    <w:rsid w:val="003C58C7"/>
    <w:rsid w:val="003C6AF3"/>
    <w:rsid w:val="003C7ABE"/>
    <w:rsid w:val="003D003F"/>
    <w:rsid w:val="003D0F13"/>
    <w:rsid w:val="003D6C8E"/>
    <w:rsid w:val="003E2C70"/>
    <w:rsid w:val="003E3142"/>
    <w:rsid w:val="003E554C"/>
    <w:rsid w:val="003E7BAC"/>
    <w:rsid w:val="003F01C2"/>
    <w:rsid w:val="003F11D9"/>
    <w:rsid w:val="003F3893"/>
    <w:rsid w:val="003F4596"/>
    <w:rsid w:val="003F659B"/>
    <w:rsid w:val="00403403"/>
    <w:rsid w:val="0041028A"/>
    <w:rsid w:val="00414334"/>
    <w:rsid w:val="0042186F"/>
    <w:rsid w:val="00424E23"/>
    <w:rsid w:val="004255E0"/>
    <w:rsid w:val="004312BE"/>
    <w:rsid w:val="00435E9C"/>
    <w:rsid w:val="00436D7F"/>
    <w:rsid w:val="00437503"/>
    <w:rsid w:val="00437AC4"/>
    <w:rsid w:val="004415EE"/>
    <w:rsid w:val="004440D5"/>
    <w:rsid w:val="004515D0"/>
    <w:rsid w:val="00453030"/>
    <w:rsid w:val="004545E2"/>
    <w:rsid w:val="00455D29"/>
    <w:rsid w:val="004601D4"/>
    <w:rsid w:val="00463568"/>
    <w:rsid w:val="00465B03"/>
    <w:rsid w:val="00470B7D"/>
    <w:rsid w:val="00473FE9"/>
    <w:rsid w:val="00475AE8"/>
    <w:rsid w:val="004811AC"/>
    <w:rsid w:val="004816CC"/>
    <w:rsid w:val="004851DA"/>
    <w:rsid w:val="00487635"/>
    <w:rsid w:val="00490BE1"/>
    <w:rsid w:val="00492DEF"/>
    <w:rsid w:val="00493FA1"/>
    <w:rsid w:val="00494CEE"/>
    <w:rsid w:val="00495124"/>
    <w:rsid w:val="004952E7"/>
    <w:rsid w:val="004965DC"/>
    <w:rsid w:val="004A089D"/>
    <w:rsid w:val="004A3BB3"/>
    <w:rsid w:val="004A43DF"/>
    <w:rsid w:val="004B4D42"/>
    <w:rsid w:val="004B588A"/>
    <w:rsid w:val="004C34EC"/>
    <w:rsid w:val="004C6012"/>
    <w:rsid w:val="004D0504"/>
    <w:rsid w:val="004D1886"/>
    <w:rsid w:val="004D4178"/>
    <w:rsid w:val="004D612F"/>
    <w:rsid w:val="004E3751"/>
    <w:rsid w:val="004E53E6"/>
    <w:rsid w:val="004F229B"/>
    <w:rsid w:val="004F2898"/>
    <w:rsid w:val="004F292A"/>
    <w:rsid w:val="004F51CA"/>
    <w:rsid w:val="004F6DFB"/>
    <w:rsid w:val="004F78BE"/>
    <w:rsid w:val="005035FF"/>
    <w:rsid w:val="005051D8"/>
    <w:rsid w:val="005054CE"/>
    <w:rsid w:val="00505728"/>
    <w:rsid w:val="0050764E"/>
    <w:rsid w:val="00515F2E"/>
    <w:rsid w:val="00517859"/>
    <w:rsid w:val="00517BAA"/>
    <w:rsid w:val="0052354A"/>
    <w:rsid w:val="005250BD"/>
    <w:rsid w:val="00526E2F"/>
    <w:rsid w:val="00530F84"/>
    <w:rsid w:val="00533D28"/>
    <w:rsid w:val="00533E04"/>
    <w:rsid w:val="00540E51"/>
    <w:rsid w:val="00542F5B"/>
    <w:rsid w:val="005461CE"/>
    <w:rsid w:val="00547B28"/>
    <w:rsid w:val="00550297"/>
    <w:rsid w:val="00552A94"/>
    <w:rsid w:val="00552B8C"/>
    <w:rsid w:val="00553487"/>
    <w:rsid w:val="00553C05"/>
    <w:rsid w:val="00557689"/>
    <w:rsid w:val="005613ED"/>
    <w:rsid w:val="00561851"/>
    <w:rsid w:val="005632EA"/>
    <w:rsid w:val="00563688"/>
    <w:rsid w:val="005666D2"/>
    <w:rsid w:val="005728E3"/>
    <w:rsid w:val="00574182"/>
    <w:rsid w:val="00577EFA"/>
    <w:rsid w:val="00585D80"/>
    <w:rsid w:val="005918A1"/>
    <w:rsid w:val="005A7CAC"/>
    <w:rsid w:val="005B00DA"/>
    <w:rsid w:val="005B547B"/>
    <w:rsid w:val="005B6E60"/>
    <w:rsid w:val="005B75DA"/>
    <w:rsid w:val="005C05C9"/>
    <w:rsid w:val="005C1313"/>
    <w:rsid w:val="005C42F3"/>
    <w:rsid w:val="005C7E12"/>
    <w:rsid w:val="005D59BD"/>
    <w:rsid w:val="005E100B"/>
    <w:rsid w:val="005E1821"/>
    <w:rsid w:val="005E2014"/>
    <w:rsid w:val="005E32C4"/>
    <w:rsid w:val="005F3285"/>
    <w:rsid w:val="005F4C7D"/>
    <w:rsid w:val="005F52B9"/>
    <w:rsid w:val="005F6D10"/>
    <w:rsid w:val="00600C5F"/>
    <w:rsid w:val="00602FC2"/>
    <w:rsid w:val="006057AC"/>
    <w:rsid w:val="00607A9C"/>
    <w:rsid w:val="006100E9"/>
    <w:rsid w:val="006156B6"/>
    <w:rsid w:val="00617023"/>
    <w:rsid w:val="0061736A"/>
    <w:rsid w:val="00617D7A"/>
    <w:rsid w:val="00617E29"/>
    <w:rsid w:val="0062150D"/>
    <w:rsid w:val="006217B7"/>
    <w:rsid w:val="00624743"/>
    <w:rsid w:val="006255EF"/>
    <w:rsid w:val="00626700"/>
    <w:rsid w:val="006304D6"/>
    <w:rsid w:val="00630640"/>
    <w:rsid w:val="00632C18"/>
    <w:rsid w:val="00636835"/>
    <w:rsid w:val="0063782C"/>
    <w:rsid w:val="006419EF"/>
    <w:rsid w:val="00652E2F"/>
    <w:rsid w:val="006548B8"/>
    <w:rsid w:val="00657494"/>
    <w:rsid w:val="00662D46"/>
    <w:rsid w:val="00663406"/>
    <w:rsid w:val="00663BD0"/>
    <w:rsid w:val="0066469A"/>
    <w:rsid w:val="00667C66"/>
    <w:rsid w:val="00670723"/>
    <w:rsid w:val="00673BB6"/>
    <w:rsid w:val="0067614E"/>
    <w:rsid w:val="00677929"/>
    <w:rsid w:val="00683E42"/>
    <w:rsid w:val="00685762"/>
    <w:rsid w:val="00686699"/>
    <w:rsid w:val="00697ECE"/>
    <w:rsid w:val="006A0846"/>
    <w:rsid w:val="006A0D64"/>
    <w:rsid w:val="006A22AF"/>
    <w:rsid w:val="006A3FF5"/>
    <w:rsid w:val="006B20CC"/>
    <w:rsid w:val="006B4129"/>
    <w:rsid w:val="006B4146"/>
    <w:rsid w:val="006B45C3"/>
    <w:rsid w:val="006B4635"/>
    <w:rsid w:val="006C248F"/>
    <w:rsid w:val="006C33B7"/>
    <w:rsid w:val="006C3FF4"/>
    <w:rsid w:val="006C6896"/>
    <w:rsid w:val="006D3978"/>
    <w:rsid w:val="006D444D"/>
    <w:rsid w:val="006D4EF6"/>
    <w:rsid w:val="006D6320"/>
    <w:rsid w:val="006E0C64"/>
    <w:rsid w:val="006F3FFC"/>
    <w:rsid w:val="007000E1"/>
    <w:rsid w:val="00703B02"/>
    <w:rsid w:val="007074AB"/>
    <w:rsid w:val="007114C6"/>
    <w:rsid w:val="0071393A"/>
    <w:rsid w:val="00714FBC"/>
    <w:rsid w:val="0071507B"/>
    <w:rsid w:val="007251C4"/>
    <w:rsid w:val="00727835"/>
    <w:rsid w:val="00727C4C"/>
    <w:rsid w:val="007323F7"/>
    <w:rsid w:val="007431C6"/>
    <w:rsid w:val="007523BB"/>
    <w:rsid w:val="0075426F"/>
    <w:rsid w:val="00765F2A"/>
    <w:rsid w:val="0077020C"/>
    <w:rsid w:val="007712A5"/>
    <w:rsid w:val="00772C47"/>
    <w:rsid w:val="0077447E"/>
    <w:rsid w:val="0077559E"/>
    <w:rsid w:val="0077649B"/>
    <w:rsid w:val="00784912"/>
    <w:rsid w:val="00784A88"/>
    <w:rsid w:val="00787A70"/>
    <w:rsid w:val="00791D4B"/>
    <w:rsid w:val="0079307F"/>
    <w:rsid w:val="007935BC"/>
    <w:rsid w:val="007A2700"/>
    <w:rsid w:val="007A7154"/>
    <w:rsid w:val="007B0585"/>
    <w:rsid w:val="007C108E"/>
    <w:rsid w:val="007C3B4E"/>
    <w:rsid w:val="007C4295"/>
    <w:rsid w:val="007C6921"/>
    <w:rsid w:val="007D3F88"/>
    <w:rsid w:val="007D567E"/>
    <w:rsid w:val="007D72AE"/>
    <w:rsid w:val="007E0294"/>
    <w:rsid w:val="007E0ACB"/>
    <w:rsid w:val="007E367E"/>
    <w:rsid w:val="007E36CC"/>
    <w:rsid w:val="007E43EA"/>
    <w:rsid w:val="007E5F97"/>
    <w:rsid w:val="007E6B5D"/>
    <w:rsid w:val="007F1D08"/>
    <w:rsid w:val="007F3279"/>
    <w:rsid w:val="007F3CA5"/>
    <w:rsid w:val="007F48E9"/>
    <w:rsid w:val="007F4C43"/>
    <w:rsid w:val="007F56CC"/>
    <w:rsid w:val="007F57FE"/>
    <w:rsid w:val="00801A04"/>
    <w:rsid w:val="0080298A"/>
    <w:rsid w:val="00803EEA"/>
    <w:rsid w:val="00804493"/>
    <w:rsid w:val="0080675E"/>
    <w:rsid w:val="00807E08"/>
    <w:rsid w:val="00811C27"/>
    <w:rsid w:val="008123A6"/>
    <w:rsid w:val="008146D7"/>
    <w:rsid w:val="00815049"/>
    <w:rsid w:val="0081658D"/>
    <w:rsid w:val="00817AEE"/>
    <w:rsid w:val="00824EE3"/>
    <w:rsid w:val="0082577D"/>
    <w:rsid w:val="008312B1"/>
    <w:rsid w:val="00831A8D"/>
    <w:rsid w:val="00833675"/>
    <w:rsid w:val="00840726"/>
    <w:rsid w:val="00850917"/>
    <w:rsid w:val="008531CB"/>
    <w:rsid w:val="0085551D"/>
    <w:rsid w:val="00864BF5"/>
    <w:rsid w:val="00867A19"/>
    <w:rsid w:val="008828FB"/>
    <w:rsid w:val="00883757"/>
    <w:rsid w:val="008849A7"/>
    <w:rsid w:val="00885232"/>
    <w:rsid w:val="00890BE8"/>
    <w:rsid w:val="00890FDC"/>
    <w:rsid w:val="00892653"/>
    <w:rsid w:val="00892700"/>
    <w:rsid w:val="008928E9"/>
    <w:rsid w:val="008936FB"/>
    <w:rsid w:val="00893BDD"/>
    <w:rsid w:val="008A571F"/>
    <w:rsid w:val="008A638F"/>
    <w:rsid w:val="008A73C3"/>
    <w:rsid w:val="008A7641"/>
    <w:rsid w:val="008B0800"/>
    <w:rsid w:val="008B0D0F"/>
    <w:rsid w:val="008B20C3"/>
    <w:rsid w:val="008B24E5"/>
    <w:rsid w:val="008B2CC3"/>
    <w:rsid w:val="008B2E42"/>
    <w:rsid w:val="008B4230"/>
    <w:rsid w:val="008C0A44"/>
    <w:rsid w:val="008C5219"/>
    <w:rsid w:val="008C755B"/>
    <w:rsid w:val="008E2185"/>
    <w:rsid w:val="008E3335"/>
    <w:rsid w:val="008E75C7"/>
    <w:rsid w:val="008E7CBC"/>
    <w:rsid w:val="008F02F5"/>
    <w:rsid w:val="008F1817"/>
    <w:rsid w:val="008F49AA"/>
    <w:rsid w:val="008F6414"/>
    <w:rsid w:val="009034AD"/>
    <w:rsid w:val="00910A8D"/>
    <w:rsid w:val="00912897"/>
    <w:rsid w:val="00921E2C"/>
    <w:rsid w:val="00923610"/>
    <w:rsid w:val="0092366E"/>
    <w:rsid w:val="00923851"/>
    <w:rsid w:val="00923A3A"/>
    <w:rsid w:val="00924C88"/>
    <w:rsid w:val="00926E5E"/>
    <w:rsid w:val="00932555"/>
    <w:rsid w:val="00935509"/>
    <w:rsid w:val="00935999"/>
    <w:rsid w:val="00937833"/>
    <w:rsid w:val="00941A12"/>
    <w:rsid w:val="0094318F"/>
    <w:rsid w:val="00944EB6"/>
    <w:rsid w:val="00945940"/>
    <w:rsid w:val="009476CD"/>
    <w:rsid w:val="00947DB9"/>
    <w:rsid w:val="00951594"/>
    <w:rsid w:val="00953584"/>
    <w:rsid w:val="00955F4A"/>
    <w:rsid w:val="009564A2"/>
    <w:rsid w:val="00956969"/>
    <w:rsid w:val="00965D61"/>
    <w:rsid w:val="00970BE0"/>
    <w:rsid w:val="009710E2"/>
    <w:rsid w:val="0098268D"/>
    <w:rsid w:val="0098517C"/>
    <w:rsid w:val="009876D1"/>
    <w:rsid w:val="00991066"/>
    <w:rsid w:val="009913EF"/>
    <w:rsid w:val="009960BA"/>
    <w:rsid w:val="00997043"/>
    <w:rsid w:val="009A0000"/>
    <w:rsid w:val="009A6208"/>
    <w:rsid w:val="009A709B"/>
    <w:rsid w:val="009B05FA"/>
    <w:rsid w:val="009B1992"/>
    <w:rsid w:val="009B51D6"/>
    <w:rsid w:val="009C0102"/>
    <w:rsid w:val="009C01A2"/>
    <w:rsid w:val="009D2FC9"/>
    <w:rsid w:val="009D3C6E"/>
    <w:rsid w:val="009D5779"/>
    <w:rsid w:val="009E3477"/>
    <w:rsid w:val="009E3557"/>
    <w:rsid w:val="009E4097"/>
    <w:rsid w:val="009E7F3B"/>
    <w:rsid w:val="009F0A4A"/>
    <w:rsid w:val="009F6590"/>
    <w:rsid w:val="00A017BE"/>
    <w:rsid w:val="00A07024"/>
    <w:rsid w:val="00A10203"/>
    <w:rsid w:val="00A10CC1"/>
    <w:rsid w:val="00A1598A"/>
    <w:rsid w:val="00A23464"/>
    <w:rsid w:val="00A259AA"/>
    <w:rsid w:val="00A25C1E"/>
    <w:rsid w:val="00A278CA"/>
    <w:rsid w:val="00A27A65"/>
    <w:rsid w:val="00A3034B"/>
    <w:rsid w:val="00A32BCB"/>
    <w:rsid w:val="00A3625B"/>
    <w:rsid w:val="00A42363"/>
    <w:rsid w:val="00A447EB"/>
    <w:rsid w:val="00A461A0"/>
    <w:rsid w:val="00A5394F"/>
    <w:rsid w:val="00A554D4"/>
    <w:rsid w:val="00A5659D"/>
    <w:rsid w:val="00A6284E"/>
    <w:rsid w:val="00A6577C"/>
    <w:rsid w:val="00A65EA6"/>
    <w:rsid w:val="00A70525"/>
    <w:rsid w:val="00A72EB7"/>
    <w:rsid w:val="00A733C0"/>
    <w:rsid w:val="00A741DB"/>
    <w:rsid w:val="00A74835"/>
    <w:rsid w:val="00A7485B"/>
    <w:rsid w:val="00A74D9B"/>
    <w:rsid w:val="00A80FB2"/>
    <w:rsid w:val="00A82C66"/>
    <w:rsid w:val="00A830E5"/>
    <w:rsid w:val="00A8597E"/>
    <w:rsid w:val="00A96AF3"/>
    <w:rsid w:val="00A97E62"/>
    <w:rsid w:val="00AA2816"/>
    <w:rsid w:val="00AA2C96"/>
    <w:rsid w:val="00AA3349"/>
    <w:rsid w:val="00AA6841"/>
    <w:rsid w:val="00AB04F7"/>
    <w:rsid w:val="00AB0906"/>
    <w:rsid w:val="00AB1B36"/>
    <w:rsid w:val="00AB3161"/>
    <w:rsid w:val="00AC1868"/>
    <w:rsid w:val="00AC73FA"/>
    <w:rsid w:val="00AD41CF"/>
    <w:rsid w:val="00AD6213"/>
    <w:rsid w:val="00AD6A58"/>
    <w:rsid w:val="00AE0824"/>
    <w:rsid w:val="00AE7DC3"/>
    <w:rsid w:val="00AF087E"/>
    <w:rsid w:val="00AF59B1"/>
    <w:rsid w:val="00AF7198"/>
    <w:rsid w:val="00B02FDE"/>
    <w:rsid w:val="00B03A44"/>
    <w:rsid w:val="00B04016"/>
    <w:rsid w:val="00B04118"/>
    <w:rsid w:val="00B057ED"/>
    <w:rsid w:val="00B0613E"/>
    <w:rsid w:val="00B113E5"/>
    <w:rsid w:val="00B13132"/>
    <w:rsid w:val="00B21D16"/>
    <w:rsid w:val="00B250B5"/>
    <w:rsid w:val="00B30151"/>
    <w:rsid w:val="00B34D86"/>
    <w:rsid w:val="00B357E6"/>
    <w:rsid w:val="00B40133"/>
    <w:rsid w:val="00B40FDB"/>
    <w:rsid w:val="00B4219C"/>
    <w:rsid w:val="00B4404E"/>
    <w:rsid w:val="00B44BE0"/>
    <w:rsid w:val="00B45B45"/>
    <w:rsid w:val="00B45E01"/>
    <w:rsid w:val="00B55B39"/>
    <w:rsid w:val="00B56BC2"/>
    <w:rsid w:val="00B66139"/>
    <w:rsid w:val="00B6644A"/>
    <w:rsid w:val="00B664D4"/>
    <w:rsid w:val="00B66FA3"/>
    <w:rsid w:val="00B70A13"/>
    <w:rsid w:val="00B70B6C"/>
    <w:rsid w:val="00B73EF6"/>
    <w:rsid w:val="00B748DA"/>
    <w:rsid w:val="00B75E99"/>
    <w:rsid w:val="00B762C4"/>
    <w:rsid w:val="00B83337"/>
    <w:rsid w:val="00B84150"/>
    <w:rsid w:val="00B91112"/>
    <w:rsid w:val="00BA1CA2"/>
    <w:rsid w:val="00BA29DF"/>
    <w:rsid w:val="00BA4EF1"/>
    <w:rsid w:val="00BA527C"/>
    <w:rsid w:val="00BA7175"/>
    <w:rsid w:val="00BB2D0B"/>
    <w:rsid w:val="00BB2F23"/>
    <w:rsid w:val="00BB323A"/>
    <w:rsid w:val="00BB4EBE"/>
    <w:rsid w:val="00BC08D0"/>
    <w:rsid w:val="00BC1770"/>
    <w:rsid w:val="00BC19D2"/>
    <w:rsid w:val="00BC239C"/>
    <w:rsid w:val="00BC3430"/>
    <w:rsid w:val="00BC4724"/>
    <w:rsid w:val="00BC7E60"/>
    <w:rsid w:val="00BD3993"/>
    <w:rsid w:val="00BD528A"/>
    <w:rsid w:val="00BD5EDF"/>
    <w:rsid w:val="00BD6A4B"/>
    <w:rsid w:val="00BD733F"/>
    <w:rsid w:val="00BD7392"/>
    <w:rsid w:val="00BE25EA"/>
    <w:rsid w:val="00BE4439"/>
    <w:rsid w:val="00BF014A"/>
    <w:rsid w:val="00BF1FF8"/>
    <w:rsid w:val="00BF2195"/>
    <w:rsid w:val="00BF305C"/>
    <w:rsid w:val="00BF392B"/>
    <w:rsid w:val="00C00513"/>
    <w:rsid w:val="00C0164E"/>
    <w:rsid w:val="00C028BB"/>
    <w:rsid w:val="00C037C7"/>
    <w:rsid w:val="00C03E54"/>
    <w:rsid w:val="00C10098"/>
    <w:rsid w:val="00C1228E"/>
    <w:rsid w:val="00C1275E"/>
    <w:rsid w:val="00C140CA"/>
    <w:rsid w:val="00C21B6B"/>
    <w:rsid w:val="00C23BA8"/>
    <w:rsid w:val="00C24237"/>
    <w:rsid w:val="00C24DB7"/>
    <w:rsid w:val="00C26A6E"/>
    <w:rsid w:val="00C277A9"/>
    <w:rsid w:val="00C27ACB"/>
    <w:rsid w:val="00C32ACF"/>
    <w:rsid w:val="00C33A67"/>
    <w:rsid w:val="00C406A9"/>
    <w:rsid w:val="00C42C0C"/>
    <w:rsid w:val="00C5566B"/>
    <w:rsid w:val="00C56631"/>
    <w:rsid w:val="00C56C04"/>
    <w:rsid w:val="00C57457"/>
    <w:rsid w:val="00C57A49"/>
    <w:rsid w:val="00C60C3C"/>
    <w:rsid w:val="00C6228E"/>
    <w:rsid w:val="00C64934"/>
    <w:rsid w:val="00C64F3F"/>
    <w:rsid w:val="00C706BB"/>
    <w:rsid w:val="00C707AE"/>
    <w:rsid w:val="00C72580"/>
    <w:rsid w:val="00C73466"/>
    <w:rsid w:val="00C7653C"/>
    <w:rsid w:val="00C80032"/>
    <w:rsid w:val="00C823C3"/>
    <w:rsid w:val="00C82BCC"/>
    <w:rsid w:val="00C83E48"/>
    <w:rsid w:val="00C86DC7"/>
    <w:rsid w:val="00C912B5"/>
    <w:rsid w:val="00C92FEE"/>
    <w:rsid w:val="00C971A4"/>
    <w:rsid w:val="00CA4110"/>
    <w:rsid w:val="00CA4529"/>
    <w:rsid w:val="00CA4DF2"/>
    <w:rsid w:val="00CB1A64"/>
    <w:rsid w:val="00CB5C44"/>
    <w:rsid w:val="00CC6B7E"/>
    <w:rsid w:val="00CC6D76"/>
    <w:rsid w:val="00CD07CA"/>
    <w:rsid w:val="00CD194D"/>
    <w:rsid w:val="00CD5C21"/>
    <w:rsid w:val="00CD6F24"/>
    <w:rsid w:val="00CE1468"/>
    <w:rsid w:val="00CE38FA"/>
    <w:rsid w:val="00CE3915"/>
    <w:rsid w:val="00CE69DB"/>
    <w:rsid w:val="00CE6E5F"/>
    <w:rsid w:val="00CE7140"/>
    <w:rsid w:val="00CF29E6"/>
    <w:rsid w:val="00CF47F1"/>
    <w:rsid w:val="00CF6FDC"/>
    <w:rsid w:val="00D00F10"/>
    <w:rsid w:val="00D05911"/>
    <w:rsid w:val="00D05D86"/>
    <w:rsid w:val="00D11C15"/>
    <w:rsid w:val="00D11F54"/>
    <w:rsid w:val="00D153DC"/>
    <w:rsid w:val="00D17FCE"/>
    <w:rsid w:val="00D25749"/>
    <w:rsid w:val="00D264C5"/>
    <w:rsid w:val="00D35E6E"/>
    <w:rsid w:val="00D367DE"/>
    <w:rsid w:val="00D421FB"/>
    <w:rsid w:val="00D42573"/>
    <w:rsid w:val="00D4748A"/>
    <w:rsid w:val="00D56F2B"/>
    <w:rsid w:val="00D6616F"/>
    <w:rsid w:val="00D711B3"/>
    <w:rsid w:val="00D724E2"/>
    <w:rsid w:val="00D84ADB"/>
    <w:rsid w:val="00D911FC"/>
    <w:rsid w:val="00D919B1"/>
    <w:rsid w:val="00D93480"/>
    <w:rsid w:val="00DA629F"/>
    <w:rsid w:val="00DA7916"/>
    <w:rsid w:val="00DC68AE"/>
    <w:rsid w:val="00DD0584"/>
    <w:rsid w:val="00DD4ED9"/>
    <w:rsid w:val="00DD702E"/>
    <w:rsid w:val="00DE0066"/>
    <w:rsid w:val="00DE0FC6"/>
    <w:rsid w:val="00DE2CE2"/>
    <w:rsid w:val="00DE74C3"/>
    <w:rsid w:val="00DE7A53"/>
    <w:rsid w:val="00DE7D0A"/>
    <w:rsid w:val="00DF0190"/>
    <w:rsid w:val="00E00013"/>
    <w:rsid w:val="00E00F86"/>
    <w:rsid w:val="00E05999"/>
    <w:rsid w:val="00E06A8A"/>
    <w:rsid w:val="00E118CD"/>
    <w:rsid w:val="00E20DAE"/>
    <w:rsid w:val="00E21DD6"/>
    <w:rsid w:val="00E221F3"/>
    <w:rsid w:val="00E22A33"/>
    <w:rsid w:val="00E25432"/>
    <w:rsid w:val="00E273B0"/>
    <w:rsid w:val="00E27B5E"/>
    <w:rsid w:val="00E27CA3"/>
    <w:rsid w:val="00E3109A"/>
    <w:rsid w:val="00E32A29"/>
    <w:rsid w:val="00E34F24"/>
    <w:rsid w:val="00E373DC"/>
    <w:rsid w:val="00E3786A"/>
    <w:rsid w:val="00E40292"/>
    <w:rsid w:val="00E407F9"/>
    <w:rsid w:val="00E4525C"/>
    <w:rsid w:val="00E46AC1"/>
    <w:rsid w:val="00E475DD"/>
    <w:rsid w:val="00E52E89"/>
    <w:rsid w:val="00E532A7"/>
    <w:rsid w:val="00E54503"/>
    <w:rsid w:val="00E54A8E"/>
    <w:rsid w:val="00E60504"/>
    <w:rsid w:val="00E60C98"/>
    <w:rsid w:val="00E60FF5"/>
    <w:rsid w:val="00E630D9"/>
    <w:rsid w:val="00E645F4"/>
    <w:rsid w:val="00E65870"/>
    <w:rsid w:val="00E65B2F"/>
    <w:rsid w:val="00E67D21"/>
    <w:rsid w:val="00E7032A"/>
    <w:rsid w:val="00E70BD4"/>
    <w:rsid w:val="00E71E34"/>
    <w:rsid w:val="00E73FD6"/>
    <w:rsid w:val="00E80879"/>
    <w:rsid w:val="00E82999"/>
    <w:rsid w:val="00E83477"/>
    <w:rsid w:val="00E84F53"/>
    <w:rsid w:val="00E94FA2"/>
    <w:rsid w:val="00E979F9"/>
    <w:rsid w:val="00EB00D0"/>
    <w:rsid w:val="00EB010C"/>
    <w:rsid w:val="00EB1E72"/>
    <w:rsid w:val="00EB7EE8"/>
    <w:rsid w:val="00EC62F6"/>
    <w:rsid w:val="00ED34BE"/>
    <w:rsid w:val="00ED507B"/>
    <w:rsid w:val="00ED5102"/>
    <w:rsid w:val="00ED729F"/>
    <w:rsid w:val="00EE48A4"/>
    <w:rsid w:val="00EE4F11"/>
    <w:rsid w:val="00EF0037"/>
    <w:rsid w:val="00EF093C"/>
    <w:rsid w:val="00EF1260"/>
    <w:rsid w:val="00EF478E"/>
    <w:rsid w:val="00EF47D1"/>
    <w:rsid w:val="00EF5AE2"/>
    <w:rsid w:val="00EF5D33"/>
    <w:rsid w:val="00F032CB"/>
    <w:rsid w:val="00F10DCE"/>
    <w:rsid w:val="00F1572F"/>
    <w:rsid w:val="00F20C7F"/>
    <w:rsid w:val="00F20D71"/>
    <w:rsid w:val="00F23823"/>
    <w:rsid w:val="00F2744A"/>
    <w:rsid w:val="00F31AFC"/>
    <w:rsid w:val="00F330F1"/>
    <w:rsid w:val="00F33BC0"/>
    <w:rsid w:val="00F33F27"/>
    <w:rsid w:val="00F37783"/>
    <w:rsid w:val="00F503B2"/>
    <w:rsid w:val="00F5207F"/>
    <w:rsid w:val="00F52E89"/>
    <w:rsid w:val="00F6226C"/>
    <w:rsid w:val="00F64389"/>
    <w:rsid w:val="00F71AAF"/>
    <w:rsid w:val="00F72BED"/>
    <w:rsid w:val="00F73412"/>
    <w:rsid w:val="00F736F2"/>
    <w:rsid w:val="00F746AA"/>
    <w:rsid w:val="00F753E6"/>
    <w:rsid w:val="00F75443"/>
    <w:rsid w:val="00F76E90"/>
    <w:rsid w:val="00F77025"/>
    <w:rsid w:val="00F778DC"/>
    <w:rsid w:val="00F868E3"/>
    <w:rsid w:val="00F90FD9"/>
    <w:rsid w:val="00F95260"/>
    <w:rsid w:val="00F960DC"/>
    <w:rsid w:val="00F97880"/>
    <w:rsid w:val="00FA2236"/>
    <w:rsid w:val="00FA6FB7"/>
    <w:rsid w:val="00FA79A3"/>
    <w:rsid w:val="00FB007E"/>
    <w:rsid w:val="00FB0E14"/>
    <w:rsid w:val="00FB4548"/>
    <w:rsid w:val="00FB518A"/>
    <w:rsid w:val="00FB5592"/>
    <w:rsid w:val="00FC1AEC"/>
    <w:rsid w:val="00FC2945"/>
    <w:rsid w:val="00FC4F14"/>
    <w:rsid w:val="00FD1C33"/>
    <w:rsid w:val="00FD2B01"/>
    <w:rsid w:val="00FD5CB7"/>
    <w:rsid w:val="00FD647B"/>
    <w:rsid w:val="00FE08B3"/>
    <w:rsid w:val="00FE1C15"/>
    <w:rsid w:val="00FE2B6D"/>
    <w:rsid w:val="00FE5507"/>
    <w:rsid w:val="00FE6666"/>
    <w:rsid w:val="00FF2510"/>
    <w:rsid w:val="00FF4499"/>
    <w:rsid w:val="00FF48F7"/>
    <w:rsid w:val="00FF6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3A111"/>
  <w15:chartTrackingRefBased/>
  <w15:docId w15:val="{0889E75D-4947-4320-8E1A-A45C1CAC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34"/>
  </w:style>
  <w:style w:type="paragraph" w:styleId="Heading1">
    <w:name w:val="heading 1"/>
    <w:basedOn w:val="Normal"/>
    <w:next w:val="Normal"/>
    <w:link w:val="Heading1Char"/>
    <w:uiPriority w:val="9"/>
    <w:qFormat/>
    <w:rsid w:val="00A80FB2"/>
    <w:pPr>
      <w:outlineLvl w:val="0"/>
    </w:pPr>
    <w:rPr>
      <w:rFonts w:ascii="Cambria Math" w:hAnsi="Cambria Math"/>
      <w:b/>
      <w:bCs/>
      <w:sz w:val="32"/>
      <w:szCs w:val="32"/>
    </w:rPr>
  </w:style>
  <w:style w:type="paragraph" w:styleId="Heading2">
    <w:name w:val="heading 2"/>
    <w:basedOn w:val="ListParagraph"/>
    <w:next w:val="Normal"/>
    <w:link w:val="Heading2Char"/>
    <w:uiPriority w:val="9"/>
    <w:unhideWhenUsed/>
    <w:qFormat/>
    <w:rsid w:val="00A80FB2"/>
    <w:pPr>
      <w:ind w:hanging="720"/>
      <w:outlineLvl w:val="1"/>
    </w:pPr>
    <w:rPr>
      <w:rFonts w:ascii="Cambria Math" w:hAnsi="Cambria Math"/>
      <w:b/>
      <w:bCs/>
      <w:sz w:val="28"/>
      <w:szCs w:val="28"/>
    </w:rPr>
  </w:style>
  <w:style w:type="paragraph" w:styleId="Heading3">
    <w:name w:val="heading 3"/>
    <w:basedOn w:val="Normal"/>
    <w:next w:val="Normal"/>
    <w:link w:val="Heading3Char"/>
    <w:uiPriority w:val="9"/>
    <w:unhideWhenUsed/>
    <w:qFormat/>
    <w:rsid w:val="00E60504"/>
    <w:pPr>
      <w:outlineLvl w:val="2"/>
    </w:pPr>
    <w:rPr>
      <w:rFonts w:ascii="Cambria Math" w:hAnsi="Cambria Math"/>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FB2"/>
    <w:rPr>
      <w:rFonts w:ascii="Cambria Math" w:hAnsi="Cambria Math"/>
      <w:b/>
      <w:bCs/>
      <w:sz w:val="32"/>
      <w:szCs w:val="32"/>
    </w:rPr>
  </w:style>
  <w:style w:type="paragraph" w:styleId="Header">
    <w:name w:val="header"/>
    <w:basedOn w:val="Normal"/>
    <w:link w:val="HeaderChar"/>
    <w:uiPriority w:val="99"/>
    <w:unhideWhenUsed/>
    <w:rsid w:val="00BB2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D0B"/>
  </w:style>
  <w:style w:type="paragraph" w:styleId="Footer">
    <w:name w:val="footer"/>
    <w:basedOn w:val="Normal"/>
    <w:link w:val="FooterChar"/>
    <w:uiPriority w:val="99"/>
    <w:unhideWhenUsed/>
    <w:rsid w:val="00BB2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D0B"/>
  </w:style>
  <w:style w:type="paragraph" w:styleId="Bibliography">
    <w:name w:val="Bibliography"/>
    <w:basedOn w:val="Normal"/>
    <w:next w:val="Normal"/>
    <w:uiPriority w:val="37"/>
    <w:unhideWhenUsed/>
    <w:rsid w:val="00B357E6"/>
  </w:style>
  <w:style w:type="paragraph" w:styleId="FootnoteText">
    <w:name w:val="footnote text"/>
    <w:basedOn w:val="Normal"/>
    <w:link w:val="FootnoteTextChar"/>
    <w:uiPriority w:val="99"/>
    <w:semiHidden/>
    <w:unhideWhenUsed/>
    <w:rsid w:val="006C33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3B7"/>
    <w:rPr>
      <w:sz w:val="20"/>
      <w:szCs w:val="20"/>
    </w:rPr>
  </w:style>
  <w:style w:type="character" w:styleId="FootnoteReference">
    <w:name w:val="footnote reference"/>
    <w:basedOn w:val="DefaultParagraphFont"/>
    <w:uiPriority w:val="99"/>
    <w:semiHidden/>
    <w:unhideWhenUsed/>
    <w:rsid w:val="006C33B7"/>
    <w:rPr>
      <w:vertAlign w:val="superscript"/>
    </w:rPr>
  </w:style>
  <w:style w:type="paragraph" w:styleId="ListParagraph">
    <w:name w:val="List Paragraph"/>
    <w:basedOn w:val="Normal"/>
    <w:uiPriority w:val="34"/>
    <w:qFormat/>
    <w:rsid w:val="00CE6E5F"/>
    <w:pPr>
      <w:ind w:left="720"/>
      <w:contextualSpacing/>
    </w:pPr>
  </w:style>
  <w:style w:type="paragraph" w:styleId="NoSpacing">
    <w:name w:val="No Spacing"/>
    <w:uiPriority w:val="1"/>
    <w:qFormat/>
    <w:rsid w:val="006548B8"/>
    <w:pPr>
      <w:spacing w:after="0" w:line="240" w:lineRule="auto"/>
    </w:pPr>
  </w:style>
  <w:style w:type="character" w:customStyle="1" w:styleId="Heading3Char">
    <w:name w:val="Heading 3 Char"/>
    <w:basedOn w:val="DefaultParagraphFont"/>
    <w:link w:val="Heading3"/>
    <w:uiPriority w:val="9"/>
    <w:rsid w:val="00E60504"/>
    <w:rPr>
      <w:rFonts w:ascii="Cambria Math" w:hAnsi="Cambria Math"/>
      <w:b/>
      <w:bCs/>
      <w:sz w:val="24"/>
      <w:szCs w:val="24"/>
    </w:rPr>
  </w:style>
  <w:style w:type="table" w:styleId="TableGrid">
    <w:name w:val="Table Grid"/>
    <w:basedOn w:val="TableNormal"/>
    <w:uiPriority w:val="39"/>
    <w:rsid w:val="0047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0F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55B39"/>
    <w:rPr>
      <w:color w:val="808080"/>
    </w:rPr>
  </w:style>
  <w:style w:type="character" w:styleId="Hyperlink">
    <w:name w:val="Hyperlink"/>
    <w:basedOn w:val="DefaultParagraphFont"/>
    <w:uiPriority w:val="99"/>
    <w:unhideWhenUsed/>
    <w:rsid w:val="006F3FFC"/>
    <w:rPr>
      <w:color w:val="0563C1" w:themeColor="hyperlink"/>
      <w:u w:val="single"/>
    </w:rPr>
  </w:style>
  <w:style w:type="character" w:styleId="UnresolvedMention">
    <w:name w:val="Unresolved Mention"/>
    <w:basedOn w:val="DefaultParagraphFont"/>
    <w:uiPriority w:val="99"/>
    <w:semiHidden/>
    <w:unhideWhenUsed/>
    <w:rsid w:val="006F3FFC"/>
    <w:rPr>
      <w:color w:val="605E5C"/>
      <w:shd w:val="clear" w:color="auto" w:fill="E1DFDD"/>
    </w:rPr>
  </w:style>
  <w:style w:type="character" w:styleId="FollowedHyperlink">
    <w:name w:val="FollowedHyperlink"/>
    <w:basedOn w:val="DefaultParagraphFont"/>
    <w:uiPriority w:val="99"/>
    <w:semiHidden/>
    <w:unhideWhenUsed/>
    <w:rsid w:val="006F3FFC"/>
    <w:rPr>
      <w:color w:val="954F72" w:themeColor="followedHyperlink"/>
      <w:u w:val="single"/>
    </w:rPr>
  </w:style>
  <w:style w:type="paragraph" w:styleId="TOCHeading">
    <w:name w:val="TOC Heading"/>
    <w:basedOn w:val="Heading1"/>
    <w:next w:val="Normal"/>
    <w:uiPriority w:val="39"/>
    <w:unhideWhenUsed/>
    <w:qFormat/>
    <w:rsid w:val="00377EC0"/>
    <w:pPr>
      <w:outlineLvl w:val="9"/>
    </w:pPr>
    <w:rPr>
      <w:lang w:val="en-US"/>
    </w:rPr>
  </w:style>
  <w:style w:type="paragraph" w:styleId="TOC2">
    <w:name w:val="toc 2"/>
    <w:basedOn w:val="Normal"/>
    <w:next w:val="Normal"/>
    <w:autoRedefine/>
    <w:uiPriority w:val="39"/>
    <w:unhideWhenUsed/>
    <w:rsid w:val="00377EC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0504"/>
    <w:pPr>
      <w:tabs>
        <w:tab w:val="left" w:pos="660"/>
        <w:tab w:val="right" w:leader="dot" w:pos="9016"/>
      </w:tabs>
      <w:spacing w:after="100"/>
      <w:ind w:firstLine="216"/>
      <w:outlineLvl w:val="0"/>
    </w:pPr>
    <w:rPr>
      <w:rFonts w:ascii="Garamond" w:eastAsiaTheme="minorEastAsia" w:hAnsi="Garamond"/>
      <w:b/>
      <w:bCs/>
      <w:noProof/>
      <w:lang w:eastAsia="en-GB"/>
    </w:rPr>
  </w:style>
  <w:style w:type="paragraph" w:styleId="TOC3">
    <w:name w:val="toc 3"/>
    <w:basedOn w:val="Normal"/>
    <w:next w:val="Normal"/>
    <w:autoRedefine/>
    <w:uiPriority w:val="39"/>
    <w:unhideWhenUsed/>
    <w:rsid w:val="00377EC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80FB2"/>
    <w:rPr>
      <w:rFonts w:ascii="Cambria Math" w:hAnsi="Cambria Math"/>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392">
      <w:bodyDiv w:val="1"/>
      <w:marLeft w:val="0"/>
      <w:marRight w:val="0"/>
      <w:marTop w:val="0"/>
      <w:marBottom w:val="0"/>
      <w:divBdr>
        <w:top w:val="none" w:sz="0" w:space="0" w:color="auto"/>
        <w:left w:val="none" w:sz="0" w:space="0" w:color="auto"/>
        <w:bottom w:val="none" w:sz="0" w:space="0" w:color="auto"/>
        <w:right w:val="none" w:sz="0" w:space="0" w:color="auto"/>
      </w:divBdr>
    </w:div>
    <w:div w:id="3749613">
      <w:bodyDiv w:val="1"/>
      <w:marLeft w:val="0"/>
      <w:marRight w:val="0"/>
      <w:marTop w:val="0"/>
      <w:marBottom w:val="0"/>
      <w:divBdr>
        <w:top w:val="none" w:sz="0" w:space="0" w:color="auto"/>
        <w:left w:val="none" w:sz="0" w:space="0" w:color="auto"/>
        <w:bottom w:val="none" w:sz="0" w:space="0" w:color="auto"/>
        <w:right w:val="none" w:sz="0" w:space="0" w:color="auto"/>
      </w:divBdr>
    </w:div>
    <w:div w:id="13849229">
      <w:bodyDiv w:val="1"/>
      <w:marLeft w:val="0"/>
      <w:marRight w:val="0"/>
      <w:marTop w:val="0"/>
      <w:marBottom w:val="0"/>
      <w:divBdr>
        <w:top w:val="none" w:sz="0" w:space="0" w:color="auto"/>
        <w:left w:val="none" w:sz="0" w:space="0" w:color="auto"/>
        <w:bottom w:val="none" w:sz="0" w:space="0" w:color="auto"/>
        <w:right w:val="none" w:sz="0" w:space="0" w:color="auto"/>
      </w:divBdr>
    </w:div>
    <w:div w:id="28528152">
      <w:bodyDiv w:val="1"/>
      <w:marLeft w:val="0"/>
      <w:marRight w:val="0"/>
      <w:marTop w:val="0"/>
      <w:marBottom w:val="0"/>
      <w:divBdr>
        <w:top w:val="none" w:sz="0" w:space="0" w:color="auto"/>
        <w:left w:val="none" w:sz="0" w:space="0" w:color="auto"/>
        <w:bottom w:val="none" w:sz="0" w:space="0" w:color="auto"/>
        <w:right w:val="none" w:sz="0" w:space="0" w:color="auto"/>
      </w:divBdr>
    </w:div>
    <w:div w:id="34277551">
      <w:bodyDiv w:val="1"/>
      <w:marLeft w:val="0"/>
      <w:marRight w:val="0"/>
      <w:marTop w:val="0"/>
      <w:marBottom w:val="0"/>
      <w:divBdr>
        <w:top w:val="none" w:sz="0" w:space="0" w:color="auto"/>
        <w:left w:val="none" w:sz="0" w:space="0" w:color="auto"/>
        <w:bottom w:val="none" w:sz="0" w:space="0" w:color="auto"/>
        <w:right w:val="none" w:sz="0" w:space="0" w:color="auto"/>
      </w:divBdr>
    </w:div>
    <w:div w:id="36514791">
      <w:bodyDiv w:val="1"/>
      <w:marLeft w:val="0"/>
      <w:marRight w:val="0"/>
      <w:marTop w:val="0"/>
      <w:marBottom w:val="0"/>
      <w:divBdr>
        <w:top w:val="none" w:sz="0" w:space="0" w:color="auto"/>
        <w:left w:val="none" w:sz="0" w:space="0" w:color="auto"/>
        <w:bottom w:val="none" w:sz="0" w:space="0" w:color="auto"/>
        <w:right w:val="none" w:sz="0" w:space="0" w:color="auto"/>
      </w:divBdr>
    </w:div>
    <w:div w:id="42562340">
      <w:bodyDiv w:val="1"/>
      <w:marLeft w:val="0"/>
      <w:marRight w:val="0"/>
      <w:marTop w:val="0"/>
      <w:marBottom w:val="0"/>
      <w:divBdr>
        <w:top w:val="none" w:sz="0" w:space="0" w:color="auto"/>
        <w:left w:val="none" w:sz="0" w:space="0" w:color="auto"/>
        <w:bottom w:val="none" w:sz="0" w:space="0" w:color="auto"/>
        <w:right w:val="none" w:sz="0" w:space="0" w:color="auto"/>
      </w:divBdr>
    </w:div>
    <w:div w:id="50620658">
      <w:bodyDiv w:val="1"/>
      <w:marLeft w:val="0"/>
      <w:marRight w:val="0"/>
      <w:marTop w:val="0"/>
      <w:marBottom w:val="0"/>
      <w:divBdr>
        <w:top w:val="none" w:sz="0" w:space="0" w:color="auto"/>
        <w:left w:val="none" w:sz="0" w:space="0" w:color="auto"/>
        <w:bottom w:val="none" w:sz="0" w:space="0" w:color="auto"/>
        <w:right w:val="none" w:sz="0" w:space="0" w:color="auto"/>
      </w:divBdr>
    </w:div>
    <w:div w:id="51926553">
      <w:bodyDiv w:val="1"/>
      <w:marLeft w:val="0"/>
      <w:marRight w:val="0"/>
      <w:marTop w:val="0"/>
      <w:marBottom w:val="0"/>
      <w:divBdr>
        <w:top w:val="none" w:sz="0" w:space="0" w:color="auto"/>
        <w:left w:val="none" w:sz="0" w:space="0" w:color="auto"/>
        <w:bottom w:val="none" w:sz="0" w:space="0" w:color="auto"/>
        <w:right w:val="none" w:sz="0" w:space="0" w:color="auto"/>
      </w:divBdr>
    </w:div>
    <w:div w:id="56708416">
      <w:bodyDiv w:val="1"/>
      <w:marLeft w:val="0"/>
      <w:marRight w:val="0"/>
      <w:marTop w:val="0"/>
      <w:marBottom w:val="0"/>
      <w:divBdr>
        <w:top w:val="none" w:sz="0" w:space="0" w:color="auto"/>
        <w:left w:val="none" w:sz="0" w:space="0" w:color="auto"/>
        <w:bottom w:val="none" w:sz="0" w:space="0" w:color="auto"/>
        <w:right w:val="none" w:sz="0" w:space="0" w:color="auto"/>
      </w:divBdr>
    </w:div>
    <w:div w:id="66733930">
      <w:bodyDiv w:val="1"/>
      <w:marLeft w:val="0"/>
      <w:marRight w:val="0"/>
      <w:marTop w:val="0"/>
      <w:marBottom w:val="0"/>
      <w:divBdr>
        <w:top w:val="none" w:sz="0" w:space="0" w:color="auto"/>
        <w:left w:val="none" w:sz="0" w:space="0" w:color="auto"/>
        <w:bottom w:val="none" w:sz="0" w:space="0" w:color="auto"/>
        <w:right w:val="none" w:sz="0" w:space="0" w:color="auto"/>
      </w:divBdr>
    </w:div>
    <w:div w:id="70083922">
      <w:bodyDiv w:val="1"/>
      <w:marLeft w:val="0"/>
      <w:marRight w:val="0"/>
      <w:marTop w:val="0"/>
      <w:marBottom w:val="0"/>
      <w:divBdr>
        <w:top w:val="none" w:sz="0" w:space="0" w:color="auto"/>
        <w:left w:val="none" w:sz="0" w:space="0" w:color="auto"/>
        <w:bottom w:val="none" w:sz="0" w:space="0" w:color="auto"/>
        <w:right w:val="none" w:sz="0" w:space="0" w:color="auto"/>
      </w:divBdr>
    </w:div>
    <w:div w:id="70123547">
      <w:bodyDiv w:val="1"/>
      <w:marLeft w:val="0"/>
      <w:marRight w:val="0"/>
      <w:marTop w:val="0"/>
      <w:marBottom w:val="0"/>
      <w:divBdr>
        <w:top w:val="none" w:sz="0" w:space="0" w:color="auto"/>
        <w:left w:val="none" w:sz="0" w:space="0" w:color="auto"/>
        <w:bottom w:val="none" w:sz="0" w:space="0" w:color="auto"/>
        <w:right w:val="none" w:sz="0" w:space="0" w:color="auto"/>
      </w:divBdr>
    </w:div>
    <w:div w:id="76294129">
      <w:bodyDiv w:val="1"/>
      <w:marLeft w:val="0"/>
      <w:marRight w:val="0"/>
      <w:marTop w:val="0"/>
      <w:marBottom w:val="0"/>
      <w:divBdr>
        <w:top w:val="none" w:sz="0" w:space="0" w:color="auto"/>
        <w:left w:val="none" w:sz="0" w:space="0" w:color="auto"/>
        <w:bottom w:val="none" w:sz="0" w:space="0" w:color="auto"/>
        <w:right w:val="none" w:sz="0" w:space="0" w:color="auto"/>
      </w:divBdr>
    </w:div>
    <w:div w:id="82457596">
      <w:bodyDiv w:val="1"/>
      <w:marLeft w:val="0"/>
      <w:marRight w:val="0"/>
      <w:marTop w:val="0"/>
      <w:marBottom w:val="0"/>
      <w:divBdr>
        <w:top w:val="none" w:sz="0" w:space="0" w:color="auto"/>
        <w:left w:val="none" w:sz="0" w:space="0" w:color="auto"/>
        <w:bottom w:val="none" w:sz="0" w:space="0" w:color="auto"/>
        <w:right w:val="none" w:sz="0" w:space="0" w:color="auto"/>
      </w:divBdr>
    </w:div>
    <w:div w:id="82532014">
      <w:bodyDiv w:val="1"/>
      <w:marLeft w:val="0"/>
      <w:marRight w:val="0"/>
      <w:marTop w:val="0"/>
      <w:marBottom w:val="0"/>
      <w:divBdr>
        <w:top w:val="none" w:sz="0" w:space="0" w:color="auto"/>
        <w:left w:val="none" w:sz="0" w:space="0" w:color="auto"/>
        <w:bottom w:val="none" w:sz="0" w:space="0" w:color="auto"/>
        <w:right w:val="none" w:sz="0" w:space="0" w:color="auto"/>
      </w:divBdr>
    </w:div>
    <w:div w:id="83916591">
      <w:bodyDiv w:val="1"/>
      <w:marLeft w:val="0"/>
      <w:marRight w:val="0"/>
      <w:marTop w:val="0"/>
      <w:marBottom w:val="0"/>
      <w:divBdr>
        <w:top w:val="none" w:sz="0" w:space="0" w:color="auto"/>
        <w:left w:val="none" w:sz="0" w:space="0" w:color="auto"/>
        <w:bottom w:val="none" w:sz="0" w:space="0" w:color="auto"/>
        <w:right w:val="none" w:sz="0" w:space="0" w:color="auto"/>
      </w:divBdr>
    </w:div>
    <w:div w:id="85930580">
      <w:bodyDiv w:val="1"/>
      <w:marLeft w:val="0"/>
      <w:marRight w:val="0"/>
      <w:marTop w:val="0"/>
      <w:marBottom w:val="0"/>
      <w:divBdr>
        <w:top w:val="none" w:sz="0" w:space="0" w:color="auto"/>
        <w:left w:val="none" w:sz="0" w:space="0" w:color="auto"/>
        <w:bottom w:val="none" w:sz="0" w:space="0" w:color="auto"/>
        <w:right w:val="none" w:sz="0" w:space="0" w:color="auto"/>
      </w:divBdr>
    </w:div>
    <w:div w:id="92166021">
      <w:bodyDiv w:val="1"/>
      <w:marLeft w:val="0"/>
      <w:marRight w:val="0"/>
      <w:marTop w:val="0"/>
      <w:marBottom w:val="0"/>
      <w:divBdr>
        <w:top w:val="none" w:sz="0" w:space="0" w:color="auto"/>
        <w:left w:val="none" w:sz="0" w:space="0" w:color="auto"/>
        <w:bottom w:val="none" w:sz="0" w:space="0" w:color="auto"/>
        <w:right w:val="none" w:sz="0" w:space="0" w:color="auto"/>
      </w:divBdr>
    </w:div>
    <w:div w:id="98377706">
      <w:bodyDiv w:val="1"/>
      <w:marLeft w:val="0"/>
      <w:marRight w:val="0"/>
      <w:marTop w:val="0"/>
      <w:marBottom w:val="0"/>
      <w:divBdr>
        <w:top w:val="none" w:sz="0" w:space="0" w:color="auto"/>
        <w:left w:val="none" w:sz="0" w:space="0" w:color="auto"/>
        <w:bottom w:val="none" w:sz="0" w:space="0" w:color="auto"/>
        <w:right w:val="none" w:sz="0" w:space="0" w:color="auto"/>
      </w:divBdr>
    </w:div>
    <w:div w:id="102384010">
      <w:bodyDiv w:val="1"/>
      <w:marLeft w:val="0"/>
      <w:marRight w:val="0"/>
      <w:marTop w:val="0"/>
      <w:marBottom w:val="0"/>
      <w:divBdr>
        <w:top w:val="none" w:sz="0" w:space="0" w:color="auto"/>
        <w:left w:val="none" w:sz="0" w:space="0" w:color="auto"/>
        <w:bottom w:val="none" w:sz="0" w:space="0" w:color="auto"/>
        <w:right w:val="none" w:sz="0" w:space="0" w:color="auto"/>
      </w:divBdr>
    </w:div>
    <w:div w:id="107354761">
      <w:bodyDiv w:val="1"/>
      <w:marLeft w:val="0"/>
      <w:marRight w:val="0"/>
      <w:marTop w:val="0"/>
      <w:marBottom w:val="0"/>
      <w:divBdr>
        <w:top w:val="none" w:sz="0" w:space="0" w:color="auto"/>
        <w:left w:val="none" w:sz="0" w:space="0" w:color="auto"/>
        <w:bottom w:val="none" w:sz="0" w:space="0" w:color="auto"/>
        <w:right w:val="none" w:sz="0" w:space="0" w:color="auto"/>
      </w:divBdr>
      <w:divsChild>
        <w:div w:id="288752754">
          <w:marLeft w:val="0"/>
          <w:marRight w:val="0"/>
          <w:marTop w:val="0"/>
          <w:marBottom w:val="0"/>
          <w:divBdr>
            <w:top w:val="none" w:sz="0" w:space="0" w:color="auto"/>
            <w:left w:val="none" w:sz="0" w:space="0" w:color="auto"/>
            <w:bottom w:val="none" w:sz="0" w:space="0" w:color="auto"/>
            <w:right w:val="none" w:sz="0" w:space="0" w:color="auto"/>
          </w:divBdr>
          <w:divsChild>
            <w:div w:id="17797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249">
      <w:bodyDiv w:val="1"/>
      <w:marLeft w:val="0"/>
      <w:marRight w:val="0"/>
      <w:marTop w:val="0"/>
      <w:marBottom w:val="0"/>
      <w:divBdr>
        <w:top w:val="none" w:sz="0" w:space="0" w:color="auto"/>
        <w:left w:val="none" w:sz="0" w:space="0" w:color="auto"/>
        <w:bottom w:val="none" w:sz="0" w:space="0" w:color="auto"/>
        <w:right w:val="none" w:sz="0" w:space="0" w:color="auto"/>
      </w:divBdr>
    </w:div>
    <w:div w:id="114643322">
      <w:bodyDiv w:val="1"/>
      <w:marLeft w:val="0"/>
      <w:marRight w:val="0"/>
      <w:marTop w:val="0"/>
      <w:marBottom w:val="0"/>
      <w:divBdr>
        <w:top w:val="none" w:sz="0" w:space="0" w:color="auto"/>
        <w:left w:val="none" w:sz="0" w:space="0" w:color="auto"/>
        <w:bottom w:val="none" w:sz="0" w:space="0" w:color="auto"/>
        <w:right w:val="none" w:sz="0" w:space="0" w:color="auto"/>
      </w:divBdr>
    </w:div>
    <w:div w:id="126554370">
      <w:bodyDiv w:val="1"/>
      <w:marLeft w:val="0"/>
      <w:marRight w:val="0"/>
      <w:marTop w:val="0"/>
      <w:marBottom w:val="0"/>
      <w:divBdr>
        <w:top w:val="none" w:sz="0" w:space="0" w:color="auto"/>
        <w:left w:val="none" w:sz="0" w:space="0" w:color="auto"/>
        <w:bottom w:val="none" w:sz="0" w:space="0" w:color="auto"/>
        <w:right w:val="none" w:sz="0" w:space="0" w:color="auto"/>
      </w:divBdr>
    </w:div>
    <w:div w:id="134225771">
      <w:bodyDiv w:val="1"/>
      <w:marLeft w:val="0"/>
      <w:marRight w:val="0"/>
      <w:marTop w:val="0"/>
      <w:marBottom w:val="0"/>
      <w:divBdr>
        <w:top w:val="none" w:sz="0" w:space="0" w:color="auto"/>
        <w:left w:val="none" w:sz="0" w:space="0" w:color="auto"/>
        <w:bottom w:val="none" w:sz="0" w:space="0" w:color="auto"/>
        <w:right w:val="none" w:sz="0" w:space="0" w:color="auto"/>
      </w:divBdr>
    </w:div>
    <w:div w:id="140390647">
      <w:bodyDiv w:val="1"/>
      <w:marLeft w:val="0"/>
      <w:marRight w:val="0"/>
      <w:marTop w:val="0"/>
      <w:marBottom w:val="0"/>
      <w:divBdr>
        <w:top w:val="none" w:sz="0" w:space="0" w:color="auto"/>
        <w:left w:val="none" w:sz="0" w:space="0" w:color="auto"/>
        <w:bottom w:val="none" w:sz="0" w:space="0" w:color="auto"/>
        <w:right w:val="none" w:sz="0" w:space="0" w:color="auto"/>
      </w:divBdr>
    </w:div>
    <w:div w:id="141117011">
      <w:bodyDiv w:val="1"/>
      <w:marLeft w:val="0"/>
      <w:marRight w:val="0"/>
      <w:marTop w:val="0"/>
      <w:marBottom w:val="0"/>
      <w:divBdr>
        <w:top w:val="none" w:sz="0" w:space="0" w:color="auto"/>
        <w:left w:val="none" w:sz="0" w:space="0" w:color="auto"/>
        <w:bottom w:val="none" w:sz="0" w:space="0" w:color="auto"/>
        <w:right w:val="none" w:sz="0" w:space="0" w:color="auto"/>
      </w:divBdr>
    </w:div>
    <w:div w:id="148715668">
      <w:bodyDiv w:val="1"/>
      <w:marLeft w:val="0"/>
      <w:marRight w:val="0"/>
      <w:marTop w:val="0"/>
      <w:marBottom w:val="0"/>
      <w:divBdr>
        <w:top w:val="none" w:sz="0" w:space="0" w:color="auto"/>
        <w:left w:val="none" w:sz="0" w:space="0" w:color="auto"/>
        <w:bottom w:val="none" w:sz="0" w:space="0" w:color="auto"/>
        <w:right w:val="none" w:sz="0" w:space="0" w:color="auto"/>
      </w:divBdr>
    </w:div>
    <w:div w:id="154154527">
      <w:bodyDiv w:val="1"/>
      <w:marLeft w:val="0"/>
      <w:marRight w:val="0"/>
      <w:marTop w:val="0"/>
      <w:marBottom w:val="0"/>
      <w:divBdr>
        <w:top w:val="none" w:sz="0" w:space="0" w:color="auto"/>
        <w:left w:val="none" w:sz="0" w:space="0" w:color="auto"/>
        <w:bottom w:val="none" w:sz="0" w:space="0" w:color="auto"/>
        <w:right w:val="none" w:sz="0" w:space="0" w:color="auto"/>
      </w:divBdr>
    </w:div>
    <w:div w:id="155147625">
      <w:bodyDiv w:val="1"/>
      <w:marLeft w:val="0"/>
      <w:marRight w:val="0"/>
      <w:marTop w:val="0"/>
      <w:marBottom w:val="0"/>
      <w:divBdr>
        <w:top w:val="none" w:sz="0" w:space="0" w:color="auto"/>
        <w:left w:val="none" w:sz="0" w:space="0" w:color="auto"/>
        <w:bottom w:val="none" w:sz="0" w:space="0" w:color="auto"/>
        <w:right w:val="none" w:sz="0" w:space="0" w:color="auto"/>
      </w:divBdr>
    </w:div>
    <w:div w:id="156503062">
      <w:bodyDiv w:val="1"/>
      <w:marLeft w:val="0"/>
      <w:marRight w:val="0"/>
      <w:marTop w:val="0"/>
      <w:marBottom w:val="0"/>
      <w:divBdr>
        <w:top w:val="none" w:sz="0" w:space="0" w:color="auto"/>
        <w:left w:val="none" w:sz="0" w:space="0" w:color="auto"/>
        <w:bottom w:val="none" w:sz="0" w:space="0" w:color="auto"/>
        <w:right w:val="none" w:sz="0" w:space="0" w:color="auto"/>
      </w:divBdr>
    </w:div>
    <w:div w:id="159542115">
      <w:bodyDiv w:val="1"/>
      <w:marLeft w:val="0"/>
      <w:marRight w:val="0"/>
      <w:marTop w:val="0"/>
      <w:marBottom w:val="0"/>
      <w:divBdr>
        <w:top w:val="none" w:sz="0" w:space="0" w:color="auto"/>
        <w:left w:val="none" w:sz="0" w:space="0" w:color="auto"/>
        <w:bottom w:val="none" w:sz="0" w:space="0" w:color="auto"/>
        <w:right w:val="none" w:sz="0" w:space="0" w:color="auto"/>
      </w:divBdr>
    </w:div>
    <w:div w:id="160394271">
      <w:bodyDiv w:val="1"/>
      <w:marLeft w:val="0"/>
      <w:marRight w:val="0"/>
      <w:marTop w:val="0"/>
      <w:marBottom w:val="0"/>
      <w:divBdr>
        <w:top w:val="none" w:sz="0" w:space="0" w:color="auto"/>
        <w:left w:val="none" w:sz="0" w:space="0" w:color="auto"/>
        <w:bottom w:val="none" w:sz="0" w:space="0" w:color="auto"/>
        <w:right w:val="none" w:sz="0" w:space="0" w:color="auto"/>
      </w:divBdr>
    </w:div>
    <w:div w:id="165752325">
      <w:bodyDiv w:val="1"/>
      <w:marLeft w:val="0"/>
      <w:marRight w:val="0"/>
      <w:marTop w:val="0"/>
      <w:marBottom w:val="0"/>
      <w:divBdr>
        <w:top w:val="none" w:sz="0" w:space="0" w:color="auto"/>
        <w:left w:val="none" w:sz="0" w:space="0" w:color="auto"/>
        <w:bottom w:val="none" w:sz="0" w:space="0" w:color="auto"/>
        <w:right w:val="none" w:sz="0" w:space="0" w:color="auto"/>
      </w:divBdr>
    </w:div>
    <w:div w:id="172456511">
      <w:bodyDiv w:val="1"/>
      <w:marLeft w:val="0"/>
      <w:marRight w:val="0"/>
      <w:marTop w:val="0"/>
      <w:marBottom w:val="0"/>
      <w:divBdr>
        <w:top w:val="none" w:sz="0" w:space="0" w:color="auto"/>
        <w:left w:val="none" w:sz="0" w:space="0" w:color="auto"/>
        <w:bottom w:val="none" w:sz="0" w:space="0" w:color="auto"/>
        <w:right w:val="none" w:sz="0" w:space="0" w:color="auto"/>
      </w:divBdr>
    </w:div>
    <w:div w:id="173809144">
      <w:bodyDiv w:val="1"/>
      <w:marLeft w:val="0"/>
      <w:marRight w:val="0"/>
      <w:marTop w:val="0"/>
      <w:marBottom w:val="0"/>
      <w:divBdr>
        <w:top w:val="none" w:sz="0" w:space="0" w:color="auto"/>
        <w:left w:val="none" w:sz="0" w:space="0" w:color="auto"/>
        <w:bottom w:val="none" w:sz="0" w:space="0" w:color="auto"/>
        <w:right w:val="none" w:sz="0" w:space="0" w:color="auto"/>
      </w:divBdr>
    </w:div>
    <w:div w:id="173883531">
      <w:bodyDiv w:val="1"/>
      <w:marLeft w:val="0"/>
      <w:marRight w:val="0"/>
      <w:marTop w:val="0"/>
      <w:marBottom w:val="0"/>
      <w:divBdr>
        <w:top w:val="none" w:sz="0" w:space="0" w:color="auto"/>
        <w:left w:val="none" w:sz="0" w:space="0" w:color="auto"/>
        <w:bottom w:val="none" w:sz="0" w:space="0" w:color="auto"/>
        <w:right w:val="none" w:sz="0" w:space="0" w:color="auto"/>
      </w:divBdr>
    </w:div>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77081864">
      <w:bodyDiv w:val="1"/>
      <w:marLeft w:val="0"/>
      <w:marRight w:val="0"/>
      <w:marTop w:val="0"/>
      <w:marBottom w:val="0"/>
      <w:divBdr>
        <w:top w:val="none" w:sz="0" w:space="0" w:color="auto"/>
        <w:left w:val="none" w:sz="0" w:space="0" w:color="auto"/>
        <w:bottom w:val="none" w:sz="0" w:space="0" w:color="auto"/>
        <w:right w:val="none" w:sz="0" w:space="0" w:color="auto"/>
      </w:divBdr>
    </w:div>
    <w:div w:id="189805903">
      <w:bodyDiv w:val="1"/>
      <w:marLeft w:val="0"/>
      <w:marRight w:val="0"/>
      <w:marTop w:val="0"/>
      <w:marBottom w:val="0"/>
      <w:divBdr>
        <w:top w:val="none" w:sz="0" w:space="0" w:color="auto"/>
        <w:left w:val="none" w:sz="0" w:space="0" w:color="auto"/>
        <w:bottom w:val="none" w:sz="0" w:space="0" w:color="auto"/>
        <w:right w:val="none" w:sz="0" w:space="0" w:color="auto"/>
      </w:divBdr>
    </w:div>
    <w:div w:id="192160007">
      <w:bodyDiv w:val="1"/>
      <w:marLeft w:val="0"/>
      <w:marRight w:val="0"/>
      <w:marTop w:val="0"/>
      <w:marBottom w:val="0"/>
      <w:divBdr>
        <w:top w:val="none" w:sz="0" w:space="0" w:color="auto"/>
        <w:left w:val="none" w:sz="0" w:space="0" w:color="auto"/>
        <w:bottom w:val="none" w:sz="0" w:space="0" w:color="auto"/>
        <w:right w:val="none" w:sz="0" w:space="0" w:color="auto"/>
      </w:divBdr>
    </w:div>
    <w:div w:id="216866008">
      <w:bodyDiv w:val="1"/>
      <w:marLeft w:val="0"/>
      <w:marRight w:val="0"/>
      <w:marTop w:val="0"/>
      <w:marBottom w:val="0"/>
      <w:divBdr>
        <w:top w:val="none" w:sz="0" w:space="0" w:color="auto"/>
        <w:left w:val="none" w:sz="0" w:space="0" w:color="auto"/>
        <w:bottom w:val="none" w:sz="0" w:space="0" w:color="auto"/>
        <w:right w:val="none" w:sz="0" w:space="0" w:color="auto"/>
      </w:divBdr>
    </w:div>
    <w:div w:id="220101098">
      <w:bodyDiv w:val="1"/>
      <w:marLeft w:val="0"/>
      <w:marRight w:val="0"/>
      <w:marTop w:val="0"/>
      <w:marBottom w:val="0"/>
      <w:divBdr>
        <w:top w:val="none" w:sz="0" w:space="0" w:color="auto"/>
        <w:left w:val="none" w:sz="0" w:space="0" w:color="auto"/>
        <w:bottom w:val="none" w:sz="0" w:space="0" w:color="auto"/>
        <w:right w:val="none" w:sz="0" w:space="0" w:color="auto"/>
      </w:divBdr>
    </w:div>
    <w:div w:id="225073451">
      <w:bodyDiv w:val="1"/>
      <w:marLeft w:val="0"/>
      <w:marRight w:val="0"/>
      <w:marTop w:val="0"/>
      <w:marBottom w:val="0"/>
      <w:divBdr>
        <w:top w:val="none" w:sz="0" w:space="0" w:color="auto"/>
        <w:left w:val="none" w:sz="0" w:space="0" w:color="auto"/>
        <w:bottom w:val="none" w:sz="0" w:space="0" w:color="auto"/>
        <w:right w:val="none" w:sz="0" w:space="0" w:color="auto"/>
      </w:divBdr>
    </w:div>
    <w:div w:id="229002210">
      <w:bodyDiv w:val="1"/>
      <w:marLeft w:val="0"/>
      <w:marRight w:val="0"/>
      <w:marTop w:val="0"/>
      <w:marBottom w:val="0"/>
      <w:divBdr>
        <w:top w:val="none" w:sz="0" w:space="0" w:color="auto"/>
        <w:left w:val="none" w:sz="0" w:space="0" w:color="auto"/>
        <w:bottom w:val="none" w:sz="0" w:space="0" w:color="auto"/>
        <w:right w:val="none" w:sz="0" w:space="0" w:color="auto"/>
      </w:divBdr>
    </w:div>
    <w:div w:id="233442772">
      <w:bodyDiv w:val="1"/>
      <w:marLeft w:val="0"/>
      <w:marRight w:val="0"/>
      <w:marTop w:val="0"/>
      <w:marBottom w:val="0"/>
      <w:divBdr>
        <w:top w:val="none" w:sz="0" w:space="0" w:color="auto"/>
        <w:left w:val="none" w:sz="0" w:space="0" w:color="auto"/>
        <w:bottom w:val="none" w:sz="0" w:space="0" w:color="auto"/>
        <w:right w:val="none" w:sz="0" w:space="0" w:color="auto"/>
      </w:divBdr>
    </w:div>
    <w:div w:id="236717646">
      <w:bodyDiv w:val="1"/>
      <w:marLeft w:val="0"/>
      <w:marRight w:val="0"/>
      <w:marTop w:val="0"/>
      <w:marBottom w:val="0"/>
      <w:divBdr>
        <w:top w:val="none" w:sz="0" w:space="0" w:color="auto"/>
        <w:left w:val="none" w:sz="0" w:space="0" w:color="auto"/>
        <w:bottom w:val="none" w:sz="0" w:space="0" w:color="auto"/>
        <w:right w:val="none" w:sz="0" w:space="0" w:color="auto"/>
      </w:divBdr>
    </w:div>
    <w:div w:id="251744984">
      <w:bodyDiv w:val="1"/>
      <w:marLeft w:val="0"/>
      <w:marRight w:val="0"/>
      <w:marTop w:val="0"/>
      <w:marBottom w:val="0"/>
      <w:divBdr>
        <w:top w:val="none" w:sz="0" w:space="0" w:color="auto"/>
        <w:left w:val="none" w:sz="0" w:space="0" w:color="auto"/>
        <w:bottom w:val="none" w:sz="0" w:space="0" w:color="auto"/>
        <w:right w:val="none" w:sz="0" w:space="0" w:color="auto"/>
      </w:divBdr>
    </w:div>
    <w:div w:id="261686922">
      <w:bodyDiv w:val="1"/>
      <w:marLeft w:val="0"/>
      <w:marRight w:val="0"/>
      <w:marTop w:val="0"/>
      <w:marBottom w:val="0"/>
      <w:divBdr>
        <w:top w:val="none" w:sz="0" w:space="0" w:color="auto"/>
        <w:left w:val="none" w:sz="0" w:space="0" w:color="auto"/>
        <w:bottom w:val="none" w:sz="0" w:space="0" w:color="auto"/>
        <w:right w:val="none" w:sz="0" w:space="0" w:color="auto"/>
      </w:divBdr>
    </w:div>
    <w:div w:id="265888101">
      <w:bodyDiv w:val="1"/>
      <w:marLeft w:val="0"/>
      <w:marRight w:val="0"/>
      <w:marTop w:val="0"/>
      <w:marBottom w:val="0"/>
      <w:divBdr>
        <w:top w:val="none" w:sz="0" w:space="0" w:color="auto"/>
        <w:left w:val="none" w:sz="0" w:space="0" w:color="auto"/>
        <w:bottom w:val="none" w:sz="0" w:space="0" w:color="auto"/>
        <w:right w:val="none" w:sz="0" w:space="0" w:color="auto"/>
      </w:divBdr>
    </w:div>
    <w:div w:id="270403951">
      <w:bodyDiv w:val="1"/>
      <w:marLeft w:val="0"/>
      <w:marRight w:val="0"/>
      <w:marTop w:val="0"/>
      <w:marBottom w:val="0"/>
      <w:divBdr>
        <w:top w:val="none" w:sz="0" w:space="0" w:color="auto"/>
        <w:left w:val="none" w:sz="0" w:space="0" w:color="auto"/>
        <w:bottom w:val="none" w:sz="0" w:space="0" w:color="auto"/>
        <w:right w:val="none" w:sz="0" w:space="0" w:color="auto"/>
      </w:divBdr>
    </w:div>
    <w:div w:id="274873457">
      <w:bodyDiv w:val="1"/>
      <w:marLeft w:val="0"/>
      <w:marRight w:val="0"/>
      <w:marTop w:val="0"/>
      <w:marBottom w:val="0"/>
      <w:divBdr>
        <w:top w:val="none" w:sz="0" w:space="0" w:color="auto"/>
        <w:left w:val="none" w:sz="0" w:space="0" w:color="auto"/>
        <w:bottom w:val="none" w:sz="0" w:space="0" w:color="auto"/>
        <w:right w:val="none" w:sz="0" w:space="0" w:color="auto"/>
      </w:divBdr>
    </w:div>
    <w:div w:id="275211879">
      <w:bodyDiv w:val="1"/>
      <w:marLeft w:val="0"/>
      <w:marRight w:val="0"/>
      <w:marTop w:val="0"/>
      <w:marBottom w:val="0"/>
      <w:divBdr>
        <w:top w:val="none" w:sz="0" w:space="0" w:color="auto"/>
        <w:left w:val="none" w:sz="0" w:space="0" w:color="auto"/>
        <w:bottom w:val="none" w:sz="0" w:space="0" w:color="auto"/>
        <w:right w:val="none" w:sz="0" w:space="0" w:color="auto"/>
      </w:divBdr>
    </w:div>
    <w:div w:id="278729282">
      <w:bodyDiv w:val="1"/>
      <w:marLeft w:val="0"/>
      <w:marRight w:val="0"/>
      <w:marTop w:val="0"/>
      <w:marBottom w:val="0"/>
      <w:divBdr>
        <w:top w:val="none" w:sz="0" w:space="0" w:color="auto"/>
        <w:left w:val="none" w:sz="0" w:space="0" w:color="auto"/>
        <w:bottom w:val="none" w:sz="0" w:space="0" w:color="auto"/>
        <w:right w:val="none" w:sz="0" w:space="0" w:color="auto"/>
      </w:divBdr>
    </w:div>
    <w:div w:id="282931000">
      <w:bodyDiv w:val="1"/>
      <w:marLeft w:val="0"/>
      <w:marRight w:val="0"/>
      <w:marTop w:val="0"/>
      <w:marBottom w:val="0"/>
      <w:divBdr>
        <w:top w:val="none" w:sz="0" w:space="0" w:color="auto"/>
        <w:left w:val="none" w:sz="0" w:space="0" w:color="auto"/>
        <w:bottom w:val="none" w:sz="0" w:space="0" w:color="auto"/>
        <w:right w:val="none" w:sz="0" w:space="0" w:color="auto"/>
      </w:divBdr>
    </w:div>
    <w:div w:id="285746596">
      <w:bodyDiv w:val="1"/>
      <w:marLeft w:val="0"/>
      <w:marRight w:val="0"/>
      <w:marTop w:val="0"/>
      <w:marBottom w:val="0"/>
      <w:divBdr>
        <w:top w:val="none" w:sz="0" w:space="0" w:color="auto"/>
        <w:left w:val="none" w:sz="0" w:space="0" w:color="auto"/>
        <w:bottom w:val="none" w:sz="0" w:space="0" w:color="auto"/>
        <w:right w:val="none" w:sz="0" w:space="0" w:color="auto"/>
      </w:divBdr>
    </w:div>
    <w:div w:id="288247651">
      <w:bodyDiv w:val="1"/>
      <w:marLeft w:val="0"/>
      <w:marRight w:val="0"/>
      <w:marTop w:val="0"/>
      <w:marBottom w:val="0"/>
      <w:divBdr>
        <w:top w:val="none" w:sz="0" w:space="0" w:color="auto"/>
        <w:left w:val="none" w:sz="0" w:space="0" w:color="auto"/>
        <w:bottom w:val="none" w:sz="0" w:space="0" w:color="auto"/>
        <w:right w:val="none" w:sz="0" w:space="0" w:color="auto"/>
      </w:divBdr>
    </w:div>
    <w:div w:id="288627827">
      <w:bodyDiv w:val="1"/>
      <w:marLeft w:val="0"/>
      <w:marRight w:val="0"/>
      <w:marTop w:val="0"/>
      <w:marBottom w:val="0"/>
      <w:divBdr>
        <w:top w:val="none" w:sz="0" w:space="0" w:color="auto"/>
        <w:left w:val="none" w:sz="0" w:space="0" w:color="auto"/>
        <w:bottom w:val="none" w:sz="0" w:space="0" w:color="auto"/>
        <w:right w:val="none" w:sz="0" w:space="0" w:color="auto"/>
      </w:divBdr>
    </w:div>
    <w:div w:id="288708785">
      <w:bodyDiv w:val="1"/>
      <w:marLeft w:val="0"/>
      <w:marRight w:val="0"/>
      <w:marTop w:val="0"/>
      <w:marBottom w:val="0"/>
      <w:divBdr>
        <w:top w:val="none" w:sz="0" w:space="0" w:color="auto"/>
        <w:left w:val="none" w:sz="0" w:space="0" w:color="auto"/>
        <w:bottom w:val="none" w:sz="0" w:space="0" w:color="auto"/>
        <w:right w:val="none" w:sz="0" w:space="0" w:color="auto"/>
      </w:divBdr>
    </w:div>
    <w:div w:id="294458412">
      <w:bodyDiv w:val="1"/>
      <w:marLeft w:val="0"/>
      <w:marRight w:val="0"/>
      <w:marTop w:val="0"/>
      <w:marBottom w:val="0"/>
      <w:divBdr>
        <w:top w:val="none" w:sz="0" w:space="0" w:color="auto"/>
        <w:left w:val="none" w:sz="0" w:space="0" w:color="auto"/>
        <w:bottom w:val="none" w:sz="0" w:space="0" w:color="auto"/>
        <w:right w:val="none" w:sz="0" w:space="0" w:color="auto"/>
      </w:divBdr>
    </w:div>
    <w:div w:id="300621438">
      <w:bodyDiv w:val="1"/>
      <w:marLeft w:val="0"/>
      <w:marRight w:val="0"/>
      <w:marTop w:val="0"/>
      <w:marBottom w:val="0"/>
      <w:divBdr>
        <w:top w:val="none" w:sz="0" w:space="0" w:color="auto"/>
        <w:left w:val="none" w:sz="0" w:space="0" w:color="auto"/>
        <w:bottom w:val="none" w:sz="0" w:space="0" w:color="auto"/>
        <w:right w:val="none" w:sz="0" w:space="0" w:color="auto"/>
      </w:divBdr>
    </w:div>
    <w:div w:id="310408425">
      <w:bodyDiv w:val="1"/>
      <w:marLeft w:val="0"/>
      <w:marRight w:val="0"/>
      <w:marTop w:val="0"/>
      <w:marBottom w:val="0"/>
      <w:divBdr>
        <w:top w:val="none" w:sz="0" w:space="0" w:color="auto"/>
        <w:left w:val="none" w:sz="0" w:space="0" w:color="auto"/>
        <w:bottom w:val="none" w:sz="0" w:space="0" w:color="auto"/>
        <w:right w:val="none" w:sz="0" w:space="0" w:color="auto"/>
      </w:divBdr>
    </w:div>
    <w:div w:id="319819727">
      <w:bodyDiv w:val="1"/>
      <w:marLeft w:val="0"/>
      <w:marRight w:val="0"/>
      <w:marTop w:val="0"/>
      <w:marBottom w:val="0"/>
      <w:divBdr>
        <w:top w:val="none" w:sz="0" w:space="0" w:color="auto"/>
        <w:left w:val="none" w:sz="0" w:space="0" w:color="auto"/>
        <w:bottom w:val="none" w:sz="0" w:space="0" w:color="auto"/>
        <w:right w:val="none" w:sz="0" w:space="0" w:color="auto"/>
      </w:divBdr>
    </w:div>
    <w:div w:id="324239295">
      <w:bodyDiv w:val="1"/>
      <w:marLeft w:val="0"/>
      <w:marRight w:val="0"/>
      <w:marTop w:val="0"/>
      <w:marBottom w:val="0"/>
      <w:divBdr>
        <w:top w:val="none" w:sz="0" w:space="0" w:color="auto"/>
        <w:left w:val="none" w:sz="0" w:space="0" w:color="auto"/>
        <w:bottom w:val="none" w:sz="0" w:space="0" w:color="auto"/>
        <w:right w:val="none" w:sz="0" w:space="0" w:color="auto"/>
      </w:divBdr>
    </w:div>
    <w:div w:id="324824568">
      <w:bodyDiv w:val="1"/>
      <w:marLeft w:val="0"/>
      <w:marRight w:val="0"/>
      <w:marTop w:val="0"/>
      <w:marBottom w:val="0"/>
      <w:divBdr>
        <w:top w:val="none" w:sz="0" w:space="0" w:color="auto"/>
        <w:left w:val="none" w:sz="0" w:space="0" w:color="auto"/>
        <w:bottom w:val="none" w:sz="0" w:space="0" w:color="auto"/>
        <w:right w:val="none" w:sz="0" w:space="0" w:color="auto"/>
      </w:divBdr>
    </w:div>
    <w:div w:id="328215282">
      <w:bodyDiv w:val="1"/>
      <w:marLeft w:val="0"/>
      <w:marRight w:val="0"/>
      <w:marTop w:val="0"/>
      <w:marBottom w:val="0"/>
      <w:divBdr>
        <w:top w:val="none" w:sz="0" w:space="0" w:color="auto"/>
        <w:left w:val="none" w:sz="0" w:space="0" w:color="auto"/>
        <w:bottom w:val="none" w:sz="0" w:space="0" w:color="auto"/>
        <w:right w:val="none" w:sz="0" w:space="0" w:color="auto"/>
      </w:divBdr>
    </w:div>
    <w:div w:id="329413091">
      <w:bodyDiv w:val="1"/>
      <w:marLeft w:val="0"/>
      <w:marRight w:val="0"/>
      <w:marTop w:val="0"/>
      <w:marBottom w:val="0"/>
      <w:divBdr>
        <w:top w:val="none" w:sz="0" w:space="0" w:color="auto"/>
        <w:left w:val="none" w:sz="0" w:space="0" w:color="auto"/>
        <w:bottom w:val="none" w:sz="0" w:space="0" w:color="auto"/>
        <w:right w:val="none" w:sz="0" w:space="0" w:color="auto"/>
      </w:divBdr>
    </w:div>
    <w:div w:id="330960169">
      <w:bodyDiv w:val="1"/>
      <w:marLeft w:val="0"/>
      <w:marRight w:val="0"/>
      <w:marTop w:val="0"/>
      <w:marBottom w:val="0"/>
      <w:divBdr>
        <w:top w:val="none" w:sz="0" w:space="0" w:color="auto"/>
        <w:left w:val="none" w:sz="0" w:space="0" w:color="auto"/>
        <w:bottom w:val="none" w:sz="0" w:space="0" w:color="auto"/>
        <w:right w:val="none" w:sz="0" w:space="0" w:color="auto"/>
      </w:divBdr>
    </w:div>
    <w:div w:id="331027158">
      <w:bodyDiv w:val="1"/>
      <w:marLeft w:val="0"/>
      <w:marRight w:val="0"/>
      <w:marTop w:val="0"/>
      <w:marBottom w:val="0"/>
      <w:divBdr>
        <w:top w:val="none" w:sz="0" w:space="0" w:color="auto"/>
        <w:left w:val="none" w:sz="0" w:space="0" w:color="auto"/>
        <w:bottom w:val="none" w:sz="0" w:space="0" w:color="auto"/>
        <w:right w:val="none" w:sz="0" w:space="0" w:color="auto"/>
      </w:divBdr>
    </w:div>
    <w:div w:id="341861871">
      <w:bodyDiv w:val="1"/>
      <w:marLeft w:val="0"/>
      <w:marRight w:val="0"/>
      <w:marTop w:val="0"/>
      <w:marBottom w:val="0"/>
      <w:divBdr>
        <w:top w:val="none" w:sz="0" w:space="0" w:color="auto"/>
        <w:left w:val="none" w:sz="0" w:space="0" w:color="auto"/>
        <w:bottom w:val="none" w:sz="0" w:space="0" w:color="auto"/>
        <w:right w:val="none" w:sz="0" w:space="0" w:color="auto"/>
      </w:divBdr>
    </w:div>
    <w:div w:id="342165819">
      <w:bodyDiv w:val="1"/>
      <w:marLeft w:val="0"/>
      <w:marRight w:val="0"/>
      <w:marTop w:val="0"/>
      <w:marBottom w:val="0"/>
      <w:divBdr>
        <w:top w:val="none" w:sz="0" w:space="0" w:color="auto"/>
        <w:left w:val="none" w:sz="0" w:space="0" w:color="auto"/>
        <w:bottom w:val="none" w:sz="0" w:space="0" w:color="auto"/>
        <w:right w:val="none" w:sz="0" w:space="0" w:color="auto"/>
      </w:divBdr>
    </w:div>
    <w:div w:id="351298936">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59358896">
      <w:bodyDiv w:val="1"/>
      <w:marLeft w:val="0"/>
      <w:marRight w:val="0"/>
      <w:marTop w:val="0"/>
      <w:marBottom w:val="0"/>
      <w:divBdr>
        <w:top w:val="none" w:sz="0" w:space="0" w:color="auto"/>
        <w:left w:val="none" w:sz="0" w:space="0" w:color="auto"/>
        <w:bottom w:val="none" w:sz="0" w:space="0" w:color="auto"/>
        <w:right w:val="none" w:sz="0" w:space="0" w:color="auto"/>
      </w:divBdr>
    </w:div>
    <w:div w:id="362022008">
      <w:bodyDiv w:val="1"/>
      <w:marLeft w:val="0"/>
      <w:marRight w:val="0"/>
      <w:marTop w:val="0"/>
      <w:marBottom w:val="0"/>
      <w:divBdr>
        <w:top w:val="none" w:sz="0" w:space="0" w:color="auto"/>
        <w:left w:val="none" w:sz="0" w:space="0" w:color="auto"/>
        <w:bottom w:val="none" w:sz="0" w:space="0" w:color="auto"/>
        <w:right w:val="none" w:sz="0" w:space="0" w:color="auto"/>
      </w:divBdr>
    </w:div>
    <w:div w:id="370153697">
      <w:bodyDiv w:val="1"/>
      <w:marLeft w:val="0"/>
      <w:marRight w:val="0"/>
      <w:marTop w:val="0"/>
      <w:marBottom w:val="0"/>
      <w:divBdr>
        <w:top w:val="none" w:sz="0" w:space="0" w:color="auto"/>
        <w:left w:val="none" w:sz="0" w:space="0" w:color="auto"/>
        <w:bottom w:val="none" w:sz="0" w:space="0" w:color="auto"/>
        <w:right w:val="none" w:sz="0" w:space="0" w:color="auto"/>
      </w:divBdr>
    </w:div>
    <w:div w:id="371031085">
      <w:bodyDiv w:val="1"/>
      <w:marLeft w:val="0"/>
      <w:marRight w:val="0"/>
      <w:marTop w:val="0"/>
      <w:marBottom w:val="0"/>
      <w:divBdr>
        <w:top w:val="none" w:sz="0" w:space="0" w:color="auto"/>
        <w:left w:val="none" w:sz="0" w:space="0" w:color="auto"/>
        <w:bottom w:val="none" w:sz="0" w:space="0" w:color="auto"/>
        <w:right w:val="none" w:sz="0" w:space="0" w:color="auto"/>
      </w:divBdr>
    </w:div>
    <w:div w:id="374041007">
      <w:bodyDiv w:val="1"/>
      <w:marLeft w:val="0"/>
      <w:marRight w:val="0"/>
      <w:marTop w:val="0"/>
      <w:marBottom w:val="0"/>
      <w:divBdr>
        <w:top w:val="none" w:sz="0" w:space="0" w:color="auto"/>
        <w:left w:val="none" w:sz="0" w:space="0" w:color="auto"/>
        <w:bottom w:val="none" w:sz="0" w:space="0" w:color="auto"/>
        <w:right w:val="none" w:sz="0" w:space="0" w:color="auto"/>
      </w:divBdr>
    </w:div>
    <w:div w:id="375980439">
      <w:bodyDiv w:val="1"/>
      <w:marLeft w:val="0"/>
      <w:marRight w:val="0"/>
      <w:marTop w:val="0"/>
      <w:marBottom w:val="0"/>
      <w:divBdr>
        <w:top w:val="none" w:sz="0" w:space="0" w:color="auto"/>
        <w:left w:val="none" w:sz="0" w:space="0" w:color="auto"/>
        <w:bottom w:val="none" w:sz="0" w:space="0" w:color="auto"/>
        <w:right w:val="none" w:sz="0" w:space="0" w:color="auto"/>
      </w:divBdr>
    </w:div>
    <w:div w:id="381253364">
      <w:bodyDiv w:val="1"/>
      <w:marLeft w:val="0"/>
      <w:marRight w:val="0"/>
      <w:marTop w:val="0"/>
      <w:marBottom w:val="0"/>
      <w:divBdr>
        <w:top w:val="none" w:sz="0" w:space="0" w:color="auto"/>
        <w:left w:val="none" w:sz="0" w:space="0" w:color="auto"/>
        <w:bottom w:val="none" w:sz="0" w:space="0" w:color="auto"/>
        <w:right w:val="none" w:sz="0" w:space="0" w:color="auto"/>
      </w:divBdr>
    </w:div>
    <w:div w:id="390157792">
      <w:bodyDiv w:val="1"/>
      <w:marLeft w:val="0"/>
      <w:marRight w:val="0"/>
      <w:marTop w:val="0"/>
      <w:marBottom w:val="0"/>
      <w:divBdr>
        <w:top w:val="none" w:sz="0" w:space="0" w:color="auto"/>
        <w:left w:val="none" w:sz="0" w:space="0" w:color="auto"/>
        <w:bottom w:val="none" w:sz="0" w:space="0" w:color="auto"/>
        <w:right w:val="none" w:sz="0" w:space="0" w:color="auto"/>
      </w:divBdr>
    </w:div>
    <w:div w:id="390464322">
      <w:bodyDiv w:val="1"/>
      <w:marLeft w:val="0"/>
      <w:marRight w:val="0"/>
      <w:marTop w:val="0"/>
      <w:marBottom w:val="0"/>
      <w:divBdr>
        <w:top w:val="none" w:sz="0" w:space="0" w:color="auto"/>
        <w:left w:val="none" w:sz="0" w:space="0" w:color="auto"/>
        <w:bottom w:val="none" w:sz="0" w:space="0" w:color="auto"/>
        <w:right w:val="none" w:sz="0" w:space="0" w:color="auto"/>
      </w:divBdr>
    </w:div>
    <w:div w:id="392431171">
      <w:bodyDiv w:val="1"/>
      <w:marLeft w:val="0"/>
      <w:marRight w:val="0"/>
      <w:marTop w:val="0"/>
      <w:marBottom w:val="0"/>
      <w:divBdr>
        <w:top w:val="none" w:sz="0" w:space="0" w:color="auto"/>
        <w:left w:val="none" w:sz="0" w:space="0" w:color="auto"/>
        <w:bottom w:val="none" w:sz="0" w:space="0" w:color="auto"/>
        <w:right w:val="none" w:sz="0" w:space="0" w:color="auto"/>
      </w:divBdr>
    </w:div>
    <w:div w:id="402147127">
      <w:bodyDiv w:val="1"/>
      <w:marLeft w:val="0"/>
      <w:marRight w:val="0"/>
      <w:marTop w:val="0"/>
      <w:marBottom w:val="0"/>
      <w:divBdr>
        <w:top w:val="none" w:sz="0" w:space="0" w:color="auto"/>
        <w:left w:val="none" w:sz="0" w:space="0" w:color="auto"/>
        <w:bottom w:val="none" w:sz="0" w:space="0" w:color="auto"/>
        <w:right w:val="none" w:sz="0" w:space="0" w:color="auto"/>
      </w:divBdr>
    </w:div>
    <w:div w:id="403184580">
      <w:bodyDiv w:val="1"/>
      <w:marLeft w:val="0"/>
      <w:marRight w:val="0"/>
      <w:marTop w:val="0"/>
      <w:marBottom w:val="0"/>
      <w:divBdr>
        <w:top w:val="none" w:sz="0" w:space="0" w:color="auto"/>
        <w:left w:val="none" w:sz="0" w:space="0" w:color="auto"/>
        <w:bottom w:val="none" w:sz="0" w:space="0" w:color="auto"/>
        <w:right w:val="none" w:sz="0" w:space="0" w:color="auto"/>
      </w:divBdr>
    </w:div>
    <w:div w:id="404954624">
      <w:bodyDiv w:val="1"/>
      <w:marLeft w:val="0"/>
      <w:marRight w:val="0"/>
      <w:marTop w:val="0"/>
      <w:marBottom w:val="0"/>
      <w:divBdr>
        <w:top w:val="none" w:sz="0" w:space="0" w:color="auto"/>
        <w:left w:val="none" w:sz="0" w:space="0" w:color="auto"/>
        <w:bottom w:val="none" w:sz="0" w:space="0" w:color="auto"/>
        <w:right w:val="none" w:sz="0" w:space="0" w:color="auto"/>
      </w:divBdr>
    </w:div>
    <w:div w:id="405689345">
      <w:bodyDiv w:val="1"/>
      <w:marLeft w:val="0"/>
      <w:marRight w:val="0"/>
      <w:marTop w:val="0"/>
      <w:marBottom w:val="0"/>
      <w:divBdr>
        <w:top w:val="none" w:sz="0" w:space="0" w:color="auto"/>
        <w:left w:val="none" w:sz="0" w:space="0" w:color="auto"/>
        <w:bottom w:val="none" w:sz="0" w:space="0" w:color="auto"/>
        <w:right w:val="none" w:sz="0" w:space="0" w:color="auto"/>
      </w:divBdr>
    </w:div>
    <w:div w:id="406390123">
      <w:bodyDiv w:val="1"/>
      <w:marLeft w:val="0"/>
      <w:marRight w:val="0"/>
      <w:marTop w:val="0"/>
      <w:marBottom w:val="0"/>
      <w:divBdr>
        <w:top w:val="none" w:sz="0" w:space="0" w:color="auto"/>
        <w:left w:val="none" w:sz="0" w:space="0" w:color="auto"/>
        <w:bottom w:val="none" w:sz="0" w:space="0" w:color="auto"/>
        <w:right w:val="none" w:sz="0" w:space="0" w:color="auto"/>
      </w:divBdr>
    </w:div>
    <w:div w:id="406612693">
      <w:bodyDiv w:val="1"/>
      <w:marLeft w:val="0"/>
      <w:marRight w:val="0"/>
      <w:marTop w:val="0"/>
      <w:marBottom w:val="0"/>
      <w:divBdr>
        <w:top w:val="none" w:sz="0" w:space="0" w:color="auto"/>
        <w:left w:val="none" w:sz="0" w:space="0" w:color="auto"/>
        <w:bottom w:val="none" w:sz="0" w:space="0" w:color="auto"/>
        <w:right w:val="none" w:sz="0" w:space="0" w:color="auto"/>
      </w:divBdr>
    </w:div>
    <w:div w:id="408426465">
      <w:bodyDiv w:val="1"/>
      <w:marLeft w:val="0"/>
      <w:marRight w:val="0"/>
      <w:marTop w:val="0"/>
      <w:marBottom w:val="0"/>
      <w:divBdr>
        <w:top w:val="none" w:sz="0" w:space="0" w:color="auto"/>
        <w:left w:val="none" w:sz="0" w:space="0" w:color="auto"/>
        <w:bottom w:val="none" w:sz="0" w:space="0" w:color="auto"/>
        <w:right w:val="none" w:sz="0" w:space="0" w:color="auto"/>
      </w:divBdr>
    </w:div>
    <w:div w:id="409423907">
      <w:bodyDiv w:val="1"/>
      <w:marLeft w:val="0"/>
      <w:marRight w:val="0"/>
      <w:marTop w:val="0"/>
      <w:marBottom w:val="0"/>
      <w:divBdr>
        <w:top w:val="none" w:sz="0" w:space="0" w:color="auto"/>
        <w:left w:val="none" w:sz="0" w:space="0" w:color="auto"/>
        <w:bottom w:val="none" w:sz="0" w:space="0" w:color="auto"/>
        <w:right w:val="none" w:sz="0" w:space="0" w:color="auto"/>
      </w:divBdr>
    </w:div>
    <w:div w:id="413673783">
      <w:bodyDiv w:val="1"/>
      <w:marLeft w:val="0"/>
      <w:marRight w:val="0"/>
      <w:marTop w:val="0"/>
      <w:marBottom w:val="0"/>
      <w:divBdr>
        <w:top w:val="none" w:sz="0" w:space="0" w:color="auto"/>
        <w:left w:val="none" w:sz="0" w:space="0" w:color="auto"/>
        <w:bottom w:val="none" w:sz="0" w:space="0" w:color="auto"/>
        <w:right w:val="none" w:sz="0" w:space="0" w:color="auto"/>
      </w:divBdr>
    </w:div>
    <w:div w:id="421267675">
      <w:bodyDiv w:val="1"/>
      <w:marLeft w:val="0"/>
      <w:marRight w:val="0"/>
      <w:marTop w:val="0"/>
      <w:marBottom w:val="0"/>
      <w:divBdr>
        <w:top w:val="none" w:sz="0" w:space="0" w:color="auto"/>
        <w:left w:val="none" w:sz="0" w:space="0" w:color="auto"/>
        <w:bottom w:val="none" w:sz="0" w:space="0" w:color="auto"/>
        <w:right w:val="none" w:sz="0" w:space="0" w:color="auto"/>
      </w:divBdr>
    </w:div>
    <w:div w:id="429547931">
      <w:bodyDiv w:val="1"/>
      <w:marLeft w:val="0"/>
      <w:marRight w:val="0"/>
      <w:marTop w:val="0"/>
      <w:marBottom w:val="0"/>
      <w:divBdr>
        <w:top w:val="none" w:sz="0" w:space="0" w:color="auto"/>
        <w:left w:val="none" w:sz="0" w:space="0" w:color="auto"/>
        <w:bottom w:val="none" w:sz="0" w:space="0" w:color="auto"/>
        <w:right w:val="none" w:sz="0" w:space="0" w:color="auto"/>
      </w:divBdr>
    </w:div>
    <w:div w:id="430467292">
      <w:bodyDiv w:val="1"/>
      <w:marLeft w:val="0"/>
      <w:marRight w:val="0"/>
      <w:marTop w:val="0"/>
      <w:marBottom w:val="0"/>
      <w:divBdr>
        <w:top w:val="none" w:sz="0" w:space="0" w:color="auto"/>
        <w:left w:val="none" w:sz="0" w:space="0" w:color="auto"/>
        <w:bottom w:val="none" w:sz="0" w:space="0" w:color="auto"/>
        <w:right w:val="none" w:sz="0" w:space="0" w:color="auto"/>
      </w:divBdr>
    </w:div>
    <w:div w:id="432358103">
      <w:bodyDiv w:val="1"/>
      <w:marLeft w:val="0"/>
      <w:marRight w:val="0"/>
      <w:marTop w:val="0"/>
      <w:marBottom w:val="0"/>
      <w:divBdr>
        <w:top w:val="none" w:sz="0" w:space="0" w:color="auto"/>
        <w:left w:val="none" w:sz="0" w:space="0" w:color="auto"/>
        <w:bottom w:val="none" w:sz="0" w:space="0" w:color="auto"/>
        <w:right w:val="none" w:sz="0" w:space="0" w:color="auto"/>
      </w:divBdr>
    </w:div>
    <w:div w:id="443966691">
      <w:bodyDiv w:val="1"/>
      <w:marLeft w:val="0"/>
      <w:marRight w:val="0"/>
      <w:marTop w:val="0"/>
      <w:marBottom w:val="0"/>
      <w:divBdr>
        <w:top w:val="none" w:sz="0" w:space="0" w:color="auto"/>
        <w:left w:val="none" w:sz="0" w:space="0" w:color="auto"/>
        <w:bottom w:val="none" w:sz="0" w:space="0" w:color="auto"/>
        <w:right w:val="none" w:sz="0" w:space="0" w:color="auto"/>
      </w:divBdr>
    </w:div>
    <w:div w:id="445734125">
      <w:bodyDiv w:val="1"/>
      <w:marLeft w:val="0"/>
      <w:marRight w:val="0"/>
      <w:marTop w:val="0"/>
      <w:marBottom w:val="0"/>
      <w:divBdr>
        <w:top w:val="none" w:sz="0" w:space="0" w:color="auto"/>
        <w:left w:val="none" w:sz="0" w:space="0" w:color="auto"/>
        <w:bottom w:val="none" w:sz="0" w:space="0" w:color="auto"/>
        <w:right w:val="none" w:sz="0" w:space="0" w:color="auto"/>
      </w:divBdr>
    </w:div>
    <w:div w:id="455298385">
      <w:bodyDiv w:val="1"/>
      <w:marLeft w:val="0"/>
      <w:marRight w:val="0"/>
      <w:marTop w:val="0"/>
      <w:marBottom w:val="0"/>
      <w:divBdr>
        <w:top w:val="none" w:sz="0" w:space="0" w:color="auto"/>
        <w:left w:val="none" w:sz="0" w:space="0" w:color="auto"/>
        <w:bottom w:val="none" w:sz="0" w:space="0" w:color="auto"/>
        <w:right w:val="none" w:sz="0" w:space="0" w:color="auto"/>
      </w:divBdr>
    </w:div>
    <w:div w:id="461002491">
      <w:bodyDiv w:val="1"/>
      <w:marLeft w:val="0"/>
      <w:marRight w:val="0"/>
      <w:marTop w:val="0"/>
      <w:marBottom w:val="0"/>
      <w:divBdr>
        <w:top w:val="none" w:sz="0" w:space="0" w:color="auto"/>
        <w:left w:val="none" w:sz="0" w:space="0" w:color="auto"/>
        <w:bottom w:val="none" w:sz="0" w:space="0" w:color="auto"/>
        <w:right w:val="none" w:sz="0" w:space="0" w:color="auto"/>
      </w:divBdr>
    </w:div>
    <w:div w:id="463621590">
      <w:bodyDiv w:val="1"/>
      <w:marLeft w:val="0"/>
      <w:marRight w:val="0"/>
      <w:marTop w:val="0"/>
      <w:marBottom w:val="0"/>
      <w:divBdr>
        <w:top w:val="none" w:sz="0" w:space="0" w:color="auto"/>
        <w:left w:val="none" w:sz="0" w:space="0" w:color="auto"/>
        <w:bottom w:val="none" w:sz="0" w:space="0" w:color="auto"/>
        <w:right w:val="none" w:sz="0" w:space="0" w:color="auto"/>
      </w:divBdr>
    </w:div>
    <w:div w:id="466706099">
      <w:bodyDiv w:val="1"/>
      <w:marLeft w:val="0"/>
      <w:marRight w:val="0"/>
      <w:marTop w:val="0"/>
      <w:marBottom w:val="0"/>
      <w:divBdr>
        <w:top w:val="none" w:sz="0" w:space="0" w:color="auto"/>
        <w:left w:val="none" w:sz="0" w:space="0" w:color="auto"/>
        <w:bottom w:val="none" w:sz="0" w:space="0" w:color="auto"/>
        <w:right w:val="none" w:sz="0" w:space="0" w:color="auto"/>
      </w:divBdr>
    </w:div>
    <w:div w:id="468864690">
      <w:bodyDiv w:val="1"/>
      <w:marLeft w:val="0"/>
      <w:marRight w:val="0"/>
      <w:marTop w:val="0"/>
      <w:marBottom w:val="0"/>
      <w:divBdr>
        <w:top w:val="none" w:sz="0" w:space="0" w:color="auto"/>
        <w:left w:val="none" w:sz="0" w:space="0" w:color="auto"/>
        <w:bottom w:val="none" w:sz="0" w:space="0" w:color="auto"/>
        <w:right w:val="none" w:sz="0" w:space="0" w:color="auto"/>
      </w:divBdr>
    </w:div>
    <w:div w:id="470371049">
      <w:bodyDiv w:val="1"/>
      <w:marLeft w:val="0"/>
      <w:marRight w:val="0"/>
      <w:marTop w:val="0"/>
      <w:marBottom w:val="0"/>
      <w:divBdr>
        <w:top w:val="none" w:sz="0" w:space="0" w:color="auto"/>
        <w:left w:val="none" w:sz="0" w:space="0" w:color="auto"/>
        <w:bottom w:val="none" w:sz="0" w:space="0" w:color="auto"/>
        <w:right w:val="none" w:sz="0" w:space="0" w:color="auto"/>
      </w:divBdr>
    </w:div>
    <w:div w:id="474102219">
      <w:bodyDiv w:val="1"/>
      <w:marLeft w:val="0"/>
      <w:marRight w:val="0"/>
      <w:marTop w:val="0"/>
      <w:marBottom w:val="0"/>
      <w:divBdr>
        <w:top w:val="none" w:sz="0" w:space="0" w:color="auto"/>
        <w:left w:val="none" w:sz="0" w:space="0" w:color="auto"/>
        <w:bottom w:val="none" w:sz="0" w:space="0" w:color="auto"/>
        <w:right w:val="none" w:sz="0" w:space="0" w:color="auto"/>
      </w:divBdr>
    </w:div>
    <w:div w:id="475682720">
      <w:bodyDiv w:val="1"/>
      <w:marLeft w:val="0"/>
      <w:marRight w:val="0"/>
      <w:marTop w:val="0"/>
      <w:marBottom w:val="0"/>
      <w:divBdr>
        <w:top w:val="none" w:sz="0" w:space="0" w:color="auto"/>
        <w:left w:val="none" w:sz="0" w:space="0" w:color="auto"/>
        <w:bottom w:val="none" w:sz="0" w:space="0" w:color="auto"/>
        <w:right w:val="none" w:sz="0" w:space="0" w:color="auto"/>
      </w:divBdr>
    </w:div>
    <w:div w:id="479737261">
      <w:bodyDiv w:val="1"/>
      <w:marLeft w:val="0"/>
      <w:marRight w:val="0"/>
      <w:marTop w:val="0"/>
      <w:marBottom w:val="0"/>
      <w:divBdr>
        <w:top w:val="none" w:sz="0" w:space="0" w:color="auto"/>
        <w:left w:val="none" w:sz="0" w:space="0" w:color="auto"/>
        <w:bottom w:val="none" w:sz="0" w:space="0" w:color="auto"/>
        <w:right w:val="none" w:sz="0" w:space="0" w:color="auto"/>
      </w:divBdr>
    </w:div>
    <w:div w:id="484322968">
      <w:bodyDiv w:val="1"/>
      <w:marLeft w:val="0"/>
      <w:marRight w:val="0"/>
      <w:marTop w:val="0"/>
      <w:marBottom w:val="0"/>
      <w:divBdr>
        <w:top w:val="none" w:sz="0" w:space="0" w:color="auto"/>
        <w:left w:val="none" w:sz="0" w:space="0" w:color="auto"/>
        <w:bottom w:val="none" w:sz="0" w:space="0" w:color="auto"/>
        <w:right w:val="none" w:sz="0" w:space="0" w:color="auto"/>
      </w:divBdr>
    </w:div>
    <w:div w:id="484591848">
      <w:bodyDiv w:val="1"/>
      <w:marLeft w:val="0"/>
      <w:marRight w:val="0"/>
      <w:marTop w:val="0"/>
      <w:marBottom w:val="0"/>
      <w:divBdr>
        <w:top w:val="none" w:sz="0" w:space="0" w:color="auto"/>
        <w:left w:val="none" w:sz="0" w:space="0" w:color="auto"/>
        <w:bottom w:val="none" w:sz="0" w:space="0" w:color="auto"/>
        <w:right w:val="none" w:sz="0" w:space="0" w:color="auto"/>
      </w:divBdr>
    </w:div>
    <w:div w:id="490563846">
      <w:bodyDiv w:val="1"/>
      <w:marLeft w:val="0"/>
      <w:marRight w:val="0"/>
      <w:marTop w:val="0"/>
      <w:marBottom w:val="0"/>
      <w:divBdr>
        <w:top w:val="none" w:sz="0" w:space="0" w:color="auto"/>
        <w:left w:val="none" w:sz="0" w:space="0" w:color="auto"/>
        <w:bottom w:val="none" w:sz="0" w:space="0" w:color="auto"/>
        <w:right w:val="none" w:sz="0" w:space="0" w:color="auto"/>
      </w:divBdr>
    </w:div>
    <w:div w:id="496188187">
      <w:bodyDiv w:val="1"/>
      <w:marLeft w:val="0"/>
      <w:marRight w:val="0"/>
      <w:marTop w:val="0"/>
      <w:marBottom w:val="0"/>
      <w:divBdr>
        <w:top w:val="none" w:sz="0" w:space="0" w:color="auto"/>
        <w:left w:val="none" w:sz="0" w:space="0" w:color="auto"/>
        <w:bottom w:val="none" w:sz="0" w:space="0" w:color="auto"/>
        <w:right w:val="none" w:sz="0" w:space="0" w:color="auto"/>
      </w:divBdr>
    </w:div>
    <w:div w:id="496194573">
      <w:bodyDiv w:val="1"/>
      <w:marLeft w:val="0"/>
      <w:marRight w:val="0"/>
      <w:marTop w:val="0"/>
      <w:marBottom w:val="0"/>
      <w:divBdr>
        <w:top w:val="none" w:sz="0" w:space="0" w:color="auto"/>
        <w:left w:val="none" w:sz="0" w:space="0" w:color="auto"/>
        <w:bottom w:val="none" w:sz="0" w:space="0" w:color="auto"/>
        <w:right w:val="none" w:sz="0" w:space="0" w:color="auto"/>
      </w:divBdr>
    </w:div>
    <w:div w:id="502548099">
      <w:bodyDiv w:val="1"/>
      <w:marLeft w:val="0"/>
      <w:marRight w:val="0"/>
      <w:marTop w:val="0"/>
      <w:marBottom w:val="0"/>
      <w:divBdr>
        <w:top w:val="none" w:sz="0" w:space="0" w:color="auto"/>
        <w:left w:val="none" w:sz="0" w:space="0" w:color="auto"/>
        <w:bottom w:val="none" w:sz="0" w:space="0" w:color="auto"/>
        <w:right w:val="none" w:sz="0" w:space="0" w:color="auto"/>
      </w:divBdr>
    </w:div>
    <w:div w:id="504588984">
      <w:bodyDiv w:val="1"/>
      <w:marLeft w:val="0"/>
      <w:marRight w:val="0"/>
      <w:marTop w:val="0"/>
      <w:marBottom w:val="0"/>
      <w:divBdr>
        <w:top w:val="none" w:sz="0" w:space="0" w:color="auto"/>
        <w:left w:val="none" w:sz="0" w:space="0" w:color="auto"/>
        <w:bottom w:val="none" w:sz="0" w:space="0" w:color="auto"/>
        <w:right w:val="none" w:sz="0" w:space="0" w:color="auto"/>
      </w:divBdr>
    </w:div>
    <w:div w:id="505290574">
      <w:bodyDiv w:val="1"/>
      <w:marLeft w:val="0"/>
      <w:marRight w:val="0"/>
      <w:marTop w:val="0"/>
      <w:marBottom w:val="0"/>
      <w:divBdr>
        <w:top w:val="none" w:sz="0" w:space="0" w:color="auto"/>
        <w:left w:val="none" w:sz="0" w:space="0" w:color="auto"/>
        <w:bottom w:val="none" w:sz="0" w:space="0" w:color="auto"/>
        <w:right w:val="none" w:sz="0" w:space="0" w:color="auto"/>
      </w:divBdr>
    </w:div>
    <w:div w:id="505749446">
      <w:bodyDiv w:val="1"/>
      <w:marLeft w:val="0"/>
      <w:marRight w:val="0"/>
      <w:marTop w:val="0"/>
      <w:marBottom w:val="0"/>
      <w:divBdr>
        <w:top w:val="none" w:sz="0" w:space="0" w:color="auto"/>
        <w:left w:val="none" w:sz="0" w:space="0" w:color="auto"/>
        <w:bottom w:val="none" w:sz="0" w:space="0" w:color="auto"/>
        <w:right w:val="none" w:sz="0" w:space="0" w:color="auto"/>
      </w:divBdr>
    </w:div>
    <w:div w:id="507670943">
      <w:bodyDiv w:val="1"/>
      <w:marLeft w:val="0"/>
      <w:marRight w:val="0"/>
      <w:marTop w:val="0"/>
      <w:marBottom w:val="0"/>
      <w:divBdr>
        <w:top w:val="none" w:sz="0" w:space="0" w:color="auto"/>
        <w:left w:val="none" w:sz="0" w:space="0" w:color="auto"/>
        <w:bottom w:val="none" w:sz="0" w:space="0" w:color="auto"/>
        <w:right w:val="none" w:sz="0" w:space="0" w:color="auto"/>
      </w:divBdr>
    </w:div>
    <w:div w:id="509224057">
      <w:bodyDiv w:val="1"/>
      <w:marLeft w:val="0"/>
      <w:marRight w:val="0"/>
      <w:marTop w:val="0"/>
      <w:marBottom w:val="0"/>
      <w:divBdr>
        <w:top w:val="none" w:sz="0" w:space="0" w:color="auto"/>
        <w:left w:val="none" w:sz="0" w:space="0" w:color="auto"/>
        <w:bottom w:val="none" w:sz="0" w:space="0" w:color="auto"/>
        <w:right w:val="none" w:sz="0" w:space="0" w:color="auto"/>
      </w:divBdr>
    </w:div>
    <w:div w:id="511840743">
      <w:bodyDiv w:val="1"/>
      <w:marLeft w:val="0"/>
      <w:marRight w:val="0"/>
      <w:marTop w:val="0"/>
      <w:marBottom w:val="0"/>
      <w:divBdr>
        <w:top w:val="none" w:sz="0" w:space="0" w:color="auto"/>
        <w:left w:val="none" w:sz="0" w:space="0" w:color="auto"/>
        <w:bottom w:val="none" w:sz="0" w:space="0" w:color="auto"/>
        <w:right w:val="none" w:sz="0" w:space="0" w:color="auto"/>
      </w:divBdr>
    </w:div>
    <w:div w:id="520170783">
      <w:bodyDiv w:val="1"/>
      <w:marLeft w:val="0"/>
      <w:marRight w:val="0"/>
      <w:marTop w:val="0"/>
      <w:marBottom w:val="0"/>
      <w:divBdr>
        <w:top w:val="none" w:sz="0" w:space="0" w:color="auto"/>
        <w:left w:val="none" w:sz="0" w:space="0" w:color="auto"/>
        <w:bottom w:val="none" w:sz="0" w:space="0" w:color="auto"/>
        <w:right w:val="none" w:sz="0" w:space="0" w:color="auto"/>
      </w:divBdr>
    </w:div>
    <w:div w:id="526407984">
      <w:bodyDiv w:val="1"/>
      <w:marLeft w:val="0"/>
      <w:marRight w:val="0"/>
      <w:marTop w:val="0"/>
      <w:marBottom w:val="0"/>
      <w:divBdr>
        <w:top w:val="none" w:sz="0" w:space="0" w:color="auto"/>
        <w:left w:val="none" w:sz="0" w:space="0" w:color="auto"/>
        <w:bottom w:val="none" w:sz="0" w:space="0" w:color="auto"/>
        <w:right w:val="none" w:sz="0" w:space="0" w:color="auto"/>
      </w:divBdr>
    </w:div>
    <w:div w:id="539393762">
      <w:bodyDiv w:val="1"/>
      <w:marLeft w:val="0"/>
      <w:marRight w:val="0"/>
      <w:marTop w:val="0"/>
      <w:marBottom w:val="0"/>
      <w:divBdr>
        <w:top w:val="none" w:sz="0" w:space="0" w:color="auto"/>
        <w:left w:val="none" w:sz="0" w:space="0" w:color="auto"/>
        <w:bottom w:val="none" w:sz="0" w:space="0" w:color="auto"/>
        <w:right w:val="none" w:sz="0" w:space="0" w:color="auto"/>
      </w:divBdr>
    </w:div>
    <w:div w:id="548421132">
      <w:bodyDiv w:val="1"/>
      <w:marLeft w:val="0"/>
      <w:marRight w:val="0"/>
      <w:marTop w:val="0"/>
      <w:marBottom w:val="0"/>
      <w:divBdr>
        <w:top w:val="none" w:sz="0" w:space="0" w:color="auto"/>
        <w:left w:val="none" w:sz="0" w:space="0" w:color="auto"/>
        <w:bottom w:val="none" w:sz="0" w:space="0" w:color="auto"/>
        <w:right w:val="none" w:sz="0" w:space="0" w:color="auto"/>
      </w:divBdr>
    </w:div>
    <w:div w:id="549340596">
      <w:bodyDiv w:val="1"/>
      <w:marLeft w:val="0"/>
      <w:marRight w:val="0"/>
      <w:marTop w:val="0"/>
      <w:marBottom w:val="0"/>
      <w:divBdr>
        <w:top w:val="none" w:sz="0" w:space="0" w:color="auto"/>
        <w:left w:val="none" w:sz="0" w:space="0" w:color="auto"/>
        <w:bottom w:val="none" w:sz="0" w:space="0" w:color="auto"/>
        <w:right w:val="none" w:sz="0" w:space="0" w:color="auto"/>
      </w:divBdr>
    </w:div>
    <w:div w:id="551622154">
      <w:bodyDiv w:val="1"/>
      <w:marLeft w:val="0"/>
      <w:marRight w:val="0"/>
      <w:marTop w:val="0"/>
      <w:marBottom w:val="0"/>
      <w:divBdr>
        <w:top w:val="none" w:sz="0" w:space="0" w:color="auto"/>
        <w:left w:val="none" w:sz="0" w:space="0" w:color="auto"/>
        <w:bottom w:val="none" w:sz="0" w:space="0" w:color="auto"/>
        <w:right w:val="none" w:sz="0" w:space="0" w:color="auto"/>
      </w:divBdr>
    </w:div>
    <w:div w:id="556168863">
      <w:bodyDiv w:val="1"/>
      <w:marLeft w:val="0"/>
      <w:marRight w:val="0"/>
      <w:marTop w:val="0"/>
      <w:marBottom w:val="0"/>
      <w:divBdr>
        <w:top w:val="none" w:sz="0" w:space="0" w:color="auto"/>
        <w:left w:val="none" w:sz="0" w:space="0" w:color="auto"/>
        <w:bottom w:val="none" w:sz="0" w:space="0" w:color="auto"/>
        <w:right w:val="none" w:sz="0" w:space="0" w:color="auto"/>
      </w:divBdr>
    </w:div>
    <w:div w:id="563881781">
      <w:bodyDiv w:val="1"/>
      <w:marLeft w:val="0"/>
      <w:marRight w:val="0"/>
      <w:marTop w:val="0"/>
      <w:marBottom w:val="0"/>
      <w:divBdr>
        <w:top w:val="none" w:sz="0" w:space="0" w:color="auto"/>
        <w:left w:val="none" w:sz="0" w:space="0" w:color="auto"/>
        <w:bottom w:val="none" w:sz="0" w:space="0" w:color="auto"/>
        <w:right w:val="none" w:sz="0" w:space="0" w:color="auto"/>
      </w:divBdr>
    </w:div>
    <w:div w:id="566497771">
      <w:bodyDiv w:val="1"/>
      <w:marLeft w:val="0"/>
      <w:marRight w:val="0"/>
      <w:marTop w:val="0"/>
      <w:marBottom w:val="0"/>
      <w:divBdr>
        <w:top w:val="none" w:sz="0" w:space="0" w:color="auto"/>
        <w:left w:val="none" w:sz="0" w:space="0" w:color="auto"/>
        <w:bottom w:val="none" w:sz="0" w:space="0" w:color="auto"/>
        <w:right w:val="none" w:sz="0" w:space="0" w:color="auto"/>
      </w:divBdr>
    </w:div>
    <w:div w:id="580025745">
      <w:bodyDiv w:val="1"/>
      <w:marLeft w:val="0"/>
      <w:marRight w:val="0"/>
      <w:marTop w:val="0"/>
      <w:marBottom w:val="0"/>
      <w:divBdr>
        <w:top w:val="none" w:sz="0" w:space="0" w:color="auto"/>
        <w:left w:val="none" w:sz="0" w:space="0" w:color="auto"/>
        <w:bottom w:val="none" w:sz="0" w:space="0" w:color="auto"/>
        <w:right w:val="none" w:sz="0" w:space="0" w:color="auto"/>
      </w:divBdr>
    </w:div>
    <w:div w:id="599222663">
      <w:bodyDiv w:val="1"/>
      <w:marLeft w:val="0"/>
      <w:marRight w:val="0"/>
      <w:marTop w:val="0"/>
      <w:marBottom w:val="0"/>
      <w:divBdr>
        <w:top w:val="none" w:sz="0" w:space="0" w:color="auto"/>
        <w:left w:val="none" w:sz="0" w:space="0" w:color="auto"/>
        <w:bottom w:val="none" w:sz="0" w:space="0" w:color="auto"/>
        <w:right w:val="none" w:sz="0" w:space="0" w:color="auto"/>
      </w:divBdr>
    </w:div>
    <w:div w:id="620302339">
      <w:bodyDiv w:val="1"/>
      <w:marLeft w:val="0"/>
      <w:marRight w:val="0"/>
      <w:marTop w:val="0"/>
      <w:marBottom w:val="0"/>
      <w:divBdr>
        <w:top w:val="none" w:sz="0" w:space="0" w:color="auto"/>
        <w:left w:val="none" w:sz="0" w:space="0" w:color="auto"/>
        <w:bottom w:val="none" w:sz="0" w:space="0" w:color="auto"/>
        <w:right w:val="none" w:sz="0" w:space="0" w:color="auto"/>
      </w:divBdr>
    </w:div>
    <w:div w:id="625430807">
      <w:bodyDiv w:val="1"/>
      <w:marLeft w:val="0"/>
      <w:marRight w:val="0"/>
      <w:marTop w:val="0"/>
      <w:marBottom w:val="0"/>
      <w:divBdr>
        <w:top w:val="none" w:sz="0" w:space="0" w:color="auto"/>
        <w:left w:val="none" w:sz="0" w:space="0" w:color="auto"/>
        <w:bottom w:val="none" w:sz="0" w:space="0" w:color="auto"/>
        <w:right w:val="none" w:sz="0" w:space="0" w:color="auto"/>
      </w:divBdr>
    </w:div>
    <w:div w:id="627706094">
      <w:bodyDiv w:val="1"/>
      <w:marLeft w:val="0"/>
      <w:marRight w:val="0"/>
      <w:marTop w:val="0"/>
      <w:marBottom w:val="0"/>
      <w:divBdr>
        <w:top w:val="none" w:sz="0" w:space="0" w:color="auto"/>
        <w:left w:val="none" w:sz="0" w:space="0" w:color="auto"/>
        <w:bottom w:val="none" w:sz="0" w:space="0" w:color="auto"/>
        <w:right w:val="none" w:sz="0" w:space="0" w:color="auto"/>
      </w:divBdr>
    </w:div>
    <w:div w:id="628781489">
      <w:bodyDiv w:val="1"/>
      <w:marLeft w:val="0"/>
      <w:marRight w:val="0"/>
      <w:marTop w:val="0"/>
      <w:marBottom w:val="0"/>
      <w:divBdr>
        <w:top w:val="none" w:sz="0" w:space="0" w:color="auto"/>
        <w:left w:val="none" w:sz="0" w:space="0" w:color="auto"/>
        <w:bottom w:val="none" w:sz="0" w:space="0" w:color="auto"/>
        <w:right w:val="none" w:sz="0" w:space="0" w:color="auto"/>
      </w:divBdr>
    </w:div>
    <w:div w:id="634722734">
      <w:bodyDiv w:val="1"/>
      <w:marLeft w:val="0"/>
      <w:marRight w:val="0"/>
      <w:marTop w:val="0"/>
      <w:marBottom w:val="0"/>
      <w:divBdr>
        <w:top w:val="none" w:sz="0" w:space="0" w:color="auto"/>
        <w:left w:val="none" w:sz="0" w:space="0" w:color="auto"/>
        <w:bottom w:val="none" w:sz="0" w:space="0" w:color="auto"/>
        <w:right w:val="none" w:sz="0" w:space="0" w:color="auto"/>
      </w:divBdr>
    </w:div>
    <w:div w:id="635993458">
      <w:bodyDiv w:val="1"/>
      <w:marLeft w:val="0"/>
      <w:marRight w:val="0"/>
      <w:marTop w:val="0"/>
      <w:marBottom w:val="0"/>
      <w:divBdr>
        <w:top w:val="none" w:sz="0" w:space="0" w:color="auto"/>
        <w:left w:val="none" w:sz="0" w:space="0" w:color="auto"/>
        <w:bottom w:val="none" w:sz="0" w:space="0" w:color="auto"/>
        <w:right w:val="none" w:sz="0" w:space="0" w:color="auto"/>
      </w:divBdr>
    </w:div>
    <w:div w:id="636838562">
      <w:bodyDiv w:val="1"/>
      <w:marLeft w:val="0"/>
      <w:marRight w:val="0"/>
      <w:marTop w:val="0"/>
      <w:marBottom w:val="0"/>
      <w:divBdr>
        <w:top w:val="none" w:sz="0" w:space="0" w:color="auto"/>
        <w:left w:val="none" w:sz="0" w:space="0" w:color="auto"/>
        <w:bottom w:val="none" w:sz="0" w:space="0" w:color="auto"/>
        <w:right w:val="none" w:sz="0" w:space="0" w:color="auto"/>
      </w:divBdr>
    </w:div>
    <w:div w:id="638146642">
      <w:bodyDiv w:val="1"/>
      <w:marLeft w:val="0"/>
      <w:marRight w:val="0"/>
      <w:marTop w:val="0"/>
      <w:marBottom w:val="0"/>
      <w:divBdr>
        <w:top w:val="none" w:sz="0" w:space="0" w:color="auto"/>
        <w:left w:val="none" w:sz="0" w:space="0" w:color="auto"/>
        <w:bottom w:val="none" w:sz="0" w:space="0" w:color="auto"/>
        <w:right w:val="none" w:sz="0" w:space="0" w:color="auto"/>
      </w:divBdr>
    </w:div>
    <w:div w:id="639119775">
      <w:bodyDiv w:val="1"/>
      <w:marLeft w:val="0"/>
      <w:marRight w:val="0"/>
      <w:marTop w:val="0"/>
      <w:marBottom w:val="0"/>
      <w:divBdr>
        <w:top w:val="none" w:sz="0" w:space="0" w:color="auto"/>
        <w:left w:val="none" w:sz="0" w:space="0" w:color="auto"/>
        <w:bottom w:val="none" w:sz="0" w:space="0" w:color="auto"/>
        <w:right w:val="none" w:sz="0" w:space="0" w:color="auto"/>
      </w:divBdr>
    </w:div>
    <w:div w:id="644163594">
      <w:bodyDiv w:val="1"/>
      <w:marLeft w:val="0"/>
      <w:marRight w:val="0"/>
      <w:marTop w:val="0"/>
      <w:marBottom w:val="0"/>
      <w:divBdr>
        <w:top w:val="none" w:sz="0" w:space="0" w:color="auto"/>
        <w:left w:val="none" w:sz="0" w:space="0" w:color="auto"/>
        <w:bottom w:val="none" w:sz="0" w:space="0" w:color="auto"/>
        <w:right w:val="none" w:sz="0" w:space="0" w:color="auto"/>
      </w:divBdr>
    </w:div>
    <w:div w:id="648442170">
      <w:bodyDiv w:val="1"/>
      <w:marLeft w:val="0"/>
      <w:marRight w:val="0"/>
      <w:marTop w:val="0"/>
      <w:marBottom w:val="0"/>
      <w:divBdr>
        <w:top w:val="none" w:sz="0" w:space="0" w:color="auto"/>
        <w:left w:val="none" w:sz="0" w:space="0" w:color="auto"/>
        <w:bottom w:val="none" w:sz="0" w:space="0" w:color="auto"/>
        <w:right w:val="none" w:sz="0" w:space="0" w:color="auto"/>
      </w:divBdr>
    </w:div>
    <w:div w:id="649821961">
      <w:bodyDiv w:val="1"/>
      <w:marLeft w:val="0"/>
      <w:marRight w:val="0"/>
      <w:marTop w:val="0"/>
      <w:marBottom w:val="0"/>
      <w:divBdr>
        <w:top w:val="none" w:sz="0" w:space="0" w:color="auto"/>
        <w:left w:val="none" w:sz="0" w:space="0" w:color="auto"/>
        <w:bottom w:val="none" w:sz="0" w:space="0" w:color="auto"/>
        <w:right w:val="none" w:sz="0" w:space="0" w:color="auto"/>
      </w:divBdr>
    </w:div>
    <w:div w:id="650449229">
      <w:bodyDiv w:val="1"/>
      <w:marLeft w:val="0"/>
      <w:marRight w:val="0"/>
      <w:marTop w:val="0"/>
      <w:marBottom w:val="0"/>
      <w:divBdr>
        <w:top w:val="none" w:sz="0" w:space="0" w:color="auto"/>
        <w:left w:val="none" w:sz="0" w:space="0" w:color="auto"/>
        <w:bottom w:val="none" w:sz="0" w:space="0" w:color="auto"/>
        <w:right w:val="none" w:sz="0" w:space="0" w:color="auto"/>
      </w:divBdr>
    </w:div>
    <w:div w:id="653798898">
      <w:bodyDiv w:val="1"/>
      <w:marLeft w:val="0"/>
      <w:marRight w:val="0"/>
      <w:marTop w:val="0"/>
      <w:marBottom w:val="0"/>
      <w:divBdr>
        <w:top w:val="none" w:sz="0" w:space="0" w:color="auto"/>
        <w:left w:val="none" w:sz="0" w:space="0" w:color="auto"/>
        <w:bottom w:val="none" w:sz="0" w:space="0" w:color="auto"/>
        <w:right w:val="none" w:sz="0" w:space="0" w:color="auto"/>
      </w:divBdr>
    </w:div>
    <w:div w:id="657078948">
      <w:bodyDiv w:val="1"/>
      <w:marLeft w:val="0"/>
      <w:marRight w:val="0"/>
      <w:marTop w:val="0"/>
      <w:marBottom w:val="0"/>
      <w:divBdr>
        <w:top w:val="none" w:sz="0" w:space="0" w:color="auto"/>
        <w:left w:val="none" w:sz="0" w:space="0" w:color="auto"/>
        <w:bottom w:val="none" w:sz="0" w:space="0" w:color="auto"/>
        <w:right w:val="none" w:sz="0" w:space="0" w:color="auto"/>
      </w:divBdr>
    </w:div>
    <w:div w:id="659431803">
      <w:bodyDiv w:val="1"/>
      <w:marLeft w:val="0"/>
      <w:marRight w:val="0"/>
      <w:marTop w:val="0"/>
      <w:marBottom w:val="0"/>
      <w:divBdr>
        <w:top w:val="none" w:sz="0" w:space="0" w:color="auto"/>
        <w:left w:val="none" w:sz="0" w:space="0" w:color="auto"/>
        <w:bottom w:val="none" w:sz="0" w:space="0" w:color="auto"/>
        <w:right w:val="none" w:sz="0" w:space="0" w:color="auto"/>
      </w:divBdr>
    </w:div>
    <w:div w:id="663123557">
      <w:bodyDiv w:val="1"/>
      <w:marLeft w:val="0"/>
      <w:marRight w:val="0"/>
      <w:marTop w:val="0"/>
      <w:marBottom w:val="0"/>
      <w:divBdr>
        <w:top w:val="none" w:sz="0" w:space="0" w:color="auto"/>
        <w:left w:val="none" w:sz="0" w:space="0" w:color="auto"/>
        <w:bottom w:val="none" w:sz="0" w:space="0" w:color="auto"/>
        <w:right w:val="none" w:sz="0" w:space="0" w:color="auto"/>
      </w:divBdr>
    </w:div>
    <w:div w:id="663361225">
      <w:bodyDiv w:val="1"/>
      <w:marLeft w:val="0"/>
      <w:marRight w:val="0"/>
      <w:marTop w:val="0"/>
      <w:marBottom w:val="0"/>
      <w:divBdr>
        <w:top w:val="none" w:sz="0" w:space="0" w:color="auto"/>
        <w:left w:val="none" w:sz="0" w:space="0" w:color="auto"/>
        <w:bottom w:val="none" w:sz="0" w:space="0" w:color="auto"/>
        <w:right w:val="none" w:sz="0" w:space="0" w:color="auto"/>
      </w:divBdr>
    </w:div>
    <w:div w:id="669260880">
      <w:bodyDiv w:val="1"/>
      <w:marLeft w:val="0"/>
      <w:marRight w:val="0"/>
      <w:marTop w:val="0"/>
      <w:marBottom w:val="0"/>
      <w:divBdr>
        <w:top w:val="none" w:sz="0" w:space="0" w:color="auto"/>
        <w:left w:val="none" w:sz="0" w:space="0" w:color="auto"/>
        <w:bottom w:val="none" w:sz="0" w:space="0" w:color="auto"/>
        <w:right w:val="none" w:sz="0" w:space="0" w:color="auto"/>
      </w:divBdr>
    </w:div>
    <w:div w:id="681013090">
      <w:bodyDiv w:val="1"/>
      <w:marLeft w:val="0"/>
      <w:marRight w:val="0"/>
      <w:marTop w:val="0"/>
      <w:marBottom w:val="0"/>
      <w:divBdr>
        <w:top w:val="none" w:sz="0" w:space="0" w:color="auto"/>
        <w:left w:val="none" w:sz="0" w:space="0" w:color="auto"/>
        <w:bottom w:val="none" w:sz="0" w:space="0" w:color="auto"/>
        <w:right w:val="none" w:sz="0" w:space="0" w:color="auto"/>
      </w:divBdr>
    </w:div>
    <w:div w:id="687023172">
      <w:bodyDiv w:val="1"/>
      <w:marLeft w:val="0"/>
      <w:marRight w:val="0"/>
      <w:marTop w:val="0"/>
      <w:marBottom w:val="0"/>
      <w:divBdr>
        <w:top w:val="none" w:sz="0" w:space="0" w:color="auto"/>
        <w:left w:val="none" w:sz="0" w:space="0" w:color="auto"/>
        <w:bottom w:val="none" w:sz="0" w:space="0" w:color="auto"/>
        <w:right w:val="none" w:sz="0" w:space="0" w:color="auto"/>
      </w:divBdr>
    </w:div>
    <w:div w:id="694114249">
      <w:bodyDiv w:val="1"/>
      <w:marLeft w:val="0"/>
      <w:marRight w:val="0"/>
      <w:marTop w:val="0"/>
      <w:marBottom w:val="0"/>
      <w:divBdr>
        <w:top w:val="none" w:sz="0" w:space="0" w:color="auto"/>
        <w:left w:val="none" w:sz="0" w:space="0" w:color="auto"/>
        <w:bottom w:val="none" w:sz="0" w:space="0" w:color="auto"/>
        <w:right w:val="none" w:sz="0" w:space="0" w:color="auto"/>
      </w:divBdr>
    </w:div>
    <w:div w:id="696855241">
      <w:bodyDiv w:val="1"/>
      <w:marLeft w:val="0"/>
      <w:marRight w:val="0"/>
      <w:marTop w:val="0"/>
      <w:marBottom w:val="0"/>
      <w:divBdr>
        <w:top w:val="none" w:sz="0" w:space="0" w:color="auto"/>
        <w:left w:val="none" w:sz="0" w:space="0" w:color="auto"/>
        <w:bottom w:val="none" w:sz="0" w:space="0" w:color="auto"/>
        <w:right w:val="none" w:sz="0" w:space="0" w:color="auto"/>
      </w:divBdr>
    </w:div>
    <w:div w:id="697436296">
      <w:bodyDiv w:val="1"/>
      <w:marLeft w:val="0"/>
      <w:marRight w:val="0"/>
      <w:marTop w:val="0"/>
      <w:marBottom w:val="0"/>
      <w:divBdr>
        <w:top w:val="none" w:sz="0" w:space="0" w:color="auto"/>
        <w:left w:val="none" w:sz="0" w:space="0" w:color="auto"/>
        <w:bottom w:val="none" w:sz="0" w:space="0" w:color="auto"/>
        <w:right w:val="none" w:sz="0" w:space="0" w:color="auto"/>
      </w:divBdr>
    </w:div>
    <w:div w:id="706686342">
      <w:bodyDiv w:val="1"/>
      <w:marLeft w:val="0"/>
      <w:marRight w:val="0"/>
      <w:marTop w:val="0"/>
      <w:marBottom w:val="0"/>
      <w:divBdr>
        <w:top w:val="none" w:sz="0" w:space="0" w:color="auto"/>
        <w:left w:val="none" w:sz="0" w:space="0" w:color="auto"/>
        <w:bottom w:val="none" w:sz="0" w:space="0" w:color="auto"/>
        <w:right w:val="none" w:sz="0" w:space="0" w:color="auto"/>
      </w:divBdr>
    </w:div>
    <w:div w:id="709765679">
      <w:bodyDiv w:val="1"/>
      <w:marLeft w:val="0"/>
      <w:marRight w:val="0"/>
      <w:marTop w:val="0"/>
      <w:marBottom w:val="0"/>
      <w:divBdr>
        <w:top w:val="none" w:sz="0" w:space="0" w:color="auto"/>
        <w:left w:val="none" w:sz="0" w:space="0" w:color="auto"/>
        <w:bottom w:val="none" w:sz="0" w:space="0" w:color="auto"/>
        <w:right w:val="none" w:sz="0" w:space="0" w:color="auto"/>
      </w:divBdr>
    </w:div>
    <w:div w:id="714424869">
      <w:bodyDiv w:val="1"/>
      <w:marLeft w:val="0"/>
      <w:marRight w:val="0"/>
      <w:marTop w:val="0"/>
      <w:marBottom w:val="0"/>
      <w:divBdr>
        <w:top w:val="none" w:sz="0" w:space="0" w:color="auto"/>
        <w:left w:val="none" w:sz="0" w:space="0" w:color="auto"/>
        <w:bottom w:val="none" w:sz="0" w:space="0" w:color="auto"/>
        <w:right w:val="none" w:sz="0" w:space="0" w:color="auto"/>
      </w:divBdr>
    </w:div>
    <w:div w:id="719668327">
      <w:bodyDiv w:val="1"/>
      <w:marLeft w:val="0"/>
      <w:marRight w:val="0"/>
      <w:marTop w:val="0"/>
      <w:marBottom w:val="0"/>
      <w:divBdr>
        <w:top w:val="none" w:sz="0" w:space="0" w:color="auto"/>
        <w:left w:val="none" w:sz="0" w:space="0" w:color="auto"/>
        <w:bottom w:val="none" w:sz="0" w:space="0" w:color="auto"/>
        <w:right w:val="none" w:sz="0" w:space="0" w:color="auto"/>
      </w:divBdr>
    </w:div>
    <w:div w:id="719746688">
      <w:bodyDiv w:val="1"/>
      <w:marLeft w:val="0"/>
      <w:marRight w:val="0"/>
      <w:marTop w:val="0"/>
      <w:marBottom w:val="0"/>
      <w:divBdr>
        <w:top w:val="none" w:sz="0" w:space="0" w:color="auto"/>
        <w:left w:val="none" w:sz="0" w:space="0" w:color="auto"/>
        <w:bottom w:val="none" w:sz="0" w:space="0" w:color="auto"/>
        <w:right w:val="none" w:sz="0" w:space="0" w:color="auto"/>
      </w:divBdr>
    </w:div>
    <w:div w:id="734621618">
      <w:bodyDiv w:val="1"/>
      <w:marLeft w:val="0"/>
      <w:marRight w:val="0"/>
      <w:marTop w:val="0"/>
      <w:marBottom w:val="0"/>
      <w:divBdr>
        <w:top w:val="none" w:sz="0" w:space="0" w:color="auto"/>
        <w:left w:val="none" w:sz="0" w:space="0" w:color="auto"/>
        <w:bottom w:val="none" w:sz="0" w:space="0" w:color="auto"/>
        <w:right w:val="none" w:sz="0" w:space="0" w:color="auto"/>
      </w:divBdr>
    </w:div>
    <w:div w:id="737633197">
      <w:bodyDiv w:val="1"/>
      <w:marLeft w:val="0"/>
      <w:marRight w:val="0"/>
      <w:marTop w:val="0"/>
      <w:marBottom w:val="0"/>
      <w:divBdr>
        <w:top w:val="none" w:sz="0" w:space="0" w:color="auto"/>
        <w:left w:val="none" w:sz="0" w:space="0" w:color="auto"/>
        <w:bottom w:val="none" w:sz="0" w:space="0" w:color="auto"/>
        <w:right w:val="none" w:sz="0" w:space="0" w:color="auto"/>
      </w:divBdr>
    </w:div>
    <w:div w:id="744955998">
      <w:bodyDiv w:val="1"/>
      <w:marLeft w:val="0"/>
      <w:marRight w:val="0"/>
      <w:marTop w:val="0"/>
      <w:marBottom w:val="0"/>
      <w:divBdr>
        <w:top w:val="none" w:sz="0" w:space="0" w:color="auto"/>
        <w:left w:val="none" w:sz="0" w:space="0" w:color="auto"/>
        <w:bottom w:val="none" w:sz="0" w:space="0" w:color="auto"/>
        <w:right w:val="none" w:sz="0" w:space="0" w:color="auto"/>
      </w:divBdr>
    </w:div>
    <w:div w:id="748815965">
      <w:bodyDiv w:val="1"/>
      <w:marLeft w:val="0"/>
      <w:marRight w:val="0"/>
      <w:marTop w:val="0"/>
      <w:marBottom w:val="0"/>
      <w:divBdr>
        <w:top w:val="none" w:sz="0" w:space="0" w:color="auto"/>
        <w:left w:val="none" w:sz="0" w:space="0" w:color="auto"/>
        <w:bottom w:val="none" w:sz="0" w:space="0" w:color="auto"/>
        <w:right w:val="none" w:sz="0" w:space="0" w:color="auto"/>
      </w:divBdr>
    </w:div>
    <w:div w:id="750540210">
      <w:bodyDiv w:val="1"/>
      <w:marLeft w:val="0"/>
      <w:marRight w:val="0"/>
      <w:marTop w:val="0"/>
      <w:marBottom w:val="0"/>
      <w:divBdr>
        <w:top w:val="none" w:sz="0" w:space="0" w:color="auto"/>
        <w:left w:val="none" w:sz="0" w:space="0" w:color="auto"/>
        <w:bottom w:val="none" w:sz="0" w:space="0" w:color="auto"/>
        <w:right w:val="none" w:sz="0" w:space="0" w:color="auto"/>
      </w:divBdr>
    </w:div>
    <w:div w:id="756563832">
      <w:bodyDiv w:val="1"/>
      <w:marLeft w:val="0"/>
      <w:marRight w:val="0"/>
      <w:marTop w:val="0"/>
      <w:marBottom w:val="0"/>
      <w:divBdr>
        <w:top w:val="none" w:sz="0" w:space="0" w:color="auto"/>
        <w:left w:val="none" w:sz="0" w:space="0" w:color="auto"/>
        <w:bottom w:val="none" w:sz="0" w:space="0" w:color="auto"/>
        <w:right w:val="none" w:sz="0" w:space="0" w:color="auto"/>
      </w:divBdr>
    </w:div>
    <w:div w:id="759715462">
      <w:bodyDiv w:val="1"/>
      <w:marLeft w:val="0"/>
      <w:marRight w:val="0"/>
      <w:marTop w:val="0"/>
      <w:marBottom w:val="0"/>
      <w:divBdr>
        <w:top w:val="none" w:sz="0" w:space="0" w:color="auto"/>
        <w:left w:val="none" w:sz="0" w:space="0" w:color="auto"/>
        <w:bottom w:val="none" w:sz="0" w:space="0" w:color="auto"/>
        <w:right w:val="none" w:sz="0" w:space="0" w:color="auto"/>
      </w:divBdr>
    </w:div>
    <w:div w:id="760295725">
      <w:bodyDiv w:val="1"/>
      <w:marLeft w:val="0"/>
      <w:marRight w:val="0"/>
      <w:marTop w:val="0"/>
      <w:marBottom w:val="0"/>
      <w:divBdr>
        <w:top w:val="none" w:sz="0" w:space="0" w:color="auto"/>
        <w:left w:val="none" w:sz="0" w:space="0" w:color="auto"/>
        <w:bottom w:val="none" w:sz="0" w:space="0" w:color="auto"/>
        <w:right w:val="none" w:sz="0" w:space="0" w:color="auto"/>
      </w:divBdr>
    </w:div>
    <w:div w:id="760685721">
      <w:bodyDiv w:val="1"/>
      <w:marLeft w:val="0"/>
      <w:marRight w:val="0"/>
      <w:marTop w:val="0"/>
      <w:marBottom w:val="0"/>
      <w:divBdr>
        <w:top w:val="none" w:sz="0" w:space="0" w:color="auto"/>
        <w:left w:val="none" w:sz="0" w:space="0" w:color="auto"/>
        <w:bottom w:val="none" w:sz="0" w:space="0" w:color="auto"/>
        <w:right w:val="none" w:sz="0" w:space="0" w:color="auto"/>
      </w:divBdr>
    </w:div>
    <w:div w:id="763839483">
      <w:bodyDiv w:val="1"/>
      <w:marLeft w:val="0"/>
      <w:marRight w:val="0"/>
      <w:marTop w:val="0"/>
      <w:marBottom w:val="0"/>
      <w:divBdr>
        <w:top w:val="none" w:sz="0" w:space="0" w:color="auto"/>
        <w:left w:val="none" w:sz="0" w:space="0" w:color="auto"/>
        <w:bottom w:val="none" w:sz="0" w:space="0" w:color="auto"/>
        <w:right w:val="none" w:sz="0" w:space="0" w:color="auto"/>
      </w:divBdr>
    </w:div>
    <w:div w:id="765275320">
      <w:bodyDiv w:val="1"/>
      <w:marLeft w:val="0"/>
      <w:marRight w:val="0"/>
      <w:marTop w:val="0"/>
      <w:marBottom w:val="0"/>
      <w:divBdr>
        <w:top w:val="none" w:sz="0" w:space="0" w:color="auto"/>
        <w:left w:val="none" w:sz="0" w:space="0" w:color="auto"/>
        <w:bottom w:val="none" w:sz="0" w:space="0" w:color="auto"/>
        <w:right w:val="none" w:sz="0" w:space="0" w:color="auto"/>
      </w:divBdr>
    </w:div>
    <w:div w:id="777405583">
      <w:bodyDiv w:val="1"/>
      <w:marLeft w:val="0"/>
      <w:marRight w:val="0"/>
      <w:marTop w:val="0"/>
      <w:marBottom w:val="0"/>
      <w:divBdr>
        <w:top w:val="none" w:sz="0" w:space="0" w:color="auto"/>
        <w:left w:val="none" w:sz="0" w:space="0" w:color="auto"/>
        <w:bottom w:val="none" w:sz="0" w:space="0" w:color="auto"/>
        <w:right w:val="none" w:sz="0" w:space="0" w:color="auto"/>
      </w:divBdr>
    </w:div>
    <w:div w:id="777604878">
      <w:bodyDiv w:val="1"/>
      <w:marLeft w:val="0"/>
      <w:marRight w:val="0"/>
      <w:marTop w:val="0"/>
      <w:marBottom w:val="0"/>
      <w:divBdr>
        <w:top w:val="none" w:sz="0" w:space="0" w:color="auto"/>
        <w:left w:val="none" w:sz="0" w:space="0" w:color="auto"/>
        <w:bottom w:val="none" w:sz="0" w:space="0" w:color="auto"/>
        <w:right w:val="none" w:sz="0" w:space="0" w:color="auto"/>
      </w:divBdr>
    </w:div>
    <w:div w:id="787243258">
      <w:bodyDiv w:val="1"/>
      <w:marLeft w:val="0"/>
      <w:marRight w:val="0"/>
      <w:marTop w:val="0"/>
      <w:marBottom w:val="0"/>
      <w:divBdr>
        <w:top w:val="none" w:sz="0" w:space="0" w:color="auto"/>
        <w:left w:val="none" w:sz="0" w:space="0" w:color="auto"/>
        <w:bottom w:val="none" w:sz="0" w:space="0" w:color="auto"/>
        <w:right w:val="none" w:sz="0" w:space="0" w:color="auto"/>
      </w:divBdr>
    </w:div>
    <w:div w:id="791707333">
      <w:bodyDiv w:val="1"/>
      <w:marLeft w:val="0"/>
      <w:marRight w:val="0"/>
      <w:marTop w:val="0"/>
      <w:marBottom w:val="0"/>
      <w:divBdr>
        <w:top w:val="none" w:sz="0" w:space="0" w:color="auto"/>
        <w:left w:val="none" w:sz="0" w:space="0" w:color="auto"/>
        <w:bottom w:val="none" w:sz="0" w:space="0" w:color="auto"/>
        <w:right w:val="none" w:sz="0" w:space="0" w:color="auto"/>
      </w:divBdr>
    </w:div>
    <w:div w:id="795565619">
      <w:bodyDiv w:val="1"/>
      <w:marLeft w:val="0"/>
      <w:marRight w:val="0"/>
      <w:marTop w:val="0"/>
      <w:marBottom w:val="0"/>
      <w:divBdr>
        <w:top w:val="none" w:sz="0" w:space="0" w:color="auto"/>
        <w:left w:val="none" w:sz="0" w:space="0" w:color="auto"/>
        <w:bottom w:val="none" w:sz="0" w:space="0" w:color="auto"/>
        <w:right w:val="none" w:sz="0" w:space="0" w:color="auto"/>
      </w:divBdr>
    </w:div>
    <w:div w:id="799960273">
      <w:bodyDiv w:val="1"/>
      <w:marLeft w:val="0"/>
      <w:marRight w:val="0"/>
      <w:marTop w:val="0"/>
      <w:marBottom w:val="0"/>
      <w:divBdr>
        <w:top w:val="none" w:sz="0" w:space="0" w:color="auto"/>
        <w:left w:val="none" w:sz="0" w:space="0" w:color="auto"/>
        <w:bottom w:val="none" w:sz="0" w:space="0" w:color="auto"/>
        <w:right w:val="none" w:sz="0" w:space="0" w:color="auto"/>
      </w:divBdr>
    </w:div>
    <w:div w:id="806777459">
      <w:bodyDiv w:val="1"/>
      <w:marLeft w:val="0"/>
      <w:marRight w:val="0"/>
      <w:marTop w:val="0"/>
      <w:marBottom w:val="0"/>
      <w:divBdr>
        <w:top w:val="none" w:sz="0" w:space="0" w:color="auto"/>
        <w:left w:val="none" w:sz="0" w:space="0" w:color="auto"/>
        <w:bottom w:val="none" w:sz="0" w:space="0" w:color="auto"/>
        <w:right w:val="none" w:sz="0" w:space="0" w:color="auto"/>
      </w:divBdr>
    </w:div>
    <w:div w:id="815798058">
      <w:bodyDiv w:val="1"/>
      <w:marLeft w:val="0"/>
      <w:marRight w:val="0"/>
      <w:marTop w:val="0"/>
      <w:marBottom w:val="0"/>
      <w:divBdr>
        <w:top w:val="none" w:sz="0" w:space="0" w:color="auto"/>
        <w:left w:val="none" w:sz="0" w:space="0" w:color="auto"/>
        <w:bottom w:val="none" w:sz="0" w:space="0" w:color="auto"/>
        <w:right w:val="none" w:sz="0" w:space="0" w:color="auto"/>
      </w:divBdr>
    </w:div>
    <w:div w:id="816924068">
      <w:bodyDiv w:val="1"/>
      <w:marLeft w:val="0"/>
      <w:marRight w:val="0"/>
      <w:marTop w:val="0"/>
      <w:marBottom w:val="0"/>
      <w:divBdr>
        <w:top w:val="none" w:sz="0" w:space="0" w:color="auto"/>
        <w:left w:val="none" w:sz="0" w:space="0" w:color="auto"/>
        <w:bottom w:val="none" w:sz="0" w:space="0" w:color="auto"/>
        <w:right w:val="none" w:sz="0" w:space="0" w:color="auto"/>
      </w:divBdr>
    </w:div>
    <w:div w:id="820267542">
      <w:bodyDiv w:val="1"/>
      <w:marLeft w:val="0"/>
      <w:marRight w:val="0"/>
      <w:marTop w:val="0"/>
      <w:marBottom w:val="0"/>
      <w:divBdr>
        <w:top w:val="none" w:sz="0" w:space="0" w:color="auto"/>
        <w:left w:val="none" w:sz="0" w:space="0" w:color="auto"/>
        <w:bottom w:val="none" w:sz="0" w:space="0" w:color="auto"/>
        <w:right w:val="none" w:sz="0" w:space="0" w:color="auto"/>
      </w:divBdr>
    </w:div>
    <w:div w:id="821507892">
      <w:bodyDiv w:val="1"/>
      <w:marLeft w:val="0"/>
      <w:marRight w:val="0"/>
      <w:marTop w:val="0"/>
      <w:marBottom w:val="0"/>
      <w:divBdr>
        <w:top w:val="none" w:sz="0" w:space="0" w:color="auto"/>
        <w:left w:val="none" w:sz="0" w:space="0" w:color="auto"/>
        <w:bottom w:val="none" w:sz="0" w:space="0" w:color="auto"/>
        <w:right w:val="none" w:sz="0" w:space="0" w:color="auto"/>
      </w:divBdr>
    </w:div>
    <w:div w:id="825049930">
      <w:bodyDiv w:val="1"/>
      <w:marLeft w:val="0"/>
      <w:marRight w:val="0"/>
      <w:marTop w:val="0"/>
      <w:marBottom w:val="0"/>
      <w:divBdr>
        <w:top w:val="none" w:sz="0" w:space="0" w:color="auto"/>
        <w:left w:val="none" w:sz="0" w:space="0" w:color="auto"/>
        <w:bottom w:val="none" w:sz="0" w:space="0" w:color="auto"/>
        <w:right w:val="none" w:sz="0" w:space="0" w:color="auto"/>
      </w:divBdr>
    </w:div>
    <w:div w:id="826437826">
      <w:bodyDiv w:val="1"/>
      <w:marLeft w:val="0"/>
      <w:marRight w:val="0"/>
      <w:marTop w:val="0"/>
      <w:marBottom w:val="0"/>
      <w:divBdr>
        <w:top w:val="none" w:sz="0" w:space="0" w:color="auto"/>
        <w:left w:val="none" w:sz="0" w:space="0" w:color="auto"/>
        <w:bottom w:val="none" w:sz="0" w:space="0" w:color="auto"/>
        <w:right w:val="none" w:sz="0" w:space="0" w:color="auto"/>
      </w:divBdr>
    </w:div>
    <w:div w:id="829365439">
      <w:bodyDiv w:val="1"/>
      <w:marLeft w:val="0"/>
      <w:marRight w:val="0"/>
      <w:marTop w:val="0"/>
      <w:marBottom w:val="0"/>
      <w:divBdr>
        <w:top w:val="none" w:sz="0" w:space="0" w:color="auto"/>
        <w:left w:val="none" w:sz="0" w:space="0" w:color="auto"/>
        <w:bottom w:val="none" w:sz="0" w:space="0" w:color="auto"/>
        <w:right w:val="none" w:sz="0" w:space="0" w:color="auto"/>
      </w:divBdr>
    </w:div>
    <w:div w:id="833450323">
      <w:bodyDiv w:val="1"/>
      <w:marLeft w:val="0"/>
      <w:marRight w:val="0"/>
      <w:marTop w:val="0"/>
      <w:marBottom w:val="0"/>
      <w:divBdr>
        <w:top w:val="none" w:sz="0" w:space="0" w:color="auto"/>
        <w:left w:val="none" w:sz="0" w:space="0" w:color="auto"/>
        <w:bottom w:val="none" w:sz="0" w:space="0" w:color="auto"/>
        <w:right w:val="none" w:sz="0" w:space="0" w:color="auto"/>
      </w:divBdr>
    </w:div>
    <w:div w:id="833882878">
      <w:bodyDiv w:val="1"/>
      <w:marLeft w:val="0"/>
      <w:marRight w:val="0"/>
      <w:marTop w:val="0"/>
      <w:marBottom w:val="0"/>
      <w:divBdr>
        <w:top w:val="none" w:sz="0" w:space="0" w:color="auto"/>
        <w:left w:val="none" w:sz="0" w:space="0" w:color="auto"/>
        <w:bottom w:val="none" w:sz="0" w:space="0" w:color="auto"/>
        <w:right w:val="none" w:sz="0" w:space="0" w:color="auto"/>
      </w:divBdr>
    </w:div>
    <w:div w:id="841816264">
      <w:bodyDiv w:val="1"/>
      <w:marLeft w:val="0"/>
      <w:marRight w:val="0"/>
      <w:marTop w:val="0"/>
      <w:marBottom w:val="0"/>
      <w:divBdr>
        <w:top w:val="none" w:sz="0" w:space="0" w:color="auto"/>
        <w:left w:val="none" w:sz="0" w:space="0" w:color="auto"/>
        <w:bottom w:val="none" w:sz="0" w:space="0" w:color="auto"/>
        <w:right w:val="none" w:sz="0" w:space="0" w:color="auto"/>
      </w:divBdr>
    </w:div>
    <w:div w:id="843977687">
      <w:bodyDiv w:val="1"/>
      <w:marLeft w:val="0"/>
      <w:marRight w:val="0"/>
      <w:marTop w:val="0"/>
      <w:marBottom w:val="0"/>
      <w:divBdr>
        <w:top w:val="none" w:sz="0" w:space="0" w:color="auto"/>
        <w:left w:val="none" w:sz="0" w:space="0" w:color="auto"/>
        <w:bottom w:val="none" w:sz="0" w:space="0" w:color="auto"/>
        <w:right w:val="none" w:sz="0" w:space="0" w:color="auto"/>
      </w:divBdr>
    </w:div>
    <w:div w:id="844436933">
      <w:bodyDiv w:val="1"/>
      <w:marLeft w:val="0"/>
      <w:marRight w:val="0"/>
      <w:marTop w:val="0"/>
      <w:marBottom w:val="0"/>
      <w:divBdr>
        <w:top w:val="none" w:sz="0" w:space="0" w:color="auto"/>
        <w:left w:val="none" w:sz="0" w:space="0" w:color="auto"/>
        <w:bottom w:val="none" w:sz="0" w:space="0" w:color="auto"/>
        <w:right w:val="none" w:sz="0" w:space="0" w:color="auto"/>
      </w:divBdr>
    </w:div>
    <w:div w:id="856574746">
      <w:bodyDiv w:val="1"/>
      <w:marLeft w:val="0"/>
      <w:marRight w:val="0"/>
      <w:marTop w:val="0"/>
      <w:marBottom w:val="0"/>
      <w:divBdr>
        <w:top w:val="none" w:sz="0" w:space="0" w:color="auto"/>
        <w:left w:val="none" w:sz="0" w:space="0" w:color="auto"/>
        <w:bottom w:val="none" w:sz="0" w:space="0" w:color="auto"/>
        <w:right w:val="none" w:sz="0" w:space="0" w:color="auto"/>
      </w:divBdr>
    </w:div>
    <w:div w:id="862599349">
      <w:bodyDiv w:val="1"/>
      <w:marLeft w:val="0"/>
      <w:marRight w:val="0"/>
      <w:marTop w:val="0"/>
      <w:marBottom w:val="0"/>
      <w:divBdr>
        <w:top w:val="none" w:sz="0" w:space="0" w:color="auto"/>
        <w:left w:val="none" w:sz="0" w:space="0" w:color="auto"/>
        <w:bottom w:val="none" w:sz="0" w:space="0" w:color="auto"/>
        <w:right w:val="none" w:sz="0" w:space="0" w:color="auto"/>
      </w:divBdr>
    </w:div>
    <w:div w:id="863665268">
      <w:bodyDiv w:val="1"/>
      <w:marLeft w:val="0"/>
      <w:marRight w:val="0"/>
      <w:marTop w:val="0"/>
      <w:marBottom w:val="0"/>
      <w:divBdr>
        <w:top w:val="none" w:sz="0" w:space="0" w:color="auto"/>
        <w:left w:val="none" w:sz="0" w:space="0" w:color="auto"/>
        <w:bottom w:val="none" w:sz="0" w:space="0" w:color="auto"/>
        <w:right w:val="none" w:sz="0" w:space="0" w:color="auto"/>
      </w:divBdr>
    </w:div>
    <w:div w:id="868835251">
      <w:bodyDiv w:val="1"/>
      <w:marLeft w:val="0"/>
      <w:marRight w:val="0"/>
      <w:marTop w:val="0"/>
      <w:marBottom w:val="0"/>
      <w:divBdr>
        <w:top w:val="none" w:sz="0" w:space="0" w:color="auto"/>
        <w:left w:val="none" w:sz="0" w:space="0" w:color="auto"/>
        <w:bottom w:val="none" w:sz="0" w:space="0" w:color="auto"/>
        <w:right w:val="none" w:sz="0" w:space="0" w:color="auto"/>
      </w:divBdr>
    </w:div>
    <w:div w:id="869143489">
      <w:bodyDiv w:val="1"/>
      <w:marLeft w:val="0"/>
      <w:marRight w:val="0"/>
      <w:marTop w:val="0"/>
      <w:marBottom w:val="0"/>
      <w:divBdr>
        <w:top w:val="none" w:sz="0" w:space="0" w:color="auto"/>
        <w:left w:val="none" w:sz="0" w:space="0" w:color="auto"/>
        <w:bottom w:val="none" w:sz="0" w:space="0" w:color="auto"/>
        <w:right w:val="none" w:sz="0" w:space="0" w:color="auto"/>
      </w:divBdr>
    </w:div>
    <w:div w:id="887913201">
      <w:bodyDiv w:val="1"/>
      <w:marLeft w:val="0"/>
      <w:marRight w:val="0"/>
      <w:marTop w:val="0"/>
      <w:marBottom w:val="0"/>
      <w:divBdr>
        <w:top w:val="none" w:sz="0" w:space="0" w:color="auto"/>
        <w:left w:val="none" w:sz="0" w:space="0" w:color="auto"/>
        <w:bottom w:val="none" w:sz="0" w:space="0" w:color="auto"/>
        <w:right w:val="none" w:sz="0" w:space="0" w:color="auto"/>
      </w:divBdr>
    </w:div>
    <w:div w:id="888303994">
      <w:bodyDiv w:val="1"/>
      <w:marLeft w:val="0"/>
      <w:marRight w:val="0"/>
      <w:marTop w:val="0"/>
      <w:marBottom w:val="0"/>
      <w:divBdr>
        <w:top w:val="none" w:sz="0" w:space="0" w:color="auto"/>
        <w:left w:val="none" w:sz="0" w:space="0" w:color="auto"/>
        <w:bottom w:val="none" w:sz="0" w:space="0" w:color="auto"/>
        <w:right w:val="none" w:sz="0" w:space="0" w:color="auto"/>
      </w:divBdr>
    </w:div>
    <w:div w:id="889347302">
      <w:bodyDiv w:val="1"/>
      <w:marLeft w:val="0"/>
      <w:marRight w:val="0"/>
      <w:marTop w:val="0"/>
      <w:marBottom w:val="0"/>
      <w:divBdr>
        <w:top w:val="none" w:sz="0" w:space="0" w:color="auto"/>
        <w:left w:val="none" w:sz="0" w:space="0" w:color="auto"/>
        <w:bottom w:val="none" w:sz="0" w:space="0" w:color="auto"/>
        <w:right w:val="none" w:sz="0" w:space="0" w:color="auto"/>
      </w:divBdr>
    </w:div>
    <w:div w:id="889416432">
      <w:bodyDiv w:val="1"/>
      <w:marLeft w:val="0"/>
      <w:marRight w:val="0"/>
      <w:marTop w:val="0"/>
      <w:marBottom w:val="0"/>
      <w:divBdr>
        <w:top w:val="none" w:sz="0" w:space="0" w:color="auto"/>
        <w:left w:val="none" w:sz="0" w:space="0" w:color="auto"/>
        <w:bottom w:val="none" w:sz="0" w:space="0" w:color="auto"/>
        <w:right w:val="none" w:sz="0" w:space="0" w:color="auto"/>
      </w:divBdr>
    </w:div>
    <w:div w:id="890313158">
      <w:bodyDiv w:val="1"/>
      <w:marLeft w:val="0"/>
      <w:marRight w:val="0"/>
      <w:marTop w:val="0"/>
      <w:marBottom w:val="0"/>
      <w:divBdr>
        <w:top w:val="none" w:sz="0" w:space="0" w:color="auto"/>
        <w:left w:val="none" w:sz="0" w:space="0" w:color="auto"/>
        <w:bottom w:val="none" w:sz="0" w:space="0" w:color="auto"/>
        <w:right w:val="none" w:sz="0" w:space="0" w:color="auto"/>
      </w:divBdr>
    </w:div>
    <w:div w:id="895822979">
      <w:bodyDiv w:val="1"/>
      <w:marLeft w:val="0"/>
      <w:marRight w:val="0"/>
      <w:marTop w:val="0"/>
      <w:marBottom w:val="0"/>
      <w:divBdr>
        <w:top w:val="none" w:sz="0" w:space="0" w:color="auto"/>
        <w:left w:val="none" w:sz="0" w:space="0" w:color="auto"/>
        <w:bottom w:val="none" w:sz="0" w:space="0" w:color="auto"/>
        <w:right w:val="none" w:sz="0" w:space="0" w:color="auto"/>
      </w:divBdr>
    </w:div>
    <w:div w:id="901795398">
      <w:bodyDiv w:val="1"/>
      <w:marLeft w:val="0"/>
      <w:marRight w:val="0"/>
      <w:marTop w:val="0"/>
      <w:marBottom w:val="0"/>
      <w:divBdr>
        <w:top w:val="none" w:sz="0" w:space="0" w:color="auto"/>
        <w:left w:val="none" w:sz="0" w:space="0" w:color="auto"/>
        <w:bottom w:val="none" w:sz="0" w:space="0" w:color="auto"/>
        <w:right w:val="none" w:sz="0" w:space="0" w:color="auto"/>
      </w:divBdr>
    </w:div>
    <w:div w:id="904030986">
      <w:bodyDiv w:val="1"/>
      <w:marLeft w:val="0"/>
      <w:marRight w:val="0"/>
      <w:marTop w:val="0"/>
      <w:marBottom w:val="0"/>
      <w:divBdr>
        <w:top w:val="none" w:sz="0" w:space="0" w:color="auto"/>
        <w:left w:val="none" w:sz="0" w:space="0" w:color="auto"/>
        <w:bottom w:val="none" w:sz="0" w:space="0" w:color="auto"/>
        <w:right w:val="none" w:sz="0" w:space="0" w:color="auto"/>
      </w:divBdr>
    </w:div>
    <w:div w:id="907304969">
      <w:bodyDiv w:val="1"/>
      <w:marLeft w:val="0"/>
      <w:marRight w:val="0"/>
      <w:marTop w:val="0"/>
      <w:marBottom w:val="0"/>
      <w:divBdr>
        <w:top w:val="none" w:sz="0" w:space="0" w:color="auto"/>
        <w:left w:val="none" w:sz="0" w:space="0" w:color="auto"/>
        <w:bottom w:val="none" w:sz="0" w:space="0" w:color="auto"/>
        <w:right w:val="none" w:sz="0" w:space="0" w:color="auto"/>
      </w:divBdr>
    </w:div>
    <w:div w:id="907305356">
      <w:bodyDiv w:val="1"/>
      <w:marLeft w:val="0"/>
      <w:marRight w:val="0"/>
      <w:marTop w:val="0"/>
      <w:marBottom w:val="0"/>
      <w:divBdr>
        <w:top w:val="none" w:sz="0" w:space="0" w:color="auto"/>
        <w:left w:val="none" w:sz="0" w:space="0" w:color="auto"/>
        <w:bottom w:val="none" w:sz="0" w:space="0" w:color="auto"/>
        <w:right w:val="none" w:sz="0" w:space="0" w:color="auto"/>
      </w:divBdr>
    </w:div>
    <w:div w:id="909121705">
      <w:bodyDiv w:val="1"/>
      <w:marLeft w:val="0"/>
      <w:marRight w:val="0"/>
      <w:marTop w:val="0"/>
      <w:marBottom w:val="0"/>
      <w:divBdr>
        <w:top w:val="none" w:sz="0" w:space="0" w:color="auto"/>
        <w:left w:val="none" w:sz="0" w:space="0" w:color="auto"/>
        <w:bottom w:val="none" w:sz="0" w:space="0" w:color="auto"/>
        <w:right w:val="none" w:sz="0" w:space="0" w:color="auto"/>
      </w:divBdr>
    </w:div>
    <w:div w:id="920871047">
      <w:bodyDiv w:val="1"/>
      <w:marLeft w:val="0"/>
      <w:marRight w:val="0"/>
      <w:marTop w:val="0"/>
      <w:marBottom w:val="0"/>
      <w:divBdr>
        <w:top w:val="none" w:sz="0" w:space="0" w:color="auto"/>
        <w:left w:val="none" w:sz="0" w:space="0" w:color="auto"/>
        <w:bottom w:val="none" w:sz="0" w:space="0" w:color="auto"/>
        <w:right w:val="none" w:sz="0" w:space="0" w:color="auto"/>
      </w:divBdr>
    </w:div>
    <w:div w:id="940143212">
      <w:bodyDiv w:val="1"/>
      <w:marLeft w:val="0"/>
      <w:marRight w:val="0"/>
      <w:marTop w:val="0"/>
      <w:marBottom w:val="0"/>
      <w:divBdr>
        <w:top w:val="none" w:sz="0" w:space="0" w:color="auto"/>
        <w:left w:val="none" w:sz="0" w:space="0" w:color="auto"/>
        <w:bottom w:val="none" w:sz="0" w:space="0" w:color="auto"/>
        <w:right w:val="none" w:sz="0" w:space="0" w:color="auto"/>
      </w:divBdr>
    </w:div>
    <w:div w:id="941574000">
      <w:bodyDiv w:val="1"/>
      <w:marLeft w:val="0"/>
      <w:marRight w:val="0"/>
      <w:marTop w:val="0"/>
      <w:marBottom w:val="0"/>
      <w:divBdr>
        <w:top w:val="none" w:sz="0" w:space="0" w:color="auto"/>
        <w:left w:val="none" w:sz="0" w:space="0" w:color="auto"/>
        <w:bottom w:val="none" w:sz="0" w:space="0" w:color="auto"/>
        <w:right w:val="none" w:sz="0" w:space="0" w:color="auto"/>
      </w:divBdr>
    </w:div>
    <w:div w:id="943615915">
      <w:bodyDiv w:val="1"/>
      <w:marLeft w:val="0"/>
      <w:marRight w:val="0"/>
      <w:marTop w:val="0"/>
      <w:marBottom w:val="0"/>
      <w:divBdr>
        <w:top w:val="none" w:sz="0" w:space="0" w:color="auto"/>
        <w:left w:val="none" w:sz="0" w:space="0" w:color="auto"/>
        <w:bottom w:val="none" w:sz="0" w:space="0" w:color="auto"/>
        <w:right w:val="none" w:sz="0" w:space="0" w:color="auto"/>
      </w:divBdr>
    </w:div>
    <w:div w:id="945041951">
      <w:bodyDiv w:val="1"/>
      <w:marLeft w:val="0"/>
      <w:marRight w:val="0"/>
      <w:marTop w:val="0"/>
      <w:marBottom w:val="0"/>
      <w:divBdr>
        <w:top w:val="none" w:sz="0" w:space="0" w:color="auto"/>
        <w:left w:val="none" w:sz="0" w:space="0" w:color="auto"/>
        <w:bottom w:val="none" w:sz="0" w:space="0" w:color="auto"/>
        <w:right w:val="none" w:sz="0" w:space="0" w:color="auto"/>
      </w:divBdr>
    </w:div>
    <w:div w:id="948699271">
      <w:bodyDiv w:val="1"/>
      <w:marLeft w:val="0"/>
      <w:marRight w:val="0"/>
      <w:marTop w:val="0"/>
      <w:marBottom w:val="0"/>
      <w:divBdr>
        <w:top w:val="none" w:sz="0" w:space="0" w:color="auto"/>
        <w:left w:val="none" w:sz="0" w:space="0" w:color="auto"/>
        <w:bottom w:val="none" w:sz="0" w:space="0" w:color="auto"/>
        <w:right w:val="none" w:sz="0" w:space="0" w:color="auto"/>
      </w:divBdr>
    </w:div>
    <w:div w:id="951665918">
      <w:bodyDiv w:val="1"/>
      <w:marLeft w:val="0"/>
      <w:marRight w:val="0"/>
      <w:marTop w:val="0"/>
      <w:marBottom w:val="0"/>
      <w:divBdr>
        <w:top w:val="none" w:sz="0" w:space="0" w:color="auto"/>
        <w:left w:val="none" w:sz="0" w:space="0" w:color="auto"/>
        <w:bottom w:val="none" w:sz="0" w:space="0" w:color="auto"/>
        <w:right w:val="none" w:sz="0" w:space="0" w:color="auto"/>
      </w:divBdr>
    </w:div>
    <w:div w:id="962735108">
      <w:bodyDiv w:val="1"/>
      <w:marLeft w:val="0"/>
      <w:marRight w:val="0"/>
      <w:marTop w:val="0"/>
      <w:marBottom w:val="0"/>
      <w:divBdr>
        <w:top w:val="none" w:sz="0" w:space="0" w:color="auto"/>
        <w:left w:val="none" w:sz="0" w:space="0" w:color="auto"/>
        <w:bottom w:val="none" w:sz="0" w:space="0" w:color="auto"/>
        <w:right w:val="none" w:sz="0" w:space="0" w:color="auto"/>
      </w:divBdr>
    </w:div>
    <w:div w:id="975183482">
      <w:bodyDiv w:val="1"/>
      <w:marLeft w:val="0"/>
      <w:marRight w:val="0"/>
      <w:marTop w:val="0"/>
      <w:marBottom w:val="0"/>
      <w:divBdr>
        <w:top w:val="none" w:sz="0" w:space="0" w:color="auto"/>
        <w:left w:val="none" w:sz="0" w:space="0" w:color="auto"/>
        <w:bottom w:val="none" w:sz="0" w:space="0" w:color="auto"/>
        <w:right w:val="none" w:sz="0" w:space="0" w:color="auto"/>
      </w:divBdr>
    </w:div>
    <w:div w:id="982731124">
      <w:bodyDiv w:val="1"/>
      <w:marLeft w:val="0"/>
      <w:marRight w:val="0"/>
      <w:marTop w:val="0"/>
      <w:marBottom w:val="0"/>
      <w:divBdr>
        <w:top w:val="none" w:sz="0" w:space="0" w:color="auto"/>
        <w:left w:val="none" w:sz="0" w:space="0" w:color="auto"/>
        <w:bottom w:val="none" w:sz="0" w:space="0" w:color="auto"/>
        <w:right w:val="none" w:sz="0" w:space="0" w:color="auto"/>
      </w:divBdr>
    </w:div>
    <w:div w:id="989407063">
      <w:bodyDiv w:val="1"/>
      <w:marLeft w:val="0"/>
      <w:marRight w:val="0"/>
      <w:marTop w:val="0"/>
      <w:marBottom w:val="0"/>
      <w:divBdr>
        <w:top w:val="none" w:sz="0" w:space="0" w:color="auto"/>
        <w:left w:val="none" w:sz="0" w:space="0" w:color="auto"/>
        <w:bottom w:val="none" w:sz="0" w:space="0" w:color="auto"/>
        <w:right w:val="none" w:sz="0" w:space="0" w:color="auto"/>
      </w:divBdr>
    </w:div>
    <w:div w:id="990331529">
      <w:bodyDiv w:val="1"/>
      <w:marLeft w:val="0"/>
      <w:marRight w:val="0"/>
      <w:marTop w:val="0"/>
      <w:marBottom w:val="0"/>
      <w:divBdr>
        <w:top w:val="none" w:sz="0" w:space="0" w:color="auto"/>
        <w:left w:val="none" w:sz="0" w:space="0" w:color="auto"/>
        <w:bottom w:val="none" w:sz="0" w:space="0" w:color="auto"/>
        <w:right w:val="none" w:sz="0" w:space="0" w:color="auto"/>
      </w:divBdr>
    </w:div>
    <w:div w:id="991327715">
      <w:bodyDiv w:val="1"/>
      <w:marLeft w:val="0"/>
      <w:marRight w:val="0"/>
      <w:marTop w:val="0"/>
      <w:marBottom w:val="0"/>
      <w:divBdr>
        <w:top w:val="none" w:sz="0" w:space="0" w:color="auto"/>
        <w:left w:val="none" w:sz="0" w:space="0" w:color="auto"/>
        <w:bottom w:val="none" w:sz="0" w:space="0" w:color="auto"/>
        <w:right w:val="none" w:sz="0" w:space="0" w:color="auto"/>
      </w:divBdr>
    </w:div>
    <w:div w:id="997342246">
      <w:bodyDiv w:val="1"/>
      <w:marLeft w:val="0"/>
      <w:marRight w:val="0"/>
      <w:marTop w:val="0"/>
      <w:marBottom w:val="0"/>
      <w:divBdr>
        <w:top w:val="none" w:sz="0" w:space="0" w:color="auto"/>
        <w:left w:val="none" w:sz="0" w:space="0" w:color="auto"/>
        <w:bottom w:val="none" w:sz="0" w:space="0" w:color="auto"/>
        <w:right w:val="none" w:sz="0" w:space="0" w:color="auto"/>
      </w:divBdr>
    </w:div>
    <w:div w:id="997659085">
      <w:bodyDiv w:val="1"/>
      <w:marLeft w:val="0"/>
      <w:marRight w:val="0"/>
      <w:marTop w:val="0"/>
      <w:marBottom w:val="0"/>
      <w:divBdr>
        <w:top w:val="none" w:sz="0" w:space="0" w:color="auto"/>
        <w:left w:val="none" w:sz="0" w:space="0" w:color="auto"/>
        <w:bottom w:val="none" w:sz="0" w:space="0" w:color="auto"/>
        <w:right w:val="none" w:sz="0" w:space="0" w:color="auto"/>
      </w:divBdr>
    </w:div>
    <w:div w:id="998389219">
      <w:bodyDiv w:val="1"/>
      <w:marLeft w:val="0"/>
      <w:marRight w:val="0"/>
      <w:marTop w:val="0"/>
      <w:marBottom w:val="0"/>
      <w:divBdr>
        <w:top w:val="none" w:sz="0" w:space="0" w:color="auto"/>
        <w:left w:val="none" w:sz="0" w:space="0" w:color="auto"/>
        <w:bottom w:val="none" w:sz="0" w:space="0" w:color="auto"/>
        <w:right w:val="none" w:sz="0" w:space="0" w:color="auto"/>
      </w:divBdr>
    </w:div>
    <w:div w:id="1004211718">
      <w:bodyDiv w:val="1"/>
      <w:marLeft w:val="0"/>
      <w:marRight w:val="0"/>
      <w:marTop w:val="0"/>
      <w:marBottom w:val="0"/>
      <w:divBdr>
        <w:top w:val="none" w:sz="0" w:space="0" w:color="auto"/>
        <w:left w:val="none" w:sz="0" w:space="0" w:color="auto"/>
        <w:bottom w:val="none" w:sz="0" w:space="0" w:color="auto"/>
        <w:right w:val="none" w:sz="0" w:space="0" w:color="auto"/>
      </w:divBdr>
    </w:div>
    <w:div w:id="1004940749">
      <w:bodyDiv w:val="1"/>
      <w:marLeft w:val="0"/>
      <w:marRight w:val="0"/>
      <w:marTop w:val="0"/>
      <w:marBottom w:val="0"/>
      <w:divBdr>
        <w:top w:val="none" w:sz="0" w:space="0" w:color="auto"/>
        <w:left w:val="none" w:sz="0" w:space="0" w:color="auto"/>
        <w:bottom w:val="none" w:sz="0" w:space="0" w:color="auto"/>
        <w:right w:val="none" w:sz="0" w:space="0" w:color="auto"/>
      </w:divBdr>
    </w:div>
    <w:div w:id="1013146298">
      <w:bodyDiv w:val="1"/>
      <w:marLeft w:val="0"/>
      <w:marRight w:val="0"/>
      <w:marTop w:val="0"/>
      <w:marBottom w:val="0"/>
      <w:divBdr>
        <w:top w:val="none" w:sz="0" w:space="0" w:color="auto"/>
        <w:left w:val="none" w:sz="0" w:space="0" w:color="auto"/>
        <w:bottom w:val="none" w:sz="0" w:space="0" w:color="auto"/>
        <w:right w:val="none" w:sz="0" w:space="0" w:color="auto"/>
      </w:divBdr>
    </w:div>
    <w:div w:id="1014264125">
      <w:bodyDiv w:val="1"/>
      <w:marLeft w:val="0"/>
      <w:marRight w:val="0"/>
      <w:marTop w:val="0"/>
      <w:marBottom w:val="0"/>
      <w:divBdr>
        <w:top w:val="none" w:sz="0" w:space="0" w:color="auto"/>
        <w:left w:val="none" w:sz="0" w:space="0" w:color="auto"/>
        <w:bottom w:val="none" w:sz="0" w:space="0" w:color="auto"/>
        <w:right w:val="none" w:sz="0" w:space="0" w:color="auto"/>
      </w:divBdr>
    </w:div>
    <w:div w:id="1023287602">
      <w:bodyDiv w:val="1"/>
      <w:marLeft w:val="0"/>
      <w:marRight w:val="0"/>
      <w:marTop w:val="0"/>
      <w:marBottom w:val="0"/>
      <w:divBdr>
        <w:top w:val="none" w:sz="0" w:space="0" w:color="auto"/>
        <w:left w:val="none" w:sz="0" w:space="0" w:color="auto"/>
        <w:bottom w:val="none" w:sz="0" w:space="0" w:color="auto"/>
        <w:right w:val="none" w:sz="0" w:space="0" w:color="auto"/>
      </w:divBdr>
    </w:div>
    <w:div w:id="1027373596">
      <w:bodyDiv w:val="1"/>
      <w:marLeft w:val="0"/>
      <w:marRight w:val="0"/>
      <w:marTop w:val="0"/>
      <w:marBottom w:val="0"/>
      <w:divBdr>
        <w:top w:val="none" w:sz="0" w:space="0" w:color="auto"/>
        <w:left w:val="none" w:sz="0" w:space="0" w:color="auto"/>
        <w:bottom w:val="none" w:sz="0" w:space="0" w:color="auto"/>
        <w:right w:val="none" w:sz="0" w:space="0" w:color="auto"/>
      </w:divBdr>
    </w:div>
    <w:div w:id="1029837749">
      <w:bodyDiv w:val="1"/>
      <w:marLeft w:val="0"/>
      <w:marRight w:val="0"/>
      <w:marTop w:val="0"/>
      <w:marBottom w:val="0"/>
      <w:divBdr>
        <w:top w:val="none" w:sz="0" w:space="0" w:color="auto"/>
        <w:left w:val="none" w:sz="0" w:space="0" w:color="auto"/>
        <w:bottom w:val="none" w:sz="0" w:space="0" w:color="auto"/>
        <w:right w:val="none" w:sz="0" w:space="0" w:color="auto"/>
      </w:divBdr>
    </w:div>
    <w:div w:id="1032806553">
      <w:bodyDiv w:val="1"/>
      <w:marLeft w:val="0"/>
      <w:marRight w:val="0"/>
      <w:marTop w:val="0"/>
      <w:marBottom w:val="0"/>
      <w:divBdr>
        <w:top w:val="none" w:sz="0" w:space="0" w:color="auto"/>
        <w:left w:val="none" w:sz="0" w:space="0" w:color="auto"/>
        <w:bottom w:val="none" w:sz="0" w:space="0" w:color="auto"/>
        <w:right w:val="none" w:sz="0" w:space="0" w:color="auto"/>
      </w:divBdr>
    </w:div>
    <w:div w:id="1038899868">
      <w:bodyDiv w:val="1"/>
      <w:marLeft w:val="0"/>
      <w:marRight w:val="0"/>
      <w:marTop w:val="0"/>
      <w:marBottom w:val="0"/>
      <w:divBdr>
        <w:top w:val="none" w:sz="0" w:space="0" w:color="auto"/>
        <w:left w:val="none" w:sz="0" w:space="0" w:color="auto"/>
        <w:bottom w:val="none" w:sz="0" w:space="0" w:color="auto"/>
        <w:right w:val="none" w:sz="0" w:space="0" w:color="auto"/>
      </w:divBdr>
    </w:div>
    <w:div w:id="1044332402">
      <w:bodyDiv w:val="1"/>
      <w:marLeft w:val="0"/>
      <w:marRight w:val="0"/>
      <w:marTop w:val="0"/>
      <w:marBottom w:val="0"/>
      <w:divBdr>
        <w:top w:val="none" w:sz="0" w:space="0" w:color="auto"/>
        <w:left w:val="none" w:sz="0" w:space="0" w:color="auto"/>
        <w:bottom w:val="none" w:sz="0" w:space="0" w:color="auto"/>
        <w:right w:val="none" w:sz="0" w:space="0" w:color="auto"/>
      </w:divBdr>
    </w:div>
    <w:div w:id="1054427046">
      <w:bodyDiv w:val="1"/>
      <w:marLeft w:val="0"/>
      <w:marRight w:val="0"/>
      <w:marTop w:val="0"/>
      <w:marBottom w:val="0"/>
      <w:divBdr>
        <w:top w:val="none" w:sz="0" w:space="0" w:color="auto"/>
        <w:left w:val="none" w:sz="0" w:space="0" w:color="auto"/>
        <w:bottom w:val="none" w:sz="0" w:space="0" w:color="auto"/>
        <w:right w:val="none" w:sz="0" w:space="0" w:color="auto"/>
      </w:divBdr>
    </w:div>
    <w:div w:id="1055854737">
      <w:bodyDiv w:val="1"/>
      <w:marLeft w:val="0"/>
      <w:marRight w:val="0"/>
      <w:marTop w:val="0"/>
      <w:marBottom w:val="0"/>
      <w:divBdr>
        <w:top w:val="none" w:sz="0" w:space="0" w:color="auto"/>
        <w:left w:val="none" w:sz="0" w:space="0" w:color="auto"/>
        <w:bottom w:val="none" w:sz="0" w:space="0" w:color="auto"/>
        <w:right w:val="none" w:sz="0" w:space="0" w:color="auto"/>
      </w:divBdr>
    </w:div>
    <w:div w:id="1062290691">
      <w:bodyDiv w:val="1"/>
      <w:marLeft w:val="0"/>
      <w:marRight w:val="0"/>
      <w:marTop w:val="0"/>
      <w:marBottom w:val="0"/>
      <w:divBdr>
        <w:top w:val="none" w:sz="0" w:space="0" w:color="auto"/>
        <w:left w:val="none" w:sz="0" w:space="0" w:color="auto"/>
        <w:bottom w:val="none" w:sz="0" w:space="0" w:color="auto"/>
        <w:right w:val="none" w:sz="0" w:space="0" w:color="auto"/>
      </w:divBdr>
    </w:div>
    <w:div w:id="1064568497">
      <w:bodyDiv w:val="1"/>
      <w:marLeft w:val="0"/>
      <w:marRight w:val="0"/>
      <w:marTop w:val="0"/>
      <w:marBottom w:val="0"/>
      <w:divBdr>
        <w:top w:val="none" w:sz="0" w:space="0" w:color="auto"/>
        <w:left w:val="none" w:sz="0" w:space="0" w:color="auto"/>
        <w:bottom w:val="none" w:sz="0" w:space="0" w:color="auto"/>
        <w:right w:val="none" w:sz="0" w:space="0" w:color="auto"/>
      </w:divBdr>
    </w:div>
    <w:div w:id="1064715425">
      <w:bodyDiv w:val="1"/>
      <w:marLeft w:val="0"/>
      <w:marRight w:val="0"/>
      <w:marTop w:val="0"/>
      <w:marBottom w:val="0"/>
      <w:divBdr>
        <w:top w:val="none" w:sz="0" w:space="0" w:color="auto"/>
        <w:left w:val="none" w:sz="0" w:space="0" w:color="auto"/>
        <w:bottom w:val="none" w:sz="0" w:space="0" w:color="auto"/>
        <w:right w:val="none" w:sz="0" w:space="0" w:color="auto"/>
      </w:divBdr>
    </w:div>
    <w:div w:id="1070496527">
      <w:bodyDiv w:val="1"/>
      <w:marLeft w:val="0"/>
      <w:marRight w:val="0"/>
      <w:marTop w:val="0"/>
      <w:marBottom w:val="0"/>
      <w:divBdr>
        <w:top w:val="none" w:sz="0" w:space="0" w:color="auto"/>
        <w:left w:val="none" w:sz="0" w:space="0" w:color="auto"/>
        <w:bottom w:val="none" w:sz="0" w:space="0" w:color="auto"/>
        <w:right w:val="none" w:sz="0" w:space="0" w:color="auto"/>
      </w:divBdr>
    </w:div>
    <w:div w:id="1072236403">
      <w:bodyDiv w:val="1"/>
      <w:marLeft w:val="0"/>
      <w:marRight w:val="0"/>
      <w:marTop w:val="0"/>
      <w:marBottom w:val="0"/>
      <w:divBdr>
        <w:top w:val="none" w:sz="0" w:space="0" w:color="auto"/>
        <w:left w:val="none" w:sz="0" w:space="0" w:color="auto"/>
        <w:bottom w:val="none" w:sz="0" w:space="0" w:color="auto"/>
        <w:right w:val="none" w:sz="0" w:space="0" w:color="auto"/>
      </w:divBdr>
    </w:div>
    <w:div w:id="1074354930">
      <w:bodyDiv w:val="1"/>
      <w:marLeft w:val="0"/>
      <w:marRight w:val="0"/>
      <w:marTop w:val="0"/>
      <w:marBottom w:val="0"/>
      <w:divBdr>
        <w:top w:val="none" w:sz="0" w:space="0" w:color="auto"/>
        <w:left w:val="none" w:sz="0" w:space="0" w:color="auto"/>
        <w:bottom w:val="none" w:sz="0" w:space="0" w:color="auto"/>
        <w:right w:val="none" w:sz="0" w:space="0" w:color="auto"/>
      </w:divBdr>
    </w:div>
    <w:div w:id="1075514745">
      <w:bodyDiv w:val="1"/>
      <w:marLeft w:val="0"/>
      <w:marRight w:val="0"/>
      <w:marTop w:val="0"/>
      <w:marBottom w:val="0"/>
      <w:divBdr>
        <w:top w:val="none" w:sz="0" w:space="0" w:color="auto"/>
        <w:left w:val="none" w:sz="0" w:space="0" w:color="auto"/>
        <w:bottom w:val="none" w:sz="0" w:space="0" w:color="auto"/>
        <w:right w:val="none" w:sz="0" w:space="0" w:color="auto"/>
      </w:divBdr>
    </w:div>
    <w:div w:id="1078206409">
      <w:bodyDiv w:val="1"/>
      <w:marLeft w:val="0"/>
      <w:marRight w:val="0"/>
      <w:marTop w:val="0"/>
      <w:marBottom w:val="0"/>
      <w:divBdr>
        <w:top w:val="none" w:sz="0" w:space="0" w:color="auto"/>
        <w:left w:val="none" w:sz="0" w:space="0" w:color="auto"/>
        <w:bottom w:val="none" w:sz="0" w:space="0" w:color="auto"/>
        <w:right w:val="none" w:sz="0" w:space="0" w:color="auto"/>
      </w:divBdr>
    </w:div>
    <w:div w:id="1078360555">
      <w:bodyDiv w:val="1"/>
      <w:marLeft w:val="0"/>
      <w:marRight w:val="0"/>
      <w:marTop w:val="0"/>
      <w:marBottom w:val="0"/>
      <w:divBdr>
        <w:top w:val="none" w:sz="0" w:space="0" w:color="auto"/>
        <w:left w:val="none" w:sz="0" w:space="0" w:color="auto"/>
        <w:bottom w:val="none" w:sz="0" w:space="0" w:color="auto"/>
        <w:right w:val="none" w:sz="0" w:space="0" w:color="auto"/>
      </w:divBdr>
    </w:div>
    <w:div w:id="1083530756">
      <w:bodyDiv w:val="1"/>
      <w:marLeft w:val="0"/>
      <w:marRight w:val="0"/>
      <w:marTop w:val="0"/>
      <w:marBottom w:val="0"/>
      <w:divBdr>
        <w:top w:val="none" w:sz="0" w:space="0" w:color="auto"/>
        <w:left w:val="none" w:sz="0" w:space="0" w:color="auto"/>
        <w:bottom w:val="none" w:sz="0" w:space="0" w:color="auto"/>
        <w:right w:val="none" w:sz="0" w:space="0" w:color="auto"/>
      </w:divBdr>
    </w:div>
    <w:div w:id="1083531499">
      <w:bodyDiv w:val="1"/>
      <w:marLeft w:val="0"/>
      <w:marRight w:val="0"/>
      <w:marTop w:val="0"/>
      <w:marBottom w:val="0"/>
      <w:divBdr>
        <w:top w:val="none" w:sz="0" w:space="0" w:color="auto"/>
        <w:left w:val="none" w:sz="0" w:space="0" w:color="auto"/>
        <w:bottom w:val="none" w:sz="0" w:space="0" w:color="auto"/>
        <w:right w:val="none" w:sz="0" w:space="0" w:color="auto"/>
      </w:divBdr>
    </w:div>
    <w:div w:id="1085565535">
      <w:bodyDiv w:val="1"/>
      <w:marLeft w:val="0"/>
      <w:marRight w:val="0"/>
      <w:marTop w:val="0"/>
      <w:marBottom w:val="0"/>
      <w:divBdr>
        <w:top w:val="none" w:sz="0" w:space="0" w:color="auto"/>
        <w:left w:val="none" w:sz="0" w:space="0" w:color="auto"/>
        <w:bottom w:val="none" w:sz="0" w:space="0" w:color="auto"/>
        <w:right w:val="none" w:sz="0" w:space="0" w:color="auto"/>
      </w:divBdr>
    </w:div>
    <w:div w:id="1087848036">
      <w:bodyDiv w:val="1"/>
      <w:marLeft w:val="0"/>
      <w:marRight w:val="0"/>
      <w:marTop w:val="0"/>
      <w:marBottom w:val="0"/>
      <w:divBdr>
        <w:top w:val="none" w:sz="0" w:space="0" w:color="auto"/>
        <w:left w:val="none" w:sz="0" w:space="0" w:color="auto"/>
        <w:bottom w:val="none" w:sz="0" w:space="0" w:color="auto"/>
        <w:right w:val="none" w:sz="0" w:space="0" w:color="auto"/>
      </w:divBdr>
    </w:div>
    <w:div w:id="1092316651">
      <w:bodyDiv w:val="1"/>
      <w:marLeft w:val="0"/>
      <w:marRight w:val="0"/>
      <w:marTop w:val="0"/>
      <w:marBottom w:val="0"/>
      <w:divBdr>
        <w:top w:val="none" w:sz="0" w:space="0" w:color="auto"/>
        <w:left w:val="none" w:sz="0" w:space="0" w:color="auto"/>
        <w:bottom w:val="none" w:sz="0" w:space="0" w:color="auto"/>
        <w:right w:val="none" w:sz="0" w:space="0" w:color="auto"/>
      </w:divBdr>
    </w:div>
    <w:div w:id="1097479173">
      <w:bodyDiv w:val="1"/>
      <w:marLeft w:val="0"/>
      <w:marRight w:val="0"/>
      <w:marTop w:val="0"/>
      <w:marBottom w:val="0"/>
      <w:divBdr>
        <w:top w:val="none" w:sz="0" w:space="0" w:color="auto"/>
        <w:left w:val="none" w:sz="0" w:space="0" w:color="auto"/>
        <w:bottom w:val="none" w:sz="0" w:space="0" w:color="auto"/>
        <w:right w:val="none" w:sz="0" w:space="0" w:color="auto"/>
      </w:divBdr>
    </w:div>
    <w:div w:id="1098523857">
      <w:bodyDiv w:val="1"/>
      <w:marLeft w:val="0"/>
      <w:marRight w:val="0"/>
      <w:marTop w:val="0"/>
      <w:marBottom w:val="0"/>
      <w:divBdr>
        <w:top w:val="none" w:sz="0" w:space="0" w:color="auto"/>
        <w:left w:val="none" w:sz="0" w:space="0" w:color="auto"/>
        <w:bottom w:val="none" w:sz="0" w:space="0" w:color="auto"/>
        <w:right w:val="none" w:sz="0" w:space="0" w:color="auto"/>
      </w:divBdr>
    </w:div>
    <w:div w:id="1099368872">
      <w:bodyDiv w:val="1"/>
      <w:marLeft w:val="0"/>
      <w:marRight w:val="0"/>
      <w:marTop w:val="0"/>
      <w:marBottom w:val="0"/>
      <w:divBdr>
        <w:top w:val="none" w:sz="0" w:space="0" w:color="auto"/>
        <w:left w:val="none" w:sz="0" w:space="0" w:color="auto"/>
        <w:bottom w:val="none" w:sz="0" w:space="0" w:color="auto"/>
        <w:right w:val="none" w:sz="0" w:space="0" w:color="auto"/>
      </w:divBdr>
    </w:div>
    <w:div w:id="1100295889">
      <w:bodyDiv w:val="1"/>
      <w:marLeft w:val="0"/>
      <w:marRight w:val="0"/>
      <w:marTop w:val="0"/>
      <w:marBottom w:val="0"/>
      <w:divBdr>
        <w:top w:val="none" w:sz="0" w:space="0" w:color="auto"/>
        <w:left w:val="none" w:sz="0" w:space="0" w:color="auto"/>
        <w:bottom w:val="none" w:sz="0" w:space="0" w:color="auto"/>
        <w:right w:val="none" w:sz="0" w:space="0" w:color="auto"/>
      </w:divBdr>
    </w:div>
    <w:div w:id="1101997750">
      <w:bodyDiv w:val="1"/>
      <w:marLeft w:val="0"/>
      <w:marRight w:val="0"/>
      <w:marTop w:val="0"/>
      <w:marBottom w:val="0"/>
      <w:divBdr>
        <w:top w:val="none" w:sz="0" w:space="0" w:color="auto"/>
        <w:left w:val="none" w:sz="0" w:space="0" w:color="auto"/>
        <w:bottom w:val="none" w:sz="0" w:space="0" w:color="auto"/>
        <w:right w:val="none" w:sz="0" w:space="0" w:color="auto"/>
      </w:divBdr>
    </w:div>
    <w:div w:id="1102645674">
      <w:bodyDiv w:val="1"/>
      <w:marLeft w:val="0"/>
      <w:marRight w:val="0"/>
      <w:marTop w:val="0"/>
      <w:marBottom w:val="0"/>
      <w:divBdr>
        <w:top w:val="none" w:sz="0" w:space="0" w:color="auto"/>
        <w:left w:val="none" w:sz="0" w:space="0" w:color="auto"/>
        <w:bottom w:val="none" w:sz="0" w:space="0" w:color="auto"/>
        <w:right w:val="none" w:sz="0" w:space="0" w:color="auto"/>
      </w:divBdr>
    </w:div>
    <w:div w:id="1111322802">
      <w:bodyDiv w:val="1"/>
      <w:marLeft w:val="0"/>
      <w:marRight w:val="0"/>
      <w:marTop w:val="0"/>
      <w:marBottom w:val="0"/>
      <w:divBdr>
        <w:top w:val="none" w:sz="0" w:space="0" w:color="auto"/>
        <w:left w:val="none" w:sz="0" w:space="0" w:color="auto"/>
        <w:bottom w:val="none" w:sz="0" w:space="0" w:color="auto"/>
        <w:right w:val="none" w:sz="0" w:space="0" w:color="auto"/>
      </w:divBdr>
    </w:div>
    <w:div w:id="1124427579">
      <w:bodyDiv w:val="1"/>
      <w:marLeft w:val="0"/>
      <w:marRight w:val="0"/>
      <w:marTop w:val="0"/>
      <w:marBottom w:val="0"/>
      <w:divBdr>
        <w:top w:val="none" w:sz="0" w:space="0" w:color="auto"/>
        <w:left w:val="none" w:sz="0" w:space="0" w:color="auto"/>
        <w:bottom w:val="none" w:sz="0" w:space="0" w:color="auto"/>
        <w:right w:val="none" w:sz="0" w:space="0" w:color="auto"/>
      </w:divBdr>
    </w:div>
    <w:div w:id="1128279303">
      <w:bodyDiv w:val="1"/>
      <w:marLeft w:val="0"/>
      <w:marRight w:val="0"/>
      <w:marTop w:val="0"/>
      <w:marBottom w:val="0"/>
      <w:divBdr>
        <w:top w:val="none" w:sz="0" w:space="0" w:color="auto"/>
        <w:left w:val="none" w:sz="0" w:space="0" w:color="auto"/>
        <w:bottom w:val="none" w:sz="0" w:space="0" w:color="auto"/>
        <w:right w:val="none" w:sz="0" w:space="0" w:color="auto"/>
      </w:divBdr>
    </w:div>
    <w:div w:id="1130130596">
      <w:bodyDiv w:val="1"/>
      <w:marLeft w:val="0"/>
      <w:marRight w:val="0"/>
      <w:marTop w:val="0"/>
      <w:marBottom w:val="0"/>
      <w:divBdr>
        <w:top w:val="none" w:sz="0" w:space="0" w:color="auto"/>
        <w:left w:val="none" w:sz="0" w:space="0" w:color="auto"/>
        <w:bottom w:val="none" w:sz="0" w:space="0" w:color="auto"/>
        <w:right w:val="none" w:sz="0" w:space="0" w:color="auto"/>
      </w:divBdr>
    </w:div>
    <w:div w:id="1145661970">
      <w:bodyDiv w:val="1"/>
      <w:marLeft w:val="0"/>
      <w:marRight w:val="0"/>
      <w:marTop w:val="0"/>
      <w:marBottom w:val="0"/>
      <w:divBdr>
        <w:top w:val="none" w:sz="0" w:space="0" w:color="auto"/>
        <w:left w:val="none" w:sz="0" w:space="0" w:color="auto"/>
        <w:bottom w:val="none" w:sz="0" w:space="0" w:color="auto"/>
        <w:right w:val="none" w:sz="0" w:space="0" w:color="auto"/>
      </w:divBdr>
    </w:div>
    <w:div w:id="1153989500">
      <w:bodyDiv w:val="1"/>
      <w:marLeft w:val="0"/>
      <w:marRight w:val="0"/>
      <w:marTop w:val="0"/>
      <w:marBottom w:val="0"/>
      <w:divBdr>
        <w:top w:val="none" w:sz="0" w:space="0" w:color="auto"/>
        <w:left w:val="none" w:sz="0" w:space="0" w:color="auto"/>
        <w:bottom w:val="none" w:sz="0" w:space="0" w:color="auto"/>
        <w:right w:val="none" w:sz="0" w:space="0" w:color="auto"/>
      </w:divBdr>
    </w:div>
    <w:div w:id="1160584679">
      <w:bodyDiv w:val="1"/>
      <w:marLeft w:val="0"/>
      <w:marRight w:val="0"/>
      <w:marTop w:val="0"/>
      <w:marBottom w:val="0"/>
      <w:divBdr>
        <w:top w:val="none" w:sz="0" w:space="0" w:color="auto"/>
        <w:left w:val="none" w:sz="0" w:space="0" w:color="auto"/>
        <w:bottom w:val="none" w:sz="0" w:space="0" w:color="auto"/>
        <w:right w:val="none" w:sz="0" w:space="0" w:color="auto"/>
      </w:divBdr>
    </w:div>
    <w:div w:id="1172573345">
      <w:bodyDiv w:val="1"/>
      <w:marLeft w:val="0"/>
      <w:marRight w:val="0"/>
      <w:marTop w:val="0"/>
      <w:marBottom w:val="0"/>
      <w:divBdr>
        <w:top w:val="none" w:sz="0" w:space="0" w:color="auto"/>
        <w:left w:val="none" w:sz="0" w:space="0" w:color="auto"/>
        <w:bottom w:val="none" w:sz="0" w:space="0" w:color="auto"/>
        <w:right w:val="none" w:sz="0" w:space="0" w:color="auto"/>
      </w:divBdr>
    </w:div>
    <w:div w:id="1186138608">
      <w:bodyDiv w:val="1"/>
      <w:marLeft w:val="0"/>
      <w:marRight w:val="0"/>
      <w:marTop w:val="0"/>
      <w:marBottom w:val="0"/>
      <w:divBdr>
        <w:top w:val="none" w:sz="0" w:space="0" w:color="auto"/>
        <w:left w:val="none" w:sz="0" w:space="0" w:color="auto"/>
        <w:bottom w:val="none" w:sz="0" w:space="0" w:color="auto"/>
        <w:right w:val="none" w:sz="0" w:space="0" w:color="auto"/>
      </w:divBdr>
    </w:div>
    <w:div w:id="1192495472">
      <w:bodyDiv w:val="1"/>
      <w:marLeft w:val="0"/>
      <w:marRight w:val="0"/>
      <w:marTop w:val="0"/>
      <w:marBottom w:val="0"/>
      <w:divBdr>
        <w:top w:val="none" w:sz="0" w:space="0" w:color="auto"/>
        <w:left w:val="none" w:sz="0" w:space="0" w:color="auto"/>
        <w:bottom w:val="none" w:sz="0" w:space="0" w:color="auto"/>
        <w:right w:val="none" w:sz="0" w:space="0" w:color="auto"/>
      </w:divBdr>
    </w:div>
    <w:div w:id="1192960122">
      <w:bodyDiv w:val="1"/>
      <w:marLeft w:val="0"/>
      <w:marRight w:val="0"/>
      <w:marTop w:val="0"/>
      <w:marBottom w:val="0"/>
      <w:divBdr>
        <w:top w:val="none" w:sz="0" w:space="0" w:color="auto"/>
        <w:left w:val="none" w:sz="0" w:space="0" w:color="auto"/>
        <w:bottom w:val="none" w:sz="0" w:space="0" w:color="auto"/>
        <w:right w:val="none" w:sz="0" w:space="0" w:color="auto"/>
      </w:divBdr>
    </w:div>
    <w:div w:id="1194923474">
      <w:bodyDiv w:val="1"/>
      <w:marLeft w:val="0"/>
      <w:marRight w:val="0"/>
      <w:marTop w:val="0"/>
      <w:marBottom w:val="0"/>
      <w:divBdr>
        <w:top w:val="none" w:sz="0" w:space="0" w:color="auto"/>
        <w:left w:val="none" w:sz="0" w:space="0" w:color="auto"/>
        <w:bottom w:val="none" w:sz="0" w:space="0" w:color="auto"/>
        <w:right w:val="none" w:sz="0" w:space="0" w:color="auto"/>
      </w:divBdr>
    </w:div>
    <w:div w:id="1201480464">
      <w:bodyDiv w:val="1"/>
      <w:marLeft w:val="0"/>
      <w:marRight w:val="0"/>
      <w:marTop w:val="0"/>
      <w:marBottom w:val="0"/>
      <w:divBdr>
        <w:top w:val="none" w:sz="0" w:space="0" w:color="auto"/>
        <w:left w:val="none" w:sz="0" w:space="0" w:color="auto"/>
        <w:bottom w:val="none" w:sz="0" w:space="0" w:color="auto"/>
        <w:right w:val="none" w:sz="0" w:space="0" w:color="auto"/>
      </w:divBdr>
    </w:div>
    <w:div w:id="1202941871">
      <w:bodyDiv w:val="1"/>
      <w:marLeft w:val="0"/>
      <w:marRight w:val="0"/>
      <w:marTop w:val="0"/>
      <w:marBottom w:val="0"/>
      <w:divBdr>
        <w:top w:val="none" w:sz="0" w:space="0" w:color="auto"/>
        <w:left w:val="none" w:sz="0" w:space="0" w:color="auto"/>
        <w:bottom w:val="none" w:sz="0" w:space="0" w:color="auto"/>
        <w:right w:val="none" w:sz="0" w:space="0" w:color="auto"/>
      </w:divBdr>
    </w:div>
    <w:div w:id="1211041386">
      <w:bodyDiv w:val="1"/>
      <w:marLeft w:val="0"/>
      <w:marRight w:val="0"/>
      <w:marTop w:val="0"/>
      <w:marBottom w:val="0"/>
      <w:divBdr>
        <w:top w:val="none" w:sz="0" w:space="0" w:color="auto"/>
        <w:left w:val="none" w:sz="0" w:space="0" w:color="auto"/>
        <w:bottom w:val="none" w:sz="0" w:space="0" w:color="auto"/>
        <w:right w:val="none" w:sz="0" w:space="0" w:color="auto"/>
      </w:divBdr>
    </w:div>
    <w:div w:id="1212350467">
      <w:bodyDiv w:val="1"/>
      <w:marLeft w:val="0"/>
      <w:marRight w:val="0"/>
      <w:marTop w:val="0"/>
      <w:marBottom w:val="0"/>
      <w:divBdr>
        <w:top w:val="none" w:sz="0" w:space="0" w:color="auto"/>
        <w:left w:val="none" w:sz="0" w:space="0" w:color="auto"/>
        <w:bottom w:val="none" w:sz="0" w:space="0" w:color="auto"/>
        <w:right w:val="none" w:sz="0" w:space="0" w:color="auto"/>
      </w:divBdr>
    </w:div>
    <w:div w:id="1214997028">
      <w:bodyDiv w:val="1"/>
      <w:marLeft w:val="0"/>
      <w:marRight w:val="0"/>
      <w:marTop w:val="0"/>
      <w:marBottom w:val="0"/>
      <w:divBdr>
        <w:top w:val="none" w:sz="0" w:space="0" w:color="auto"/>
        <w:left w:val="none" w:sz="0" w:space="0" w:color="auto"/>
        <w:bottom w:val="none" w:sz="0" w:space="0" w:color="auto"/>
        <w:right w:val="none" w:sz="0" w:space="0" w:color="auto"/>
      </w:divBdr>
    </w:div>
    <w:div w:id="1221137500">
      <w:bodyDiv w:val="1"/>
      <w:marLeft w:val="0"/>
      <w:marRight w:val="0"/>
      <w:marTop w:val="0"/>
      <w:marBottom w:val="0"/>
      <w:divBdr>
        <w:top w:val="none" w:sz="0" w:space="0" w:color="auto"/>
        <w:left w:val="none" w:sz="0" w:space="0" w:color="auto"/>
        <w:bottom w:val="none" w:sz="0" w:space="0" w:color="auto"/>
        <w:right w:val="none" w:sz="0" w:space="0" w:color="auto"/>
      </w:divBdr>
    </w:div>
    <w:div w:id="1227182063">
      <w:bodyDiv w:val="1"/>
      <w:marLeft w:val="0"/>
      <w:marRight w:val="0"/>
      <w:marTop w:val="0"/>
      <w:marBottom w:val="0"/>
      <w:divBdr>
        <w:top w:val="none" w:sz="0" w:space="0" w:color="auto"/>
        <w:left w:val="none" w:sz="0" w:space="0" w:color="auto"/>
        <w:bottom w:val="none" w:sz="0" w:space="0" w:color="auto"/>
        <w:right w:val="none" w:sz="0" w:space="0" w:color="auto"/>
      </w:divBdr>
    </w:div>
    <w:div w:id="1229727206">
      <w:bodyDiv w:val="1"/>
      <w:marLeft w:val="0"/>
      <w:marRight w:val="0"/>
      <w:marTop w:val="0"/>
      <w:marBottom w:val="0"/>
      <w:divBdr>
        <w:top w:val="none" w:sz="0" w:space="0" w:color="auto"/>
        <w:left w:val="none" w:sz="0" w:space="0" w:color="auto"/>
        <w:bottom w:val="none" w:sz="0" w:space="0" w:color="auto"/>
        <w:right w:val="none" w:sz="0" w:space="0" w:color="auto"/>
      </w:divBdr>
    </w:div>
    <w:div w:id="1231228083">
      <w:bodyDiv w:val="1"/>
      <w:marLeft w:val="0"/>
      <w:marRight w:val="0"/>
      <w:marTop w:val="0"/>
      <w:marBottom w:val="0"/>
      <w:divBdr>
        <w:top w:val="none" w:sz="0" w:space="0" w:color="auto"/>
        <w:left w:val="none" w:sz="0" w:space="0" w:color="auto"/>
        <w:bottom w:val="none" w:sz="0" w:space="0" w:color="auto"/>
        <w:right w:val="none" w:sz="0" w:space="0" w:color="auto"/>
      </w:divBdr>
    </w:div>
    <w:div w:id="1239440210">
      <w:bodyDiv w:val="1"/>
      <w:marLeft w:val="0"/>
      <w:marRight w:val="0"/>
      <w:marTop w:val="0"/>
      <w:marBottom w:val="0"/>
      <w:divBdr>
        <w:top w:val="none" w:sz="0" w:space="0" w:color="auto"/>
        <w:left w:val="none" w:sz="0" w:space="0" w:color="auto"/>
        <w:bottom w:val="none" w:sz="0" w:space="0" w:color="auto"/>
        <w:right w:val="none" w:sz="0" w:space="0" w:color="auto"/>
      </w:divBdr>
    </w:div>
    <w:div w:id="1240411142">
      <w:bodyDiv w:val="1"/>
      <w:marLeft w:val="0"/>
      <w:marRight w:val="0"/>
      <w:marTop w:val="0"/>
      <w:marBottom w:val="0"/>
      <w:divBdr>
        <w:top w:val="none" w:sz="0" w:space="0" w:color="auto"/>
        <w:left w:val="none" w:sz="0" w:space="0" w:color="auto"/>
        <w:bottom w:val="none" w:sz="0" w:space="0" w:color="auto"/>
        <w:right w:val="none" w:sz="0" w:space="0" w:color="auto"/>
      </w:divBdr>
    </w:div>
    <w:div w:id="1247304514">
      <w:bodyDiv w:val="1"/>
      <w:marLeft w:val="0"/>
      <w:marRight w:val="0"/>
      <w:marTop w:val="0"/>
      <w:marBottom w:val="0"/>
      <w:divBdr>
        <w:top w:val="none" w:sz="0" w:space="0" w:color="auto"/>
        <w:left w:val="none" w:sz="0" w:space="0" w:color="auto"/>
        <w:bottom w:val="none" w:sz="0" w:space="0" w:color="auto"/>
        <w:right w:val="none" w:sz="0" w:space="0" w:color="auto"/>
      </w:divBdr>
    </w:div>
    <w:div w:id="1248615210">
      <w:bodyDiv w:val="1"/>
      <w:marLeft w:val="0"/>
      <w:marRight w:val="0"/>
      <w:marTop w:val="0"/>
      <w:marBottom w:val="0"/>
      <w:divBdr>
        <w:top w:val="none" w:sz="0" w:space="0" w:color="auto"/>
        <w:left w:val="none" w:sz="0" w:space="0" w:color="auto"/>
        <w:bottom w:val="none" w:sz="0" w:space="0" w:color="auto"/>
        <w:right w:val="none" w:sz="0" w:space="0" w:color="auto"/>
      </w:divBdr>
    </w:div>
    <w:div w:id="1255019132">
      <w:bodyDiv w:val="1"/>
      <w:marLeft w:val="0"/>
      <w:marRight w:val="0"/>
      <w:marTop w:val="0"/>
      <w:marBottom w:val="0"/>
      <w:divBdr>
        <w:top w:val="none" w:sz="0" w:space="0" w:color="auto"/>
        <w:left w:val="none" w:sz="0" w:space="0" w:color="auto"/>
        <w:bottom w:val="none" w:sz="0" w:space="0" w:color="auto"/>
        <w:right w:val="none" w:sz="0" w:space="0" w:color="auto"/>
      </w:divBdr>
    </w:div>
    <w:div w:id="1255675763">
      <w:bodyDiv w:val="1"/>
      <w:marLeft w:val="0"/>
      <w:marRight w:val="0"/>
      <w:marTop w:val="0"/>
      <w:marBottom w:val="0"/>
      <w:divBdr>
        <w:top w:val="none" w:sz="0" w:space="0" w:color="auto"/>
        <w:left w:val="none" w:sz="0" w:space="0" w:color="auto"/>
        <w:bottom w:val="none" w:sz="0" w:space="0" w:color="auto"/>
        <w:right w:val="none" w:sz="0" w:space="0" w:color="auto"/>
      </w:divBdr>
    </w:div>
    <w:div w:id="1259295158">
      <w:bodyDiv w:val="1"/>
      <w:marLeft w:val="0"/>
      <w:marRight w:val="0"/>
      <w:marTop w:val="0"/>
      <w:marBottom w:val="0"/>
      <w:divBdr>
        <w:top w:val="none" w:sz="0" w:space="0" w:color="auto"/>
        <w:left w:val="none" w:sz="0" w:space="0" w:color="auto"/>
        <w:bottom w:val="none" w:sz="0" w:space="0" w:color="auto"/>
        <w:right w:val="none" w:sz="0" w:space="0" w:color="auto"/>
      </w:divBdr>
    </w:div>
    <w:div w:id="1264993560">
      <w:bodyDiv w:val="1"/>
      <w:marLeft w:val="0"/>
      <w:marRight w:val="0"/>
      <w:marTop w:val="0"/>
      <w:marBottom w:val="0"/>
      <w:divBdr>
        <w:top w:val="none" w:sz="0" w:space="0" w:color="auto"/>
        <w:left w:val="none" w:sz="0" w:space="0" w:color="auto"/>
        <w:bottom w:val="none" w:sz="0" w:space="0" w:color="auto"/>
        <w:right w:val="none" w:sz="0" w:space="0" w:color="auto"/>
      </w:divBdr>
    </w:div>
    <w:div w:id="1268734934">
      <w:bodyDiv w:val="1"/>
      <w:marLeft w:val="0"/>
      <w:marRight w:val="0"/>
      <w:marTop w:val="0"/>
      <w:marBottom w:val="0"/>
      <w:divBdr>
        <w:top w:val="none" w:sz="0" w:space="0" w:color="auto"/>
        <w:left w:val="none" w:sz="0" w:space="0" w:color="auto"/>
        <w:bottom w:val="none" w:sz="0" w:space="0" w:color="auto"/>
        <w:right w:val="none" w:sz="0" w:space="0" w:color="auto"/>
      </w:divBdr>
    </w:div>
    <w:div w:id="1272054302">
      <w:bodyDiv w:val="1"/>
      <w:marLeft w:val="0"/>
      <w:marRight w:val="0"/>
      <w:marTop w:val="0"/>
      <w:marBottom w:val="0"/>
      <w:divBdr>
        <w:top w:val="none" w:sz="0" w:space="0" w:color="auto"/>
        <w:left w:val="none" w:sz="0" w:space="0" w:color="auto"/>
        <w:bottom w:val="none" w:sz="0" w:space="0" w:color="auto"/>
        <w:right w:val="none" w:sz="0" w:space="0" w:color="auto"/>
      </w:divBdr>
    </w:div>
    <w:div w:id="1272082241">
      <w:bodyDiv w:val="1"/>
      <w:marLeft w:val="0"/>
      <w:marRight w:val="0"/>
      <w:marTop w:val="0"/>
      <w:marBottom w:val="0"/>
      <w:divBdr>
        <w:top w:val="none" w:sz="0" w:space="0" w:color="auto"/>
        <w:left w:val="none" w:sz="0" w:space="0" w:color="auto"/>
        <w:bottom w:val="none" w:sz="0" w:space="0" w:color="auto"/>
        <w:right w:val="none" w:sz="0" w:space="0" w:color="auto"/>
      </w:divBdr>
    </w:div>
    <w:div w:id="1282958733">
      <w:bodyDiv w:val="1"/>
      <w:marLeft w:val="0"/>
      <w:marRight w:val="0"/>
      <w:marTop w:val="0"/>
      <w:marBottom w:val="0"/>
      <w:divBdr>
        <w:top w:val="none" w:sz="0" w:space="0" w:color="auto"/>
        <w:left w:val="none" w:sz="0" w:space="0" w:color="auto"/>
        <w:bottom w:val="none" w:sz="0" w:space="0" w:color="auto"/>
        <w:right w:val="none" w:sz="0" w:space="0" w:color="auto"/>
      </w:divBdr>
    </w:div>
    <w:div w:id="1284532671">
      <w:bodyDiv w:val="1"/>
      <w:marLeft w:val="0"/>
      <w:marRight w:val="0"/>
      <w:marTop w:val="0"/>
      <w:marBottom w:val="0"/>
      <w:divBdr>
        <w:top w:val="none" w:sz="0" w:space="0" w:color="auto"/>
        <w:left w:val="none" w:sz="0" w:space="0" w:color="auto"/>
        <w:bottom w:val="none" w:sz="0" w:space="0" w:color="auto"/>
        <w:right w:val="none" w:sz="0" w:space="0" w:color="auto"/>
      </w:divBdr>
    </w:div>
    <w:div w:id="1295478188">
      <w:bodyDiv w:val="1"/>
      <w:marLeft w:val="0"/>
      <w:marRight w:val="0"/>
      <w:marTop w:val="0"/>
      <w:marBottom w:val="0"/>
      <w:divBdr>
        <w:top w:val="none" w:sz="0" w:space="0" w:color="auto"/>
        <w:left w:val="none" w:sz="0" w:space="0" w:color="auto"/>
        <w:bottom w:val="none" w:sz="0" w:space="0" w:color="auto"/>
        <w:right w:val="none" w:sz="0" w:space="0" w:color="auto"/>
      </w:divBdr>
    </w:div>
    <w:div w:id="1296986035">
      <w:bodyDiv w:val="1"/>
      <w:marLeft w:val="0"/>
      <w:marRight w:val="0"/>
      <w:marTop w:val="0"/>
      <w:marBottom w:val="0"/>
      <w:divBdr>
        <w:top w:val="none" w:sz="0" w:space="0" w:color="auto"/>
        <w:left w:val="none" w:sz="0" w:space="0" w:color="auto"/>
        <w:bottom w:val="none" w:sz="0" w:space="0" w:color="auto"/>
        <w:right w:val="none" w:sz="0" w:space="0" w:color="auto"/>
      </w:divBdr>
    </w:div>
    <w:div w:id="1304696977">
      <w:bodyDiv w:val="1"/>
      <w:marLeft w:val="0"/>
      <w:marRight w:val="0"/>
      <w:marTop w:val="0"/>
      <w:marBottom w:val="0"/>
      <w:divBdr>
        <w:top w:val="none" w:sz="0" w:space="0" w:color="auto"/>
        <w:left w:val="none" w:sz="0" w:space="0" w:color="auto"/>
        <w:bottom w:val="none" w:sz="0" w:space="0" w:color="auto"/>
        <w:right w:val="none" w:sz="0" w:space="0" w:color="auto"/>
      </w:divBdr>
    </w:div>
    <w:div w:id="1312251019">
      <w:bodyDiv w:val="1"/>
      <w:marLeft w:val="0"/>
      <w:marRight w:val="0"/>
      <w:marTop w:val="0"/>
      <w:marBottom w:val="0"/>
      <w:divBdr>
        <w:top w:val="none" w:sz="0" w:space="0" w:color="auto"/>
        <w:left w:val="none" w:sz="0" w:space="0" w:color="auto"/>
        <w:bottom w:val="none" w:sz="0" w:space="0" w:color="auto"/>
        <w:right w:val="none" w:sz="0" w:space="0" w:color="auto"/>
      </w:divBdr>
    </w:div>
    <w:div w:id="1316644406">
      <w:bodyDiv w:val="1"/>
      <w:marLeft w:val="0"/>
      <w:marRight w:val="0"/>
      <w:marTop w:val="0"/>
      <w:marBottom w:val="0"/>
      <w:divBdr>
        <w:top w:val="none" w:sz="0" w:space="0" w:color="auto"/>
        <w:left w:val="none" w:sz="0" w:space="0" w:color="auto"/>
        <w:bottom w:val="none" w:sz="0" w:space="0" w:color="auto"/>
        <w:right w:val="none" w:sz="0" w:space="0" w:color="auto"/>
      </w:divBdr>
    </w:div>
    <w:div w:id="1321618131">
      <w:bodyDiv w:val="1"/>
      <w:marLeft w:val="0"/>
      <w:marRight w:val="0"/>
      <w:marTop w:val="0"/>
      <w:marBottom w:val="0"/>
      <w:divBdr>
        <w:top w:val="none" w:sz="0" w:space="0" w:color="auto"/>
        <w:left w:val="none" w:sz="0" w:space="0" w:color="auto"/>
        <w:bottom w:val="none" w:sz="0" w:space="0" w:color="auto"/>
        <w:right w:val="none" w:sz="0" w:space="0" w:color="auto"/>
      </w:divBdr>
    </w:div>
    <w:div w:id="1322931708">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27591473">
      <w:bodyDiv w:val="1"/>
      <w:marLeft w:val="0"/>
      <w:marRight w:val="0"/>
      <w:marTop w:val="0"/>
      <w:marBottom w:val="0"/>
      <w:divBdr>
        <w:top w:val="none" w:sz="0" w:space="0" w:color="auto"/>
        <w:left w:val="none" w:sz="0" w:space="0" w:color="auto"/>
        <w:bottom w:val="none" w:sz="0" w:space="0" w:color="auto"/>
        <w:right w:val="none" w:sz="0" w:space="0" w:color="auto"/>
      </w:divBdr>
    </w:div>
    <w:div w:id="1329140527">
      <w:bodyDiv w:val="1"/>
      <w:marLeft w:val="0"/>
      <w:marRight w:val="0"/>
      <w:marTop w:val="0"/>
      <w:marBottom w:val="0"/>
      <w:divBdr>
        <w:top w:val="none" w:sz="0" w:space="0" w:color="auto"/>
        <w:left w:val="none" w:sz="0" w:space="0" w:color="auto"/>
        <w:bottom w:val="none" w:sz="0" w:space="0" w:color="auto"/>
        <w:right w:val="none" w:sz="0" w:space="0" w:color="auto"/>
      </w:divBdr>
    </w:div>
    <w:div w:id="1331450218">
      <w:bodyDiv w:val="1"/>
      <w:marLeft w:val="0"/>
      <w:marRight w:val="0"/>
      <w:marTop w:val="0"/>
      <w:marBottom w:val="0"/>
      <w:divBdr>
        <w:top w:val="none" w:sz="0" w:space="0" w:color="auto"/>
        <w:left w:val="none" w:sz="0" w:space="0" w:color="auto"/>
        <w:bottom w:val="none" w:sz="0" w:space="0" w:color="auto"/>
        <w:right w:val="none" w:sz="0" w:space="0" w:color="auto"/>
      </w:divBdr>
    </w:div>
    <w:div w:id="1334145716">
      <w:bodyDiv w:val="1"/>
      <w:marLeft w:val="0"/>
      <w:marRight w:val="0"/>
      <w:marTop w:val="0"/>
      <w:marBottom w:val="0"/>
      <w:divBdr>
        <w:top w:val="none" w:sz="0" w:space="0" w:color="auto"/>
        <w:left w:val="none" w:sz="0" w:space="0" w:color="auto"/>
        <w:bottom w:val="none" w:sz="0" w:space="0" w:color="auto"/>
        <w:right w:val="none" w:sz="0" w:space="0" w:color="auto"/>
      </w:divBdr>
    </w:div>
    <w:div w:id="1335840852">
      <w:bodyDiv w:val="1"/>
      <w:marLeft w:val="0"/>
      <w:marRight w:val="0"/>
      <w:marTop w:val="0"/>
      <w:marBottom w:val="0"/>
      <w:divBdr>
        <w:top w:val="none" w:sz="0" w:space="0" w:color="auto"/>
        <w:left w:val="none" w:sz="0" w:space="0" w:color="auto"/>
        <w:bottom w:val="none" w:sz="0" w:space="0" w:color="auto"/>
        <w:right w:val="none" w:sz="0" w:space="0" w:color="auto"/>
      </w:divBdr>
    </w:div>
    <w:div w:id="1338196134">
      <w:bodyDiv w:val="1"/>
      <w:marLeft w:val="0"/>
      <w:marRight w:val="0"/>
      <w:marTop w:val="0"/>
      <w:marBottom w:val="0"/>
      <w:divBdr>
        <w:top w:val="none" w:sz="0" w:space="0" w:color="auto"/>
        <w:left w:val="none" w:sz="0" w:space="0" w:color="auto"/>
        <w:bottom w:val="none" w:sz="0" w:space="0" w:color="auto"/>
        <w:right w:val="none" w:sz="0" w:space="0" w:color="auto"/>
      </w:divBdr>
    </w:div>
    <w:div w:id="1344282506">
      <w:bodyDiv w:val="1"/>
      <w:marLeft w:val="0"/>
      <w:marRight w:val="0"/>
      <w:marTop w:val="0"/>
      <w:marBottom w:val="0"/>
      <w:divBdr>
        <w:top w:val="none" w:sz="0" w:space="0" w:color="auto"/>
        <w:left w:val="none" w:sz="0" w:space="0" w:color="auto"/>
        <w:bottom w:val="none" w:sz="0" w:space="0" w:color="auto"/>
        <w:right w:val="none" w:sz="0" w:space="0" w:color="auto"/>
      </w:divBdr>
    </w:div>
    <w:div w:id="1357459274">
      <w:bodyDiv w:val="1"/>
      <w:marLeft w:val="0"/>
      <w:marRight w:val="0"/>
      <w:marTop w:val="0"/>
      <w:marBottom w:val="0"/>
      <w:divBdr>
        <w:top w:val="none" w:sz="0" w:space="0" w:color="auto"/>
        <w:left w:val="none" w:sz="0" w:space="0" w:color="auto"/>
        <w:bottom w:val="none" w:sz="0" w:space="0" w:color="auto"/>
        <w:right w:val="none" w:sz="0" w:space="0" w:color="auto"/>
      </w:divBdr>
    </w:div>
    <w:div w:id="1357728545">
      <w:bodyDiv w:val="1"/>
      <w:marLeft w:val="0"/>
      <w:marRight w:val="0"/>
      <w:marTop w:val="0"/>
      <w:marBottom w:val="0"/>
      <w:divBdr>
        <w:top w:val="none" w:sz="0" w:space="0" w:color="auto"/>
        <w:left w:val="none" w:sz="0" w:space="0" w:color="auto"/>
        <w:bottom w:val="none" w:sz="0" w:space="0" w:color="auto"/>
        <w:right w:val="none" w:sz="0" w:space="0" w:color="auto"/>
      </w:divBdr>
    </w:div>
    <w:div w:id="1364941580">
      <w:bodyDiv w:val="1"/>
      <w:marLeft w:val="0"/>
      <w:marRight w:val="0"/>
      <w:marTop w:val="0"/>
      <w:marBottom w:val="0"/>
      <w:divBdr>
        <w:top w:val="none" w:sz="0" w:space="0" w:color="auto"/>
        <w:left w:val="none" w:sz="0" w:space="0" w:color="auto"/>
        <w:bottom w:val="none" w:sz="0" w:space="0" w:color="auto"/>
        <w:right w:val="none" w:sz="0" w:space="0" w:color="auto"/>
      </w:divBdr>
    </w:div>
    <w:div w:id="1366254690">
      <w:bodyDiv w:val="1"/>
      <w:marLeft w:val="0"/>
      <w:marRight w:val="0"/>
      <w:marTop w:val="0"/>
      <w:marBottom w:val="0"/>
      <w:divBdr>
        <w:top w:val="none" w:sz="0" w:space="0" w:color="auto"/>
        <w:left w:val="none" w:sz="0" w:space="0" w:color="auto"/>
        <w:bottom w:val="none" w:sz="0" w:space="0" w:color="auto"/>
        <w:right w:val="none" w:sz="0" w:space="0" w:color="auto"/>
      </w:divBdr>
    </w:div>
    <w:div w:id="1368335594">
      <w:bodyDiv w:val="1"/>
      <w:marLeft w:val="0"/>
      <w:marRight w:val="0"/>
      <w:marTop w:val="0"/>
      <w:marBottom w:val="0"/>
      <w:divBdr>
        <w:top w:val="none" w:sz="0" w:space="0" w:color="auto"/>
        <w:left w:val="none" w:sz="0" w:space="0" w:color="auto"/>
        <w:bottom w:val="none" w:sz="0" w:space="0" w:color="auto"/>
        <w:right w:val="none" w:sz="0" w:space="0" w:color="auto"/>
      </w:divBdr>
    </w:div>
    <w:div w:id="1372849588">
      <w:bodyDiv w:val="1"/>
      <w:marLeft w:val="0"/>
      <w:marRight w:val="0"/>
      <w:marTop w:val="0"/>
      <w:marBottom w:val="0"/>
      <w:divBdr>
        <w:top w:val="none" w:sz="0" w:space="0" w:color="auto"/>
        <w:left w:val="none" w:sz="0" w:space="0" w:color="auto"/>
        <w:bottom w:val="none" w:sz="0" w:space="0" w:color="auto"/>
        <w:right w:val="none" w:sz="0" w:space="0" w:color="auto"/>
      </w:divBdr>
    </w:div>
    <w:div w:id="1379544827">
      <w:bodyDiv w:val="1"/>
      <w:marLeft w:val="0"/>
      <w:marRight w:val="0"/>
      <w:marTop w:val="0"/>
      <w:marBottom w:val="0"/>
      <w:divBdr>
        <w:top w:val="none" w:sz="0" w:space="0" w:color="auto"/>
        <w:left w:val="none" w:sz="0" w:space="0" w:color="auto"/>
        <w:bottom w:val="none" w:sz="0" w:space="0" w:color="auto"/>
        <w:right w:val="none" w:sz="0" w:space="0" w:color="auto"/>
      </w:divBdr>
    </w:div>
    <w:div w:id="1384282676">
      <w:bodyDiv w:val="1"/>
      <w:marLeft w:val="0"/>
      <w:marRight w:val="0"/>
      <w:marTop w:val="0"/>
      <w:marBottom w:val="0"/>
      <w:divBdr>
        <w:top w:val="none" w:sz="0" w:space="0" w:color="auto"/>
        <w:left w:val="none" w:sz="0" w:space="0" w:color="auto"/>
        <w:bottom w:val="none" w:sz="0" w:space="0" w:color="auto"/>
        <w:right w:val="none" w:sz="0" w:space="0" w:color="auto"/>
      </w:divBdr>
    </w:div>
    <w:div w:id="1391033560">
      <w:bodyDiv w:val="1"/>
      <w:marLeft w:val="0"/>
      <w:marRight w:val="0"/>
      <w:marTop w:val="0"/>
      <w:marBottom w:val="0"/>
      <w:divBdr>
        <w:top w:val="none" w:sz="0" w:space="0" w:color="auto"/>
        <w:left w:val="none" w:sz="0" w:space="0" w:color="auto"/>
        <w:bottom w:val="none" w:sz="0" w:space="0" w:color="auto"/>
        <w:right w:val="none" w:sz="0" w:space="0" w:color="auto"/>
      </w:divBdr>
    </w:div>
    <w:div w:id="1392845327">
      <w:bodyDiv w:val="1"/>
      <w:marLeft w:val="0"/>
      <w:marRight w:val="0"/>
      <w:marTop w:val="0"/>
      <w:marBottom w:val="0"/>
      <w:divBdr>
        <w:top w:val="none" w:sz="0" w:space="0" w:color="auto"/>
        <w:left w:val="none" w:sz="0" w:space="0" w:color="auto"/>
        <w:bottom w:val="none" w:sz="0" w:space="0" w:color="auto"/>
        <w:right w:val="none" w:sz="0" w:space="0" w:color="auto"/>
      </w:divBdr>
    </w:div>
    <w:div w:id="1396317761">
      <w:bodyDiv w:val="1"/>
      <w:marLeft w:val="0"/>
      <w:marRight w:val="0"/>
      <w:marTop w:val="0"/>
      <w:marBottom w:val="0"/>
      <w:divBdr>
        <w:top w:val="none" w:sz="0" w:space="0" w:color="auto"/>
        <w:left w:val="none" w:sz="0" w:space="0" w:color="auto"/>
        <w:bottom w:val="none" w:sz="0" w:space="0" w:color="auto"/>
        <w:right w:val="none" w:sz="0" w:space="0" w:color="auto"/>
      </w:divBdr>
    </w:div>
    <w:div w:id="1400252155">
      <w:bodyDiv w:val="1"/>
      <w:marLeft w:val="0"/>
      <w:marRight w:val="0"/>
      <w:marTop w:val="0"/>
      <w:marBottom w:val="0"/>
      <w:divBdr>
        <w:top w:val="none" w:sz="0" w:space="0" w:color="auto"/>
        <w:left w:val="none" w:sz="0" w:space="0" w:color="auto"/>
        <w:bottom w:val="none" w:sz="0" w:space="0" w:color="auto"/>
        <w:right w:val="none" w:sz="0" w:space="0" w:color="auto"/>
      </w:divBdr>
    </w:div>
    <w:div w:id="1400637689">
      <w:bodyDiv w:val="1"/>
      <w:marLeft w:val="0"/>
      <w:marRight w:val="0"/>
      <w:marTop w:val="0"/>
      <w:marBottom w:val="0"/>
      <w:divBdr>
        <w:top w:val="none" w:sz="0" w:space="0" w:color="auto"/>
        <w:left w:val="none" w:sz="0" w:space="0" w:color="auto"/>
        <w:bottom w:val="none" w:sz="0" w:space="0" w:color="auto"/>
        <w:right w:val="none" w:sz="0" w:space="0" w:color="auto"/>
      </w:divBdr>
    </w:div>
    <w:div w:id="1403598270">
      <w:bodyDiv w:val="1"/>
      <w:marLeft w:val="0"/>
      <w:marRight w:val="0"/>
      <w:marTop w:val="0"/>
      <w:marBottom w:val="0"/>
      <w:divBdr>
        <w:top w:val="none" w:sz="0" w:space="0" w:color="auto"/>
        <w:left w:val="none" w:sz="0" w:space="0" w:color="auto"/>
        <w:bottom w:val="none" w:sz="0" w:space="0" w:color="auto"/>
        <w:right w:val="none" w:sz="0" w:space="0" w:color="auto"/>
      </w:divBdr>
    </w:div>
    <w:div w:id="1407192206">
      <w:bodyDiv w:val="1"/>
      <w:marLeft w:val="0"/>
      <w:marRight w:val="0"/>
      <w:marTop w:val="0"/>
      <w:marBottom w:val="0"/>
      <w:divBdr>
        <w:top w:val="none" w:sz="0" w:space="0" w:color="auto"/>
        <w:left w:val="none" w:sz="0" w:space="0" w:color="auto"/>
        <w:bottom w:val="none" w:sz="0" w:space="0" w:color="auto"/>
        <w:right w:val="none" w:sz="0" w:space="0" w:color="auto"/>
      </w:divBdr>
    </w:div>
    <w:div w:id="1409812991">
      <w:bodyDiv w:val="1"/>
      <w:marLeft w:val="0"/>
      <w:marRight w:val="0"/>
      <w:marTop w:val="0"/>
      <w:marBottom w:val="0"/>
      <w:divBdr>
        <w:top w:val="none" w:sz="0" w:space="0" w:color="auto"/>
        <w:left w:val="none" w:sz="0" w:space="0" w:color="auto"/>
        <w:bottom w:val="none" w:sz="0" w:space="0" w:color="auto"/>
        <w:right w:val="none" w:sz="0" w:space="0" w:color="auto"/>
      </w:divBdr>
    </w:div>
    <w:div w:id="1412699217">
      <w:bodyDiv w:val="1"/>
      <w:marLeft w:val="0"/>
      <w:marRight w:val="0"/>
      <w:marTop w:val="0"/>
      <w:marBottom w:val="0"/>
      <w:divBdr>
        <w:top w:val="none" w:sz="0" w:space="0" w:color="auto"/>
        <w:left w:val="none" w:sz="0" w:space="0" w:color="auto"/>
        <w:bottom w:val="none" w:sz="0" w:space="0" w:color="auto"/>
        <w:right w:val="none" w:sz="0" w:space="0" w:color="auto"/>
      </w:divBdr>
    </w:div>
    <w:div w:id="1414202397">
      <w:bodyDiv w:val="1"/>
      <w:marLeft w:val="0"/>
      <w:marRight w:val="0"/>
      <w:marTop w:val="0"/>
      <w:marBottom w:val="0"/>
      <w:divBdr>
        <w:top w:val="none" w:sz="0" w:space="0" w:color="auto"/>
        <w:left w:val="none" w:sz="0" w:space="0" w:color="auto"/>
        <w:bottom w:val="none" w:sz="0" w:space="0" w:color="auto"/>
        <w:right w:val="none" w:sz="0" w:space="0" w:color="auto"/>
      </w:divBdr>
    </w:div>
    <w:div w:id="1420441571">
      <w:bodyDiv w:val="1"/>
      <w:marLeft w:val="0"/>
      <w:marRight w:val="0"/>
      <w:marTop w:val="0"/>
      <w:marBottom w:val="0"/>
      <w:divBdr>
        <w:top w:val="none" w:sz="0" w:space="0" w:color="auto"/>
        <w:left w:val="none" w:sz="0" w:space="0" w:color="auto"/>
        <w:bottom w:val="none" w:sz="0" w:space="0" w:color="auto"/>
        <w:right w:val="none" w:sz="0" w:space="0" w:color="auto"/>
      </w:divBdr>
    </w:div>
    <w:div w:id="1425566225">
      <w:bodyDiv w:val="1"/>
      <w:marLeft w:val="0"/>
      <w:marRight w:val="0"/>
      <w:marTop w:val="0"/>
      <w:marBottom w:val="0"/>
      <w:divBdr>
        <w:top w:val="none" w:sz="0" w:space="0" w:color="auto"/>
        <w:left w:val="none" w:sz="0" w:space="0" w:color="auto"/>
        <w:bottom w:val="none" w:sz="0" w:space="0" w:color="auto"/>
        <w:right w:val="none" w:sz="0" w:space="0" w:color="auto"/>
      </w:divBdr>
    </w:div>
    <w:div w:id="1427576413">
      <w:bodyDiv w:val="1"/>
      <w:marLeft w:val="0"/>
      <w:marRight w:val="0"/>
      <w:marTop w:val="0"/>
      <w:marBottom w:val="0"/>
      <w:divBdr>
        <w:top w:val="none" w:sz="0" w:space="0" w:color="auto"/>
        <w:left w:val="none" w:sz="0" w:space="0" w:color="auto"/>
        <w:bottom w:val="none" w:sz="0" w:space="0" w:color="auto"/>
        <w:right w:val="none" w:sz="0" w:space="0" w:color="auto"/>
      </w:divBdr>
    </w:div>
    <w:div w:id="1430270005">
      <w:bodyDiv w:val="1"/>
      <w:marLeft w:val="0"/>
      <w:marRight w:val="0"/>
      <w:marTop w:val="0"/>
      <w:marBottom w:val="0"/>
      <w:divBdr>
        <w:top w:val="none" w:sz="0" w:space="0" w:color="auto"/>
        <w:left w:val="none" w:sz="0" w:space="0" w:color="auto"/>
        <w:bottom w:val="none" w:sz="0" w:space="0" w:color="auto"/>
        <w:right w:val="none" w:sz="0" w:space="0" w:color="auto"/>
      </w:divBdr>
    </w:div>
    <w:div w:id="1437023155">
      <w:bodyDiv w:val="1"/>
      <w:marLeft w:val="0"/>
      <w:marRight w:val="0"/>
      <w:marTop w:val="0"/>
      <w:marBottom w:val="0"/>
      <w:divBdr>
        <w:top w:val="none" w:sz="0" w:space="0" w:color="auto"/>
        <w:left w:val="none" w:sz="0" w:space="0" w:color="auto"/>
        <w:bottom w:val="none" w:sz="0" w:space="0" w:color="auto"/>
        <w:right w:val="none" w:sz="0" w:space="0" w:color="auto"/>
      </w:divBdr>
    </w:div>
    <w:div w:id="1442334946">
      <w:bodyDiv w:val="1"/>
      <w:marLeft w:val="0"/>
      <w:marRight w:val="0"/>
      <w:marTop w:val="0"/>
      <w:marBottom w:val="0"/>
      <w:divBdr>
        <w:top w:val="none" w:sz="0" w:space="0" w:color="auto"/>
        <w:left w:val="none" w:sz="0" w:space="0" w:color="auto"/>
        <w:bottom w:val="none" w:sz="0" w:space="0" w:color="auto"/>
        <w:right w:val="none" w:sz="0" w:space="0" w:color="auto"/>
      </w:divBdr>
    </w:div>
    <w:div w:id="1446920632">
      <w:bodyDiv w:val="1"/>
      <w:marLeft w:val="0"/>
      <w:marRight w:val="0"/>
      <w:marTop w:val="0"/>
      <w:marBottom w:val="0"/>
      <w:divBdr>
        <w:top w:val="none" w:sz="0" w:space="0" w:color="auto"/>
        <w:left w:val="none" w:sz="0" w:space="0" w:color="auto"/>
        <w:bottom w:val="none" w:sz="0" w:space="0" w:color="auto"/>
        <w:right w:val="none" w:sz="0" w:space="0" w:color="auto"/>
      </w:divBdr>
    </w:div>
    <w:div w:id="1450394026">
      <w:bodyDiv w:val="1"/>
      <w:marLeft w:val="0"/>
      <w:marRight w:val="0"/>
      <w:marTop w:val="0"/>
      <w:marBottom w:val="0"/>
      <w:divBdr>
        <w:top w:val="none" w:sz="0" w:space="0" w:color="auto"/>
        <w:left w:val="none" w:sz="0" w:space="0" w:color="auto"/>
        <w:bottom w:val="none" w:sz="0" w:space="0" w:color="auto"/>
        <w:right w:val="none" w:sz="0" w:space="0" w:color="auto"/>
      </w:divBdr>
    </w:div>
    <w:div w:id="1453863569">
      <w:bodyDiv w:val="1"/>
      <w:marLeft w:val="0"/>
      <w:marRight w:val="0"/>
      <w:marTop w:val="0"/>
      <w:marBottom w:val="0"/>
      <w:divBdr>
        <w:top w:val="none" w:sz="0" w:space="0" w:color="auto"/>
        <w:left w:val="none" w:sz="0" w:space="0" w:color="auto"/>
        <w:bottom w:val="none" w:sz="0" w:space="0" w:color="auto"/>
        <w:right w:val="none" w:sz="0" w:space="0" w:color="auto"/>
      </w:divBdr>
    </w:div>
    <w:div w:id="1454130329">
      <w:bodyDiv w:val="1"/>
      <w:marLeft w:val="0"/>
      <w:marRight w:val="0"/>
      <w:marTop w:val="0"/>
      <w:marBottom w:val="0"/>
      <w:divBdr>
        <w:top w:val="none" w:sz="0" w:space="0" w:color="auto"/>
        <w:left w:val="none" w:sz="0" w:space="0" w:color="auto"/>
        <w:bottom w:val="none" w:sz="0" w:space="0" w:color="auto"/>
        <w:right w:val="none" w:sz="0" w:space="0" w:color="auto"/>
      </w:divBdr>
    </w:div>
    <w:div w:id="1463114113">
      <w:bodyDiv w:val="1"/>
      <w:marLeft w:val="0"/>
      <w:marRight w:val="0"/>
      <w:marTop w:val="0"/>
      <w:marBottom w:val="0"/>
      <w:divBdr>
        <w:top w:val="none" w:sz="0" w:space="0" w:color="auto"/>
        <w:left w:val="none" w:sz="0" w:space="0" w:color="auto"/>
        <w:bottom w:val="none" w:sz="0" w:space="0" w:color="auto"/>
        <w:right w:val="none" w:sz="0" w:space="0" w:color="auto"/>
      </w:divBdr>
    </w:div>
    <w:div w:id="1468821285">
      <w:bodyDiv w:val="1"/>
      <w:marLeft w:val="0"/>
      <w:marRight w:val="0"/>
      <w:marTop w:val="0"/>
      <w:marBottom w:val="0"/>
      <w:divBdr>
        <w:top w:val="none" w:sz="0" w:space="0" w:color="auto"/>
        <w:left w:val="none" w:sz="0" w:space="0" w:color="auto"/>
        <w:bottom w:val="none" w:sz="0" w:space="0" w:color="auto"/>
        <w:right w:val="none" w:sz="0" w:space="0" w:color="auto"/>
      </w:divBdr>
    </w:div>
    <w:div w:id="1477062368">
      <w:bodyDiv w:val="1"/>
      <w:marLeft w:val="0"/>
      <w:marRight w:val="0"/>
      <w:marTop w:val="0"/>
      <w:marBottom w:val="0"/>
      <w:divBdr>
        <w:top w:val="none" w:sz="0" w:space="0" w:color="auto"/>
        <w:left w:val="none" w:sz="0" w:space="0" w:color="auto"/>
        <w:bottom w:val="none" w:sz="0" w:space="0" w:color="auto"/>
        <w:right w:val="none" w:sz="0" w:space="0" w:color="auto"/>
      </w:divBdr>
    </w:div>
    <w:div w:id="1482767569">
      <w:bodyDiv w:val="1"/>
      <w:marLeft w:val="0"/>
      <w:marRight w:val="0"/>
      <w:marTop w:val="0"/>
      <w:marBottom w:val="0"/>
      <w:divBdr>
        <w:top w:val="none" w:sz="0" w:space="0" w:color="auto"/>
        <w:left w:val="none" w:sz="0" w:space="0" w:color="auto"/>
        <w:bottom w:val="none" w:sz="0" w:space="0" w:color="auto"/>
        <w:right w:val="none" w:sz="0" w:space="0" w:color="auto"/>
      </w:divBdr>
    </w:div>
    <w:div w:id="1486822327">
      <w:bodyDiv w:val="1"/>
      <w:marLeft w:val="0"/>
      <w:marRight w:val="0"/>
      <w:marTop w:val="0"/>
      <w:marBottom w:val="0"/>
      <w:divBdr>
        <w:top w:val="none" w:sz="0" w:space="0" w:color="auto"/>
        <w:left w:val="none" w:sz="0" w:space="0" w:color="auto"/>
        <w:bottom w:val="none" w:sz="0" w:space="0" w:color="auto"/>
        <w:right w:val="none" w:sz="0" w:space="0" w:color="auto"/>
      </w:divBdr>
    </w:div>
    <w:div w:id="1489664690">
      <w:bodyDiv w:val="1"/>
      <w:marLeft w:val="0"/>
      <w:marRight w:val="0"/>
      <w:marTop w:val="0"/>
      <w:marBottom w:val="0"/>
      <w:divBdr>
        <w:top w:val="none" w:sz="0" w:space="0" w:color="auto"/>
        <w:left w:val="none" w:sz="0" w:space="0" w:color="auto"/>
        <w:bottom w:val="none" w:sz="0" w:space="0" w:color="auto"/>
        <w:right w:val="none" w:sz="0" w:space="0" w:color="auto"/>
      </w:divBdr>
    </w:div>
    <w:div w:id="1494711889">
      <w:bodyDiv w:val="1"/>
      <w:marLeft w:val="0"/>
      <w:marRight w:val="0"/>
      <w:marTop w:val="0"/>
      <w:marBottom w:val="0"/>
      <w:divBdr>
        <w:top w:val="none" w:sz="0" w:space="0" w:color="auto"/>
        <w:left w:val="none" w:sz="0" w:space="0" w:color="auto"/>
        <w:bottom w:val="none" w:sz="0" w:space="0" w:color="auto"/>
        <w:right w:val="none" w:sz="0" w:space="0" w:color="auto"/>
      </w:divBdr>
    </w:div>
    <w:div w:id="1501190508">
      <w:bodyDiv w:val="1"/>
      <w:marLeft w:val="0"/>
      <w:marRight w:val="0"/>
      <w:marTop w:val="0"/>
      <w:marBottom w:val="0"/>
      <w:divBdr>
        <w:top w:val="none" w:sz="0" w:space="0" w:color="auto"/>
        <w:left w:val="none" w:sz="0" w:space="0" w:color="auto"/>
        <w:bottom w:val="none" w:sz="0" w:space="0" w:color="auto"/>
        <w:right w:val="none" w:sz="0" w:space="0" w:color="auto"/>
      </w:divBdr>
    </w:div>
    <w:div w:id="1503862211">
      <w:bodyDiv w:val="1"/>
      <w:marLeft w:val="0"/>
      <w:marRight w:val="0"/>
      <w:marTop w:val="0"/>
      <w:marBottom w:val="0"/>
      <w:divBdr>
        <w:top w:val="none" w:sz="0" w:space="0" w:color="auto"/>
        <w:left w:val="none" w:sz="0" w:space="0" w:color="auto"/>
        <w:bottom w:val="none" w:sz="0" w:space="0" w:color="auto"/>
        <w:right w:val="none" w:sz="0" w:space="0" w:color="auto"/>
      </w:divBdr>
    </w:div>
    <w:div w:id="1504783860">
      <w:bodyDiv w:val="1"/>
      <w:marLeft w:val="0"/>
      <w:marRight w:val="0"/>
      <w:marTop w:val="0"/>
      <w:marBottom w:val="0"/>
      <w:divBdr>
        <w:top w:val="none" w:sz="0" w:space="0" w:color="auto"/>
        <w:left w:val="none" w:sz="0" w:space="0" w:color="auto"/>
        <w:bottom w:val="none" w:sz="0" w:space="0" w:color="auto"/>
        <w:right w:val="none" w:sz="0" w:space="0" w:color="auto"/>
      </w:divBdr>
    </w:div>
    <w:div w:id="1505978386">
      <w:bodyDiv w:val="1"/>
      <w:marLeft w:val="0"/>
      <w:marRight w:val="0"/>
      <w:marTop w:val="0"/>
      <w:marBottom w:val="0"/>
      <w:divBdr>
        <w:top w:val="none" w:sz="0" w:space="0" w:color="auto"/>
        <w:left w:val="none" w:sz="0" w:space="0" w:color="auto"/>
        <w:bottom w:val="none" w:sz="0" w:space="0" w:color="auto"/>
        <w:right w:val="none" w:sz="0" w:space="0" w:color="auto"/>
      </w:divBdr>
    </w:div>
    <w:div w:id="1507667489">
      <w:bodyDiv w:val="1"/>
      <w:marLeft w:val="0"/>
      <w:marRight w:val="0"/>
      <w:marTop w:val="0"/>
      <w:marBottom w:val="0"/>
      <w:divBdr>
        <w:top w:val="none" w:sz="0" w:space="0" w:color="auto"/>
        <w:left w:val="none" w:sz="0" w:space="0" w:color="auto"/>
        <w:bottom w:val="none" w:sz="0" w:space="0" w:color="auto"/>
        <w:right w:val="none" w:sz="0" w:space="0" w:color="auto"/>
      </w:divBdr>
    </w:div>
    <w:div w:id="1515613551">
      <w:bodyDiv w:val="1"/>
      <w:marLeft w:val="0"/>
      <w:marRight w:val="0"/>
      <w:marTop w:val="0"/>
      <w:marBottom w:val="0"/>
      <w:divBdr>
        <w:top w:val="none" w:sz="0" w:space="0" w:color="auto"/>
        <w:left w:val="none" w:sz="0" w:space="0" w:color="auto"/>
        <w:bottom w:val="none" w:sz="0" w:space="0" w:color="auto"/>
        <w:right w:val="none" w:sz="0" w:space="0" w:color="auto"/>
      </w:divBdr>
    </w:div>
    <w:div w:id="1515924200">
      <w:bodyDiv w:val="1"/>
      <w:marLeft w:val="0"/>
      <w:marRight w:val="0"/>
      <w:marTop w:val="0"/>
      <w:marBottom w:val="0"/>
      <w:divBdr>
        <w:top w:val="none" w:sz="0" w:space="0" w:color="auto"/>
        <w:left w:val="none" w:sz="0" w:space="0" w:color="auto"/>
        <w:bottom w:val="none" w:sz="0" w:space="0" w:color="auto"/>
        <w:right w:val="none" w:sz="0" w:space="0" w:color="auto"/>
      </w:divBdr>
    </w:div>
    <w:div w:id="1517844768">
      <w:bodyDiv w:val="1"/>
      <w:marLeft w:val="0"/>
      <w:marRight w:val="0"/>
      <w:marTop w:val="0"/>
      <w:marBottom w:val="0"/>
      <w:divBdr>
        <w:top w:val="none" w:sz="0" w:space="0" w:color="auto"/>
        <w:left w:val="none" w:sz="0" w:space="0" w:color="auto"/>
        <w:bottom w:val="none" w:sz="0" w:space="0" w:color="auto"/>
        <w:right w:val="none" w:sz="0" w:space="0" w:color="auto"/>
      </w:divBdr>
    </w:div>
    <w:div w:id="1520777735">
      <w:bodyDiv w:val="1"/>
      <w:marLeft w:val="0"/>
      <w:marRight w:val="0"/>
      <w:marTop w:val="0"/>
      <w:marBottom w:val="0"/>
      <w:divBdr>
        <w:top w:val="none" w:sz="0" w:space="0" w:color="auto"/>
        <w:left w:val="none" w:sz="0" w:space="0" w:color="auto"/>
        <w:bottom w:val="none" w:sz="0" w:space="0" w:color="auto"/>
        <w:right w:val="none" w:sz="0" w:space="0" w:color="auto"/>
      </w:divBdr>
    </w:div>
    <w:div w:id="1533375193">
      <w:bodyDiv w:val="1"/>
      <w:marLeft w:val="0"/>
      <w:marRight w:val="0"/>
      <w:marTop w:val="0"/>
      <w:marBottom w:val="0"/>
      <w:divBdr>
        <w:top w:val="none" w:sz="0" w:space="0" w:color="auto"/>
        <w:left w:val="none" w:sz="0" w:space="0" w:color="auto"/>
        <w:bottom w:val="none" w:sz="0" w:space="0" w:color="auto"/>
        <w:right w:val="none" w:sz="0" w:space="0" w:color="auto"/>
      </w:divBdr>
    </w:div>
    <w:div w:id="1533614781">
      <w:bodyDiv w:val="1"/>
      <w:marLeft w:val="0"/>
      <w:marRight w:val="0"/>
      <w:marTop w:val="0"/>
      <w:marBottom w:val="0"/>
      <w:divBdr>
        <w:top w:val="none" w:sz="0" w:space="0" w:color="auto"/>
        <w:left w:val="none" w:sz="0" w:space="0" w:color="auto"/>
        <w:bottom w:val="none" w:sz="0" w:space="0" w:color="auto"/>
        <w:right w:val="none" w:sz="0" w:space="0" w:color="auto"/>
      </w:divBdr>
    </w:div>
    <w:div w:id="1537112106">
      <w:bodyDiv w:val="1"/>
      <w:marLeft w:val="0"/>
      <w:marRight w:val="0"/>
      <w:marTop w:val="0"/>
      <w:marBottom w:val="0"/>
      <w:divBdr>
        <w:top w:val="none" w:sz="0" w:space="0" w:color="auto"/>
        <w:left w:val="none" w:sz="0" w:space="0" w:color="auto"/>
        <w:bottom w:val="none" w:sz="0" w:space="0" w:color="auto"/>
        <w:right w:val="none" w:sz="0" w:space="0" w:color="auto"/>
      </w:divBdr>
    </w:div>
    <w:div w:id="1540967583">
      <w:bodyDiv w:val="1"/>
      <w:marLeft w:val="0"/>
      <w:marRight w:val="0"/>
      <w:marTop w:val="0"/>
      <w:marBottom w:val="0"/>
      <w:divBdr>
        <w:top w:val="none" w:sz="0" w:space="0" w:color="auto"/>
        <w:left w:val="none" w:sz="0" w:space="0" w:color="auto"/>
        <w:bottom w:val="none" w:sz="0" w:space="0" w:color="auto"/>
        <w:right w:val="none" w:sz="0" w:space="0" w:color="auto"/>
      </w:divBdr>
    </w:div>
    <w:div w:id="1542011633">
      <w:bodyDiv w:val="1"/>
      <w:marLeft w:val="0"/>
      <w:marRight w:val="0"/>
      <w:marTop w:val="0"/>
      <w:marBottom w:val="0"/>
      <w:divBdr>
        <w:top w:val="none" w:sz="0" w:space="0" w:color="auto"/>
        <w:left w:val="none" w:sz="0" w:space="0" w:color="auto"/>
        <w:bottom w:val="none" w:sz="0" w:space="0" w:color="auto"/>
        <w:right w:val="none" w:sz="0" w:space="0" w:color="auto"/>
      </w:divBdr>
    </w:div>
    <w:div w:id="1547108978">
      <w:bodyDiv w:val="1"/>
      <w:marLeft w:val="0"/>
      <w:marRight w:val="0"/>
      <w:marTop w:val="0"/>
      <w:marBottom w:val="0"/>
      <w:divBdr>
        <w:top w:val="none" w:sz="0" w:space="0" w:color="auto"/>
        <w:left w:val="none" w:sz="0" w:space="0" w:color="auto"/>
        <w:bottom w:val="none" w:sz="0" w:space="0" w:color="auto"/>
        <w:right w:val="none" w:sz="0" w:space="0" w:color="auto"/>
      </w:divBdr>
    </w:div>
    <w:div w:id="1554268581">
      <w:bodyDiv w:val="1"/>
      <w:marLeft w:val="0"/>
      <w:marRight w:val="0"/>
      <w:marTop w:val="0"/>
      <w:marBottom w:val="0"/>
      <w:divBdr>
        <w:top w:val="none" w:sz="0" w:space="0" w:color="auto"/>
        <w:left w:val="none" w:sz="0" w:space="0" w:color="auto"/>
        <w:bottom w:val="none" w:sz="0" w:space="0" w:color="auto"/>
        <w:right w:val="none" w:sz="0" w:space="0" w:color="auto"/>
      </w:divBdr>
    </w:div>
    <w:div w:id="1558930170">
      <w:bodyDiv w:val="1"/>
      <w:marLeft w:val="0"/>
      <w:marRight w:val="0"/>
      <w:marTop w:val="0"/>
      <w:marBottom w:val="0"/>
      <w:divBdr>
        <w:top w:val="none" w:sz="0" w:space="0" w:color="auto"/>
        <w:left w:val="none" w:sz="0" w:space="0" w:color="auto"/>
        <w:bottom w:val="none" w:sz="0" w:space="0" w:color="auto"/>
        <w:right w:val="none" w:sz="0" w:space="0" w:color="auto"/>
      </w:divBdr>
    </w:div>
    <w:div w:id="1562256400">
      <w:bodyDiv w:val="1"/>
      <w:marLeft w:val="0"/>
      <w:marRight w:val="0"/>
      <w:marTop w:val="0"/>
      <w:marBottom w:val="0"/>
      <w:divBdr>
        <w:top w:val="none" w:sz="0" w:space="0" w:color="auto"/>
        <w:left w:val="none" w:sz="0" w:space="0" w:color="auto"/>
        <w:bottom w:val="none" w:sz="0" w:space="0" w:color="auto"/>
        <w:right w:val="none" w:sz="0" w:space="0" w:color="auto"/>
      </w:divBdr>
    </w:div>
    <w:div w:id="1564757144">
      <w:bodyDiv w:val="1"/>
      <w:marLeft w:val="0"/>
      <w:marRight w:val="0"/>
      <w:marTop w:val="0"/>
      <w:marBottom w:val="0"/>
      <w:divBdr>
        <w:top w:val="none" w:sz="0" w:space="0" w:color="auto"/>
        <w:left w:val="none" w:sz="0" w:space="0" w:color="auto"/>
        <w:bottom w:val="none" w:sz="0" w:space="0" w:color="auto"/>
        <w:right w:val="none" w:sz="0" w:space="0" w:color="auto"/>
      </w:divBdr>
    </w:div>
    <w:div w:id="1567565689">
      <w:bodyDiv w:val="1"/>
      <w:marLeft w:val="0"/>
      <w:marRight w:val="0"/>
      <w:marTop w:val="0"/>
      <w:marBottom w:val="0"/>
      <w:divBdr>
        <w:top w:val="none" w:sz="0" w:space="0" w:color="auto"/>
        <w:left w:val="none" w:sz="0" w:space="0" w:color="auto"/>
        <w:bottom w:val="none" w:sz="0" w:space="0" w:color="auto"/>
        <w:right w:val="none" w:sz="0" w:space="0" w:color="auto"/>
      </w:divBdr>
    </w:div>
    <w:div w:id="1574852810">
      <w:bodyDiv w:val="1"/>
      <w:marLeft w:val="0"/>
      <w:marRight w:val="0"/>
      <w:marTop w:val="0"/>
      <w:marBottom w:val="0"/>
      <w:divBdr>
        <w:top w:val="none" w:sz="0" w:space="0" w:color="auto"/>
        <w:left w:val="none" w:sz="0" w:space="0" w:color="auto"/>
        <w:bottom w:val="none" w:sz="0" w:space="0" w:color="auto"/>
        <w:right w:val="none" w:sz="0" w:space="0" w:color="auto"/>
      </w:divBdr>
    </w:div>
    <w:div w:id="1577856183">
      <w:bodyDiv w:val="1"/>
      <w:marLeft w:val="0"/>
      <w:marRight w:val="0"/>
      <w:marTop w:val="0"/>
      <w:marBottom w:val="0"/>
      <w:divBdr>
        <w:top w:val="none" w:sz="0" w:space="0" w:color="auto"/>
        <w:left w:val="none" w:sz="0" w:space="0" w:color="auto"/>
        <w:bottom w:val="none" w:sz="0" w:space="0" w:color="auto"/>
        <w:right w:val="none" w:sz="0" w:space="0" w:color="auto"/>
      </w:divBdr>
    </w:div>
    <w:div w:id="1580095631">
      <w:bodyDiv w:val="1"/>
      <w:marLeft w:val="0"/>
      <w:marRight w:val="0"/>
      <w:marTop w:val="0"/>
      <w:marBottom w:val="0"/>
      <w:divBdr>
        <w:top w:val="none" w:sz="0" w:space="0" w:color="auto"/>
        <w:left w:val="none" w:sz="0" w:space="0" w:color="auto"/>
        <w:bottom w:val="none" w:sz="0" w:space="0" w:color="auto"/>
        <w:right w:val="none" w:sz="0" w:space="0" w:color="auto"/>
      </w:divBdr>
    </w:div>
    <w:div w:id="1584685889">
      <w:bodyDiv w:val="1"/>
      <w:marLeft w:val="0"/>
      <w:marRight w:val="0"/>
      <w:marTop w:val="0"/>
      <w:marBottom w:val="0"/>
      <w:divBdr>
        <w:top w:val="none" w:sz="0" w:space="0" w:color="auto"/>
        <w:left w:val="none" w:sz="0" w:space="0" w:color="auto"/>
        <w:bottom w:val="none" w:sz="0" w:space="0" w:color="auto"/>
        <w:right w:val="none" w:sz="0" w:space="0" w:color="auto"/>
      </w:divBdr>
    </w:div>
    <w:div w:id="1584955141">
      <w:bodyDiv w:val="1"/>
      <w:marLeft w:val="0"/>
      <w:marRight w:val="0"/>
      <w:marTop w:val="0"/>
      <w:marBottom w:val="0"/>
      <w:divBdr>
        <w:top w:val="none" w:sz="0" w:space="0" w:color="auto"/>
        <w:left w:val="none" w:sz="0" w:space="0" w:color="auto"/>
        <w:bottom w:val="none" w:sz="0" w:space="0" w:color="auto"/>
        <w:right w:val="none" w:sz="0" w:space="0" w:color="auto"/>
      </w:divBdr>
    </w:div>
    <w:div w:id="1587417022">
      <w:bodyDiv w:val="1"/>
      <w:marLeft w:val="0"/>
      <w:marRight w:val="0"/>
      <w:marTop w:val="0"/>
      <w:marBottom w:val="0"/>
      <w:divBdr>
        <w:top w:val="none" w:sz="0" w:space="0" w:color="auto"/>
        <w:left w:val="none" w:sz="0" w:space="0" w:color="auto"/>
        <w:bottom w:val="none" w:sz="0" w:space="0" w:color="auto"/>
        <w:right w:val="none" w:sz="0" w:space="0" w:color="auto"/>
      </w:divBdr>
    </w:div>
    <w:div w:id="1592473665">
      <w:bodyDiv w:val="1"/>
      <w:marLeft w:val="0"/>
      <w:marRight w:val="0"/>
      <w:marTop w:val="0"/>
      <w:marBottom w:val="0"/>
      <w:divBdr>
        <w:top w:val="none" w:sz="0" w:space="0" w:color="auto"/>
        <w:left w:val="none" w:sz="0" w:space="0" w:color="auto"/>
        <w:bottom w:val="none" w:sz="0" w:space="0" w:color="auto"/>
        <w:right w:val="none" w:sz="0" w:space="0" w:color="auto"/>
      </w:divBdr>
    </w:div>
    <w:div w:id="1600945003">
      <w:bodyDiv w:val="1"/>
      <w:marLeft w:val="0"/>
      <w:marRight w:val="0"/>
      <w:marTop w:val="0"/>
      <w:marBottom w:val="0"/>
      <w:divBdr>
        <w:top w:val="none" w:sz="0" w:space="0" w:color="auto"/>
        <w:left w:val="none" w:sz="0" w:space="0" w:color="auto"/>
        <w:bottom w:val="none" w:sz="0" w:space="0" w:color="auto"/>
        <w:right w:val="none" w:sz="0" w:space="0" w:color="auto"/>
      </w:divBdr>
    </w:div>
    <w:div w:id="1602908492">
      <w:bodyDiv w:val="1"/>
      <w:marLeft w:val="0"/>
      <w:marRight w:val="0"/>
      <w:marTop w:val="0"/>
      <w:marBottom w:val="0"/>
      <w:divBdr>
        <w:top w:val="none" w:sz="0" w:space="0" w:color="auto"/>
        <w:left w:val="none" w:sz="0" w:space="0" w:color="auto"/>
        <w:bottom w:val="none" w:sz="0" w:space="0" w:color="auto"/>
        <w:right w:val="none" w:sz="0" w:space="0" w:color="auto"/>
      </w:divBdr>
    </w:div>
    <w:div w:id="1609460086">
      <w:bodyDiv w:val="1"/>
      <w:marLeft w:val="0"/>
      <w:marRight w:val="0"/>
      <w:marTop w:val="0"/>
      <w:marBottom w:val="0"/>
      <w:divBdr>
        <w:top w:val="none" w:sz="0" w:space="0" w:color="auto"/>
        <w:left w:val="none" w:sz="0" w:space="0" w:color="auto"/>
        <w:bottom w:val="none" w:sz="0" w:space="0" w:color="auto"/>
        <w:right w:val="none" w:sz="0" w:space="0" w:color="auto"/>
      </w:divBdr>
    </w:div>
    <w:div w:id="1611820526">
      <w:bodyDiv w:val="1"/>
      <w:marLeft w:val="0"/>
      <w:marRight w:val="0"/>
      <w:marTop w:val="0"/>
      <w:marBottom w:val="0"/>
      <w:divBdr>
        <w:top w:val="none" w:sz="0" w:space="0" w:color="auto"/>
        <w:left w:val="none" w:sz="0" w:space="0" w:color="auto"/>
        <w:bottom w:val="none" w:sz="0" w:space="0" w:color="auto"/>
        <w:right w:val="none" w:sz="0" w:space="0" w:color="auto"/>
      </w:divBdr>
    </w:div>
    <w:div w:id="1620801617">
      <w:bodyDiv w:val="1"/>
      <w:marLeft w:val="0"/>
      <w:marRight w:val="0"/>
      <w:marTop w:val="0"/>
      <w:marBottom w:val="0"/>
      <w:divBdr>
        <w:top w:val="none" w:sz="0" w:space="0" w:color="auto"/>
        <w:left w:val="none" w:sz="0" w:space="0" w:color="auto"/>
        <w:bottom w:val="none" w:sz="0" w:space="0" w:color="auto"/>
        <w:right w:val="none" w:sz="0" w:space="0" w:color="auto"/>
      </w:divBdr>
    </w:div>
    <w:div w:id="1625767248">
      <w:bodyDiv w:val="1"/>
      <w:marLeft w:val="0"/>
      <w:marRight w:val="0"/>
      <w:marTop w:val="0"/>
      <w:marBottom w:val="0"/>
      <w:divBdr>
        <w:top w:val="none" w:sz="0" w:space="0" w:color="auto"/>
        <w:left w:val="none" w:sz="0" w:space="0" w:color="auto"/>
        <w:bottom w:val="none" w:sz="0" w:space="0" w:color="auto"/>
        <w:right w:val="none" w:sz="0" w:space="0" w:color="auto"/>
      </w:divBdr>
    </w:div>
    <w:div w:id="1627421751">
      <w:bodyDiv w:val="1"/>
      <w:marLeft w:val="0"/>
      <w:marRight w:val="0"/>
      <w:marTop w:val="0"/>
      <w:marBottom w:val="0"/>
      <w:divBdr>
        <w:top w:val="none" w:sz="0" w:space="0" w:color="auto"/>
        <w:left w:val="none" w:sz="0" w:space="0" w:color="auto"/>
        <w:bottom w:val="none" w:sz="0" w:space="0" w:color="auto"/>
        <w:right w:val="none" w:sz="0" w:space="0" w:color="auto"/>
      </w:divBdr>
    </w:div>
    <w:div w:id="1629626426">
      <w:bodyDiv w:val="1"/>
      <w:marLeft w:val="0"/>
      <w:marRight w:val="0"/>
      <w:marTop w:val="0"/>
      <w:marBottom w:val="0"/>
      <w:divBdr>
        <w:top w:val="none" w:sz="0" w:space="0" w:color="auto"/>
        <w:left w:val="none" w:sz="0" w:space="0" w:color="auto"/>
        <w:bottom w:val="none" w:sz="0" w:space="0" w:color="auto"/>
        <w:right w:val="none" w:sz="0" w:space="0" w:color="auto"/>
      </w:divBdr>
    </w:div>
    <w:div w:id="1639216422">
      <w:bodyDiv w:val="1"/>
      <w:marLeft w:val="0"/>
      <w:marRight w:val="0"/>
      <w:marTop w:val="0"/>
      <w:marBottom w:val="0"/>
      <w:divBdr>
        <w:top w:val="none" w:sz="0" w:space="0" w:color="auto"/>
        <w:left w:val="none" w:sz="0" w:space="0" w:color="auto"/>
        <w:bottom w:val="none" w:sz="0" w:space="0" w:color="auto"/>
        <w:right w:val="none" w:sz="0" w:space="0" w:color="auto"/>
      </w:divBdr>
    </w:div>
    <w:div w:id="1644122180">
      <w:bodyDiv w:val="1"/>
      <w:marLeft w:val="0"/>
      <w:marRight w:val="0"/>
      <w:marTop w:val="0"/>
      <w:marBottom w:val="0"/>
      <w:divBdr>
        <w:top w:val="none" w:sz="0" w:space="0" w:color="auto"/>
        <w:left w:val="none" w:sz="0" w:space="0" w:color="auto"/>
        <w:bottom w:val="none" w:sz="0" w:space="0" w:color="auto"/>
        <w:right w:val="none" w:sz="0" w:space="0" w:color="auto"/>
      </w:divBdr>
    </w:div>
    <w:div w:id="1647512462">
      <w:bodyDiv w:val="1"/>
      <w:marLeft w:val="0"/>
      <w:marRight w:val="0"/>
      <w:marTop w:val="0"/>
      <w:marBottom w:val="0"/>
      <w:divBdr>
        <w:top w:val="none" w:sz="0" w:space="0" w:color="auto"/>
        <w:left w:val="none" w:sz="0" w:space="0" w:color="auto"/>
        <w:bottom w:val="none" w:sz="0" w:space="0" w:color="auto"/>
        <w:right w:val="none" w:sz="0" w:space="0" w:color="auto"/>
      </w:divBdr>
    </w:div>
    <w:div w:id="1649355321">
      <w:bodyDiv w:val="1"/>
      <w:marLeft w:val="0"/>
      <w:marRight w:val="0"/>
      <w:marTop w:val="0"/>
      <w:marBottom w:val="0"/>
      <w:divBdr>
        <w:top w:val="none" w:sz="0" w:space="0" w:color="auto"/>
        <w:left w:val="none" w:sz="0" w:space="0" w:color="auto"/>
        <w:bottom w:val="none" w:sz="0" w:space="0" w:color="auto"/>
        <w:right w:val="none" w:sz="0" w:space="0" w:color="auto"/>
      </w:divBdr>
    </w:div>
    <w:div w:id="1651131588">
      <w:bodyDiv w:val="1"/>
      <w:marLeft w:val="0"/>
      <w:marRight w:val="0"/>
      <w:marTop w:val="0"/>
      <w:marBottom w:val="0"/>
      <w:divBdr>
        <w:top w:val="none" w:sz="0" w:space="0" w:color="auto"/>
        <w:left w:val="none" w:sz="0" w:space="0" w:color="auto"/>
        <w:bottom w:val="none" w:sz="0" w:space="0" w:color="auto"/>
        <w:right w:val="none" w:sz="0" w:space="0" w:color="auto"/>
      </w:divBdr>
    </w:div>
    <w:div w:id="1651515050">
      <w:bodyDiv w:val="1"/>
      <w:marLeft w:val="0"/>
      <w:marRight w:val="0"/>
      <w:marTop w:val="0"/>
      <w:marBottom w:val="0"/>
      <w:divBdr>
        <w:top w:val="none" w:sz="0" w:space="0" w:color="auto"/>
        <w:left w:val="none" w:sz="0" w:space="0" w:color="auto"/>
        <w:bottom w:val="none" w:sz="0" w:space="0" w:color="auto"/>
        <w:right w:val="none" w:sz="0" w:space="0" w:color="auto"/>
      </w:divBdr>
    </w:div>
    <w:div w:id="1655648260">
      <w:bodyDiv w:val="1"/>
      <w:marLeft w:val="0"/>
      <w:marRight w:val="0"/>
      <w:marTop w:val="0"/>
      <w:marBottom w:val="0"/>
      <w:divBdr>
        <w:top w:val="none" w:sz="0" w:space="0" w:color="auto"/>
        <w:left w:val="none" w:sz="0" w:space="0" w:color="auto"/>
        <w:bottom w:val="none" w:sz="0" w:space="0" w:color="auto"/>
        <w:right w:val="none" w:sz="0" w:space="0" w:color="auto"/>
      </w:divBdr>
    </w:div>
    <w:div w:id="1657420691">
      <w:bodyDiv w:val="1"/>
      <w:marLeft w:val="0"/>
      <w:marRight w:val="0"/>
      <w:marTop w:val="0"/>
      <w:marBottom w:val="0"/>
      <w:divBdr>
        <w:top w:val="none" w:sz="0" w:space="0" w:color="auto"/>
        <w:left w:val="none" w:sz="0" w:space="0" w:color="auto"/>
        <w:bottom w:val="none" w:sz="0" w:space="0" w:color="auto"/>
        <w:right w:val="none" w:sz="0" w:space="0" w:color="auto"/>
      </w:divBdr>
    </w:div>
    <w:div w:id="1657493588">
      <w:bodyDiv w:val="1"/>
      <w:marLeft w:val="0"/>
      <w:marRight w:val="0"/>
      <w:marTop w:val="0"/>
      <w:marBottom w:val="0"/>
      <w:divBdr>
        <w:top w:val="none" w:sz="0" w:space="0" w:color="auto"/>
        <w:left w:val="none" w:sz="0" w:space="0" w:color="auto"/>
        <w:bottom w:val="none" w:sz="0" w:space="0" w:color="auto"/>
        <w:right w:val="none" w:sz="0" w:space="0" w:color="auto"/>
      </w:divBdr>
    </w:div>
    <w:div w:id="1659843120">
      <w:bodyDiv w:val="1"/>
      <w:marLeft w:val="0"/>
      <w:marRight w:val="0"/>
      <w:marTop w:val="0"/>
      <w:marBottom w:val="0"/>
      <w:divBdr>
        <w:top w:val="none" w:sz="0" w:space="0" w:color="auto"/>
        <w:left w:val="none" w:sz="0" w:space="0" w:color="auto"/>
        <w:bottom w:val="none" w:sz="0" w:space="0" w:color="auto"/>
        <w:right w:val="none" w:sz="0" w:space="0" w:color="auto"/>
      </w:divBdr>
    </w:div>
    <w:div w:id="1661692062">
      <w:bodyDiv w:val="1"/>
      <w:marLeft w:val="0"/>
      <w:marRight w:val="0"/>
      <w:marTop w:val="0"/>
      <w:marBottom w:val="0"/>
      <w:divBdr>
        <w:top w:val="none" w:sz="0" w:space="0" w:color="auto"/>
        <w:left w:val="none" w:sz="0" w:space="0" w:color="auto"/>
        <w:bottom w:val="none" w:sz="0" w:space="0" w:color="auto"/>
        <w:right w:val="none" w:sz="0" w:space="0" w:color="auto"/>
      </w:divBdr>
    </w:div>
    <w:div w:id="1662270594">
      <w:bodyDiv w:val="1"/>
      <w:marLeft w:val="0"/>
      <w:marRight w:val="0"/>
      <w:marTop w:val="0"/>
      <w:marBottom w:val="0"/>
      <w:divBdr>
        <w:top w:val="none" w:sz="0" w:space="0" w:color="auto"/>
        <w:left w:val="none" w:sz="0" w:space="0" w:color="auto"/>
        <w:bottom w:val="none" w:sz="0" w:space="0" w:color="auto"/>
        <w:right w:val="none" w:sz="0" w:space="0" w:color="auto"/>
      </w:divBdr>
    </w:div>
    <w:div w:id="1674256745">
      <w:bodyDiv w:val="1"/>
      <w:marLeft w:val="0"/>
      <w:marRight w:val="0"/>
      <w:marTop w:val="0"/>
      <w:marBottom w:val="0"/>
      <w:divBdr>
        <w:top w:val="none" w:sz="0" w:space="0" w:color="auto"/>
        <w:left w:val="none" w:sz="0" w:space="0" w:color="auto"/>
        <w:bottom w:val="none" w:sz="0" w:space="0" w:color="auto"/>
        <w:right w:val="none" w:sz="0" w:space="0" w:color="auto"/>
      </w:divBdr>
    </w:div>
    <w:div w:id="1674532681">
      <w:bodyDiv w:val="1"/>
      <w:marLeft w:val="0"/>
      <w:marRight w:val="0"/>
      <w:marTop w:val="0"/>
      <w:marBottom w:val="0"/>
      <w:divBdr>
        <w:top w:val="none" w:sz="0" w:space="0" w:color="auto"/>
        <w:left w:val="none" w:sz="0" w:space="0" w:color="auto"/>
        <w:bottom w:val="none" w:sz="0" w:space="0" w:color="auto"/>
        <w:right w:val="none" w:sz="0" w:space="0" w:color="auto"/>
      </w:divBdr>
    </w:div>
    <w:div w:id="1682968979">
      <w:bodyDiv w:val="1"/>
      <w:marLeft w:val="0"/>
      <w:marRight w:val="0"/>
      <w:marTop w:val="0"/>
      <w:marBottom w:val="0"/>
      <w:divBdr>
        <w:top w:val="none" w:sz="0" w:space="0" w:color="auto"/>
        <w:left w:val="none" w:sz="0" w:space="0" w:color="auto"/>
        <w:bottom w:val="none" w:sz="0" w:space="0" w:color="auto"/>
        <w:right w:val="none" w:sz="0" w:space="0" w:color="auto"/>
      </w:divBdr>
      <w:divsChild>
        <w:div w:id="185557914">
          <w:marLeft w:val="0"/>
          <w:marRight w:val="0"/>
          <w:marTop w:val="0"/>
          <w:marBottom w:val="0"/>
          <w:divBdr>
            <w:top w:val="none" w:sz="0" w:space="0" w:color="auto"/>
            <w:left w:val="none" w:sz="0" w:space="0" w:color="auto"/>
            <w:bottom w:val="none" w:sz="0" w:space="0" w:color="auto"/>
            <w:right w:val="none" w:sz="0" w:space="0" w:color="auto"/>
          </w:divBdr>
        </w:div>
        <w:div w:id="226304500">
          <w:marLeft w:val="0"/>
          <w:marRight w:val="0"/>
          <w:marTop w:val="0"/>
          <w:marBottom w:val="0"/>
          <w:divBdr>
            <w:top w:val="none" w:sz="0" w:space="0" w:color="auto"/>
            <w:left w:val="none" w:sz="0" w:space="0" w:color="auto"/>
            <w:bottom w:val="none" w:sz="0" w:space="0" w:color="auto"/>
            <w:right w:val="none" w:sz="0" w:space="0" w:color="auto"/>
          </w:divBdr>
        </w:div>
        <w:div w:id="621154451">
          <w:marLeft w:val="0"/>
          <w:marRight w:val="0"/>
          <w:marTop w:val="0"/>
          <w:marBottom w:val="0"/>
          <w:divBdr>
            <w:top w:val="none" w:sz="0" w:space="0" w:color="auto"/>
            <w:left w:val="none" w:sz="0" w:space="0" w:color="auto"/>
            <w:bottom w:val="none" w:sz="0" w:space="0" w:color="auto"/>
            <w:right w:val="none" w:sz="0" w:space="0" w:color="auto"/>
          </w:divBdr>
        </w:div>
        <w:div w:id="989939751">
          <w:marLeft w:val="0"/>
          <w:marRight w:val="0"/>
          <w:marTop w:val="0"/>
          <w:marBottom w:val="0"/>
          <w:divBdr>
            <w:top w:val="none" w:sz="0" w:space="0" w:color="auto"/>
            <w:left w:val="none" w:sz="0" w:space="0" w:color="auto"/>
            <w:bottom w:val="none" w:sz="0" w:space="0" w:color="auto"/>
            <w:right w:val="none" w:sz="0" w:space="0" w:color="auto"/>
          </w:divBdr>
        </w:div>
        <w:div w:id="1892619401">
          <w:marLeft w:val="0"/>
          <w:marRight w:val="0"/>
          <w:marTop w:val="0"/>
          <w:marBottom w:val="0"/>
          <w:divBdr>
            <w:top w:val="none" w:sz="0" w:space="0" w:color="auto"/>
            <w:left w:val="none" w:sz="0" w:space="0" w:color="auto"/>
            <w:bottom w:val="none" w:sz="0" w:space="0" w:color="auto"/>
            <w:right w:val="none" w:sz="0" w:space="0" w:color="auto"/>
          </w:divBdr>
        </w:div>
      </w:divsChild>
    </w:div>
    <w:div w:id="1686442432">
      <w:bodyDiv w:val="1"/>
      <w:marLeft w:val="0"/>
      <w:marRight w:val="0"/>
      <w:marTop w:val="0"/>
      <w:marBottom w:val="0"/>
      <w:divBdr>
        <w:top w:val="none" w:sz="0" w:space="0" w:color="auto"/>
        <w:left w:val="none" w:sz="0" w:space="0" w:color="auto"/>
        <w:bottom w:val="none" w:sz="0" w:space="0" w:color="auto"/>
        <w:right w:val="none" w:sz="0" w:space="0" w:color="auto"/>
      </w:divBdr>
    </w:div>
    <w:div w:id="1689212999">
      <w:bodyDiv w:val="1"/>
      <w:marLeft w:val="0"/>
      <w:marRight w:val="0"/>
      <w:marTop w:val="0"/>
      <w:marBottom w:val="0"/>
      <w:divBdr>
        <w:top w:val="none" w:sz="0" w:space="0" w:color="auto"/>
        <w:left w:val="none" w:sz="0" w:space="0" w:color="auto"/>
        <w:bottom w:val="none" w:sz="0" w:space="0" w:color="auto"/>
        <w:right w:val="none" w:sz="0" w:space="0" w:color="auto"/>
      </w:divBdr>
    </w:div>
    <w:div w:id="1695304500">
      <w:bodyDiv w:val="1"/>
      <w:marLeft w:val="0"/>
      <w:marRight w:val="0"/>
      <w:marTop w:val="0"/>
      <w:marBottom w:val="0"/>
      <w:divBdr>
        <w:top w:val="none" w:sz="0" w:space="0" w:color="auto"/>
        <w:left w:val="none" w:sz="0" w:space="0" w:color="auto"/>
        <w:bottom w:val="none" w:sz="0" w:space="0" w:color="auto"/>
        <w:right w:val="none" w:sz="0" w:space="0" w:color="auto"/>
      </w:divBdr>
    </w:div>
    <w:div w:id="1697659332">
      <w:bodyDiv w:val="1"/>
      <w:marLeft w:val="0"/>
      <w:marRight w:val="0"/>
      <w:marTop w:val="0"/>
      <w:marBottom w:val="0"/>
      <w:divBdr>
        <w:top w:val="none" w:sz="0" w:space="0" w:color="auto"/>
        <w:left w:val="none" w:sz="0" w:space="0" w:color="auto"/>
        <w:bottom w:val="none" w:sz="0" w:space="0" w:color="auto"/>
        <w:right w:val="none" w:sz="0" w:space="0" w:color="auto"/>
      </w:divBdr>
    </w:div>
    <w:div w:id="1705404355">
      <w:bodyDiv w:val="1"/>
      <w:marLeft w:val="0"/>
      <w:marRight w:val="0"/>
      <w:marTop w:val="0"/>
      <w:marBottom w:val="0"/>
      <w:divBdr>
        <w:top w:val="none" w:sz="0" w:space="0" w:color="auto"/>
        <w:left w:val="none" w:sz="0" w:space="0" w:color="auto"/>
        <w:bottom w:val="none" w:sz="0" w:space="0" w:color="auto"/>
        <w:right w:val="none" w:sz="0" w:space="0" w:color="auto"/>
      </w:divBdr>
    </w:div>
    <w:div w:id="1713505608">
      <w:bodyDiv w:val="1"/>
      <w:marLeft w:val="0"/>
      <w:marRight w:val="0"/>
      <w:marTop w:val="0"/>
      <w:marBottom w:val="0"/>
      <w:divBdr>
        <w:top w:val="none" w:sz="0" w:space="0" w:color="auto"/>
        <w:left w:val="none" w:sz="0" w:space="0" w:color="auto"/>
        <w:bottom w:val="none" w:sz="0" w:space="0" w:color="auto"/>
        <w:right w:val="none" w:sz="0" w:space="0" w:color="auto"/>
      </w:divBdr>
    </w:div>
    <w:div w:id="1729917172">
      <w:bodyDiv w:val="1"/>
      <w:marLeft w:val="0"/>
      <w:marRight w:val="0"/>
      <w:marTop w:val="0"/>
      <w:marBottom w:val="0"/>
      <w:divBdr>
        <w:top w:val="none" w:sz="0" w:space="0" w:color="auto"/>
        <w:left w:val="none" w:sz="0" w:space="0" w:color="auto"/>
        <w:bottom w:val="none" w:sz="0" w:space="0" w:color="auto"/>
        <w:right w:val="none" w:sz="0" w:space="0" w:color="auto"/>
      </w:divBdr>
    </w:div>
    <w:div w:id="1740781864">
      <w:bodyDiv w:val="1"/>
      <w:marLeft w:val="0"/>
      <w:marRight w:val="0"/>
      <w:marTop w:val="0"/>
      <w:marBottom w:val="0"/>
      <w:divBdr>
        <w:top w:val="none" w:sz="0" w:space="0" w:color="auto"/>
        <w:left w:val="none" w:sz="0" w:space="0" w:color="auto"/>
        <w:bottom w:val="none" w:sz="0" w:space="0" w:color="auto"/>
        <w:right w:val="none" w:sz="0" w:space="0" w:color="auto"/>
      </w:divBdr>
    </w:div>
    <w:div w:id="1741632136">
      <w:bodyDiv w:val="1"/>
      <w:marLeft w:val="0"/>
      <w:marRight w:val="0"/>
      <w:marTop w:val="0"/>
      <w:marBottom w:val="0"/>
      <w:divBdr>
        <w:top w:val="none" w:sz="0" w:space="0" w:color="auto"/>
        <w:left w:val="none" w:sz="0" w:space="0" w:color="auto"/>
        <w:bottom w:val="none" w:sz="0" w:space="0" w:color="auto"/>
        <w:right w:val="none" w:sz="0" w:space="0" w:color="auto"/>
      </w:divBdr>
    </w:div>
    <w:div w:id="1743597196">
      <w:bodyDiv w:val="1"/>
      <w:marLeft w:val="0"/>
      <w:marRight w:val="0"/>
      <w:marTop w:val="0"/>
      <w:marBottom w:val="0"/>
      <w:divBdr>
        <w:top w:val="none" w:sz="0" w:space="0" w:color="auto"/>
        <w:left w:val="none" w:sz="0" w:space="0" w:color="auto"/>
        <w:bottom w:val="none" w:sz="0" w:space="0" w:color="auto"/>
        <w:right w:val="none" w:sz="0" w:space="0" w:color="auto"/>
      </w:divBdr>
    </w:div>
    <w:div w:id="1757552024">
      <w:bodyDiv w:val="1"/>
      <w:marLeft w:val="0"/>
      <w:marRight w:val="0"/>
      <w:marTop w:val="0"/>
      <w:marBottom w:val="0"/>
      <w:divBdr>
        <w:top w:val="none" w:sz="0" w:space="0" w:color="auto"/>
        <w:left w:val="none" w:sz="0" w:space="0" w:color="auto"/>
        <w:bottom w:val="none" w:sz="0" w:space="0" w:color="auto"/>
        <w:right w:val="none" w:sz="0" w:space="0" w:color="auto"/>
      </w:divBdr>
    </w:div>
    <w:div w:id="1777754915">
      <w:bodyDiv w:val="1"/>
      <w:marLeft w:val="0"/>
      <w:marRight w:val="0"/>
      <w:marTop w:val="0"/>
      <w:marBottom w:val="0"/>
      <w:divBdr>
        <w:top w:val="none" w:sz="0" w:space="0" w:color="auto"/>
        <w:left w:val="none" w:sz="0" w:space="0" w:color="auto"/>
        <w:bottom w:val="none" w:sz="0" w:space="0" w:color="auto"/>
        <w:right w:val="none" w:sz="0" w:space="0" w:color="auto"/>
      </w:divBdr>
    </w:div>
    <w:div w:id="1790975660">
      <w:bodyDiv w:val="1"/>
      <w:marLeft w:val="0"/>
      <w:marRight w:val="0"/>
      <w:marTop w:val="0"/>
      <w:marBottom w:val="0"/>
      <w:divBdr>
        <w:top w:val="none" w:sz="0" w:space="0" w:color="auto"/>
        <w:left w:val="none" w:sz="0" w:space="0" w:color="auto"/>
        <w:bottom w:val="none" w:sz="0" w:space="0" w:color="auto"/>
        <w:right w:val="none" w:sz="0" w:space="0" w:color="auto"/>
      </w:divBdr>
    </w:div>
    <w:div w:id="1796947756">
      <w:bodyDiv w:val="1"/>
      <w:marLeft w:val="0"/>
      <w:marRight w:val="0"/>
      <w:marTop w:val="0"/>
      <w:marBottom w:val="0"/>
      <w:divBdr>
        <w:top w:val="none" w:sz="0" w:space="0" w:color="auto"/>
        <w:left w:val="none" w:sz="0" w:space="0" w:color="auto"/>
        <w:bottom w:val="none" w:sz="0" w:space="0" w:color="auto"/>
        <w:right w:val="none" w:sz="0" w:space="0" w:color="auto"/>
      </w:divBdr>
    </w:div>
    <w:div w:id="1802184595">
      <w:bodyDiv w:val="1"/>
      <w:marLeft w:val="0"/>
      <w:marRight w:val="0"/>
      <w:marTop w:val="0"/>
      <w:marBottom w:val="0"/>
      <w:divBdr>
        <w:top w:val="none" w:sz="0" w:space="0" w:color="auto"/>
        <w:left w:val="none" w:sz="0" w:space="0" w:color="auto"/>
        <w:bottom w:val="none" w:sz="0" w:space="0" w:color="auto"/>
        <w:right w:val="none" w:sz="0" w:space="0" w:color="auto"/>
      </w:divBdr>
    </w:div>
    <w:div w:id="1802460188">
      <w:bodyDiv w:val="1"/>
      <w:marLeft w:val="0"/>
      <w:marRight w:val="0"/>
      <w:marTop w:val="0"/>
      <w:marBottom w:val="0"/>
      <w:divBdr>
        <w:top w:val="none" w:sz="0" w:space="0" w:color="auto"/>
        <w:left w:val="none" w:sz="0" w:space="0" w:color="auto"/>
        <w:bottom w:val="none" w:sz="0" w:space="0" w:color="auto"/>
        <w:right w:val="none" w:sz="0" w:space="0" w:color="auto"/>
      </w:divBdr>
    </w:div>
    <w:div w:id="1807044821">
      <w:bodyDiv w:val="1"/>
      <w:marLeft w:val="0"/>
      <w:marRight w:val="0"/>
      <w:marTop w:val="0"/>
      <w:marBottom w:val="0"/>
      <w:divBdr>
        <w:top w:val="none" w:sz="0" w:space="0" w:color="auto"/>
        <w:left w:val="none" w:sz="0" w:space="0" w:color="auto"/>
        <w:bottom w:val="none" w:sz="0" w:space="0" w:color="auto"/>
        <w:right w:val="none" w:sz="0" w:space="0" w:color="auto"/>
      </w:divBdr>
    </w:div>
    <w:div w:id="1807577104">
      <w:bodyDiv w:val="1"/>
      <w:marLeft w:val="0"/>
      <w:marRight w:val="0"/>
      <w:marTop w:val="0"/>
      <w:marBottom w:val="0"/>
      <w:divBdr>
        <w:top w:val="none" w:sz="0" w:space="0" w:color="auto"/>
        <w:left w:val="none" w:sz="0" w:space="0" w:color="auto"/>
        <w:bottom w:val="none" w:sz="0" w:space="0" w:color="auto"/>
        <w:right w:val="none" w:sz="0" w:space="0" w:color="auto"/>
      </w:divBdr>
    </w:div>
    <w:div w:id="1813255546">
      <w:bodyDiv w:val="1"/>
      <w:marLeft w:val="0"/>
      <w:marRight w:val="0"/>
      <w:marTop w:val="0"/>
      <w:marBottom w:val="0"/>
      <w:divBdr>
        <w:top w:val="none" w:sz="0" w:space="0" w:color="auto"/>
        <w:left w:val="none" w:sz="0" w:space="0" w:color="auto"/>
        <w:bottom w:val="none" w:sz="0" w:space="0" w:color="auto"/>
        <w:right w:val="none" w:sz="0" w:space="0" w:color="auto"/>
      </w:divBdr>
    </w:div>
    <w:div w:id="1815949847">
      <w:bodyDiv w:val="1"/>
      <w:marLeft w:val="0"/>
      <w:marRight w:val="0"/>
      <w:marTop w:val="0"/>
      <w:marBottom w:val="0"/>
      <w:divBdr>
        <w:top w:val="none" w:sz="0" w:space="0" w:color="auto"/>
        <w:left w:val="none" w:sz="0" w:space="0" w:color="auto"/>
        <w:bottom w:val="none" w:sz="0" w:space="0" w:color="auto"/>
        <w:right w:val="none" w:sz="0" w:space="0" w:color="auto"/>
      </w:divBdr>
    </w:div>
    <w:div w:id="1818493222">
      <w:bodyDiv w:val="1"/>
      <w:marLeft w:val="0"/>
      <w:marRight w:val="0"/>
      <w:marTop w:val="0"/>
      <w:marBottom w:val="0"/>
      <w:divBdr>
        <w:top w:val="none" w:sz="0" w:space="0" w:color="auto"/>
        <w:left w:val="none" w:sz="0" w:space="0" w:color="auto"/>
        <w:bottom w:val="none" w:sz="0" w:space="0" w:color="auto"/>
        <w:right w:val="none" w:sz="0" w:space="0" w:color="auto"/>
      </w:divBdr>
    </w:div>
    <w:div w:id="1821993155">
      <w:bodyDiv w:val="1"/>
      <w:marLeft w:val="0"/>
      <w:marRight w:val="0"/>
      <w:marTop w:val="0"/>
      <w:marBottom w:val="0"/>
      <w:divBdr>
        <w:top w:val="none" w:sz="0" w:space="0" w:color="auto"/>
        <w:left w:val="none" w:sz="0" w:space="0" w:color="auto"/>
        <w:bottom w:val="none" w:sz="0" w:space="0" w:color="auto"/>
        <w:right w:val="none" w:sz="0" w:space="0" w:color="auto"/>
      </w:divBdr>
    </w:div>
    <w:div w:id="1823504110">
      <w:bodyDiv w:val="1"/>
      <w:marLeft w:val="0"/>
      <w:marRight w:val="0"/>
      <w:marTop w:val="0"/>
      <w:marBottom w:val="0"/>
      <w:divBdr>
        <w:top w:val="none" w:sz="0" w:space="0" w:color="auto"/>
        <w:left w:val="none" w:sz="0" w:space="0" w:color="auto"/>
        <w:bottom w:val="none" w:sz="0" w:space="0" w:color="auto"/>
        <w:right w:val="none" w:sz="0" w:space="0" w:color="auto"/>
      </w:divBdr>
    </w:div>
    <w:div w:id="1825900714">
      <w:bodyDiv w:val="1"/>
      <w:marLeft w:val="0"/>
      <w:marRight w:val="0"/>
      <w:marTop w:val="0"/>
      <w:marBottom w:val="0"/>
      <w:divBdr>
        <w:top w:val="none" w:sz="0" w:space="0" w:color="auto"/>
        <w:left w:val="none" w:sz="0" w:space="0" w:color="auto"/>
        <w:bottom w:val="none" w:sz="0" w:space="0" w:color="auto"/>
        <w:right w:val="none" w:sz="0" w:space="0" w:color="auto"/>
      </w:divBdr>
    </w:div>
    <w:div w:id="1837646325">
      <w:bodyDiv w:val="1"/>
      <w:marLeft w:val="0"/>
      <w:marRight w:val="0"/>
      <w:marTop w:val="0"/>
      <w:marBottom w:val="0"/>
      <w:divBdr>
        <w:top w:val="none" w:sz="0" w:space="0" w:color="auto"/>
        <w:left w:val="none" w:sz="0" w:space="0" w:color="auto"/>
        <w:bottom w:val="none" w:sz="0" w:space="0" w:color="auto"/>
        <w:right w:val="none" w:sz="0" w:space="0" w:color="auto"/>
      </w:divBdr>
    </w:div>
    <w:div w:id="1838572544">
      <w:bodyDiv w:val="1"/>
      <w:marLeft w:val="0"/>
      <w:marRight w:val="0"/>
      <w:marTop w:val="0"/>
      <w:marBottom w:val="0"/>
      <w:divBdr>
        <w:top w:val="none" w:sz="0" w:space="0" w:color="auto"/>
        <w:left w:val="none" w:sz="0" w:space="0" w:color="auto"/>
        <w:bottom w:val="none" w:sz="0" w:space="0" w:color="auto"/>
        <w:right w:val="none" w:sz="0" w:space="0" w:color="auto"/>
      </w:divBdr>
    </w:div>
    <w:div w:id="1839300007">
      <w:bodyDiv w:val="1"/>
      <w:marLeft w:val="0"/>
      <w:marRight w:val="0"/>
      <w:marTop w:val="0"/>
      <w:marBottom w:val="0"/>
      <w:divBdr>
        <w:top w:val="none" w:sz="0" w:space="0" w:color="auto"/>
        <w:left w:val="none" w:sz="0" w:space="0" w:color="auto"/>
        <w:bottom w:val="none" w:sz="0" w:space="0" w:color="auto"/>
        <w:right w:val="none" w:sz="0" w:space="0" w:color="auto"/>
      </w:divBdr>
    </w:div>
    <w:div w:id="1849368646">
      <w:bodyDiv w:val="1"/>
      <w:marLeft w:val="0"/>
      <w:marRight w:val="0"/>
      <w:marTop w:val="0"/>
      <w:marBottom w:val="0"/>
      <w:divBdr>
        <w:top w:val="none" w:sz="0" w:space="0" w:color="auto"/>
        <w:left w:val="none" w:sz="0" w:space="0" w:color="auto"/>
        <w:bottom w:val="none" w:sz="0" w:space="0" w:color="auto"/>
        <w:right w:val="none" w:sz="0" w:space="0" w:color="auto"/>
      </w:divBdr>
    </w:div>
    <w:div w:id="1853254798">
      <w:bodyDiv w:val="1"/>
      <w:marLeft w:val="0"/>
      <w:marRight w:val="0"/>
      <w:marTop w:val="0"/>
      <w:marBottom w:val="0"/>
      <w:divBdr>
        <w:top w:val="none" w:sz="0" w:space="0" w:color="auto"/>
        <w:left w:val="none" w:sz="0" w:space="0" w:color="auto"/>
        <w:bottom w:val="none" w:sz="0" w:space="0" w:color="auto"/>
        <w:right w:val="none" w:sz="0" w:space="0" w:color="auto"/>
      </w:divBdr>
    </w:div>
    <w:div w:id="1856919872">
      <w:bodyDiv w:val="1"/>
      <w:marLeft w:val="0"/>
      <w:marRight w:val="0"/>
      <w:marTop w:val="0"/>
      <w:marBottom w:val="0"/>
      <w:divBdr>
        <w:top w:val="none" w:sz="0" w:space="0" w:color="auto"/>
        <w:left w:val="none" w:sz="0" w:space="0" w:color="auto"/>
        <w:bottom w:val="none" w:sz="0" w:space="0" w:color="auto"/>
        <w:right w:val="none" w:sz="0" w:space="0" w:color="auto"/>
      </w:divBdr>
    </w:div>
    <w:div w:id="1858156637">
      <w:bodyDiv w:val="1"/>
      <w:marLeft w:val="0"/>
      <w:marRight w:val="0"/>
      <w:marTop w:val="0"/>
      <w:marBottom w:val="0"/>
      <w:divBdr>
        <w:top w:val="none" w:sz="0" w:space="0" w:color="auto"/>
        <w:left w:val="none" w:sz="0" w:space="0" w:color="auto"/>
        <w:bottom w:val="none" w:sz="0" w:space="0" w:color="auto"/>
        <w:right w:val="none" w:sz="0" w:space="0" w:color="auto"/>
      </w:divBdr>
    </w:div>
    <w:div w:id="1860386359">
      <w:bodyDiv w:val="1"/>
      <w:marLeft w:val="0"/>
      <w:marRight w:val="0"/>
      <w:marTop w:val="0"/>
      <w:marBottom w:val="0"/>
      <w:divBdr>
        <w:top w:val="none" w:sz="0" w:space="0" w:color="auto"/>
        <w:left w:val="none" w:sz="0" w:space="0" w:color="auto"/>
        <w:bottom w:val="none" w:sz="0" w:space="0" w:color="auto"/>
        <w:right w:val="none" w:sz="0" w:space="0" w:color="auto"/>
      </w:divBdr>
    </w:div>
    <w:div w:id="1863319579">
      <w:bodyDiv w:val="1"/>
      <w:marLeft w:val="0"/>
      <w:marRight w:val="0"/>
      <w:marTop w:val="0"/>
      <w:marBottom w:val="0"/>
      <w:divBdr>
        <w:top w:val="none" w:sz="0" w:space="0" w:color="auto"/>
        <w:left w:val="none" w:sz="0" w:space="0" w:color="auto"/>
        <w:bottom w:val="none" w:sz="0" w:space="0" w:color="auto"/>
        <w:right w:val="none" w:sz="0" w:space="0" w:color="auto"/>
      </w:divBdr>
    </w:div>
    <w:div w:id="1871070141">
      <w:bodyDiv w:val="1"/>
      <w:marLeft w:val="0"/>
      <w:marRight w:val="0"/>
      <w:marTop w:val="0"/>
      <w:marBottom w:val="0"/>
      <w:divBdr>
        <w:top w:val="none" w:sz="0" w:space="0" w:color="auto"/>
        <w:left w:val="none" w:sz="0" w:space="0" w:color="auto"/>
        <w:bottom w:val="none" w:sz="0" w:space="0" w:color="auto"/>
        <w:right w:val="none" w:sz="0" w:space="0" w:color="auto"/>
      </w:divBdr>
    </w:div>
    <w:div w:id="1871138687">
      <w:bodyDiv w:val="1"/>
      <w:marLeft w:val="0"/>
      <w:marRight w:val="0"/>
      <w:marTop w:val="0"/>
      <w:marBottom w:val="0"/>
      <w:divBdr>
        <w:top w:val="none" w:sz="0" w:space="0" w:color="auto"/>
        <w:left w:val="none" w:sz="0" w:space="0" w:color="auto"/>
        <w:bottom w:val="none" w:sz="0" w:space="0" w:color="auto"/>
        <w:right w:val="none" w:sz="0" w:space="0" w:color="auto"/>
      </w:divBdr>
    </w:div>
    <w:div w:id="1877350539">
      <w:bodyDiv w:val="1"/>
      <w:marLeft w:val="0"/>
      <w:marRight w:val="0"/>
      <w:marTop w:val="0"/>
      <w:marBottom w:val="0"/>
      <w:divBdr>
        <w:top w:val="none" w:sz="0" w:space="0" w:color="auto"/>
        <w:left w:val="none" w:sz="0" w:space="0" w:color="auto"/>
        <w:bottom w:val="none" w:sz="0" w:space="0" w:color="auto"/>
        <w:right w:val="none" w:sz="0" w:space="0" w:color="auto"/>
      </w:divBdr>
    </w:div>
    <w:div w:id="1879317702">
      <w:bodyDiv w:val="1"/>
      <w:marLeft w:val="0"/>
      <w:marRight w:val="0"/>
      <w:marTop w:val="0"/>
      <w:marBottom w:val="0"/>
      <w:divBdr>
        <w:top w:val="none" w:sz="0" w:space="0" w:color="auto"/>
        <w:left w:val="none" w:sz="0" w:space="0" w:color="auto"/>
        <w:bottom w:val="none" w:sz="0" w:space="0" w:color="auto"/>
        <w:right w:val="none" w:sz="0" w:space="0" w:color="auto"/>
      </w:divBdr>
    </w:div>
    <w:div w:id="1880319784">
      <w:bodyDiv w:val="1"/>
      <w:marLeft w:val="0"/>
      <w:marRight w:val="0"/>
      <w:marTop w:val="0"/>
      <w:marBottom w:val="0"/>
      <w:divBdr>
        <w:top w:val="none" w:sz="0" w:space="0" w:color="auto"/>
        <w:left w:val="none" w:sz="0" w:space="0" w:color="auto"/>
        <w:bottom w:val="none" w:sz="0" w:space="0" w:color="auto"/>
        <w:right w:val="none" w:sz="0" w:space="0" w:color="auto"/>
      </w:divBdr>
    </w:div>
    <w:div w:id="1886409573">
      <w:bodyDiv w:val="1"/>
      <w:marLeft w:val="0"/>
      <w:marRight w:val="0"/>
      <w:marTop w:val="0"/>
      <w:marBottom w:val="0"/>
      <w:divBdr>
        <w:top w:val="none" w:sz="0" w:space="0" w:color="auto"/>
        <w:left w:val="none" w:sz="0" w:space="0" w:color="auto"/>
        <w:bottom w:val="none" w:sz="0" w:space="0" w:color="auto"/>
        <w:right w:val="none" w:sz="0" w:space="0" w:color="auto"/>
      </w:divBdr>
    </w:div>
    <w:div w:id="1886595813">
      <w:bodyDiv w:val="1"/>
      <w:marLeft w:val="0"/>
      <w:marRight w:val="0"/>
      <w:marTop w:val="0"/>
      <w:marBottom w:val="0"/>
      <w:divBdr>
        <w:top w:val="none" w:sz="0" w:space="0" w:color="auto"/>
        <w:left w:val="none" w:sz="0" w:space="0" w:color="auto"/>
        <w:bottom w:val="none" w:sz="0" w:space="0" w:color="auto"/>
        <w:right w:val="none" w:sz="0" w:space="0" w:color="auto"/>
      </w:divBdr>
    </w:div>
    <w:div w:id="1893886260">
      <w:bodyDiv w:val="1"/>
      <w:marLeft w:val="0"/>
      <w:marRight w:val="0"/>
      <w:marTop w:val="0"/>
      <w:marBottom w:val="0"/>
      <w:divBdr>
        <w:top w:val="none" w:sz="0" w:space="0" w:color="auto"/>
        <w:left w:val="none" w:sz="0" w:space="0" w:color="auto"/>
        <w:bottom w:val="none" w:sz="0" w:space="0" w:color="auto"/>
        <w:right w:val="none" w:sz="0" w:space="0" w:color="auto"/>
      </w:divBdr>
    </w:div>
    <w:div w:id="1896357568">
      <w:bodyDiv w:val="1"/>
      <w:marLeft w:val="0"/>
      <w:marRight w:val="0"/>
      <w:marTop w:val="0"/>
      <w:marBottom w:val="0"/>
      <w:divBdr>
        <w:top w:val="none" w:sz="0" w:space="0" w:color="auto"/>
        <w:left w:val="none" w:sz="0" w:space="0" w:color="auto"/>
        <w:bottom w:val="none" w:sz="0" w:space="0" w:color="auto"/>
        <w:right w:val="none" w:sz="0" w:space="0" w:color="auto"/>
      </w:divBdr>
    </w:div>
    <w:div w:id="1898585444">
      <w:bodyDiv w:val="1"/>
      <w:marLeft w:val="0"/>
      <w:marRight w:val="0"/>
      <w:marTop w:val="0"/>
      <w:marBottom w:val="0"/>
      <w:divBdr>
        <w:top w:val="none" w:sz="0" w:space="0" w:color="auto"/>
        <w:left w:val="none" w:sz="0" w:space="0" w:color="auto"/>
        <w:bottom w:val="none" w:sz="0" w:space="0" w:color="auto"/>
        <w:right w:val="none" w:sz="0" w:space="0" w:color="auto"/>
      </w:divBdr>
    </w:div>
    <w:div w:id="1899634644">
      <w:bodyDiv w:val="1"/>
      <w:marLeft w:val="0"/>
      <w:marRight w:val="0"/>
      <w:marTop w:val="0"/>
      <w:marBottom w:val="0"/>
      <w:divBdr>
        <w:top w:val="none" w:sz="0" w:space="0" w:color="auto"/>
        <w:left w:val="none" w:sz="0" w:space="0" w:color="auto"/>
        <w:bottom w:val="none" w:sz="0" w:space="0" w:color="auto"/>
        <w:right w:val="none" w:sz="0" w:space="0" w:color="auto"/>
      </w:divBdr>
    </w:div>
    <w:div w:id="1904172731">
      <w:bodyDiv w:val="1"/>
      <w:marLeft w:val="0"/>
      <w:marRight w:val="0"/>
      <w:marTop w:val="0"/>
      <w:marBottom w:val="0"/>
      <w:divBdr>
        <w:top w:val="none" w:sz="0" w:space="0" w:color="auto"/>
        <w:left w:val="none" w:sz="0" w:space="0" w:color="auto"/>
        <w:bottom w:val="none" w:sz="0" w:space="0" w:color="auto"/>
        <w:right w:val="none" w:sz="0" w:space="0" w:color="auto"/>
      </w:divBdr>
    </w:div>
    <w:div w:id="1910070207">
      <w:bodyDiv w:val="1"/>
      <w:marLeft w:val="0"/>
      <w:marRight w:val="0"/>
      <w:marTop w:val="0"/>
      <w:marBottom w:val="0"/>
      <w:divBdr>
        <w:top w:val="none" w:sz="0" w:space="0" w:color="auto"/>
        <w:left w:val="none" w:sz="0" w:space="0" w:color="auto"/>
        <w:bottom w:val="none" w:sz="0" w:space="0" w:color="auto"/>
        <w:right w:val="none" w:sz="0" w:space="0" w:color="auto"/>
      </w:divBdr>
    </w:div>
    <w:div w:id="1932734793">
      <w:bodyDiv w:val="1"/>
      <w:marLeft w:val="0"/>
      <w:marRight w:val="0"/>
      <w:marTop w:val="0"/>
      <w:marBottom w:val="0"/>
      <w:divBdr>
        <w:top w:val="none" w:sz="0" w:space="0" w:color="auto"/>
        <w:left w:val="none" w:sz="0" w:space="0" w:color="auto"/>
        <w:bottom w:val="none" w:sz="0" w:space="0" w:color="auto"/>
        <w:right w:val="none" w:sz="0" w:space="0" w:color="auto"/>
      </w:divBdr>
    </w:div>
    <w:div w:id="1941448925">
      <w:bodyDiv w:val="1"/>
      <w:marLeft w:val="0"/>
      <w:marRight w:val="0"/>
      <w:marTop w:val="0"/>
      <w:marBottom w:val="0"/>
      <w:divBdr>
        <w:top w:val="none" w:sz="0" w:space="0" w:color="auto"/>
        <w:left w:val="none" w:sz="0" w:space="0" w:color="auto"/>
        <w:bottom w:val="none" w:sz="0" w:space="0" w:color="auto"/>
        <w:right w:val="none" w:sz="0" w:space="0" w:color="auto"/>
      </w:divBdr>
    </w:div>
    <w:div w:id="1941600360">
      <w:bodyDiv w:val="1"/>
      <w:marLeft w:val="0"/>
      <w:marRight w:val="0"/>
      <w:marTop w:val="0"/>
      <w:marBottom w:val="0"/>
      <w:divBdr>
        <w:top w:val="none" w:sz="0" w:space="0" w:color="auto"/>
        <w:left w:val="none" w:sz="0" w:space="0" w:color="auto"/>
        <w:bottom w:val="none" w:sz="0" w:space="0" w:color="auto"/>
        <w:right w:val="none" w:sz="0" w:space="0" w:color="auto"/>
      </w:divBdr>
    </w:div>
    <w:div w:id="1946037435">
      <w:bodyDiv w:val="1"/>
      <w:marLeft w:val="0"/>
      <w:marRight w:val="0"/>
      <w:marTop w:val="0"/>
      <w:marBottom w:val="0"/>
      <w:divBdr>
        <w:top w:val="none" w:sz="0" w:space="0" w:color="auto"/>
        <w:left w:val="none" w:sz="0" w:space="0" w:color="auto"/>
        <w:bottom w:val="none" w:sz="0" w:space="0" w:color="auto"/>
        <w:right w:val="none" w:sz="0" w:space="0" w:color="auto"/>
      </w:divBdr>
    </w:div>
    <w:div w:id="1948460613">
      <w:bodyDiv w:val="1"/>
      <w:marLeft w:val="0"/>
      <w:marRight w:val="0"/>
      <w:marTop w:val="0"/>
      <w:marBottom w:val="0"/>
      <w:divBdr>
        <w:top w:val="none" w:sz="0" w:space="0" w:color="auto"/>
        <w:left w:val="none" w:sz="0" w:space="0" w:color="auto"/>
        <w:bottom w:val="none" w:sz="0" w:space="0" w:color="auto"/>
        <w:right w:val="none" w:sz="0" w:space="0" w:color="auto"/>
      </w:divBdr>
    </w:div>
    <w:div w:id="1956592401">
      <w:bodyDiv w:val="1"/>
      <w:marLeft w:val="0"/>
      <w:marRight w:val="0"/>
      <w:marTop w:val="0"/>
      <w:marBottom w:val="0"/>
      <w:divBdr>
        <w:top w:val="none" w:sz="0" w:space="0" w:color="auto"/>
        <w:left w:val="none" w:sz="0" w:space="0" w:color="auto"/>
        <w:bottom w:val="none" w:sz="0" w:space="0" w:color="auto"/>
        <w:right w:val="none" w:sz="0" w:space="0" w:color="auto"/>
      </w:divBdr>
    </w:div>
    <w:div w:id="1961840295">
      <w:bodyDiv w:val="1"/>
      <w:marLeft w:val="0"/>
      <w:marRight w:val="0"/>
      <w:marTop w:val="0"/>
      <w:marBottom w:val="0"/>
      <w:divBdr>
        <w:top w:val="none" w:sz="0" w:space="0" w:color="auto"/>
        <w:left w:val="none" w:sz="0" w:space="0" w:color="auto"/>
        <w:bottom w:val="none" w:sz="0" w:space="0" w:color="auto"/>
        <w:right w:val="none" w:sz="0" w:space="0" w:color="auto"/>
      </w:divBdr>
    </w:div>
    <w:div w:id="1962685179">
      <w:bodyDiv w:val="1"/>
      <w:marLeft w:val="0"/>
      <w:marRight w:val="0"/>
      <w:marTop w:val="0"/>
      <w:marBottom w:val="0"/>
      <w:divBdr>
        <w:top w:val="none" w:sz="0" w:space="0" w:color="auto"/>
        <w:left w:val="none" w:sz="0" w:space="0" w:color="auto"/>
        <w:bottom w:val="none" w:sz="0" w:space="0" w:color="auto"/>
        <w:right w:val="none" w:sz="0" w:space="0" w:color="auto"/>
      </w:divBdr>
    </w:div>
    <w:div w:id="1970864695">
      <w:bodyDiv w:val="1"/>
      <w:marLeft w:val="0"/>
      <w:marRight w:val="0"/>
      <w:marTop w:val="0"/>
      <w:marBottom w:val="0"/>
      <w:divBdr>
        <w:top w:val="none" w:sz="0" w:space="0" w:color="auto"/>
        <w:left w:val="none" w:sz="0" w:space="0" w:color="auto"/>
        <w:bottom w:val="none" w:sz="0" w:space="0" w:color="auto"/>
        <w:right w:val="none" w:sz="0" w:space="0" w:color="auto"/>
      </w:divBdr>
    </w:div>
    <w:div w:id="2005233167">
      <w:bodyDiv w:val="1"/>
      <w:marLeft w:val="0"/>
      <w:marRight w:val="0"/>
      <w:marTop w:val="0"/>
      <w:marBottom w:val="0"/>
      <w:divBdr>
        <w:top w:val="none" w:sz="0" w:space="0" w:color="auto"/>
        <w:left w:val="none" w:sz="0" w:space="0" w:color="auto"/>
        <w:bottom w:val="none" w:sz="0" w:space="0" w:color="auto"/>
        <w:right w:val="none" w:sz="0" w:space="0" w:color="auto"/>
      </w:divBdr>
    </w:div>
    <w:div w:id="2008441131">
      <w:bodyDiv w:val="1"/>
      <w:marLeft w:val="0"/>
      <w:marRight w:val="0"/>
      <w:marTop w:val="0"/>
      <w:marBottom w:val="0"/>
      <w:divBdr>
        <w:top w:val="none" w:sz="0" w:space="0" w:color="auto"/>
        <w:left w:val="none" w:sz="0" w:space="0" w:color="auto"/>
        <w:bottom w:val="none" w:sz="0" w:space="0" w:color="auto"/>
        <w:right w:val="none" w:sz="0" w:space="0" w:color="auto"/>
      </w:divBdr>
    </w:div>
    <w:div w:id="2015716251">
      <w:bodyDiv w:val="1"/>
      <w:marLeft w:val="0"/>
      <w:marRight w:val="0"/>
      <w:marTop w:val="0"/>
      <w:marBottom w:val="0"/>
      <w:divBdr>
        <w:top w:val="none" w:sz="0" w:space="0" w:color="auto"/>
        <w:left w:val="none" w:sz="0" w:space="0" w:color="auto"/>
        <w:bottom w:val="none" w:sz="0" w:space="0" w:color="auto"/>
        <w:right w:val="none" w:sz="0" w:space="0" w:color="auto"/>
      </w:divBdr>
    </w:div>
    <w:div w:id="2017148331">
      <w:bodyDiv w:val="1"/>
      <w:marLeft w:val="0"/>
      <w:marRight w:val="0"/>
      <w:marTop w:val="0"/>
      <w:marBottom w:val="0"/>
      <w:divBdr>
        <w:top w:val="none" w:sz="0" w:space="0" w:color="auto"/>
        <w:left w:val="none" w:sz="0" w:space="0" w:color="auto"/>
        <w:bottom w:val="none" w:sz="0" w:space="0" w:color="auto"/>
        <w:right w:val="none" w:sz="0" w:space="0" w:color="auto"/>
      </w:divBdr>
    </w:div>
    <w:div w:id="2022201024">
      <w:bodyDiv w:val="1"/>
      <w:marLeft w:val="0"/>
      <w:marRight w:val="0"/>
      <w:marTop w:val="0"/>
      <w:marBottom w:val="0"/>
      <w:divBdr>
        <w:top w:val="none" w:sz="0" w:space="0" w:color="auto"/>
        <w:left w:val="none" w:sz="0" w:space="0" w:color="auto"/>
        <w:bottom w:val="none" w:sz="0" w:space="0" w:color="auto"/>
        <w:right w:val="none" w:sz="0" w:space="0" w:color="auto"/>
      </w:divBdr>
    </w:div>
    <w:div w:id="2022930027">
      <w:bodyDiv w:val="1"/>
      <w:marLeft w:val="0"/>
      <w:marRight w:val="0"/>
      <w:marTop w:val="0"/>
      <w:marBottom w:val="0"/>
      <w:divBdr>
        <w:top w:val="none" w:sz="0" w:space="0" w:color="auto"/>
        <w:left w:val="none" w:sz="0" w:space="0" w:color="auto"/>
        <w:bottom w:val="none" w:sz="0" w:space="0" w:color="auto"/>
        <w:right w:val="none" w:sz="0" w:space="0" w:color="auto"/>
      </w:divBdr>
    </w:div>
    <w:div w:id="2026326514">
      <w:bodyDiv w:val="1"/>
      <w:marLeft w:val="0"/>
      <w:marRight w:val="0"/>
      <w:marTop w:val="0"/>
      <w:marBottom w:val="0"/>
      <w:divBdr>
        <w:top w:val="none" w:sz="0" w:space="0" w:color="auto"/>
        <w:left w:val="none" w:sz="0" w:space="0" w:color="auto"/>
        <w:bottom w:val="none" w:sz="0" w:space="0" w:color="auto"/>
        <w:right w:val="none" w:sz="0" w:space="0" w:color="auto"/>
      </w:divBdr>
    </w:div>
    <w:div w:id="2027436222">
      <w:bodyDiv w:val="1"/>
      <w:marLeft w:val="0"/>
      <w:marRight w:val="0"/>
      <w:marTop w:val="0"/>
      <w:marBottom w:val="0"/>
      <w:divBdr>
        <w:top w:val="none" w:sz="0" w:space="0" w:color="auto"/>
        <w:left w:val="none" w:sz="0" w:space="0" w:color="auto"/>
        <w:bottom w:val="none" w:sz="0" w:space="0" w:color="auto"/>
        <w:right w:val="none" w:sz="0" w:space="0" w:color="auto"/>
      </w:divBdr>
    </w:div>
    <w:div w:id="2031173819">
      <w:bodyDiv w:val="1"/>
      <w:marLeft w:val="0"/>
      <w:marRight w:val="0"/>
      <w:marTop w:val="0"/>
      <w:marBottom w:val="0"/>
      <w:divBdr>
        <w:top w:val="none" w:sz="0" w:space="0" w:color="auto"/>
        <w:left w:val="none" w:sz="0" w:space="0" w:color="auto"/>
        <w:bottom w:val="none" w:sz="0" w:space="0" w:color="auto"/>
        <w:right w:val="none" w:sz="0" w:space="0" w:color="auto"/>
      </w:divBdr>
    </w:div>
    <w:div w:id="2031488779">
      <w:bodyDiv w:val="1"/>
      <w:marLeft w:val="0"/>
      <w:marRight w:val="0"/>
      <w:marTop w:val="0"/>
      <w:marBottom w:val="0"/>
      <w:divBdr>
        <w:top w:val="none" w:sz="0" w:space="0" w:color="auto"/>
        <w:left w:val="none" w:sz="0" w:space="0" w:color="auto"/>
        <w:bottom w:val="none" w:sz="0" w:space="0" w:color="auto"/>
        <w:right w:val="none" w:sz="0" w:space="0" w:color="auto"/>
      </w:divBdr>
    </w:div>
    <w:div w:id="2031906786">
      <w:bodyDiv w:val="1"/>
      <w:marLeft w:val="0"/>
      <w:marRight w:val="0"/>
      <w:marTop w:val="0"/>
      <w:marBottom w:val="0"/>
      <w:divBdr>
        <w:top w:val="none" w:sz="0" w:space="0" w:color="auto"/>
        <w:left w:val="none" w:sz="0" w:space="0" w:color="auto"/>
        <w:bottom w:val="none" w:sz="0" w:space="0" w:color="auto"/>
        <w:right w:val="none" w:sz="0" w:space="0" w:color="auto"/>
      </w:divBdr>
    </w:div>
    <w:div w:id="2032337790">
      <w:bodyDiv w:val="1"/>
      <w:marLeft w:val="0"/>
      <w:marRight w:val="0"/>
      <w:marTop w:val="0"/>
      <w:marBottom w:val="0"/>
      <w:divBdr>
        <w:top w:val="none" w:sz="0" w:space="0" w:color="auto"/>
        <w:left w:val="none" w:sz="0" w:space="0" w:color="auto"/>
        <w:bottom w:val="none" w:sz="0" w:space="0" w:color="auto"/>
        <w:right w:val="none" w:sz="0" w:space="0" w:color="auto"/>
      </w:divBdr>
    </w:div>
    <w:div w:id="2034643551">
      <w:bodyDiv w:val="1"/>
      <w:marLeft w:val="0"/>
      <w:marRight w:val="0"/>
      <w:marTop w:val="0"/>
      <w:marBottom w:val="0"/>
      <w:divBdr>
        <w:top w:val="none" w:sz="0" w:space="0" w:color="auto"/>
        <w:left w:val="none" w:sz="0" w:space="0" w:color="auto"/>
        <w:bottom w:val="none" w:sz="0" w:space="0" w:color="auto"/>
        <w:right w:val="none" w:sz="0" w:space="0" w:color="auto"/>
      </w:divBdr>
    </w:div>
    <w:div w:id="2044624279">
      <w:bodyDiv w:val="1"/>
      <w:marLeft w:val="0"/>
      <w:marRight w:val="0"/>
      <w:marTop w:val="0"/>
      <w:marBottom w:val="0"/>
      <w:divBdr>
        <w:top w:val="none" w:sz="0" w:space="0" w:color="auto"/>
        <w:left w:val="none" w:sz="0" w:space="0" w:color="auto"/>
        <w:bottom w:val="none" w:sz="0" w:space="0" w:color="auto"/>
        <w:right w:val="none" w:sz="0" w:space="0" w:color="auto"/>
      </w:divBdr>
    </w:div>
    <w:div w:id="2045250464">
      <w:bodyDiv w:val="1"/>
      <w:marLeft w:val="0"/>
      <w:marRight w:val="0"/>
      <w:marTop w:val="0"/>
      <w:marBottom w:val="0"/>
      <w:divBdr>
        <w:top w:val="none" w:sz="0" w:space="0" w:color="auto"/>
        <w:left w:val="none" w:sz="0" w:space="0" w:color="auto"/>
        <w:bottom w:val="none" w:sz="0" w:space="0" w:color="auto"/>
        <w:right w:val="none" w:sz="0" w:space="0" w:color="auto"/>
      </w:divBdr>
    </w:div>
    <w:div w:id="2057923626">
      <w:bodyDiv w:val="1"/>
      <w:marLeft w:val="0"/>
      <w:marRight w:val="0"/>
      <w:marTop w:val="0"/>
      <w:marBottom w:val="0"/>
      <w:divBdr>
        <w:top w:val="none" w:sz="0" w:space="0" w:color="auto"/>
        <w:left w:val="none" w:sz="0" w:space="0" w:color="auto"/>
        <w:bottom w:val="none" w:sz="0" w:space="0" w:color="auto"/>
        <w:right w:val="none" w:sz="0" w:space="0" w:color="auto"/>
      </w:divBdr>
    </w:div>
    <w:div w:id="2073115226">
      <w:bodyDiv w:val="1"/>
      <w:marLeft w:val="0"/>
      <w:marRight w:val="0"/>
      <w:marTop w:val="0"/>
      <w:marBottom w:val="0"/>
      <w:divBdr>
        <w:top w:val="none" w:sz="0" w:space="0" w:color="auto"/>
        <w:left w:val="none" w:sz="0" w:space="0" w:color="auto"/>
        <w:bottom w:val="none" w:sz="0" w:space="0" w:color="auto"/>
        <w:right w:val="none" w:sz="0" w:space="0" w:color="auto"/>
      </w:divBdr>
    </w:div>
    <w:div w:id="2077586459">
      <w:bodyDiv w:val="1"/>
      <w:marLeft w:val="0"/>
      <w:marRight w:val="0"/>
      <w:marTop w:val="0"/>
      <w:marBottom w:val="0"/>
      <w:divBdr>
        <w:top w:val="none" w:sz="0" w:space="0" w:color="auto"/>
        <w:left w:val="none" w:sz="0" w:space="0" w:color="auto"/>
        <w:bottom w:val="none" w:sz="0" w:space="0" w:color="auto"/>
        <w:right w:val="none" w:sz="0" w:space="0" w:color="auto"/>
      </w:divBdr>
    </w:div>
    <w:div w:id="2082604438">
      <w:bodyDiv w:val="1"/>
      <w:marLeft w:val="0"/>
      <w:marRight w:val="0"/>
      <w:marTop w:val="0"/>
      <w:marBottom w:val="0"/>
      <w:divBdr>
        <w:top w:val="none" w:sz="0" w:space="0" w:color="auto"/>
        <w:left w:val="none" w:sz="0" w:space="0" w:color="auto"/>
        <w:bottom w:val="none" w:sz="0" w:space="0" w:color="auto"/>
        <w:right w:val="none" w:sz="0" w:space="0" w:color="auto"/>
      </w:divBdr>
    </w:div>
    <w:div w:id="2084790625">
      <w:bodyDiv w:val="1"/>
      <w:marLeft w:val="0"/>
      <w:marRight w:val="0"/>
      <w:marTop w:val="0"/>
      <w:marBottom w:val="0"/>
      <w:divBdr>
        <w:top w:val="none" w:sz="0" w:space="0" w:color="auto"/>
        <w:left w:val="none" w:sz="0" w:space="0" w:color="auto"/>
        <w:bottom w:val="none" w:sz="0" w:space="0" w:color="auto"/>
        <w:right w:val="none" w:sz="0" w:space="0" w:color="auto"/>
      </w:divBdr>
    </w:div>
    <w:div w:id="2085835161">
      <w:bodyDiv w:val="1"/>
      <w:marLeft w:val="0"/>
      <w:marRight w:val="0"/>
      <w:marTop w:val="0"/>
      <w:marBottom w:val="0"/>
      <w:divBdr>
        <w:top w:val="none" w:sz="0" w:space="0" w:color="auto"/>
        <w:left w:val="none" w:sz="0" w:space="0" w:color="auto"/>
        <w:bottom w:val="none" w:sz="0" w:space="0" w:color="auto"/>
        <w:right w:val="none" w:sz="0" w:space="0" w:color="auto"/>
      </w:divBdr>
    </w:div>
    <w:div w:id="2092264811">
      <w:bodyDiv w:val="1"/>
      <w:marLeft w:val="0"/>
      <w:marRight w:val="0"/>
      <w:marTop w:val="0"/>
      <w:marBottom w:val="0"/>
      <w:divBdr>
        <w:top w:val="none" w:sz="0" w:space="0" w:color="auto"/>
        <w:left w:val="none" w:sz="0" w:space="0" w:color="auto"/>
        <w:bottom w:val="none" w:sz="0" w:space="0" w:color="auto"/>
        <w:right w:val="none" w:sz="0" w:space="0" w:color="auto"/>
      </w:divBdr>
    </w:div>
    <w:div w:id="2092778194">
      <w:bodyDiv w:val="1"/>
      <w:marLeft w:val="0"/>
      <w:marRight w:val="0"/>
      <w:marTop w:val="0"/>
      <w:marBottom w:val="0"/>
      <w:divBdr>
        <w:top w:val="none" w:sz="0" w:space="0" w:color="auto"/>
        <w:left w:val="none" w:sz="0" w:space="0" w:color="auto"/>
        <w:bottom w:val="none" w:sz="0" w:space="0" w:color="auto"/>
        <w:right w:val="none" w:sz="0" w:space="0" w:color="auto"/>
      </w:divBdr>
    </w:div>
    <w:div w:id="2115586353">
      <w:bodyDiv w:val="1"/>
      <w:marLeft w:val="0"/>
      <w:marRight w:val="0"/>
      <w:marTop w:val="0"/>
      <w:marBottom w:val="0"/>
      <w:divBdr>
        <w:top w:val="none" w:sz="0" w:space="0" w:color="auto"/>
        <w:left w:val="none" w:sz="0" w:space="0" w:color="auto"/>
        <w:bottom w:val="none" w:sz="0" w:space="0" w:color="auto"/>
        <w:right w:val="none" w:sz="0" w:space="0" w:color="auto"/>
      </w:divBdr>
    </w:div>
    <w:div w:id="2116365580">
      <w:bodyDiv w:val="1"/>
      <w:marLeft w:val="0"/>
      <w:marRight w:val="0"/>
      <w:marTop w:val="0"/>
      <w:marBottom w:val="0"/>
      <w:divBdr>
        <w:top w:val="none" w:sz="0" w:space="0" w:color="auto"/>
        <w:left w:val="none" w:sz="0" w:space="0" w:color="auto"/>
        <w:bottom w:val="none" w:sz="0" w:space="0" w:color="auto"/>
        <w:right w:val="none" w:sz="0" w:space="0" w:color="auto"/>
      </w:divBdr>
    </w:div>
    <w:div w:id="2118409601">
      <w:bodyDiv w:val="1"/>
      <w:marLeft w:val="0"/>
      <w:marRight w:val="0"/>
      <w:marTop w:val="0"/>
      <w:marBottom w:val="0"/>
      <w:divBdr>
        <w:top w:val="none" w:sz="0" w:space="0" w:color="auto"/>
        <w:left w:val="none" w:sz="0" w:space="0" w:color="auto"/>
        <w:bottom w:val="none" w:sz="0" w:space="0" w:color="auto"/>
        <w:right w:val="none" w:sz="0" w:space="0" w:color="auto"/>
      </w:divBdr>
    </w:div>
    <w:div w:id="2122799441">
      <w:bodyDiv w:val="1"/>
      <w:marLeft w:val="0"/>
      <w:marRight w:val="0"/>
      <w:marTop w:val="0"/>
      <w:marBottom w:val="0"/>
      <w:divBdr>
        <w:top w:val="none" w:sz="0" w:space="0" w:color="auto"/>
        <w:left w:val="none" w:sz="0" w:space="0" w:color="auto"/>
        <w:bottom w:val="none" w:sz="0" w:space="0" w:color="auto"/>
        <w:right w:val="none" w:sz="0" w:space="0" w:color="auto"/>
      </w:divBdr>
    </w:div>
    <w:div w:id="2129735502">
      <w:bodyDiv w:val="1"/>
      <w:marLeft w:val="0"/>
      <w:marRight w:val="0"/>
      <w:marTop w:val="0"/>
      <w:marBottom w:val="0"/>
      <w:divBdr>
        <w:top w:val="none" w:sz="0" w:space="0" w:color="auto"/>
        <w:left w:val="none" w:sz="0" w:space="0" w:color="auto"/>
        <w:bottom w:val="none" w:sz="0" w:space="0" w:color="auto"/>
        <w:right w:val="none" w:sz="0" w:space="0" w:color="auto"/>
      </w:divBdr>
    </w:div>
    <w:div w:id="2129739501">
      <w:bodyDiv w:val="1"/>
      <w:marLeft w:val="0"/>
      <w:marRight w:val="0"/>
      <w:marTop w:val="0"/>
      <w:marBottom w:val="0"/>
      <w:divBdr>
        <w:top w:val="none" w:sz="0" w:space="0" w:color="auto"/>
        <w:left w:val="none" w:sz="0" w:space="0" w:color="auto"/>
        <w:bottom w:val="none" w:sz="0" w:space="0" w:color="auto"/>
        <w:right w:val="none" w:sz="0" w:space="0" w:color="auto"/>
      </w:divBdr>
    </w:div>
    <w:div w:id="2132438313">
      <w:bodyDiv w:val="1"/>
      <w:marLeft w:val="0"/>
      <w:marRight w:val="0"/>
      <w:marTop w:val="0"/>
      <w:marBottom w:val="0"/>
      <w:divBdr>
        <w:top w:val="none" w:sz="0" w:space="0" w:color="auto"/>
        <w:left w:val="none" w:sz="0" w:space="0" w:color="auto"/>
        <w:bottom w:val="none" w:sz="0" w:space="0" w:color="auto"/>
        <w:right w:val="none" w:sz="0" w:space="0" w:color="auto"/>
      </w:divBdr>
    </w:div>
    <w:div w:id="2135129432">
      <w:bodyDiv w:val="1"/>
      <w:marLeft w:val="0"/>
      <w:marRight w:val="0"/>
      <w:marTop w:val="0"/>
      <w:marBottom w:val="0"/>
      <w:divBdr>
        <w:top w:val="none" w:sz="0" w:space="0" w:color="auto"/>
        <w:left w:val="none" w:sz="0" w:space="0" w:color="auto"/>
        <w:bottom w:val="none" w:sz="0" w:space="0" w:color="auto"/>
        <w:right w:val="none" w:sz="0" w:space="0" w:color="auto"/>
      </w:divBdr>
    </w:div>
    <w:div w:id="213910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google.com/spreadsheets/d/1wSFKh1hvwwQIoY8_XBVkhjxacDmwXFpkshYzLx4bw-0/edit#gid=3944464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google.com/spreadsheets/d/1wSFKh1hvwwQIoY8_XBVkhjxacDmwXFpkshYzLx4bw-0/edit#gid=39444641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uter.org/digital-library/magazines/ic/call-for-papers-special-issue-on-cyber-social-health-promoting-good-and-countering-harm-on-social-medi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Dav17</b:Tag>
    <b:SourceType>ArticleInAPeriodical</b:SourceType>
    <b:Guid>{A61D4907-951D-43A0-88D4-941CBA63F894}</b:Guid>
    <b:Author>
      <b:Author>
        <b:NameList>
          <b:Person>
            <b:Last>Alba</b:Last>
            <b:First>Davey</b:First>
          </b:Person>
        </b:NameList>
      </b:Author>
    </b:Author>
    <b:Title>Defining 'Hate Speech' Online Is an Imperfect Art</b:Title>
    <b:PeriodicalTitle>Wired</b:PeriodicalTitle>
    <b:Year>2017</b:Year>
    <b:Month>9</b:Month>
    <b:Day>22</b:Day>
    <b:RefOrder>4</b:RefOrder>
  </b:Source>
  <b:Source>
    <b:Tag>ERA19</b:Tag>
    <b:SourceType>ArticleInAPeriodical</b:SourceType>
    <b:Guid>{7688D2F9-94E1-4502-93E7-5073ADF4263C}</b:Guid>
    <b:Title>Why free speech, hate speech and radicalisation are hard to define</b:Title>
    <b:Year>2019</b:Year>
    <b:Author>
      <b:Author>
        <b:NameList>
          <b:Person>
            <b:Last>Economist</b:Last>
          </b:Person>
        </b:NameList>
      </b:Author>
    </b:Author>
    <b:PeriodicalTitle>Economist</b:PeriodicalTitle>
    <b:Month>Febuary</b:Month>
    <b:Day>1</b:Day>
    <b:RefOrder>3</b:RefOrder>
  </b:Source>
  <b:Source>
    <b:Tag>Joh00</b:Tag>
    <b:SourceType>JournalArticle</b:SourceType>
    <b:Guid>{18BEFA92-899E-4785-B38E-F1630C74FA77}</b:Guid>
    <b:Author>
      <b:Author>
        <b:NameList>
          <b:Person>
            <b:Last>Nockleby</b:Last>
            <b:First>John</b:First>
            <b:Middle>T.</b:Middle>
          </b:Person>
        </b:NameList>
      </b:Author>
    </b:Author>
    <b:Title>Hate Speech</b:Title>
    <b:JournalName>Encyclopedia of the American Constitution (2nd ed)</b:JournalName>
    <b:Year>2000</b:Year>
    <b:Pages>1277-1279</b:Pages>
    <b:RefOrder>14</b:RefOrder>
  </b:Source>
  <b:Source>
    <b:Tag>Raw18</b:Tag>
    <b:SourceType>ArticleInAPeriodical</b:SourceType>
    <b:Guid>{D162D1CD-DB82-4009-9E5A-7C1481C88EA6}</b:Guid>
    <b:Author>
      <b:Author>
        <b:NameList>
          <b:Person>
            <b:Last>Rawlinson</b:Last>
            <b:First>Kevin</b:First>
          </b:Person>
        </b:NameList>
      </b:Author>
    </b:Author>
    <b:Title>Finsbury Park-accused trawled far-right groups online, court told</b:Title>
    <b:Year>2018</b:Year>
    <b:PeriodicalTitle>The Guardian</b:PeriodicalTitle>
    <b:Month>January</b:Month>
    <b:Day>23</b:Day>
    <b:RefOrder>5</b:RefOrder>
  </b:Source>
  <b:Source>
    <b:Tag>Fra19</b:Tag>
    <b:SourceType>ArticleInAPeriodical</b:SourceType>
    <b:Guid>{DA14D785-C896-42A1-AEE4-0348532D7F1E}</b:Guid>
    <b:Author>
      <b:Author>
        <b:NameList>
          <b:Person>
            <b:Last>Mao</b:Last>
            <b:First>Frances</b:First>
          </b:Person>
        </b:NameList>
      </b:Author>
    </b:Author>
    <b:Title>Christchurch shooting: Australia's moment of hate speech reckoning</b:Title>
    <b:PeriodicalTitle>BBC Newa</b:PeriodicalTitle>
    <b:Year>2019</b:Year>
    <b:Month>March</b:Month>
    <b:Day>20</b:Day>
    <b:RefOrder>6</b:RefOrder>
  </b:Source>
  <b:Source>
    <b:Tag>AlY19</b:Tag>
    <b:SourceType>ArticleInAPeriodical</b:SourceType>
    <b:Guid>{3289B128-F307-44FF-91BF-53530DFEF235}</b:Guid>
    <b:Author>
      <b:Author>
        <b:NameList>
          <b:Person>
            <b:Last>Al-Youssef</b:Last>
            <b:First>Muzayen</b:First>
          </b:Person>
        </b:NameList>
      </b:Author>
    </b:Author>
    <b:Title>Government Seeks to Eliminate Internet Anonymity – With Severe Penalties</b:Title>
    <b:Year>2019</b:Year>
    <b:PeriodicalTitle>Der Standard</b:PeriodicalTitle>
    <b:Month>April</b:Month>
    <b:Day>18</b:Day>
    <b:RefOrder>7</b:RefOrder>
  </b:Source>
  <b:Source>
    <b:Tag>Jil14</b:Tag>
    <b:SourceType>ArticleInAPeriodical</b:SourceType>
    <b:Guid>{56017EA3-E1C0-456C-A818-1AE4E6CA5999}</b:Guid>
    <b:Author>
      <b:Author>
        <b:NameList>
          <b:Person>
            <b:Last>York</b:Last>
            <b:First>Jillian</b:First>
            <b:Middle>C</b:Middle>
          </b:Person>
        </b:NameList>
      </b:Author>
    </b:Author>
    <b:Title>Facebook's 'real names' policy is legal, but it's also problematic for free speech</b:Title>
    <b:PeriodicalTitle>The Guardian</b:PeriodicalTitle>
    <b:Year>2014</b:Year>
    <b:Month>September</b:Month>
    <b:Day>29</b:Day>
    <b:RefOrder>8</b:RefOrder>
  </b:Source>
  <b:Source>
    <b:Tag>Jef19</b:Tag>
    <b:SourceType>ArticleInAPeriodical</b:SourceType>
    <b:Guid>{CC07E2DA-D61D-4EF3-BCE2-6C6EEA6E10E4}</b:Guid>
    <b:Author>
      <b:Author>
        <b:NameList>
          <b:Person>
            <b:Last>Howard</b:Last>
            <b:First>Jeffrey</b:First>
            <b:Middle>W</b:Middle>
          </b:Person>
        </b:NameList>
      </b:Author>
    </b:Author>
    <b:Title>Free Speech and Hate Speech.</b:Title>
    <b:PeriodicalTitle>Annual Review of Political Science</b:PeriodicalTitle>
    <b:Year>2019</b:Year>
    <b:Pages>93-109</b:Pages>
    <b:RefOrder>9</b:RefOrder>
  </b:Source>
  <b:Source>
    <b:Tag>Obo14</b:Tag>
    <b:SourceType>ConferenceProceedings</b:SourceType>
    <b:Guid>{A2B0455B-AAB0-45E1-AB80-911A26AD13B5}</b:Guid>
    <b:Author>
      <b:Author>
        <b:NameList>
          <b:Person>
            <b:Last>Oboler</b:Last>
            <b:First>Andre</b:First>
          </b:Person>
        </b:NameList>
      </b:Author>
    </b:Author>
    <b:Title> Online Hate Prevention Institute</b:Title>
    <b:Year>2014</b:Year>
    <b:RefOrder>11</b:RefOrder>
  </b:Source>
  <b:Source>
    <b:Tag>Jac12</b:Tag>
    <b:SourceType>ConferenceProceedings</b:SourceType>
    <b:Guid>{4F09DDD9-3763-475A-A2D4-0CAFFE291B88}</b:Guid>
    <b:Author>
      <b:Author>
        <b:NameList>
          <b:Person>
            <b:Last>Rahman</b:Last>
            <b:First>Jacquelyn</b:First>
          </b:Person>
        </b:NameList>
      </b:Author>
    </b:Author>
    <b:Title>The N word: Its history and use in the African American Community</b:Title>
    <b:Year>2012</b:Year>
    <b:RefOrder>42</b:RefOrder>
  </b:Source>
  <b:Source>
    <b:Tag>Tam18</b:Tag>
    <b:SourceType>ArticleInAPeriodical</b:SourceType>
    <b:Guid>{9E837829-235A-481C-A6AF-D6E19CBBF087}</b:Guid>
    <b:Title>Facebook flagged Declaration of Independence as hate speech</b:Title>
    <b:Year>2018</b:Year>
    <b:Author>
      <b:Author>
        <b:NameList>
          <b:Person>
            <b:Last>Lapin</b:Last>
            <b:First>Tamar</b:First>
          </b:Person>
        </b:NameList>
      </b:Author>
    </b:Author>
    <b:PeriodicalTitle>New York Post</b:PeriodicalTitle>
    <b:RefOrder>47</b:RefOrder>
  </b:Source>
  <b:Source>
    <b:Tag>Sam18</b:Tag>
    <b:SourceType>ArticleInAPeriodical</b:SourceType>
    <b:Guid>{2E1F339C-1FA0-41BC-B15F-9F25480E7009}</b:Guid>
    <b:Author>
      <b:Author>
        <b:NameList>
          <b:Person>
            <b:Last>Wolfson</b:Last>
            <b:First>Sam</b:First>
          </b:Person>
        </b:NameList>
      </b:Author>
    </b:Author>
    <b:Title>Facebook labels declaration of independence as 'hate speech'</b:Title>
    <b:PeriodicalTitle>The Guardian</b:PeriodicalTitle>
    <b:Year>2018</b:Year>
    <b:Month>July</b:Month>
    <b:Day>5</b:Day>
    <b:RefOrder>49</b:RefOrder>
  </b:Source>
  <b:Source>
    <b:Tag>Was161</b:Tag>
    <b:SourceType>Report</b:SourceType>
    <b:Guid>{E8CD1B3E-FFF7-411A-9DD1-8585D3B2A8EB}</b:Guid>
    <b:Author>
      <b:Author>
        <b:NameList>
          <b:Person>
            <b:Last>Waseem</b:Last>
            <b:First>Zeerak</b:First>
          </b:Person>
        </b:NameList>
      </b:Author>
    </b:Author>
    <b:Title>Are You a Racist or Am I Seeing Things? Annotator Influence on Hate Speech Detection on Twitter</b:Title>
    <b:Year>2016</b:Year>
    <b:RefOrder>93</b:RefOrder>
  </b:Source>
  <b:Source>
    <b:Tag>Joa14</b:Tag>
    <b:SourceType>ArticleInAPeriodical</b:SourceType>
    <b:Guid>{A665E0AE-4DCD-4DC4-95D2-F075CB0B0569}</b:Guid>
    <b:Title>Ferguson riots: Ruling sparks night of violence</b:Title>
    <b:Year>2014</b:Year>
    <b:Author>
      <b:Author>
        <b:NameList>
          <b:Person>
            <b:Last>Jolly</b:Last>
            <b:First>Joanna</b:First>
          </b:Person>
        </b:NameList>
      </b:Author>
    </b:Author>
    <b:PeriodicalTitle>BBC News</b:PeriodicalTitle>
    <b:Month>November</b:Month>
    <b:Day>25</b:Day>
    <b:RefOrder>94</b:RefOrder>
  </b:Source>
  <b:Source>
    <b:Tag>Zoe</b:Tag>
    <b:SourceType>Book</b:SourceType>
    <b:Guid>{429CA84C-4D4D-4F60-936E-CC7514ADDBB4}</b:Guid>
    <b:Title>I Want a President</b:Title>
    <b:Author>
      <b:Author>
        <b:NameList>
          <b:Person>
            <b:Last>Leonard</b:Last>
            <b:First>Zoe</b:First>
          </b:Person>
        </b:NameList>
      </b:Author>
    </b:Author>
    <b:Year>1992</b:Year>
    <b:Publisher>https://www.serpentinegalleries.org/files/downloads/i_want_a_president_original_0.pdf</b:Publisher>
    <b:RefOrder>48</b:RefOrder>
  </b:Source>
  <b:Source>
    <b:Tag>Ale181</b:Tag>
    <b:SourceType>ArticleInAPeriodical</b:SourceType>
    <b:Guid>{7865B209-C01E-42C6-ACEC-C2FABCA5D3E9}</b:Guid>
    <b:Author>
      <b:Author>
        <b:NameList>
          <b:Person>
            <b:Last>Blasdel</b:Last>
            <b:First>Alex</b:First>
          </b:Person>
        </b:NameList>
      </b:Author>
    </b:Author>
    <b:Title>How the resurgence of white supremacy in the US sparked a war over free speech</b:Title>
    <b:PeriodicalTitle>Guardian</b:PeriodicalTitle>
    <b:Year>2018</b:Year>
    <b:Month>May</b:Month>
    <b:Day>31</b:Day>
    <b:RefOrder>54</b:RefOrder>
  </b:Source>
  <b:Source>
    <b:Tag>Meg18</b:Tag>
    <b:SourceType>ArticleInAPeriodical</b:SourceType>
    <b:Guid>{56C422FC-96F3-4AE6-B027-0DA3F0C47F79}</b:Guid>
    <b:Author>
      <b:Author>
        <b:NameList>
          <b:Person>
            <b:Last>Keneally</b:Last>
            <b:First>Meghan</b:First>
          </b:Person>
        </b:NameList>
      </b:Author>
    </b:Author>
    <b:Title>What to know about the violent Charlottesville protests and anniversary rallies</b:Title>
    <b:PeriodicalTitle>abcNEWS</b:PeriodicalTitle>
    <b:Year>2018</b:Year>
    <b:Month>August</b:Month>
    <b:Day>8</b:Day>
    <b:Pages>https://abcnews.go.com/US/happen-charlottesville-protest-anniversary-weekend/story?id=57107500</b:Pages>
    <b:RefOrder>57</b:RefOrder>
  </b:Source>
  <b:Source>
    <b:Tag>JMB19</b:Tag>
    <b:SourceType>ArticleInAPeriodical</b:SourceType>
    <b:Guid>{1AC72768-8BD5-40D9-A4E8-27DC050B773C}</b:Guid>
    <b:Author>
      <b:Author>
        <b:NameList>
          <b:Person>
            <b:Last>Berger</b:Last>
            <b:First>J.M.</b:First>
          </b:Person>
        </b:NameList>
      </b:Author>
    </b:Author>
    <b:Title>Trump Is the Glue That Binds the Far Right</b:Title>
    <b:PeriodicalTitle>The Atlantic</b:PeriodicalTitle>
    <b:Year>2019</b:Year>
    <b:Month>October</b:Month>
    <b:Day>29</b:Day>
    <b:RefOrder>55</b:RefOrder>
  </b:Source>
  <b:Source>
    <b:Tag>EdS18</b:Tag>
    <b:SourceType>Report</b:SourceType>
    <b:Guid>{45E101CE-C6B5-4E23-9667-96F034B1EF51}</b:Guid>
    <b:Title>UniteTheRight Tweet IDs</b:Title>
    <b:Year>2017</b:Year>
    <b:Author>
      <b:Author>
        <b:NameList>
          <b:Person>
            <b:Last>Summers</b:Last>
            <b:First>Ed</b:First>
          </b:Person>
        </b:NameList>
      </b:Author>
    </b:Author>
    <b:Publisher>https://archive.org/details/unitetheright-ids</b:Publisher>
    <b:RefOrder>56</b:RefOrder>
  </b:Source>
  <b:Source>
    <b:Tag>Ber17</b:Tag>
    <b:SourceType>Report</b:SourceType>
    <b:Guid>{607E7644-BE79-45F3-8FED-05FC5E670A7E}</b:Guid>
    <b:Author>
      <b:Author>
        <b:NameList>
          <b:Person>
            <b:Last>Jules</b:Last>
            <b:First>Bergis</b:First>
          </b:Person>
        </b:NameList>
      </b:Author>
    </b:Author>
    <b:Title>#Charlottesville</b:Title>
    <b:Year>2017</b:Year>
    <b:Publisher>UC Riverside</b:Publisher>
    <b:City>https://doi.org/10.6086/D10T0B</b:City>
    <b:RefOrder>58</b:RefOrder>
  </b:Source>
  <b:Source>
    <b:Tag>Ber171</b:Tag>
    <b:SourceType>ConferenceProceedings</b:SourceType>
    <b:Guid>{6819A918-47E3-4627-955E-16694EA389F2}</b:Guid>
    <b:Author>
      <b:Author>
        <b:NameList>
          <b:Person>
            <b:Last>Jules</b:Last>
            <b:First>Bergis</b:First>
          </b:Person>
        </b:NameList>
      </b:Author>
    </b:Author>
    <b:Title>#BLMKidnapping</b:Title>
    <b:Year>2017</b:Year>
    <b:Publisher>UC Riverside</b:Publisher>
    <b:City>https://doi.org/10.6086/D1CC7X</b:City>
    <b:RefOrder>59</b:RefOrder>
  </b:Source>
  <b:Source>
    <b:Tag>Nic19</b:Tag>
    <b:SourceType>Report</b:SourceType>
    <b:Guid>{1C1B877C-560A-4309-B8CC-DDCA532AF1BC}</b:Guid>
    <b:Title>Replies to Ocasio-Cortez Tweets</b:Title>
    <b:Year>2019</b:Year>
    <b:Author>
      <b:Author>
        <b:NameList>
          <b:Person>
            <b:Last>Doiron</b:Last>
            <b:First>Nick</b:First>
          </b:Person>
        </b:NameList>
      </b:Author>
    </b:Author>
    <b:Publisher>https://github.com/mapmeld/aoc_reply_dataset</b:Publisher>
    <b:RefOrder>61</b:RefOrder>
  </b:Source>
  <b:Source>
    <b:Tag>Nic16</b:Tag>
    <b:SourceType>Report</b:SourceType>
    <b:Guid>{08DF7E87-407A-4118-949B-1CFD5ED6FEBC}</b:Guid>
    <b:Author>
      <b:Author>
        <b:NameList>
          <b:Person>
            <b:Last>Ruest</b:Last>
            <b:First>Nick</b:First>
          </b:Person>
        </b:NameList>
      </b:Author>
    </b:Author>
    <b:Title>#thechalkening tweet dataset</b:Title>
    <b:Year>2016</b:Year>
    <b:Publisher>https://dataverse.scholarsportal.info/dataset.xhtml?persistentId=hdl:10864/11591</b:Publisher>
    <b:RefOrder>62</b:RefOrder>
  </b:Source>
  <b:Source>
    <b:Tag>Pet17</b:Tag>
    <b:SourceType>Report</b:SourceType>
    <b:Guid>{EE9D209C-7678-487D-8516-FDA5746FD28B}</b:Guid>
    <b:Author>
      <b:Author>
        <b:NameList>
          <b:Person>
            <b:Last>Binkley</b:Last>
            <b:First>Peter</b:First>
          </b:Person>
        </b:NameList>
      </b:Author>
    </b:Author>
    <b:Title>Alberta Bill 10 twitter IDS</b:Title>
    <b:Year>2017</b:Year>
    <b:Publisher>https://doi.org/10.7939/DVN/10971</b:Publisher>
    <b:RefOrder>64</b:RefOrder>
  </b:Source>
  <b:Source>
    <b:Tag>SOP16</b:Tag>
    <b:SourceType>ArticleInAPeriodical</b:SourceType>
    <b:Guid>{20BD9632-D4E2-47F0-84C4-4B7C505BCA98}</b:Guid>
    <b:Title>"The Chalkening" has gone too far: Trump's call for college supporters to arm themselves with chalk leaves campuses littered with racist messages</b:Title>
    <b:Year>2016</b:Year>
    <b:Author>
      <b:Author>
        <b:NameList>
          <b:Person>
            <b:Last>Tesfaye</b:Last>
            <b:First>Sophia</b:First>
          </b:Person>
        </b:NameList>
      </b:Author>
    </b:Author>
    <b:PeriodicalTitle>Salon</b:PeriodicalTitle>
    <b:Month>April</b:Month>
    <b:Day>11</b:Day>
    <b:RefOrder>63</b:RefOrder>
  </b:Source>
  <b:Source>
    <b:Tag>Dun17</b:Tag>
    <b:SourceType>ArticleInAPeriodical</b:SourceType>
    <b:Guid>{562B9225-BA90-49A2-BDB8-BB3B7F7DB69D}</b:Guid>
    <b:Author>
      <b:Author>
        <b:NameList>
          <b:Person>
            <b:Last>Kinney</b:Last>
            <b:First>Duncan</b:First>
          </b:Person>
        </b:NameList>
      </b:Author>
    </b:Author>
    <b:Title>Alberta Should Be Proud Of Gay-Straight Alliances In Its Schools</b:Title>
    <b:PeriodicalTitle>Huffington Post Cnada</b:PeriodicalTitle>
    <b:Year>2017</b:Year>
    <b:Month>June</b:Month>
    <b:Day>1</b:Day>
    <b:RefOrder>65</b:RefOrder>
  </b:Source>
  <b:Source>
    <b:Tag>Phi14</b:Tag>
    <b:SourceType>Report</b:SourceType>
    <b:Guid>{8CD2B4AE-F340-4442-AD87-7BC62CAF3F71}</b:Guid>
    <b:Author>
      <b:Author>
        <b:NameList>
          <b:Person>
            <b:Last>Phillips</b:Last>
            <b:First>Mark</b:First>
            <b:Middle>Edward</b:Middle>
          </b:Person>
        </b:NameList>
      </b:Author>
    </b:Author>
    <b:Title>"Yes All Women" Twitter Dataset</b:Title>
    <b:Year>2014</b:Year>
    <b:Publisher>University of North Texas Libraries, UNT Digital Library</b:Publisher>
    <b:City>https://digital.library.unt.edu/ark:/67531/metadc304853/</b:City>
    <b:RefOrder>66</b:RefOrder>
  </b:Source>
  <b:Source>
    <b:Tag>Jus18</b:Tag>
    <b:SourceType>Report</b:SourceType>
    <b:Guid>{A1B8C247-4DBE-4600-87BE-E148BCE9CA65}</b:Guid>
    <b:Author>
      <b:Author>
        <b:NameList>
          <b:Person>
            <b:Last>Littman</b:Last>
            <b:First>Justin</b:First>
          </b:Person>
        </b:NameList>
      </b:Author>
    </b:Author>
    <b:Title>Immigration and Travel Ban Tweet Ids</b:Title>
    <b:Year>2018</b:Year>
    <b:Publisher>https://doi.org/10.7910/DVN/5CFLLJ</b:Publisher>
    <b:City>Harvard Dataverse, V1</b:City>
    <b:RefOrder>70</b:RefOrder>
  </b:Source>
  <b:Source>
    <b:Tag>Jes14</b:Tag>
    <b:SourceType>ArticleInAPeriodical</b:SourceType>
    <b:Guid>{DAD0A694-AA9D-4E4A-AFC0-70ADEE148E7B}</b:Guid>
    <b:Title>Not All Men: A Brief History of Every Dude's Favorite Argument</b:Title>
    <b:Year>2014</b:Year>
    <b:Author>
      <b:Author>
        <b:NameList>
          <b:Person>
            <b:Last>Zimmerman</b:Last>
            <b:First>Jess</b:First>
          </b:Person>
        </b:NameList>
      </b:Author>
    </b:Author>
    <b:PeriodicalTitle>Time</b:PeriodicalTitle>
    <b:Month>April</b:Month>
    <b:Day>28</b:Day>
    <b:RefOrder>67</b:RefOrder>
  </b:Source>
  <b:Source>
    <b:Tag>Sas14</b:Tag>
    <b:SourceType>ArticleInAPeriodical</b:SourceType>
    <b:Guid>{31AD5B5F-236C-4B8A-B6BC-73B85F2F66AC}</b:Guid>
    <b:Author>
      <b:Author>
        <b:NameList>
          <b:Person>
            <b:Last>Weiss</b:Last>
            <b:First>Sasha</b:First>
          </b:Person>
        </b:NameList>
      </b:Author>
    </b:Author>
    <b:Title>The Power of #YesAllWomen</b:Title>
    <b:PeriodicalTitle>The New Yorker</b:PeriodicalTitle>
    <b:Year>2014</b:Year>
    <b:Month>May</b:Month>
    <b:Day>2016</b:Day>
    <b:RefOrder>69</b:RefOrder>
  </b:Source>
  <b:Source>
    <b:Tag>Dav171</b:Tag>
    <b:SourceType>ArticleInAPeriodical</b:SourceType>
    <b:Guid>{BAAF0232-74F1-4A3E-8B80-5CBDF50CCD04}</b:Guid>
    <b:Author>
      <b:Author>
        <b:NameList>
          <b:Person>
            <b:Last>Lee</b:Last>
            <b:First>Dave</b:First>
          </b:Person>
        </b:NameList>
      </b:Author>
    </b:Author>
    <b:Title>Twitter's hate speech rules are expanded</b:Title>
    <b:PeriodicalTitle>BBC News</b:PeriodicalTitle>
    <b:Year>2017</b:Year>
    <b:Month>December</b:Month>
    <b:Day>18</b:Day>
    <b:RefOrder>72</b:RefOrder>
  </b:Source>
  <b:Source>
    <b:Tag>Nor09</b:Tag>
    <b:SourceType>BookSection</b:SourceType>
    <b:Guid>{E66F7FAF-8CF8-4AA1-96BC-AD2C6A3381BC}</b:Guid>
    <b:Title>Natural Language Corpus Data</b:Title>
    <b:Year>2009</b:Year>
    <b:Publisher>Segaran and Hammerbacher,</b:Publisher>
    <b:Author>
      <b:Author>
        <b:NameList>
          <b:Person>
            <b:Last>Norvig</b:Last>
            <b:First>Peter</b:First>
          </b:Person>
        </b:NameList>
      </b:Author>
      <b:BookAuthor>
        <b:NameList>
          <b:Person>
            <b:Last>P</b:Last>
          </b:Person>
        </b:NameList>
      </b:BookAuthor>
    </b:Author>
    <b:BookTitle>Beautiful Data</b:BookTitle>
    <b:RefOrder>73</b:RefOrder>
  </b:Source>
  <b:Source>
    <b:Tag>Ten20</b:Tag>
    <b:SourceType>JournalArticle</b:SourceType>
    <b:Guid>{EFB332DF-CA57-48C4-AFFF-BFC86464C8BA}</b:Guid>
    <b:Title>tf.nn.weighted_cross_entropy_with_logits</b:Title>
    <b:Year>2020</b:Year>
    <b:Pages>https://www.tensorflow.org/api_docs/python/tf/nn/weighted_cross_entropy_with_logits</b:Pages>
    <b:Author>
      <b:Author>
        <b:NameList>
          <b:Person>
            <b:Last>Tensorflow</b:Last>
          </b:Person>
        </b:NameList>
      </b:Author>
    </b:Author>
    <b:RefOrder>84</b:RefOrder>
  </b:Source>
  <b:Source>
    <b:Tag>Vil20</b:Tag>
    <b:SourceType>ArticleInAPeriodical</b:SourceType>
    <b:Guid>{4FBC67E6-9D81-4972-942A-A63F4DA86EE4}</b:Guid>
    <b:Title>Anchor babies': the 'ludicrous' immigration myth that treats people as pawns</b:Title>
    <b:Year>2020</b:Year>
    <b:Author>
      <b:Author>
        <b:NameList>
          <b:Person>
            <b:Last>Villarreal</b:Last>
            <b:First>Alexandra</b:First>
          </b:Person>
        </b:NameList>
      </b:Author>
    </b:Author>
    <b:PeriodicalTitle>The Guardian</b:PeriodicalTitle>
    <b:Month>March</b:Month>
    <b:Day>16</b:Day>
    <b:RefOrder>95</b:RefOrder>
  </b:Source>
  <b:Source>
    <b:Tag>Rao07</b:Tag>
    <b:SourceType>ArticleInAPeriodical</b:SourceType>
    <b:Guid>{A01C7322-4593-4BBE-8D8E-47034860EDA1}</b:Guid>
    <b:Author>
      <b:Author>
        <b:NameList>
          <b:Person>
            <b:Last>Contreras</b:Last>
            <b:First>Raoul</b:First>
            <b:Middle>Lowery</b:Middle>
          </b:Person>
        </b:NameList>
      </b:Author>
    </b:Author>
    <b:Title>‘Anchor babies’ is hate speech</b:Title>
    <b:PeriodicalTitle>San Diego Union Tribune Logo</b:PeriodicalTitle>
    <b:Year>2007</b:Year>
    <b:Month>August</b:Month>
    <b:Day>24</b:Day>
    <b:RefOrder>89</b:RefOrder>
  </b:Source>
  <b:Source>
    <b:Tag>Jer16</b:Tag>
    <b:SourceType>ArticleInAPeriodical</b:SourceType>
    <b:Guid>{3627F6CB-1585-44B9-A68B-7979E139CC89}</b:Guid>
    <b:Author>
      <b:Author>
        <b:NameList>
          <b:Person>
            <b:Last>Diamond</b:Last>
            <b:First>Jeremy</b:First>
          </b:Person>
        </b:NameList>
      </b:Author>
    </b:Author>
    <b:Title>Donald Trump: Ted Cruz is an 'anchor baby'</b:Title>
    <b:PeriodicalTitle>CNN</b:PeriodicalTitle>
    <b:Year>2016</b:Year>
    <b:Month>January</b:Month>
    <b:Day>30</b:Day>
    <b:RefOrder>88</b:RefOrder>
  </b:Source>
  <b:Source>
    <b:Tag>Med09</b:Tag>
    <b:SourceType>ConferenceProceedings</b:SourceType>
    <b:Guid>{D3F559C8-BCC3-4128-A43A-ED52741AC79A}</b:Guid>
    <b:Author>
      <b:Author>
        <b:NameList>
          <b:Person>
            <b:Last>Meddaugh PM</b:Last>
            <b:First>Kay</b:First>
            <b:Middle>J</b:Middle>
          </b:Person>
        </b:NameList>
      </b:Author>
    </b:Author>
    <b:Title>Hate speech or ‘reasonable racism?’ The other in stormfront. J Mass Media Ethics</b:Title>
    <b:Year>2009</b:Year>
    <b:Pages>251-268</b:Pages>
    <b:RefOrder>90</b:RefOrder>
  </b:Source>
  <b:Source>
    <b:Tag>Ant19</b:Tag>
    <b:SourceType>ArticleInAPeriodical</b:SourceType>
    <b:Guid>{7981C6BA-8480-4639-8C4C-A9126F7CA8AF}</b:Guid>
    <b:Title>Trump - I disagree with Omar 'send her back' chants</b:Title>
    <b:Year>2019</b:Year>
    <b:Author>
      <b:Author>
        <b:NameList>
          <b:Person>
            <b:Last>Zurcher</b:Last>
            <b:First>Anthony</b:First>
          </b:Person>
        </b:NameList>
      </b:Author>
    </b:Author>
    <b:PeriodicalTitle>BBC</b:PeriodicalTitle>
    <b:Month>July</b:Month>
    <b:Day>18</b:Day>
    <b:RefOrder>92</b:RefOrder>
  </b:Source>
  <b:Source>
    <b:Tag>Hei19</b:Tag>
    <b:SourceType>ArticleInAPeriodical</b:SourceType>
    <b:Guid>{8448C174-431D-4355-9EFF-FF15A8715288}</b:Guid>
    <b:Author>
      <b:Author>
        <b:NameList>
          <b:Person>
            <b:Last>Heidenreich</b:Last>
            <b:First>Hunter</b:First>
          </b:Person>
        </b:NameList>
      </b:Author>
    </b:Author>
    <b:Title>NLP and Sarcasm: What's the Deal?</b:Title>
    <b:Year>2019</b:Year>
    <b:PeriodicalTitle>http://hunterheidenreich.com/blog/nlp-and-sarcasm/</b:PeriodicalTitle>
    <b:Month>Febuary</b:Month>
    <b:Day>13</b:Day>
    <b:RefOrder>87</b:RefOrder>
  </b:Source>
  <b:Source>
    <b:Tag>htt</b:Tag>
    <b:SourceType>Book</b:SourceType>
    <b:Guid>{06E7D0F0-D01B-46AE-8B28-D0FDB21B801D}</b:Guid>
    <b:Author>
      <b:Author>
        <b:NameList>
          <b:Person>
            <b:Last>https://gitlab2.eeecs.qub.ac.uk/csc3002_fionn/csc3002_detecting_hate_speech</b:Last>
          </b:Person>
        </b:NameList>
      </b:Author>
    </b:Author>
    <b:RefOrder>1</b:RefOrder>
  </b:Source>
  <b:Source>
    <b:Tag>Ada19</b:Tag>
    <b:SourceType>Report</b:SourceType>
    <b:Guid>{9CFEA61D-D3B2-47CC-8E7D-0C187C789740}</b:Guid>
    <b:Author>
      <b:Author>
        <b:NameList>
          <b:Person>
            <b:Last>Thorne</b:Last>
            <b:First>Adam</b:First>
          </b:Person>
          <b:Person>
            <b:Last>Farnsworth</b:Last>
            <b:First>Zac</b:First>
          </b:Person>
          <b:Person>
            <b:Last>Matus</b:Last>
            <b:First>Oscar</b:First>
          </b:Person>
        </b:NameList>
      </b:Author>
    </b:Author>
    <b:Title>Layers, Research of LSTM Additions on Top of SQuAD BERT Hidden Transform</b:Title>
    <b:Year>2019</b:Year>
    <b:Publisher>Stanford</b:Publisher>
    <b:RefOrder>76</b:RefOrder>
  </b:Source>
  <b:Source>
    <b:Tag>Tho19</b:Tag>
    <b:SourceType>Report</b:SourceType>
    <b:Guid>{9D34526E-F09C-42B3-93F0-2FF289EEDA33}</b:Guid>
    <b:Author>
      <b:Author>
        <b:NameList>
          <b:Person>
            <b:Last>Davidson</b:Last>
            <b:First>Thomas</b:First>
          </b:Person>
          <b:Person>
            <b:Last>Bhattacharya</b:Last>
            <b:First>Debasmita</b:First>
          </b:Person>
          <b:Person>
            <b:Last>Weber</b:Last>
            <b:First>Ingmar</b:First>
          </b:Person>
        </b:NameList>
      </b:Author>
    </b:Author>
    <b:Title>Racial Bias in Hate Speech and Abusive Language Detection Datasets</b:Title>
    <b:Year>2019</b:Year>
    <b:RefOrder>41</b:RefOrder>
  </b:Source>
  <b:Source>
    <b:Tag>Cen12</b:Tag>
    <b:SourceType>ConferenceProceedings</b:SourceType>
    <b:Guid>{ED5E873F-08F5-4C34-84F4-E1F8C5805E88}</b:Guid>
    <b:Title>STEP IN! BE ACTIVE AGAINST RACIST PROPAGANDA AND HATE SPEECH ONLINE</b:Title>
    <b:Year>2012</b:Year>
    <b:Author>
      <b:Author>
        <b:NameList>
          <b:Person>
            <b:Last>Action</b:Last>
            <b:First>UNITED</b:First>
            <b:Middle>for Intercultural</b:Middle>
          </b:Person>
        </b:NameList>
      </b:Author>
    </b:Author>
    <b:ConferenceName>UNITED for Intercultural Action</b:ConferenceName>
    <b:City>Strasbourg</b:City>
    <b:Publisher>Council of Eurpoe</b:Publisher>
    <b:RefOrder>13</b:RefOrder>
  </b:Source>
  <b:Source>
    <b:Tag>Bra69</b:Tag>
    <b:SourceType>ArticleInAPeriodical</b:SourceType>
    <b:Guid>{8E002D4C-CDEE-428D-AC6A-F2BC4DF2FC60}</b:Guid>
    <b:Title>Brandenburg v. Ohio</b:Title>
    <b:Year>1969</b:Year>
    <b:Author>
      <b:Author>
        <b:NameList>
          <b:Person>
            <b:Last>Court</b:Last>
            <b:First>Us</b:First>
            <b:Middle>Supreme</b:Middle>
          </b:Person>
        </b:NameList>
      </b:Author>
    </b:Author>
    <b:RefOrder>10</b:RefOrder>
  </b:Source>
  <b:Source>
    <b:Tag>Mic17</b:Tag>
    <b:SourceType>ArticleInAPeriodical</b:SourceType>
    <b:Guid>{138B83D6-4169-496B-BED2-BDE6941651B8}</b:Guid>
    <b:Author>
      <b:Author>
        <b:NameList>
          <b:Person>
            <b:Last>Shear</b:Last>
            <b:First>Michael</b:First>
            <b:Middle>D.</b:Middle>
          </b:Person>
          <b:Person>
            <b:Last>Cooper</b:Last>
            <b:First>Helene</b:First>
          </b:Person>
        </b:NameList>
      </b:Author>
    </b:Author>
    <b:Title>Trump Bars Refugees and Citizens of 7 Muslim Countries</b:Title>
    <b:PeriodicalTitle>The New York Times</b:PeriodicalTitle>
    <b:Year>2017</b:Year>
    <b:Month>January</b:Month>
    <b:Day>27</b:Day>
    <b:RefOrder>71</b:RefOrder>
  </b:Source>
  <b:Source>
    <b:Tag>Sar17</b:Tag>
    <b:SourceType>BookSection</b:SourceType>
    <b:Guid>{9F230A65-8E12-45F5-9BE9-51106CDCCF03}</b:Guid>
    <b:Title>Dynamic routing between capsules</b:Title>
    <b:Pages>3856–3866.</b:Pages>
    <b:Year>2017</b:Year>
    <b:Author>
      <b:Author>
        <b:NameList>
          <b:Person>
            <b:Last>Sabour</b:Last>
            <b:First>Sara</b:First>
          </b:Person>
          <b:Person>
            <b:Last>Frosst</b:Last>
            <b:First>Nicholas</b:First>
          </b:Person>
          <b:Person>
            <b:Last>Hinton</b:Last>
            <b:First>and</b:First>
            <b:Middle>Geoffrey E</b:Middle>
          </b:Person>
        </b:NameList>
      </b:Author>
    </b:Author>
    <b:BookTitle>Advances in neural information processing systems</b:BookTitle>
    <b:RefOrder>38</b:RefOrder>
  </b:Source>
  <b:Source>
    <b:Tag>Mic14</b:Tag>
    <b:SourceType>ArticleInAPeriodical</b:SourceType>
    <b:Guid>{AEA43D04-AAE2-4996-B82B-2355782E00FF}</b:Guid>
    <b:Author>
      <b:Author>
        <b:NameList>
          <b:Person>
            <b:Last>Martin</b:Last>
            <b:First>Micheal</b:First>
          </b:Person>
          <b:Person>
            <b:Last>Chu</b:Last>
            <b:First>Arthur</b:First>
          </b:Person>
        </b:NameList>
      </b:Author>
    </b:Author>
    <b:Title>Jeopardy Champ Arthur Chu On Nerds, Entitlement And Elliot Rodger</b:Title>
    <b:PeriodicalTitle>NPR</b:PeriodicalTitle>
    <b:Year>2014</b:Year>
    <b:Month>May</b:Month>
    <b:Day>30</b:Day>
    <b:RefOrder>68</b:RefOrder>
  </b:Source>
  <b:Source>
    <b:Tag>Ziq18</b:Tag>
    <b:SourceType>ConferenceProceedings</b:SourceType>
    <b:Guid>{BFF37BA2-1B1D-475B-AFF9-B8E3577470BF}</b:Guid>
    <b:Author>
      <b:Author>
        <b:NameList>
          <b:Person>
            <b:Last>Zhang</b:Last>
            <b:First>Ziqi</b:First>
          </b:Person>
          <b:Person>
            <b:Last>Robinson</b:Last>
            <b:First>David</b:First>
          </b:Person>
          <b:Person>
            <b:Last>Tepper</b:Last>
            <b:First>and</b:First>
            <b:Middle>Jonathan</b:Middle>
          </b:Person>
        </b:NameList>
      </b:Author>
    </b:Author>
    <b:Title>Detecting hate speech on twitter using a convolution-gru based deep neural network</b:Title>
    <b:Pages>745-760</b:Pages>
    <b:Year>2018</b:Year>
    <b:ConferenceName>European Semantic Web Conference</b:ConferenceName>
    <b:Publisher>Springer</b:Publisher>
    <b:RefOrder>26</b:RefOrder>
  </b:Source>
  <b:Source>
    <b:Tag>Wan13</b:Tag>
    <b:SourceType>ConferenceProceedings</b:SourceType>
    <b:Guid>{3E92E265-BC96-4854-A960-05ACD18CC94F}</b:Guid>
    <b:Author>
      <b:Author>
        <b:NameList>
          <b:Person>
            <b:Last>Kwok</b:Last>
            <b:First>Irene</b:First>
          </b:Person>
          <b:Person>
            <b:Last>Wang</b:Last>
            <b:First>Yuzhou</b:First>
          </b:Person>
        </b:NameList>
      </b:Author>
    </b:Author>
    <b:Title>Locate the Hate: Detecting Tweets against Blacks</b:Title>
    <b:Year>2013</b:Year>
    <b:ConferenceName>In Association for the Advancement of Artificial Intelligence</b:ConferenceName>
    <b:RefOrder>43</b:RefOrder>
  </b:Source>
  <b:Source>
    <b:Tag>Ale18</b:Tag>
    <b:SourceType>Report</b:SourceType>
    <b:Guid>{84B30936-F947-4AB3-A345-F10AE68C73A4}</b:Guid>
    <b:Author>
      <b:Author>
        <b:NameList>
          <b:Person>
            <b:Last>Radford</b:Last>
            <b:First>Alec</b:First>
          </b:Person>
          <b:Person>
            <b:Last>Narasimhan</b:Last>
            <b:First>Karthik</b:First>
          </b:Person>
          <b:Person>
            <b:Last>Salimans</b:Last>
            <b:First>Tim</b:First>
          </b:Person>
          <b:Person>
            <b:Last>Sutskever</b:Last>
            <b:First>Ilya</b:First>
          </b:Person>
        </b:NameList>
      </b:Author>
    </b:Author>
    <b:Title>Improving language understanding with unsupervised learning</b:Title>
    <b:Year>2018</b:Year>
    <b:Publisher>OpenAI</b:Publisher>
    <b:RefOrder>18</b:RefOrder>
  </b:Source>
  <b:Source>
    <b:Tag>Man08</b:Tag>
    <b:SourceType>Book</b:SourceType>
    <b:Guid>{29D53572-5EAF-4896-A7D1-7058C98D4452}</b:Guid>
    <b:Author>
      <b:Author>
        <b:NameList>
          <b:Person>
            <b:Last>Manning</b:Last>
            <b:First>C.</b:First>
            <b:Middle>D</b:Middle>
          </b:Person>
          <b:Person>
            <b:Last>Raghavan</b:Last>
            <b:First>P.</b:First>
          </b:Person>
          <b:Person>
            <b:Last>Schutze</b:Last>
            <b:First>H</b:First>
          </b:Person>
        </b:NameList>
      </b:Author>
    </b:Author>
    <b:Title>Introduction to Information Retrieval</b:Title>
    <b:Year>2008</b:Year>
    <b:City>Cambridge, UK</b:City>
    <b:Publisher>Cambridge University Press</b:Publisher>
    <b:RefOrder>85</b:RefOrder>
  </b:Source>
  <b:Source>
    <b:Tag>Liu19</b:Tag>
    <b:SourceType>JournalArticle</b:SourceType>
    <b:Guid>{901F4F95-55B5-4997-AAA1-6B06E60275A9}</b:Guid>
    <b:Title>Roberta: A robustly optimized bert pretraining approach.</b:Title>
    <b:Year>2019</b:Year>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Danqi</b:First>
          </b:Person>
          <b:Person>
            <b:Last>Levy</b:Last>
            <b:First>Omer</b:First>
          </b:Person>
          <b:Person>
            <b:Last>Lewis</b:Last>
            <b:First>Mike</b:First>
          </b:Person>
          <b:Person>
            <b:Last>Zettlemoyer</b:Last>
            <b:First>Luke</b:First>
          </b:Person>
          <b:Person>
            <b:Last>Stoyanov</b:Last>
            <b:First>Veselin</b:First>
          </b:Person>
        </b:NameList>
      </b:Author>
    </b:Author>
    <b:RefOrder>20</b:RefOrder>
  </b:Source>
  <b:Source>
    <b:Tag>Kyu14</b:Tag>
    <b:SourceType>ConferenceProceedings</b:SourceType>
    <b:Guid>{82F35F6B-B996-4408-A983-342B47B07A46}</b:Guid>
    <b:Title>Learning phrase representations using rnn encoder–decoder for statistical machine translation</b:Title>
    <b:Year>2014</b:Year>
    <b:Author>
      <b:Author>
        <b:NameList>
          <b:Person>
            <b:Last>Cho</b:Last>
            <b:First>Kyunghyun</b:First>
          </b:Person>
          <b:Person>
            <b:Last>Merrienboer</b:Last>
            <b:First>Bart</b:First>
            <b:Middle>van</b:Middle>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Pages>1724-1734</b:Pages>
    <b:ConferenceName>Conference on Empirical Methods in Natural Language Processing (EMNLP)</b:ConferenceName>
    <b:RefOrder>27</b:RefOrder>
  </b:Source>
  <b:Source>
    <b:Tag>Ash17</b:Tag>
    <b:SourceType>Report</b:SourceType>
    <b:Guid>{10F8F23F-A5EC-45FB-815D-643BA4DCE4B4}</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First>Illia</b:First>
            <b:Middle>Polosukhin</b:Middle>
          </b:Person>
        </b:NameList>
      </b:Author>
    </b:Author>
    <b:RefOrder>16</b:RefOrder>
  </b:Source>
  <b:Source>
    <b:Tag>Val19</b:Tag>
    <b:SourceType>ConferenceProceedings</b:SourceType>
    <b:Guid>{55C77C60-9039-4B72-8F7F-78115926407C}</b:Guid>
    <b:Author>
      <b:Author>
        <b:NameList>
          <b:Person>
            <b:Last>Basile</b:Last>
            <b:First>Valerio</b:First>
          </b:Person>
          <b:Person>
            <b:Last>Bosco</b:Last>
            <b:First>Cristina</b:First>
          </b:Person>
          <b:Person>
            <b:Last>Fersini</b:Last>
            <b:First>Elisabetta</b:First>
          </b:Person>
          <b:Person>
            <b:Last>Nozza</b:Last>
            <b:First>Debora</b:First>
          </b:Person>
          <b:Person>
            <b:Last>Patti</b:Last>
            <b:First>Viviana</b:First>
          </b:Person>
          <b:Person>
            <b:Last>Rangel</b:Last>
            <b:First>Francisco</b:First>
          </b:Person>
          <b:Person>
            <b:Last>Rosso</b:Last>
            <b:First>Paolo</b:First>
          </b:Person>
          <b:Person>
            <b:Last>Sanguinetti</b:Last>
            <b:First>Manuela</b:First>
          </b:Person>
        </b:NameList>
      </b:Author>
    </b:Author>
    <b:Title>Semeval2019 task 5: Multilingual detection of hate speech against immigrants and women in twitter</b:Title>
    <b:Year>2019</b:Year>
    <b:ConferenceName>13th International Workshop on Semantic Evaluation (SemEval-2019)</b:ConferenceName>
    <b:Publisher>Association for Computational Linguistics</b:Publisher>
    <b:RefOrder>34</b:RefOrder>
  </b:Source>
  <b:Source>
    <b:Tag>Bur15</b:Tag>
    <b:SourceType>BookSection</b:SourceType>
    <b:Guid>{25E6005E-A458-4410-9E1F-0189EE914440}</b:Guid>
    <b:Author>
      <b:Author>
        <b:NameList>
          <b:Person>
            <b:Last>Burnap</b:Last>
            <b:First>Williams</b:First>
            <b:Middle>P.</b:Middle>
          </b:Person>
        </b:NameList>
      </b:Author>
    </b:Author>
    <b:Title>Cyber hate speech on Twitter: an application of machine classification and statistical modeling for policy and decision making.</b:Title>
    <b:Year>2015</b:Year>
    <b:Pages>223-242</b:Pages>
    <b:BookTitle>Policy &amp; Internet</b:BookTitle>
    <b:RefOrder>96</b:RefOrder>
  </b:Source>
  <b:Source>
    <b:Tag>Chi20</b:Tag>
    <b:SourceType>Report</b:SourceType>
    <b:Guid>{4A044D44-0997-4CBD-831D-65B6B1B53321}</b:Guid>
    <b:Author>
      <b:Author>
        <b:NameList>
          <b:Person>
            <b:Last>Sun</b:Last>
            <b:First>Chi</b:First>
          </b:Person>
          <b:Person>
            <b:Last>Qiu</b:Last>
            <b:First>Xipeng</b:First>
          </b:Person>
        </b:NameList>
      </b:Author>
    </b:Author>
    <b:Title>How to Fine-Tune BERT for Text Classification?</b:Title>
    <b:Year>2020</b:Year>
    <b:Publisher>Shanghai Key Laboratory of Intelligent Information Processing, Fudan University</b:Publisher>
    <b:City>Shanghai, China</b:City>
    <b:RefOrder>53</b:RefOrder>
  </b:Source>
  <b:Source>
    <b:Tag>Sme04</b:Tag>
    <b:SourceType>ConferenceProceedings</b:SourceType>
    <b:Guid>{096F7CBA-75C0-47B4-82BC-6329FB3A6975}</b:Guid>
    <b:Author>
      <b:Author>
        <b:NameList>
          <b:Person>
            <b:Last>Greevy</b:Last>
            <b:First>Edel</b:First>
          </b:Person>
          <b:Person>
            <b:Last>Smeaton</b:Last>
            <b:First>Alan</b:First>
            <b:Middle>F</b:Middle>
          </b:Person>
        </b:NameList>
      </b:Author>
    </b:Author>
    <b:Title>Classifying racist texts using a support vector machine</b:Title>
    <b:Year>2004</b:Year>
    <b:Pages>468–469</b:Pages>
    <b:ConferenceName>27th annual international ACM SIGIR conference on Research and development in information retrieval</b:ConferenceName>
    <b:RefOrder>22</b:RefOrder>
  </b:Source>
  <b:Source>
    <b:Tag>Fab17</b:Tag>
    <b:SourceType>ConferenceProceedings</b:SourceType>
    <b:Guid>{F197FB53-D052-44DC-9BF4-2C569B94F8FC}</b:Guid>
    <b:Author>
      <b:Author>
        <b:NameList>
          <b:Person>
            <b:Last>Poletto</b:Last>
            <b:First>Fabio</b:First>
          </b:Person>
          <b:Person>
            <b:Last>Stranisci</b:Last>
            <b:First>Marco</b:First>
          </b:Person>
          <b:Person>
            <b:Last>Sanguinetti</b:Last>
            <b:First>Manuela</b:First>
          </b:Person>
          <b:Person>
            <b:Last>Patti</b:Last>
            <b:First>Viviana</b:First>
          </b:Person>
          <b:Person>
            <b:Last>Bosco</b:Last>
            <b:First>Cristina</b:First>
          </b:Person>
        </b:NameList>
      </b:Author>
    </b:Author>
    <b:Title>Hate Speech Annotation: Analysis of an Italian Twitter Corpus.</b:Title>
    <b:Year>2017</b:Year>
    <b:ConferenceName>In Proceedings of the Fourth Italian Conference on Computational Linguistics</b:ConferenceName>
    <b:RefOrder>31</b:RefOrder>
  </b:Source>
  <b:Source>
    <b:Tag>Mat18</b:Tag>
    <b:SourceType>Report</b:SourceType>
    <b:Guid>{C5379B01-F3A1-4929-A54B-B443F3E083C1}</b:Guid>
    <b:Author>
      <b:Author>
        <b:NameList>
          <b:Person>
            <b:Last>Peters</b:Last>
            <b:First>Matthew</b:First>
          </b:Person>
          <b:Person>
            <b:Last>Neumann</b:Last>
            <b:First>Mark</b:First>
          </b:Person>
          <b:Person>
            <b:Last>Iyyer</b:Last>
            <b:First>Mohit</b:First>
          </b:Person>
          <b:Person>
            <b:Last>Gardner</b:Last>
            <b:First>Matt</b:First>
          </b:Person>
          <b:Person>
            <b:Last>Clark</b:Last>
            <b:First>Christopher</b:First>
          </b:Person>
          <b:Person>
            <b:Last>Lee</b:Last>
            <b:First>Kenton</b:First>
          </b:Person>
          <b:Person>
            <b:Last>Zettlemoyer</b:Last>
            <b:First>Luke</b:First>
          </b:Person>
        </b:NameList>
      </b:Author>
    </b:Author>
    <b:Title>Deep contextualized word representations</b:Title>
    <b:Year>2018</b:Year>
    <b:Publisher>NAACL</b:Publisher>
    <b:RefOrder>17</b:RefOrder>
  </b:Source>
  <b:Source>
    <b:Tag>Wen19</b:Tag>
    <b:SourceType>Report</b:SourceType>
    <b:Guid>{640D89A7-683E-4057-8605-CDF2AA8A6945}</b:Guid>
    <b:Title>Improving BERT Fine-tuning with Embedding Normalisation</b:Title>
    <b:Year>2019</b:Year>
    <b:Author>
      <b:Author>
        <b:NameList>
          <b:Person>
            <b:Last>Zhou</b:Last>
            <b:First>Wenxuan</b:First>
          </b:Person>
          <b:Person>
            <b:Last>Du</b:Last>
            <b:First>Junyi</b:First>
          </b:Person>
          <b:Person>
            <b:Last>Ren</b:Last>
            <b:First>Xiang</b:First>
          </b:Person>
        </b:NameList>
      </b:Author>
    </b:Author>
    <b:Publisher>University of Southern California</b:Publisher>
    <b:RefOrder>80</b:RefOrder>
  </b:Source>
  <b:Source>
    <b:Tag>Zhi19</b:Tag>
    <b:SourceType>Report</b:SourceType>
    <b:Guid>{DE651BFC-50C2-43B1-9076-27296061F728}</b:Guid>
    <b:Author>
      <b:Author>
        <b:NameList>
          <b:Person>
            <b:Last>Yang</b:Last>
            <b:First>Zhilin</b:First>
          </b:Person>
          <b:Person>
            <b:Last>Dai</b:Last>
            <b:First>Zihang</b:First>
          </b:Person>
          <b:Person>
            <b:Last>Yang</b:Last>
            <b:First>Yiming</b:First>
          </b:Person>
          <b:Person>
            <b:Last>Carbonell</b:Last>
            <b:First>Jaime</b:First>
          </b:Person>
          <b:Person>
            <b:Last>Salakhutdinov</b:Last>
            <b:First>Ruslan</b:First>
          </b:Person>
          <b:Person>
            <b:Last>Le</b:Last>
            <b:First>Quoc</b:First>
            <b:Middle>V.</b:Middle>
          </b:Person>
        </b:NameList>
      </b:Author>
    </b:Author>
    <b:Title>XLNet: Generalized Autoregressive Pretraining for Language Understanding</b:Title>
    <b:Year>2019</b:Year>
    <b:RefOrder>21</b:RefOrder>
  </b:Source>
  <b:Source>
    <b:Tag>Xia19</b:Tag>
    <b:SourceType>JournalArticle</b:SourceType>
    <b:Guid>{F30644D2-775F-4870-8384-AAB7061363E2}</b:Guid>
    <b:Title>Drug-Drug Interaction Extraction via Recurrent Hybrid Convolutional Neural Networks with an Improved Focal Loss</b:Title>
    <b:Year>2019</b:Year>
    <b:Author>
      <b:Author>
        <b:NameList>
          <b:Person>
            <b:Last>Sun</b:Last>
            <b:First>Xia</b:First>
          </b:Person>
          <b:Person>
            <b:Last>Dong</b:Last>
            <b:First>Ke</b:First>
          </b:Person>
          <b:Person>
            <b:Last>Ma</b:Last>
            <b:First>Long</b:First>
          </b:Person>
          <b:Person>
            <b:First>Richard</b:First>
            <b:Middle>Sutcliffe</b:Middle>
          </b:Person>
          <b:Person>
            <b:Last>He</b:Last>
            <b:First>Feijuan</b:First>
          </b:Person>
          <b:Person>
            <b:Last>Chen</b:Last>
            <b:First>Sushing</b:First>
          </b:Person>
          <b:Person>
            <b:Last>Feng</b:Last>
            <b:First>Jun</b:First>
          </b:Person>
        </b:NameList>
      </b:Author>
    </b:Author>
    <b:JournalName>entropy</b:JournalName>
    <b:RefOrder>79</b:RefOrder>
  </b:Source>
  <b:Source>
    <b:Tag>Ant18</b:Tag>
    <b:SourceType>ConferenceProceedings</b:SourceType>
    <b:Guid>{51DC9E7E-8717-444A-807E-B46C73740A36}</b:Guid>
    <b:Author>
      <b:Author>
        <b:NameList>
          <b:Person>
            <b:Last>Founta</b:Last>
            <b:First>Antigoni-Maria</b:First>
          </b:Person>
          <b:Person>
            <b:Last>Constantinos</b:Last>
            <b:First>Djouvas</b:First>
          </b:Person>
          <b:Person>
            <b:Last>Despoina</b:Last>
            <b:First>Chatzakou</b:First>
          </b:Person>
          <b:Person>
            <b:Last>Leontiadis</b:Last>
            <b:First>Ilias</b:First>
          </b:Person>
          <b:Person>
            <b:Last>Blackburn</b:Last>
            <b:First>Jeremy</b:First>
          </b:Person>
          <b:Person>
            <b:Last>Stringhini</b:Last>
            <b:First>Gianluca</b:First>
          </b:Person>
          <b:Person>
            <b:Last>Michael</b:Last>
            <b:First>Athena</b:First>
            <b:Middle>Vakali</b:Middle>
          </b:Person>
        </b:NameList>
      </b:Author>
    </b:Author>
    <b:Title>Large scale crowdsourcing and characterization of twitter abusive behavior</b:Title>
    <b:Year>2018</b:Year>
    <b:ConferenceName>AAAI</b:ConferenceName>
    <b:RefOrder>30</b:RefOrder>
  </b:Source>
  <b:Source>
    <b:Tag>Dol18</b:Tag>
    <b:SourceType>Report</b:SourceType>
    <b:Guid>{68493213-9456-49B3-9D39-B371BDBD166D}</b:Guid>
    <b:Author>
      <b:Author>
        <b:NameList>
          <b:Person>
            <b:Last>Lin</b:Last>
            <b:First>Tsung-Yi</b:First>
          </b:Person>
          <b:Person>
            <b:Last>Goyal</b:Last>
            <b:First>Priya</b:First>
          </b:Person>
          <b:Person>
            <b:Last>Girshick</b:Last>
            <b:First>Ross</b:First>
          </b:Person>
          <b:Person>
            <b:Last>He</b:Last>
            <b:First>Kaiming</b:First>
          </b:Person>
          <b:Person>
            <b:Last>Dollar</b:Last>
            <b:First>Piotr</b:First>
          </b:Person>
        </b:NameList>
      </b:Author>
    </b:Author>
    <b:Title>Focal Loss for Dense Object Detection</b:Title>
    <b:Year>2018</b:Year>
    <b:Publisher>Facebook AI Research (FAIR)</b:Publisher>
    <b:RefOrder>77</b:RefOrder>
  </b:Source>
  <b:Source>
    <b:Tag>Jin20</b:Tag>
    <b:SourceType>BookSection</b:SourceType>
    <b:Guid>{CB3990B6-B6E9-4674-BCB1-4DB910E28908}</b:Guid>
    <b:Title>BioBERT: a pre-trained biomedical language representation model for biomedical text mining</b:Title>
    <b:Pages>1234–1240</b:Pages>
    <b:Year>2020</b:Year>
    <b:Author>
      <b:Author>
        <b:NameList>
          <b:Person>
            <b:Last>Lee</b:Last>
            <b:First>Jinhyuk</b:First>
          </b:Person>
          <b:Person>
            <b:Last>Yoon</b:Last>
            <b:First>Wonjin</b:First>
          </b:Person>
          <b:Person>
            <b:Last>Kim</b:Last>
            <b:First>Sungdong</b:First>
          </b:Person>
          <b:Person>
            <b:Last>Kim</b:Last>
            <b:First>Donghyeon</b:First>
          </b:Person>
          <b:Person>
            <b:Last>Kim</b:Last>
            <b:First>Sunkyu</b:First>
          </b:Person>
          <b:Person>
            <b:Last>So</b:Last>
            <b:First>Chan</b:First>
            <b:Middle>Ho</b:Middle>
          </b:Person>
          <b:Person>
            <b:Last>Kang</b:Last>
            <b:First>Jaewoo</b:First>
          </b:Person>
        </b:NameList>
      </b:Author>
    </b:Author>
    <b:BookTitle>Bioinformatics, Volume 36, Issue 4,</b:BookTitle>
    <b:RefOrder>51</b:RefOrder>
  </b:Source>
  <b:Source>
    <b:Tag>Coh89</b:Tag>
    <b:SourceType>BookSection</b:SourceType>
    <b:Guid>{B8380DFC-A5D3-4BA4-8A08-7C3C398028D4}</b:Guid>
    <b:Title>Catastrophic interference in connectionist networks: The sequential learning problem</b:Title>
    <b:Year>1989</b:Year>
    <b:Pages>109-165</b:Pages>
    <b:BookTitle>Psychology of learning and motivation, volume 24</b:BookTitle>
    <b:Author>
      <b:Author>
        <b:NameList>
          <b:Person>
            <b:Last>McCloskey</b:Last>
            <b:First>Michael</b:First>
          </b:Person>
          <b:Person>
            <b:Last>Cohen</b:Last>
            <b:First>Neal</b:First>
            <b:Middle>J</b:Middle>
          </b:Person>
        </b:NameList>
      </b:Author>
    </b:Author>
    <b:RefOrder>75</b:RefOrder>
  </b:Source>
  <b:Source>
    <b:Tag>Zam19</b:Tag>
    <b:SourceType>ConferenceProceedings</b:SourceType>
    <b:Guid>{929DD624-8928-4D79-8F8F-A01F08B2882C}</b:Guid>
    <b:Author>
      <b:Author>
        <b:NameList>
          <b:Person>
            <b:Last>Zampieri</b:Last>
            <b:First>Marcos</b:First>
          </b:Person>
          <b:Person>
            <b:Last>Nakov</b:Last>
            <b:First>Shervin</b:First>
          </b:Person>
          <b:Person>
            <b:Last>Rosenthal</b:Last>
            <b:First>Preslav</b:First>
          </b:Person>
          <b:Person>
            <b:Last>Farra</b:Last>
            <b:First>Sara</b:First>
          </b:Person>
          <b:Person>
            <b:Last>Kumar</b:Last>
            <b:First>Noura</b:First>
          </b:Person>
          <b:Person>
            <b:Last>Malmasi</b:Last>
            <b:First>Ritesh</b:First>
          </b:Person>
        </b:NameList>
      </b:Author>
    </b:Author>
    <b:Title>Predicting the Type and Target of Offensive Posts in Social Media</b:Title>
    <b:Year>2019</b:Year>
    <b:ConferenceName>NAACL</b:ConferenceName>
    <b:RefOrder>39</b:RefOrder>
  </b:Source>
  <b:Source>
    <b:Tag>Yuk15</b:Tag>
    <b:SourceType>ConferenceProceedings</b:SourceType>
    <b:Guid>{7C829D34-6297-4B34-8DFD-806D9136B552}</b:Guid>
    <b:Title>Aligning books and movies: Towards story-like visual explanations by watching movies and reading books</b:Title>
    <b:Year>2015</b:Year>
    <b:Author>
      <b:Author>
        <b:NameList>
          <b:Person>
            <b:Last>Zhu</b:Last>
            <b:First>Yukun</b:First>
          </b:Person>
          <b:Person>
            <b:Last>Kiros</b:Last>
            <b:First>Ryan</b:First>
          </b:Person>
          <b:Person>
            <b:Last>Zemel</b:Last>
            <b:First>Rich</b:First>
          </b:Person>
          <b:Person>
            <b:Last>Salakhutdinov</b:Last>
            <b:First>Ruslan</b:First>
          </b:Person>
          <b:Person>
            <b:Last>Urtasun</b:Last>
            <b:First>Raquel</b:First>
          </b:Person>
          <b:Person>
            <b:Last>Torralba</b:Last>
            <b:First>Antonio</b:First>
          </b:Person>
          <b:Person>
            <b:Last>Fidler</b:Last>
            <b:First>Sanja</b:First>
          </b:Person>
        </b:NameList>
      </b:Author>
    </b:Author>
    <b:Pages>19-27</b:Pages>
    <b:ConferenceName>IEEE international conference on computer vision</b:ConferenceName>
    <b:RefOrder>19</b:RefOrder>
  </b:Source>
  <b:Source>
    <b:Tag>Hol17</b:Tag>
    <b:SourceType>ArticleInAPeriodical</b:SourceType>
    <b:Guid>{42593A38-244F-4B57-803C-397356A9A3A7}</b:Guid>
    <b:Author>
      <b:Author>
        <b:NameList>
          <b:Person>
            <b:Last>Yan</b:Last>
            <b:First>Holly</b:First>
          </b:Person>
          <b:Person>
            <b:Last>Zdanowicz</b:Last>
            <b:First>Christina</b:First>
          </b:Person>
        </b:NameList>
      </b:Author>
    </b:Author>
    <b:Title>Police: No link between Chicago torture video and Black Lives Matter</b:Title>
    <b:PeriodicalTitle>CNN</b:PeriodicalTitle>
    <b:Year>2017</b:Year>
    <b:Month>January</b:Month>
    <b:Day>5</b:Day>
    <b:RefOrder>60</b:RefOrder>
  </b:Source>
  <b:Source>
    <b:Tag>Mic18</b:Tag>
    <b:SourceType>ConferenceProceedings</b:SourceType>
    <b:Guid>{3892EA66-2825-494F-9BF9-A2254A151E5A}</b:Guid>
    <b:Author>
      <b:Author>
        <b:NameList>
          <b:Person>
            <b:Last>Wiegand</b:Last>
            <b:First>Michael</b:First>
          </b:Person>
          <b:Person>
            <b:Last>Siegel</b:Last>
            <b:First>Melani</b:First>
          </b:Person>
          <b:Person>
            <b:Last>Ruppenhofer</b:Last>
            <b:First>Josef</b:First>
          </b:Person>
        </b:NameList>
      </b:Author>
    </b:Author>
    <b:Title>Overview of the GermEval 2018 Shared Task on the Identification of Offensive Language</b:Title>
    <b:Year>2018</b:Year>
    <b:ConferenceName>Proceedings of GermEval 2018, 14th Conference on Natural Language Processing</b:ConferenceName>
    <b:RefOrder>33</b:RefOrder>
  </b:Source>
  <b:Source>
    <b:Tag>Was16</b:Tag>
    <b:SourceType>Report</b:SourceType>
    <b:Guid>{4433AA10-7E7A-4182-A915-8BBF77CD8B3F}</b:Guid>
    <b:Author>
      <b:Author>
        <b:NameList>
          <b:Person>
            <b:Last>Waseem</b:Last>
            <b:First>Zeerak</b:First>
          </b:Person>
          <b:Person>
            <b:Last>Hovy</b:Last>
            <b:First>Dirk</b:First>
          </b:Person>
        </b:NameList>
      </b:Author>
    </b:Author>
    <b:Title>Hateful Symbols or Hateful People? Predictive Features for Hate Speech Detection on Twitter</b:Title>
    <b:Year>2016</b:Year>
    <b:RefOrder>40</b:RefOrder>
  </b:Source>
  <b:Source>
    <b:Tag>Zee</b:Tag>
    <b:SourceType>ConferenceProceedings</b:SourceType>
    <b:Guid>{028E998B-34DA-4D1A-B845-21DADA78DC56}</b:Guid>
    <b:Author>
      <b:Author>
        <b:NameList>
          <b:Person>
            <b:Last>Waseem</b:Last>
            <b:First>Zeerak</b:First>
          </b:Person>
          <b:Person>
            <b:Last>Chung</b:Last>
            <b:First>Wendy</b:First>
          </b:Person>
          <b:Person>
            <b:Last>Kyong</b:Last>
            <b:First>Hui</b:First>
          </b:Person>
          <b:Person>
            <b:Last>Hovy</b:Last>
            <b:First>Dirk</b:First>
          </b:Person>
          <b:Person>
            <b:Last>Tetrault</b:Last>
            <b:First>Joel</b:First>
          </b:Person>
        </b:NameList>
      </b:Author>
    </b:Author>
    <b:ConferenceName>First Workshop on Abusive Language Onlin</b:ConferenceName>
    <b:Publisher>ACL</b:Publisher>
    <b:RefOrder>28</b:RefOrder>
  </b:Source>
  <b:Source>
    <b:Tag>Waf18</b:Tag>
    <b:SourceType>ConferenceProceedings</b:SourceType>
    <b:Guid>{606B94AE-2839-4221-8909-B04BB697C43E}</b:Guid>
    <b:Author>
      <b:Author>
        <b:NameList>
          <b:Person>
            <b:Last>Alorainy</b:Last>
            <b:First>Wafa</b:First>
          </b:Person>
          <b:Person>
            <b:Last>Burnap</b:Last>
            <b:First>Pete</b:First>
          </b:Person>
          <b:Person>
            <b:Last>Liu</b:Last>
            <b:First>Han</b:First>
          </b:Person>
          <b:Person>
            <b:Last>Amir Javed</b:Last>
          </b:Person>
          <b:Person>
            <b:Last>Williams</b:Last>
            <b:First>Matthew</b:First>
            <b:Middle>L.</b:Middle>
          </b:Person>
        </b:NameList>
      </b:Author>
    </b:Author>
    <b:Title>Suspended Accounts: A Source of Tweets with Disgust and Anger Emotions for Augmenting Hate Speech Data Sample</b:Title>
    <b:Pages>581– 586</b:Pages>
    <b:Year>2018</b:Year>
    <b:ConferenceName>International Conference on Machine Learning and Cybernetics (ICMLC)</b:ConferenceName>
    <b:City>Chengdu</b:City>
    <b:Publisher>IEEE</b:Publisher>
    <b:RefOrder>97</b:RefOrder>
  </b:Source>
  <b:Source>
    <b:Tag>Chi16</b:Tag>
    <b:SourceType>ConferenceProceedings</b:SourceType>
    <b:Guid>{2DAF48DD-0829-40A7-859E-7DEEEFA380B9}</b:Guid>
    <b:Author>
      <b:Author>
        <b:NameList>
          <b:Person>
            <b:Last>Nobata</b:Last>
            <b:First>Chikashi</b:First>
          </b:Person>
          <b:Person>
            <b:Last>Tetreault</b:Last>
            <b:First>Joel</b:First>
          </b:Person>
          <b:Person>
            <b:Last>Thomas</b:Last>
            <b:First>Achint</b:First>
          </b:Person>
          <b:Person>
            <b:Last>Mehdad</b:Last>
            <b:First>Yashar</b:First>
          </b:Person>
          <b:Person>
            <b:Last>Chang</b:Last>
            <b:First>Yi</b:First>
          </b:Person>
        </b:NameList>
      </b:Author>
    </b:Author>
    <b:Title>Abusive Language Detection in Online User Content</b:Title>
    <b:Pages>145-153</b:Pages>
    <b:Year>2016</b:Year>
    <b:ConferenceName>25th International Conference on World Wide Web</b:ConferenceName>
    <b:RefOrder>24</b:RefOrder>
  </b:Source>
  <b:Source>
    <b:Tag>Maa19</b:Tag>
    <b:SourceType>Report</b:SourceType>
    <b:Guid>{2510AF76-9E8B-46D7-972E-F4BBA3A22B45}</b:Guid>
    <b:Title>The Risk of Racial Bias in Hate Speech Detection</b:Title>
    <b:Year>2019</b:Year>
    <b:Author>
      <b:Author>
        <b:NameList>
          <b:Person>
            <b:Last>Sap</b:Last>
            <b:First>Maarten</b:First>
          </b:Person>
          <b:Person>
            <b:Last>Card</b:Last>
            <b:First>Dallas</b:First>
          </b:Person>
          <b:Person>
            <b:Last>Gabriel</b:Last>
            <b:First>Saadia</b:First>
          </b:Person>
          <b:Person>
            <b:Last>Choi</b:Last>
            <b:First>Yejin</b:First>
          </b:Person>
          <b:Person>
            <b:Last>Smith</b:Last>
            <b:First>Noah</b:First>
            <b:Middle>A.</b:Middle>
          </b:Person>
        </b:NameList>
      </b:Author>
    </b:Author>
    <b:RefOrder>46</b:RefOrder>
  </b:Source>
  <b:Source>
    <b:Tag>Sai14</b:Tag>
    <b:SourceType>ConferenceProceedings</b:SourceType>
    <b:Guid>{80DCBFA0-61D1-40E2-B583-E04530B1ADFC}</b:Guid>
    <b:Author>
      <b:Author>
        <b:NameList>
          <b:Person>
            <b:Last>Saif</b:Last>
            <b:First>Alani</b:First>
          </b:Person>
          <b:Person>
            <b:Last>Hassan</b:Last>
            <b:First>Harith</b:First>
          </b:Person>
          <b:Person>
            <b:Last>Miriam</b:Last>
          </b:Person>
          <b:Person>
            <b:Last>He</b:Last>
          </b:Person>
          <b:Person>
            <b:Last>Fernández</b:Last>
            <b:First>Yulan</b:First>
          </b:Person>
        </b:NameList>
      </b:Author>
    </b:Author>
    <b:Title>On stopwords, filtering and data sparsity for sentiment analysis on twitter</b:Title>
    <b:Year>2014</b:Year>
    <b:Pages>810-817</b:Pages>
    <b:ConferenceName>LREC 2014, Ninth International Conference on Language Resources and Evaluation</b:ConferenceName>
    <b:RefOrder>83</b:RefOrder>
  </b:Source>
  <b:Source>
    <b:Tag>Pin17</b:Tag>
    <b:SourceType>ConferenceProceedings</b:SourceType>
    <b:Guid>{57FEDBBC-BCD7-4EFA-B793-0C7B0312B12E}</b:Guid>
    <b:Author>
      <b:Author>
        <b:NameList>
          <b:Person>
            <b:Last>Badjatiya</b:Last>
            <b:First>Pinkesh</b:First>
          </b:Person>
          <b:Person>
            <b:Last>Gupta</b:Last>
            <b:First>Shashank</b:First>
          </b:Person>
          <b:Person>
            <b:Last>Gupta</b:Last>
            <b:First>Manish</b:First>
          </b:Person>
          <b:Person>
            <b:Last>Varma</b:Last>
            <b:First>Vasudeva</b:First>
          </b:Person>
        </b:NameList>
      </b:Author>
    </b:Author>
    <b:Title>Deep learning for hate speech detection in tweets</b:Title>
    <b:Pages>759-760</b:Pages>
    <b:Year>2017</b:Year>
    <b:ConferenceName>26th International Conference on World Wide Web Companion</b:ConferenceName>
    <b:Publisher>International World Wide Web Conferences Steering Committee</b:Publisher>
    <b:RefOrder>25</b:RefOrder>
  </b:Source>
  <b:Source>
    <b:Tag>Arm17</b:Tag>
    <b:SourceType>ConferenceProceedings</b:SourceType>
    <b:Guid>{240F5CC4-0947-4AB1-A0D9-7A55DBD9B54F}</b:Guid>
    <b:Author>
      <b:Author>
        <b:NameList>
          <b:Person>
            <b:Last>Joulin</b:Last>
            <b:First>Armand</b:First>
          </b:Person>
          <b:Person>
            <b:Last>Grave</b:Last>
            <b:First>Edouard</b:First>
          </b:Person>
          <b:Person>
            <b:Last>Bojanowski</b:Last>
            <b:First>Piotr</b:First>
          </b:Person>
          <b:Person>
            <b:Last>Mikolov</b:Last>
            <b:First>Tomas</b:First>
          </b:Person>
        </b:NameList>
      </b:Author>
    </b:Author>
    <b:Title>Bag of tricks for efficient text classification</b:Title>
    <b:Pages>427-431</b:Pages>
    <b:Year>2017</b:Year>
    <b:ConferenceName>15th Conference of the European Chapter of the Association for Computational Linguistics: Volume 2</b:ConferenceName>
    <b:RefOrder>37</b:RefOrder>
  </b:Source>
  <b:Source>
    <b:Tag>JiH18</b:Tag>
    <b:SourceType>ConferenceProceedings</b:SourceType>
    <b:Guid>{ED83DED2-7D8B-48BB-BC45-3A76A5B6B9E8}</b:Guid>
    <b:Title>Reducing Gender Bias in Abusive Language Detection</b:Title>
    <b:Year>2018</b:Year>
    <b:City>Brussels, Belgium</b:City>
    <b:Pages>2799-2804</b:Pages>
    <b:Author>
      <b:Author>
        <b:NameList>
          <b:Person>
            <b:Last>Park</b:Last>
            <b:First>Ji</b:First>
            <b:Middle>Ho</b:Middle>
          </b:Person>
          <b:Person>
            <b:Last>Shin</b:Last>
            <b:First>Jamin</b:First>
          </b:Person>
          <b:Person>
            <b:Last>Fung</b:Last>
            <b:First>Pascale</b:First>
          </b:Person>
        </b:NameList>
      </b:Author>
    </b:Author>
    <b:ConferenceName>Empirical Methods in Natural Language Processing</b:ConferenceName>
    <b:RefOrder>50</b:RefOrder>
  </b:Source>
  <b:Source>
    <b:Tag>Luc18</b:Tag>
    <b:SourceType>ConferenceProceedings</b:SourceType>
    <b:Guid>{391ED858-AD4B-4D01-9203-CA9472A6B813}</b:Guid>
    <b:Title>Measuring and Mitigating Unintended Bias in Text Classification</b:Title>
    <b:Year>2018</b:Year>
    <b:Pages>67–73</b:Pages>
    <b:Author>
      <b:Author>
        <b:NameList>
          <b:Person>
            <b:Last>Dixon</b:Last>
            <b:First>Lucas</b:First>
          </b:Person>
          <b:Person>
            <b:Last>Li</b:Last>
            <b:First>John</b:First>
          </b:Person>
          <b:Person>
            <b:Last>Sorensen</b:Last>
            <b:First>Jeffrey</b:First>
          </b:Person>
          <b:Person>
            <b:Last>Thain</b:Last>
            <b:First>Nithum</b:First>
          </b:Person>
          <b:Person>
            <b:Last>Vasserman</b:Last>
            <b:First>Lucy</b:First>
          </b:Person>
        </b:NameList>
      </b:Author>
    </b:Author>
    <b:ConferenceName>AAAI/ACM Conference on AI, ethics and society</b:ConferenceName>
    <b:City>New Orleans</b:City>
    <b:Publisher>ACM Press</b:Publisher>
    <b:RefOrder>45</b:RefOrder>
  </b:Source>
  <b:Source>
    <b:Tag>Der07</b:Tag>
    <b:SourceType>JournalArticle</b:SourceType>
    <b:Guid>{38C83E61-45F9-4E56-80F6-238CC876F2A8}</b:Guid>
    <b:Title>Racial microaggressions in everyday life: implications for clinical practice</b:Title>
    <b:Year>2007</b:Year>
    <b:Author>
      <b:Author>
        <b:NameList>
          <b:Person>
            <b:Last>Sue</b:Last>
            <b:First>Derald</b:First>
            <b:Middle>Wing</b:Middle>
          </b:Person>
          <b:Person>
            <b:Last>Capodilupo</b:Last>
            <b:First>Christina</b:First>
            <b:Middle>M</b:Middle>
          </b:Person>
          <b:Person>
            <b:Last>Torino</b:Last>
            <b:First>Gina</b:First>
            <b:Middle>C</b:Middle>
          </b:Person>
          <b:Person>
            <b:Last>Bucceri</b:Last>
            <b:First>Jennifer</b:First>
            <b:Middle>M</b:Middle>
          </b:Person>
          <b:Person>
            <b:Last>Holder</b:Last>
            <b:First>Aisha</b:First>
          </b:Person>
          <b:Person>
            <b:Last>Nadal</b:Last>
            <b:First>Kevin</b:First>
            <b:Middle>L</b:Middle>
          </b:Person>
          <b:Person>
            <b:Last>Esquilin</b:Last>
            <b:First>Marta</b:First>
          </b:Person>
        </b:NameList>
      </b:Author>
    </b:Author>
    <b:JournalName>American Psychologist</b:JournalName>
    <b:Pages>271-286</b:Pages>
    <b:RefOrder>12</b:RefOrder>
  </b:Source>
  <b:Source>
    <b:Tag>Jac19</b:Tag>
    <b:SourceType>JournalArticle</b:SourceType>
    <b:Guid>{37DCE2A2-FE9F-44AD-B8FD-AD95EA954E1B}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2019</b:Year>
    <b:RefOrder>2</b:RefOrder>
  </b:Source>
  <b:Source>
    <b:Tag>Dar15</b:Tag>
    <b:SourceType>JournalArticle</b:SourceType>
    <b:Guid>{FCED6CA5-A3E2-4C48-BF6A-5DAFF4AD3958}</b:Guid>
    <b:Title>Machine Learning with Interdependent and Non-identically Distributed Data (Dagstuhl Seminar 15152)</b:Title>
    <b:Pages>18-55</b:Pages>
    <b:Year>2015</b:Year>
    <b:Author>
      <b:Author>
        <b:NameList>
          <b:Person>
            <b:Last>Darrell</b:Last>
            <b:First>Thomas</b:First>
          </b:Person>
          <b:Person>
            <b:Last>Kloft</b:Last>
            <b:First>Micheal</b:First>
          </b:Person>
          <b:Person>
            <b:Last>Pontil</b:Last>
            <b:First>Marcos</b:First>
          </b:Person>
          <b:Person>
            <b:Last>Rätsch</b:Last>
            <b:First>G</b:First>
          </b:Person>
          <b:Person>
            <b:Last>Rodner</b:Last>
            <b:First>E</b:First>
          </b:Person>
        </b:NameList>
      </b:Author>
    </b:Author>
    <b:JournalName>Dagstuhl Reports, Volume 5</b:JournalName>
    <b:RefOrder>86</b:RefOrder>
  </b:Source>
  <b:Source>
    <b:Tag>Dan18</b:Tag>
    <b:SourceType>Report</b:SourceType>
    <b:Guid>{F32156DF-C557-43B9-8CF0-23ECA1EB10FF}</b:Guid>
    <b:Author>
      <b:Author>
        <b:NameList>
          <b:Person>
            <b:Last>Cer</b:Last>
            <b:First>Daniel</b:First>
          </b:Person>
          <b:Person>
            <b:Last>Yang</b:Last>
            <b:First>Yinfei</b:First>
          </b:Person>
          <b:Person>
            <b:Last>Kong</b:Last>
            <b:First>Sheng-yi</b:First>
          </b:Person>
          <b:Person>
            <b:Last>Hua</b:Last>
            <b:First>Nan</b:First>
          </b:Person>
          <b:Person>
            <b:Last>Limtiaco</b:Last>
            <b:First>Nicole</b:First>
          </b:Person>
          <b:Person>
            <b:Last>John</b:Last>
            <b:First>Rhomni</b:First>
            <b:Middle>St.</b:Middle>
          </b:Person>
          <b:Person>
            <b:Last>Constant</b:Last>
            <b:First>Noah</b:First>
          </b:Person>
          <b:Person>
            <b:Last>Guajardo-Cespedes</b:Last>
            <b:First>Mario</b:First>
          </b:Person>
          <b:Person>
            <b:Last>Yuan</b:Last>
            <b:First>Steve</b:First>
          </b:Person>
          <b:Person>
            <b:Last>Tar</b:Last>
            <b:First>Chris</b:First>
          </b:Person>
          <b:Person>
            <b:Last>Sung</b:Last>
            <b:First>Yun-Hsuan</b:First>
          </b:Person>
          <b:Person>
            <b:Last>Strope</b:Last>
            <b:First>Brian</b:First>
          </b:Person>
          <b:Person>
            <b:Last>Kurzweil</b:Last>
            <b:First>Ray</b:First>
          </b:Person>
        </b:NameList>
      </b:Author>
    </b:Author>
    <b:Title>Universal Sentence Encoder</b:Title>
    <b:Year>2018</b:Year>
    <b:RefOrder>36</b:RefOrder>
  </b:Source>
  <b:Source>
    <b:Tag>ESO09</b:Tag>
    <b:SourceType>Book</b:SourceType>
    <b:Guid>{BF3B9EC9-787B-4728-AC09-A779550A783D}</b:Guid>
    <b:Author>
      <b:Author>
        <b:NameList>
          <b:Person>
            <b:Last>Olivas</b:Last>
            <b:First>E.</b:First>
            <b:Middle>S.</b:Middle>
          </b:Person>
          <b:Person>
            <b:Last>Guerrero</b:Last>
            <b:First>J.</b:First>
            <b:Middle>D. M.</b:Middle>
          </b:Person>
          <b:Person>
            <b:Last>Sober</b:Last>
            <b:First>M.</b:First>
            <b:Middle>M.</b:Middle>
          </b:Person>
          <b:Person>
            <b:Last>Benedito</b:Last>
            <b:First>J.</b:First>
            <b:Middle>R. M.</b:Middle>
          </b:Person>
          <b:Person>
            <b:Last>Lopez</b:Last>
            <b:First>A.</b:First>
            <b:Middle>J. S</b:Middle>
          </b:Person>
        </b:NameList>
      </b:Author>
    </b:Author>
    <b:Title>Handbook Of Research On Machine Learning Applications and Trends: Algorithms, Methods and Techniques</b:Title>
    <b:Year>2009</b:Year>
    <b:Publisher>IGI Publishing, 2009</b:Publisher>
    <b:RefOrder>15</b:RefOrder>
  </b:Source>
  <b:Source>
    <b:Tag>Hen18</b:Tag>
    <b:SourceType>Report</b:SourceType>
    <b:Guid>{C4C01DEA-DD6C-46FD-91B1-C647E22BD871}</b:Guid>
    <b:Title>Using J-K-fold Cross Validation to Reduce Variance When Tuning NLP Models</b:Title>
    <b:Year>2018</b:Year>
    <b:Author>
      <b:Author>
        <b:NameList>
          <b:Person>
            <b:Last>Moss</b:Last>
            <b:First>Henry</b:First>
            <b:Middle>B.</b:Middle>
          </b:Person>
          <b:Person>
            <b:Last>Leslie</b:Last>
            <b:First>David</b:First>
            <b:Middle>S.</b:Middle>
          </b:Person>
          <b:Person>
            <b:Last>Rayson</b:Last>
            <b:First>Paul</b:First>
          </b:Person>
        </b:NameList>
      </b:Author>
    </b:Author>
    <b:RefOrder>82</b:RefOrder>
  </b:Source>
  <b:Source>
    <b:Tag>Eli18</b:Tag>
    <b:SourceType>ConferenceProceedings</b:SourceType>
    <b:Guid>{B3828A70-F93F-41C5-8771-F8787523F8D7}</b:Guid>
    <b:Author>
      <b:Author>
        <b:NameList>
          <b:Person>
            <b:Last>Fersini</b:Last>
            <b:First>Elisabetta</b:First>
          </b:Person>
          <b:Person>
            <b:Last>Rosso</b:Last>
            <b:First>Paolo</b:First>
          </b:Person>
          <b:Person>
            <b:Last>Anzovino</b:Last>
            <b:First>Maria</b:First>
          </b:Person>
        </b:NameList>
      </b:Author>
    </b:Author>
    <b:Title>Overview of the Task on Automatic Misogyny Identification at IberEval 2018</b:Title>
    <b:Year>2018</b:Year>
    <b:ConferenceName>Proceedings of the Third Workshop on Evaluation of Human Language Technologies for Iberian Languages</b:ConferenceName>
    <b:RefOrder>32</b:RefOrder>
  </b:Source>
  <b:Source>
    <b:Tag>Emi19</b:Tag>
    <b:SourceType>Report</b:SourceType>
    <b:Guid>{63F45209-761E-449E-9154-90D0C7D10A8D}</b:Guid>
    <b:Title>Publicly Available Clinical BERT Embeddings</b:Title>
    <b:Year>2019</b:Year>
    <b:Author>
      <b:Author>
        <b:NameList>
          <b:Person>
            <b:Last>Alsentzer</b:Last>
            <b:First>Emily</b:First>
          </b:Person>
          <b:Person>
            <b:Last>Murphy</b:Last>
            <b:First>John</b:First>
            <b:Middle>R.</b:Middle>
          </b:Person>
          <b:Person>
            <b:Last>Boag</b:Last>
            <b:First>Willie</b:First>
          </b:Person>
          <b:Person>
            <b:Last>Weng</b:Last>
            <b:First>Wei-Hung</b:First>
          </b:Person>
          <b:Person>
            <b:Last>Jin</b:Last>
            <b:First>Di</b:First>
          </b:Person>
          <b:Person>
            <b:Last>Naumann</b:Last>
            <b:First>Tristan</b:First>
          </b:Person>
          <b:Person>
            <b:Last>McDermott</b:Last>
            <b:First>Matthew</b:First>
            <b:Middle>B. A.</b:Middle>
          </b:Person>
        </b:NameList>
      </b:Author>
    </b:Author>
    <b:RefOrder>52</b:RefOrder>
  </b:Source>
  <b:Source>
    <b:Tag>Wil12</b:Tag>
    <b:SourceType>ConferenceProceedings</b:SourceType>
    <b:Guid>{F0F6E227-1D45-4DC5-94F1-97ED963994FB}</b:Guid>
    <b:Author>
      <b:Author>
        <b:NameList>
          <b:Person>
            <b:Last>Warner</b:Last>
            <b:First>William</b:First>
          </b:Person>
          <b:Person>
            <b:Last>Hirschberg</b:Last>
            <b:First>Julia</b:First>
          </b:Person>
        </b:NameList>
      </b:Author>
    </b:Author>
    <b:Title>Detecting hate speech on the world wide wb</b:Title>
    <b:Pages>19-26</b:Pages>
    <b:Year>2012</b:Year>
    <b:ConferenceName>Second Workshop on Language in Social</b:ConferenceName>
    <b:Publisher>Association for Computational Linguistics</b:Publisher>
    <b:RefOrder>23</b:RefOrder>
  </b:Source>
  <b:Source>
    <b:Tag>Vij19</b:Tag>
    <b:SourceType>ConferenceProceedings</b:SourceType>
    <b:Guid>{1BED6EA9-2CEB-4A53-ACA9-773106951DDD}</b:Guid>
    <b:Author>
      <b:Author>
        <b:NameList>
          <b:Person>
            <b:Last>Indurthi</b:Last>
            <b:First>Vijayasaradhi</b:First>
          </b:Person>
          <b:Person>
            <b:Last>Syed</b:Last>
            <b:First>Bakhtiyar</b:First>
          </b:Person>
          <b:Person>
            <b:Last>Shrivastava</b:Last>
            <b:First>Manish</b:First>
          </b:Person>
          <b:Person>
            <b:Last>Chakravartula</b:Last>
            <b:First>Nikhil</b:First>
          </b:Person>
          <b:Person>
            <b:Last>Gupta</b:Last>
            <b:First>Manish</b:First>
          </b:Person>
          <b:Person>
            <b:Last>Varma</b:Last>
            <b:First>Vasudeva</b:First>
          </b:Person>
        </b:NameList>
      </b:Author>
    </b:Author>
    <b:Title>Fermi at SemEval-2019 Task 5: Using Sentence Embeddings to identify Hate Speech against Immigrants and Women on Twitter</b:Title>
    <b:Year>2019</b:Year>
    <b:Pages>70-74</b:Pages>
    <b:Publisher>Association for Computational Linguistics</b:Publisher>
    <b:ConferenceName>Proceedings of the 13th International Workshop on Semantic Evaluation (SemEval-2019)</b:ConferenceName>
    <b:RefOrder>35</b:RefOrder>
  </b:Source>
  <b:Source>
    <b:Tag>Tho17</b:Tag>
    <b:SourceType>ConferenceProceedings</b:SourceType>
    <b:Guid>{1E0EA4F8-AF9C-4682-89CD-11C963C33978}</b:Guid>
    <b:Author>
      <b:Author>
        <b:NameList>
          <b:Person>
            <b:Last>Davidson</b:Last>
            <b:First>Thomas</b:First>
          </b:Person>
          <b:Person>
            <b:Last>Warmsley</b:Last>
            <b:First>Dana</b:First>
          </b:Person>
          <b:Person>
            <b:Last>Macy</b:Last>
            <b:First>Michael</b:First>
          </b:Person>
          <b:Person>
            <b:Last>Weber</b:Last>
            <b:First>Ingmar</b:First>
          </b:Person>
        </b:NameList>
      </b:Author>
    </b:Author>
    <b:Title>Automated Hate Speech Detection and the Problem of Offensive Language</b:Title>
    <b:Pages>512-515</b:Pages>
    <b:Year>2017</b:Year>
    <b:ConferenceName>Eleventh International AAAI onference on Web and Social Media</b:ConferenceName>
    <b:City>Montreal</b:City>
    <b:RefOrder>29</b:RefOrder>
  </b:Source>
  <b:Source>
    <b:Tag>Wod99</b:Tag>
    <b:SourceType>BookSection</b:SourceType>
    <b:Guid>{93ADD0E4-D88A-4C45-AB94-3EB1D3E1F7DB}</b:Guid>
    <b:Author>
      <b:Author>
        <b:NameList>
          <b:Person>
            <b:Last>R</b:Last>
            <b:First>Wodak</b:First>
          </b:Person>
          <b:Person>
            <b:Last>M</b:Last>
            <b:First>Reisigl</b:First>
          </b:Person>
        </b:NameList>
      </b:Author>
    </b:Author>
    <b:Year>1999</b:Year>
    <b:Pages>175-199</b:Pages>
    <b:BookTitle>Discourse and racism: European perspectives</b:BookTitle>
    <b:RefOrder>91</b:RefOrder>
  </b:Source>
  <b:Source>
    <b:Tag>Yon16</b:Tag>
    <b:SourceType>Report</b:SourceType>
    <b:Guid>{98183CD1-7B03-4BFC-8FDD-620DB26B7B95}</b:Guid>
    <b:Title>Google’s neural machine translation system: Bridging the gap between human and machine translation</b:Title>
    <b:Year>2016</b:Year>
    <b:Publisher>arXiv preprint arXiv:1609.08144.</b:Publisher>
    <b:Author>
      <b:Author>
        <b:NameList>
          <b:Person>
            <b:Last>Wu</b:Last>
            <b:First>Yonghui</b:First>
          </b:Person>
          <b:Person>
            <b:Last>Schuster</b:Last>
            <b:First>Mike</b:First>
          </b:Person>
          <b:Person>
            <b:Last>Chen</b:Last>
            <b:First>Zhifeng</b:First>
          </b:Person>
          <b:Person>
            <b:Last>Le</b:Last>
            <b:First>Quoc</b:First>
            <b:Middle>V</b:Middle>
          </b:Person>
          <b:Person>
            <b:Last>Norouzi</b:Last>
            <b:First>Mohammad</b:First>
          </b:Person>
          <b:Person>
            <b:Last>Macherey</b:Last>
            <b:First>Wolfgang</b:First>
          </b:Person>
          <b:Person>
            <b:Last>Krikun</b:Last>
            <b:First>Maxim</b:First>
          </b:Person>
          <b:Person>
            <b:Last>Cao</b:Last>
            <b:First>Yuan</b:First>
          </b:Person>
          <b:Person>
            <b:Last>Gao</b:Last>
            <b:First>Qin</b:First>
          </b:Person>
          <b:Person>
            <b:Last>Macherey</b:Last>
            <b:First>Klaus</b:First>
          </b:Person>
        </b:NameList>
      </b:Author>
    </b:Author>
    <b:RefOrder>74</b:RefOrder>
  </b:Source>
  <b:Source>
    <b:Tag>Yuh18</b:Tag>
    <b:SourceType>ConferenceProceedings</b:SourceType>
    <b:Guid>{4E2CD316-4DF2-47D6-9B93-ED4A4661780C}</b:Guid>
    <b:Author>
      <b:Author>
        <b:NameList>
          <b:Person>
            <b:Last>Zhang</b:Last>
            <b:First>Yuhao</b:First>
          </b:Person>
          <b:Person>
            <b:Last>Che</b:Last>
            <b:First>Yifan</b:First>
          </b:Person>
          <b:Person>
            <b:Last>Cheung</b:Last>
            <b:First>Shing-Chi</b:First>
          </b:Person>
          <b:Person>
            <b:Last>Xiong</b:Last>
            <b:First>Yingfei</b:First>
          </b:Person>
          <b:Person>
            <b:Last>Zhang</b:Last>
            <b:First>Lu</b:First>
          </b:Person>
        </b:NameList>
      </b:Author>
    </b:Author>
    <b:Title>An Empirical Study on TensorFlow Program Bugs</b:Title>
    <b:Year>2018</b:Year>
    <b:Pages>129-140</b:Pages>
    <b:Publisher>https://doi.org/10.1145/3213846.3213866</b:Publisher>
    <b:ConferenceName>27th ACM SIGSOFT International Symposium on Software Testing</b:ConferenceName>
    <b:RefOrder>81</b:RefOrder>
  </b:Source>
  <b:Source>
    <b:Tag>Wil15</b:Tag>
    <b:SourceType>JournalArticle</b:SourceType>
    <b:Guid>{487DD51E-9239-47C6-AED2-D95DF2424F77}</b:Guid>
    <b:Title>Cyber hate speech on twitter: An application of machine classification and statistical modeling for policy and decision making</b:Title>
    <b:Pages>223-242</b:Pages>
    <b:Year>2015</b:Year>
    <b:Publisher>Policy &amp; Internet</b:Publisher>
    <b:Author>
      <b:Author>
        <b:NameList>
          <b:Person>
            <b:Last>Burnap</b:Last>
            <b:First>Pete</b:First>
          </b:Person>
          <b:Person>
            <b:Last>Williams</b:Last>
            <b:First>Matthew</b:First>
            <b:Middle>L</b:Middle>
          </b:Person>
        </b:NameList>
      </b:Author>
    </b:Author>
    <b:JournalName>Policy &amp; Internet</b:JournalName>
    <b:RefOrder>44</b:RefOrder>
  </b:Source>
  <b:Source>
    <b:Tag>Yun18</b:Tag>
    <b:SourceType>BookSection</b:SourceType>
    <b:Guid>{877F50F6-3794-4AFD-BDE5-D5527CADD0E3}</b:Guid>
    <b:Title>A Normalized Encoder-Decoder Model for Abstractive Summarization Using Focal Loss</b:Title>
    <b:Year>2018</b:Year>
    <b:Author>
      <b:Author>
        <b:NameList>
          <b:Person>
            <b:Last>Shi</b:Last>
            <b:First>Yunsheng</b:First>
          </b:Person>
          <b:Person>
            <b:Last>Meng</b:Last>
            <b:First>Jun</b:First>
          </b:Person>
          <b:Person>
            <b:Last>Wang</b:Last>
            <b:First>Jian</b:First>
          </b:Person>
        </b:NameList>
      </b:Author>
    </b:Author>
    <b:BookTitle>Natural Language Processing and Chinese Computing</b:BookTitle>
    <b:RefOrder>78</b:RefOrder>
  </b:Source>
</b:Sources>
</file>

<file path=customXml/itemProps1.xml><?xml version="1.0" encoding="utf-8"?>
<ds:datastoreItem xmlns:ds="http://schemas.openxmlformats.org/officeDocument/2006/customXml" ds:itemID="{EA7C67CD-222A-409B-8560-35FE6A7A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12617</TotalTime>
  <Pages>54</Pages>
  <Words>16484</Words>
  <Characters>93964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mcconville</dc:creator>
  <cp:keywords/>
  <dc:description/>
  <cp:lastModifiedBy>fionn mcconville</cp:lastModifiedBy>
  <cp:revision>24</cp:revision>
  <dcterms:created xsi:type="dcterms:W3CDTF">2020-04-19T13:13:00Z</dcterms:created>
  <dcterms:modified xsi:type="dcterms:W3CDTF">2020-04-30T22:54:00Z</dcterms:modified>
</cp:coreProperties>
</file>