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4D195" w14:textId="0E859B0D" w:rsidR="006B4705" w:rsidRPr="00CD3BA2" w:rsidRDefault="006B4705" w:rsidP="002F312B">
      <w:pPr>
        <w:spacing w:line="276" w:lineRule="auto"/>
        <w:ind w:right="113" w:firstLine="0"/>
        <w:rPr>
          <w:b/>
          <w:sz w:val="24"/>
          <w:szCs w:val="24"/>
          <w:lang w:val="en-US"/>
        </w:rPr>
        <w:sectPr w:rsidR="006B4705" w:rsidRPr="00CD3BA2" w:rsidSect="00D9606E">
          <w:headerReference w:type="default" r:id="rId9"/>
          <w:type w:val="continuous"/>
          <w:pgSz w:w="11910" w:h="16850"/>
          <w:pgMar w:top="1134" w:right="1134" w:bottom="1134" w:left="1701" w:header="720" w:footer="720" w:gutter="0"/>
          <w:pgNumType w:start="1"/>
          <w:cols w:space="720"/>
          <w:titlePg/>
          <w:docGrid w:linePitch="381"/>
        </w:sectPr>
      </w:pPr>
    </w:p>
    <w:tbl>
      <w:tblPr>
        <w:tblW w:w="9617" w:type="dxa"/>
        <w:jc w:val="center"/>
        <w:tblLayout w:type="fixed"/>
        <w:tblCellMar>
          <w:left w:w="0" w:type="dxa"/>
          <w:right w:w="0" w:type="dxa"/>
        </w:tblCellMar>
        <w:tblLook w:val="01E0" w:firstRow="1" w:lastRow="1" w:firstColumn="1" w:lastColumn="1" w:noHBand="0" w:noVBand="0"/>
      </w:tblPr>
      <w:tblGrid>
        <w:gridCol w:w="3871"/>
        <w:gridCol w:w="5746"/>
      </w:tblGrid>
      <w:tr w:rsidR="0069416E" w:rsidRPr="0005373D" w14:paraId="5C283587" w14:textId="77777777" w:rsidTr="00BD0849">
        <w:trPr>
          <w:trHeight w:val="707"/>
          <w:jc w:val="center"/>
        </w:trPr>
        <w:tc>
          <w:tcPr>
            <w:tcW w:w="3871" w:type="dxa"/>
          </w:tcPr>
          <w:p w14:paraId="1A776688" w14:textId="2557BF38" w:rsidR="0069416E" w:rsidRPr="0005373D" w:rsidRDefault="0005373D" w:rsidP="0005373D">
            <w:pPr>
              <w:spacing w:line="276" w:lineRule="auto"/>
              <w:ind w:right="113" w:firstLine="0"/>
              <w:jc w:val="center"/>
              <w:rPr>
                <w:b/>
                <w:sz w:val="24"/>
                <w:szCs w:val="24"/>
              </w:rPr>
            </w:pPr>
            <w:r w:rsidRPr="0005373D">
              <w:rPr>
                <w:b/>
                <w:noProof/>
                <w:szCs w:val="28"/>
                <w:lang w:val="en-US"/>
              </w:rPr>
              <mc:AlternateContent>
                <mc:Choice Requires="wps">
                  <w:drawing>
                    <wp:anchor distT="0" distB="0" distL="114300" distR="114300" simplePos="0" relativeHeight="251657728" behindDoc="1" locked="0" layoutInCell="1" allowOverlap="1" wp14:anchorId="03646192" wp14:editId="16BFFEE0">
                      <wp:simplePos x="0" y="0"/>
                      <wp:positionH relativeFrom="page">
                        <wp:posOffset>670560</wp:posOffset>
                      </wp:positionH>
                      <wp:positionV relativeFrom="paragraph">
                        <wp:posOffset>228600</wp:posOffset>
                      </wp:positionV>
                      <wp:extent cx="944628" cy="0"/>
                      <wp:effectExtent l="0" t="0" r="2730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462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22479"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8pt,18pt" to="12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">
                      <w10:wrap anchorx="page"/>
                    </v:line>
                  </w:pict>
                </mc:Fallback>
              </mc:AlternateContent>
            </w:r>
            <w:r w:rsidR="00E45DC8">
              <w:rPr>
                <w:b/>
                <w:sz w:val="24"/>
                <w:szCs w:val="24"/>
              </w:rPr>
              <w:t>ĐẠI HỌ</w:t>
            </w:r>
            <w:r w:rsidR="00A72946" w:rsidRPr="0005373D">
              <w:rPr>
                <w:b/>
                <w:sz w:val="24"/>
                <w:szCs w:val="24"/>
              </w:rPr>
              <w:t>C QUỐC GIA HÀ NỘI</w:t>
            </w:r>
          </w:p>
        </w:tc>
        <w:tc>
          <w:tcPr>
            <w:tcW w:w="5746" w:type="dxa"/>
          </w:tcPr>
          <w:p w14:paraId="71A520C8" w14:textId="77777777" w:rsidR="0069416E" w:rsidRPr="0005373D" w:rsidRDefault="00A72946" w:rsidP="0005373D">
            <w:pPr>
              <w:spacing w:line="276" w:lineRule="auto"/>
              <w:ind w:right="113" w:firstLine="0"/>
              <w:jc w:val="center"/>
              <w:rPr>
                <w:b/>
                <w:sz w:val="24"/>
                <w:szCs w:val="24"/>
              </w:rPr>
            </w:pPr>
            <w:r w:rsidRPr="0005373D">
              <w:rPr>
                <w:b/>
                <w:sz w:val="24"/>
                <w:szCs w:val="24"/>
              </w:rPr>
              <w:t>CỘNG HÒA XÃ HỘI CHỦ NGHĨA VIỆT NAM</w:t>
            </w:r>
          </w:p>
          <w:p w14:paraId="66E78D64" w14:textId="02772F9F" w:rsidR="0069416E" w:rsidRPr="00C4744E" w:rsidRDefault="0005373D" w:rsidP="0005373D">
            <w:pPr>
              <w:spacing w:line="276" w:lineRule="auto"/>
              <w:ind w:right="113" w:firstLine="0"/>
              <w:jc w:val="center"/>
              <w:rPr>
                <w:b/>
                <w:sz w:val="26"/>
                <w:szCs w:val="26"/>
              </w:rPr>
            </w:pPr>
            <w:r w:rsidRPr="00C4744E">
              <w:rPr>
                <w:b/>
                <w:noProof/>
                <w:sz w:val="26"/>
                <w:szCs w:val="26"/>
                <w:lang w:val="en-US"/>
              </w:rPr>
              <mc:AlternateContent>
                <mc:Choice Requires="wps">
                  <w:drawing>
                    <wp:anchor distT="0" distB="0" distL="114300" distR="114300" simplePos="0" relativeHeight="251659776" behindDoc="1" locked="0" layoutInCell="1" allowOverlap="1" wp14:anchorId="1F1E9D95" wp14:editId="5495B891">
                      <wp:simplePos x="0" y="0"/>
                      <wp:positionH relativeFrom="page">
                        <wp:posOffset>842157</wp:posOffset>
                      </wp:positionH>
                      <wp:positionV relativeFrom="paragraph">
                        <wp:posOffset>225425</wp:posOffset>
                      </wp:positionV>
                      <wp:extent cx="1840813" cy="0"/>
                      <wp:effectExtent l="0" t="0" r="2667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0813"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E744F" id="Line 2"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3pt,17.75pt" to="211.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sHHAIAAEEEAAAOAAAAZHJzL2Uyb0RvYy54bWysU8GO2jAQvVfqP1i+QxI2U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">
                      <w10:wrap anchorx="page"/>
                    </v:line>
                  </w:pict>
                </mc:Fallback>
              </mc:AlternateContent>
            </w:r>
            <w:r w:rsidR="00A72946" w:rsidRPr="00C4744E">
              <w:rPr>
                <w:b/>
                <w:sz w:val="26"/>
                <w:szCs w:val="26"/>
              </w:rPr>
              <w:t>Độc lập – Tự do – Hạnh phúc</w:t>
            </w:r>
          </w:p>
        </w:tc>
      </w:tr>
    </w:tbl>
    <w:p w14:paraId="0D9A7415" w14:textId="67A6CCCB" w:rsidR="0069416E" w:rsidRPr="00941AFF" w:rsidRDefault="0069416E" w:rsidP="0005373D">
      <w:pPr>
        <w:spacing w:after="200" w:line="276" w:lineRule="auto"/>
        <w:ind w:left="-57" w:right="57" w:firstLine="0"/>
        <w:rPr>
          <w:sz w:val="14"/>
          <w:szCs w:val="28"/>
        </w:rPr>
      </w:pPr>
    </w:p>
    <w:p w14:paraId="0F2C39CF" w14:textId="77777777" w:rsidR="00F473D4" w:rsidRDefault="00A72946" w:rsidP="00F473D4">
      <w:pPr>
        <w:spacing w:line="276" w:lineRule="auto"/>
        <w:ind w:left="-57" w:right="57" w:firstLine="0"/>
        <w:jc w:val="center"/>
        <w:rPr>
          <w:b/>
          <w:szCs w:val="28"/>
          <w:lang w:val="en-US"/>
        </w:rPr>
      </w:pPr>
      <w:r w:rsidRPr="0005373D">
        <w:rPr>
          <w:b/>
          <w:szCs w:val="28"/>
        </w:rPr>
        <w:t>QUY CHẾ</w:t>
      </w:r>
      <w:r w:rsidR="004977E9">
        <w:rPr>
          <w:b/>
          <w:szCs w:val="28"/>
        </w:rPr>
        <w:t xml:space="preserve"> ĐÀO TẠO ĐẠI HỌ</w:t>
      </w:r>
      <w:r w:rsidRPr="0005373D">
        <w:rPr>
          <w:b/>
          <w:szCs w:val="28"/>
        </w:rPr>
        <w:t>C</w:t>
      </w:r>
      <w:r w:rsidR="00F473D4">
        <w:rPr>
          <w:b/>
          <w:szCs w:val="28"/>
          <w:lang w:val="en-US"/>
        </w:rPr>
        <w:t xml:space="preserve"> </w:t>
      </w:r>
    </w:p>
    <w:p w14:paraId="3FB1BABB" w14:textId="3709D48F" w:rsidR="0069416E" w:rsidRPr="00F473D4" w:rsidRDefault="00F473D4" w:rsidP="00F473D4">
      <w:pPr>
        <w:spacing w:after="60" w:line="276" w:lineRule="auto"/>
        <w:ind w:left="-57" w:right="57" w:firstLine="0"/>
        <w:jc w:val="center"/>
        <w:rPr>
          <w:b/>
          <w:szCs w:val="28"/>
          <w:lang w:val="en-US"/>
        </w:rPr>
      </w:pPr>
      <w:r>
        <w:rPr>
          <w:b/>
          <w:szCs w:val="28"/>
          <w:lang w:val="en-US"/>
        </w:rPr>
        <w:t>TẠI ĐẠI HỌC QUỐC GIA HÀ NỘI</w:t>
      </w:r>
    </w:p>
    <w:p w14:paraId="205563EA" w14:textId="2B78A611" w:rsidR="0069416E" w:rsidRPr="0005373D" w:rsidRDefault="00A72946" w:rsidP="0005373D">
      <w:pPr>
        <w:spacing w:line="276" w:lineRule="auto"/>
        <w:ind w:right="57" w:firstLine="0"/>
        <w:jc w:val="center"/>
        <w:rPr>
          <w:i/>
          <w:szCs w:val="28"/>
        </w:rPr>
      </w:pPr>
      <w:r w:rsidRPr="0005373D">
        <w:rPr>
          <w:i/>
          <w:szCs w:val="28"/>
        </w:rPr>
        <w:t xml:space="preserve">(Ban hành kèm theo Quyết định số </w:t>
      </w:r>
      <w:r w:rsidR="00031BA5">
        <w:rPr>
          <w:i/>
          <w:szCs w:val="28"/>
          <w:lang w:val="en-US"/>
        </w:rPr>
        <w:t>3626</w:t>
      </w:r>
      <w:r w:rsidRPr="0005373D">
        <w:rPr>
          <w:i/>
          <w:szCs w:val="28"/>
        </w:rPr>
        <w:t>/QĐ-ĐHQGHN</w:t>
      </w:r>
    </w:p>
    <w:p w14:paraId="06E6C288" w14:textId="477543CD" w:rsidR="0069416E" w:rsidRPr="0005373D" w:rsidRDefault="00A72946" w:rsidP="0005373D">
      <w:pPr>
        <w:spacing w:line="276" w:lineRule="auto"/>
        <w:ind w:right="57" w:firstLine="0"/>
        <w:jc w:val="center"/>
        <w:rPr>
          <w:i/>
          <w:szCs w:val="28"/>
        </w:rPr>
      </w:pPr>
      <w:r w:rsidRPr="0005373D">
        <w:rPr>
          <w:i/>
          <w:szCs w:val="28"/>
        </w:rPr>
        <w:t xml:space="preserve">ngày </w:t>
      </w:r>
      <w:r w:rsidR="00031BA5">
        <w:rPr>
          <w:i/>
          <w:szCs w:val="28"/>
        </w:rPr>
        <w:t xml:space="preserve">21 </w:t>
      </w:r>
      <w:r w:rsidRPr="0005373D">
        <w:rPr>
          <w:i/>
          <w:szCs w:val="28"/>
        </w:rPr>
        <w:t>tháng</w:t>
      </w:r>
      <w:r w:rsidR="00031BA5">
        <w:rPr>
          <w:i/>
          <w:szCs w:val="28"/>
          <w:lang w:val="en-US"/>
        </w:rPr>
        <w:t xml:space="preserve"> 10  </w:t>
      </w:r>
      <w:r w:rsidRPr="0005373D">
        <w:rPr>
          <w:i/>
          <w:szCs w:val="28"/>
        </w:rPr>
        <w:t xml:space="preserve">năm </w:t>
      </w:r>
      <w:r w:rsidR="00BC5BEF" w:rsidRPr="0005373D">
        <w:rPr>
          <w:i/>
          <w:szCs w:val="28"/>
        </w:rPr>
        <w:t>2022</w:t>
      </w:r>
      <w:r w:rsidRPr="0005373D">
        <w:rPr>
          <w:i/>
          <w:szCs w:val="28"/>
        </w:rPr>
        <w:t xml:space="preserve"> của Giám đốc Đại học Quốc gia Hà Nội)</w:t>
      </w:r>
    </w:p>
    <w:bookmarkStart w:id="0" w:name="_Toc101909546"/>
    <w:bookmarkStart w:id="1" w:name="_Toc101909609"/>
    <w:bookmarkStart w:id="2" w:name="_Toc101917165"/>
    <w:p w14:paraId="35089280" w14:textId="348DB09C" w:rsidR="006E5D56" w:rsidRPr="004527AD" w:rsidRDefault="00965166" w:rsidP="008664CB">
      <w:pPr>
        <w:pStyle w:val="chuong"/>
        <w:rPr>
          <w:sz w:val="20"/>
        </w:rPr>
      </w:pPr>
      <w:r w:rsidRPr="00C4744E">
        <w:rPr>
          <w:noProof/>
          <w:lang w:val="en-US"/>
        </w:rPr>
        <mc:AlternateContent>
          <mc:Choice Requires="wps">
            <w:drawing>
              <wp:anchor distT="0" distB="0" distL="114300" distR="114300" simplePos="0" relativeHeight="251663872" behindDoc="1" locked="0" layoutInCell="1" allowOverlap="1" wp14:anchorId="3999920D" wp14:editId="67053AE9">
                <wp:simplePos x="0" y="0"/>
                <wp:positionH relativeFrom="page">
                  <wp:posOffset>2925445</wp:posOffset>
                </wp:positionH>
                <wp:positionV relativeFrom="paragraph">
                  <wp:posOffset>83848</wp:posOffset>
                </wp:positionV>
                <wp:extent cx="1840230" cy="0"/>
                <wp:effectExtent l="0" t="0" r="2667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02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AA296" id="Line 2"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0.35pt,6.6pt" to="375.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">
                <w10:wrap anchorx="page"/>
              </v:line>
            </w:pict>
          </mc:Fallback>
        </mc:AlternateContent>
      </w:r>
    </w:p>
    <w:p w14:paraId="697A71EB" w14:textId="77777777" w:rsidR="008664CB" w:rsidRDefault="008664CB" w:rsidP="008664CB">
      <w:pPr>
        <w:pStyle w:val="chuong"/>
      </w:pPr>
    </w:p>
    <w:p w14:paraId="48613815" w14:textId="4659435F" w:rsidR="0069416E" w:rsidRPr="0005373D" w:rsidRDefault="00A72946" w:rsidP="008664CB">
      <w:pPr>
        <w:pStyle w:val="chuong"/>
      </w:pPr>
      <w:r w:rsidRPr="0005373D">
        <w:t>Chương I</w:t>
      </w:r>
      <w:bookmarkEnd w:id="0"/>
      <w:bookmarkEnd w:id="1"/>
      <w:bookmarkEnd w:id="2"/>
    </w:p>
    <w:p w14:paraId="54B1579E" w14:textId="3BDF732A" w:rsidR="0069416E" w:rsidRPr="0005373D" w:rsidRDefault="00A72946" w:rsidP="008664CB">
      <w:pPr>
        <w:pStyle w:val="chuong"/>
      </w:pPr>
      <w:bookmarkStart w:id="3" w:name="_Toc101917166"/>
      <w:r w:rsidRPr="0005373D">
        <w:t>NHỮNG QUY ĐỊNH CHUNG</w:t>
      </w:r>
      <w:bookmarkEnd w:id="3"/>
    </w:p>
    <w:p w14:paraId="327B2802" w14:textId="77777777" w:rsidR="0069416E" w:rsidRPr="002B7B3B" w:rsidRDefault="0069416E" w:rsidP="008664CB">
      <w:pPr>
        <w:spacing w:before="120" w:line="288" w:lineRule="auto"/>
        <w:ind w:left="-57" w:right="57" w:firstLine="0"/>
        <w:rPr>
          <w:sz w:val="10"/>
          <w:szCs w:val="28"/>
        </w:rPr>
      </w:pPr>
    </w:p>
    <w:p w14:paraId="39BAA5E0" w14:textId="77777777" w:rsidR="0069416E" w:rsidRPr="00BB2D4B" w:rsidRDefault="00A72946" w:rsidP="008664CB">
      <w:pPr>
        <w:pStyle w:val="Iu"/>
        <w:spacing w:before="120" w:line="288" w:lineRule="auto"/>
      </w:pPr>
      <w:bookmarkStart w:id="4" w:name="_Toc101909547"/>
      <w:bookmarkStart w:id="5" w:name="_Toc101909610"/>
      <w:bookmarkStart w:id="6" w:name="_Toc101917167"/>
      <w:r w:rsidRPr="00BB2D4B">
        <w:t>Điều 1. Phạm vi điều chỉnh và đối tượng áp dụng</w:t>
      </w:r>
      <w:bookmarkEnd w:id="4"/>
      <w:bookmarkEnd w:id="5"/>
      <w:bookmarkEnd w:id="6"/>
    </w:p>
    <w:p w14:paraId="10FAD2D0" w14:textId="77777777" w:rsidR="00941AFF" w:rsidRDefault="004E3FB1" w:rsidP="008664CB">
      <w:pPr>
        <w:spacing w:before="120" w:line="288" w:lineRule="auto"/>
        <w:rPr>
          <w:szCs w:val="28"/>
          <w:lang w:val="vi-VN"/>
        </w:rPr>
      </w:pPr>
      <w:bookmarkStart w:id="7" w:name="_Toc101909548"/>
      <w:bookmarkStart w:id="8" w:name="_Toc101909611"/>
      <w:r w:rsidRPr="00BB2D4B">
        <w:rPr>
          <w:szCs w:val="28"/>
          <w:lang w:val="vi-VN"/>
        </w:rPr>
        <w:t>1. Quy</w:t>
      </w:r>
      <w:r w:rsidR="002B7B3B">
        <w:rPr>
          <w:szCs w:val="28"/>
          <w:lang w:val="vi-VN"/>
        </w:rPr>
        <w:t xml:space="preserve"> chế này quy định về đào tạo</w:t>
      </w:r>
      <w:r w:rsidRPr="00BB2D4B">
        <w:rPr>
          <w:szCs w:val="28"/>
          <w:lang w:val="vi-VN"/>
        </w:rPr>
        <w:t xml:space="preserve"> đại học</w:t>
      </w:r>
      <w:r w:rsidRPr="00BB2D4B">
        <w:rPr>
          <w:szCs w:val="28"/>
        </w:rPr>
        <w:t xml:space="preserve"> </w:t>
      </w:r>
      <w:r w:rsidRPr="00BB2D4B">
        <w:rPr>
          <w:rStyle w:val="BodyTextChar"/>
          <w:color w:val="000000"/>
          <w:lang w:eastAsia="vi-VN"/>
        </w:rPr>
        <w:t xml:space="preserve">theo hình </w:t>
      </w:r>
      <w:r w:rsidRPr="00BB2D4B">
        <w:rPr>
          <w:rStyle w:val="BodyTextChar"/>
          <w:color w:val="000000" w:themeColor="text1"/>
          <w:lang w:eastAsia="vi-VN"/>
        </w:rPr>
        <w:t>thức chính quy và hình thức vừa làm vừa học</w:t>
      </w:r>
      <w:r w:rsidRPr="00BB2D4B">
        <w:rPr>
          <w:color w:val="000000" w:themeColor="text1"/>
          <w:szCs w:val="28"/>
          <w:lang w:val="vi-VN"/>
        </w:rPr>
        <w:t xml:space="preserve"> tại Đại học Quốc gia Hà Nội, bao gồm: chương trình đào tạo</w:t>
      </w:r>
      <w:r w:rsidRPr="00BB2D4B">
        <w:rPr>
          <w:color w:val="000000" w:themeColor="text1"/>
          <w:szCs w:val="28"/>
        </w:rPr>
        <w:t xml:space="preserve"> và thời gian học tập</w:t>
      </w:r>
      <w:r w:rsidRPr="00BB2D4B">
        <w:rPr>
          <w:color w:val="000000" w:themeColor="text1"/>
          <w:szCs w:val="28"/>
          <w:lang w:val="vi-VN"/>
        </w:rPr>
        <w:t>; tổ chức và quản lý đào tạo; nghiên cứu khoa học của sinh viên; quyền lợi và nghĩa vụ của giảng viên, cố vấn học tập, sinh viên; kiểm tra, thi và đánh giá kết quả học tập; công nhận tốt nghiệp</w:t>
      </w:r>
      <w:r w:rsidRPr="00BB2D4B">
        <w:rPr>
          <w:szCs w:val="28"/>
          <w:lang w:val="vi-VN"/>
        </w:rPr>
        <w:t>.</w:t>
      </w:r>
    </w:p>
    <w:p w14:paraId="1A205587" w14:textId="48EDE30B" w:rsidR="004E3FB1" w:rsidRPr="00BB2D4B" w:rsidRDefault="00941AFF" w:rsidP="008664CB">
      <w:pPr>
        <w:spacing w:before="120" w:line="288" w:lineRule="auto"/>
        <w:rPr>
          <w:rStyle w:val="BodyTextChar"/>
          <w:lang w:eastAsia="vi-VN"/>
        </w:rPr>
      </w:pPr>
      <w:r w:rsidRPr="006C27FD">
        <w:rPr>
          <w:szCs w:val="28"/>
          <w:lang w:val="en-US"/>
        </w:rPr>
        <w:t>2.</w:t>
      </w:r>
      <w:r w:rsidR="004E3FB1" w:rsidRPr="006C27FD">
        <w:rPr>
          <w:szCs w:val="28"/>
          <w:lang w:val="vi-VN"/>
        </w:rPr>
        <w:t xml:space="preserve"> </w:t>
      </w:r>
      <w:r w:rsidR="002B0C2E" w:rsidRPr="00BB2D4B">
        <w:rPr>
          <w:szCs w:val="28"/>
          <w:lang w:val="vi-VN"/>
        </w:rPr>
        <w:t xml:space="preserve">Quy chế này </w:t>
      </w:r>
      <w:r w:rsidR="002B0C2E">
        <w:rPr>
          <w:szCs w:val="28"/>
          <w:lang w:val="en-US"/>
        </w:rPr>
        <w:t xml:space="preserve">áp dụng </w:t>
      </w:r>
      <w:r w:rsidR="00634E89">
        <w:rPr>
          <w:szCs w:val="28"/>
          <w:lang w:val="en-US"/>
        </w:rPr>
        <w:t>cho</w:t>
      </w:r>
      <w:r w:rsidR="00686B1C">
        <w:rPr>
          <w:szCs w:val="28"/>
          <w:lang w:val="en-US"/>
        </w:rPr>
        <w:t xml:space="preserve"> </w:t>
      </w:r>
      <w:r w:rsidR="002B0C2E">
        <w:rPr>
          <w:szCs w:val="28"/>
          <w:lang w:val="en-US"/>
        </w:rPr>
        <w:t>c</w:t>
      </w:r>
      <w:r w:rsidR="004E3FB1" w:rsidRPr="006C27FD">
        <w:rPr>
          <w:rStyle w:val="BodyTextChar"/>
          <w:lang w:eastAsia="vi-VN"/>
        </w:rPr>
        <w:t>ác</w:t>
      </w:r>
      <w:r w:rsidR="003B55DD" w:rsidRPr="006C27FD">
        <w:rPr>
          <w:rStyle w:val="BodyTextChar"/>
          <w:lang w:val="en-US" w:eastAsia="vi-VN"/>
        </w:rPr>
        <w:t xml:space="preserve"> </w:t>
      </w:r>
      <w:r w:rsidR="003B55DD" w:rsidRPr="006C27FD">
        <w:rPr>
          <w:rStyle w:val="BodyTextChar"/>
          <w:lang w:eastAsia="vi-VN"/>
        </w:rPr>
        <w:t>chương trình đào tạo</w:t>
      </w:r>
      <w:r w:rsidR="003B55DD" w:rsidRPr="006C27FD">
        <w:rPr>
          <w:rStyle w:val="BodyTextChar"/>
          <w:lang w:val="en-US" w:eastAsia="vi-VN"/>
        </w:rPr>
        <w:t xml:space="preserve"> do Giám đốc </w:t>
      </w:r>
      <w:r w:rsidR="003B55DD" w:rsidRPr="006C27FD">
        <w:rPr>
          <w:szCs w:val="28"/>
          <w:lang w:val="vi-VN"/>
        </w:rPr>
        <w:t>Đại học Quốc gia Hà Nội</w:t>
      </w:r>
      <w:r w:rsidRPr="006C27FD">
        <w:rPr>
          <w:szCs w:val="28"/>
          <w:lang w:val="en-US"/>
        </w:rPr>
        <w:t xml:space="preserve">, </w:t>
      </w:r>
      <w:r w:rsidR="003B55DD" w:rsidRPr="006C27FD">
        <w:rPr>
          <w:rStyle w:val="BodyTextChar"/>
          <w:lang w:val="en-US" w:eastAsia="vi-VN"/>
        </w:rPr>
        <w:t>Hiệu trưởng các trường thành viên c</w:t>
      </w:r>
      <w:r w:rsidR="003B55DD" w:rsidRPr="006C27FD">
        <w:rPr>
          <w:rStyle w:val="BodyTextChar"/>
          <w:lang w:eastAsia="vi-VN"/>
        </w:rPr>
        <w:t>ấp bằng</w:t>
      </w:r>
      <w:r w:rsidR="003B55DD" w:rsidRPr="006C27FD">
        <w:rPr>
          <w:rStyle w:val="BodyTextChar"/>
          <w:lang w:val="en-US" w:eastAsia="vi-VN"/>
        </w:rPr>
        <w:t xml:space="preserve"> và các</w:t>
      </w:r>
      <w:r w:rsidR="004E3FB1" w:rsidRPr="006C27FD">
        <w:rPr>
          <w:rStyle w:val="BodyTextChar"/>
          <w:lang w:eastAsia="vi-VN"/>
        </w:rPr>
        <w:t xml:space="preserve"> chương trình đào tạo </w:t>
      </w:r>
      <w:r w:rsidR="004E3FB1" w:rsidRPr="006C27FD">
        <w:rPr>
          <w:rStyle w:val="BodyTextChar"/>
          <w:lang w:val="en-US" w:eastAsia="vi-VN"/>
        </w:rPr>
        <w:t xml:space="preserve">liên kết </w:t>
      </w:r>
      <w:r w:rsidR="00B5330C" w:rsidRPr="006C27FD">
        <w:rPr>
          <w:rStyle w:val="BodyTextChar"/>
          <w:lang w:val="en-US" w:eastAsia="vi-VN"/>
        </w:rPr>
        <w:t>với cơ sở giáo dục nước ngoài</w:t>
      </w:r>
      <w:r w:rsidR="004E3FB1" w:rsidRPr="006C27FD">
        <w:rPr>
          <w:rStyle w:val="BodyTextChar"/>
          <w:lang w:val="en-US" w:eastAsia="vi-VN"/>
        </w:rPr>
        <w:t xml:space="preserve"> </w:t>
      </w:r>
      <w:r w:rsidR="004E3FB1" w:rsidRPr="006C27FD">
        <w:rPr>
          <w:rStyle w:val="BodyTextChar"/>
          <w:lang w:eastAsia="vi-VN"/>
        </w:rPr>
        <w:t>do</w:t>
      </w:r>
      <w:r w:rsidR="003B55DD" w:rsidRPr="006C27FD">
        <w:rPr>
          <w:rStyle w:val="BodyTextChar"/>
          <w:lang w:val="en-US" w:eastAsia="vi-VN"/>
        </w:rPr>
        <w:t xml:space="preserve"> </w:t>
      </w:r>
      <w:r w:rsidR="00B816AE" w:rsidRPr="006C27FD">
        <w:rPr>
          <w:szCs w:val="28"/>
          <w:lang w:val="vi-VN"/>
        </w:rPr>
        <w:t>Đại học Quốc gia Hà Nội</w:t>
      </w:r>
      <w:r w:rsidR="004E3FB1" w:rsidRPr="006C27FD">
        <w:rPr>
          <w:rStyle w:val="BodyTextChar"/>
          <w:lang w:val="en-US" w:eastAsia="vi-VN"/>
        </w:rPr>
        <w:t xml:space="preserve"> c</w:t>
      </w:r>
      <w:r w:rsidR="004E3FB1" w:rsidRPr="006C27FD">
        <w:rPr>
          <w:rStyle w:val="BodyTextChar"/>
          <w:lang w:eastAsia="vi-VN"/>
        </w:rPr>
        <w:t>ấp bằng</w:t>
      </w:r>
      <w:r w:rsidRPr="006C27FD">
        <w:rPr>
          <w:rStyle w:val="BodyTextChar"/>
          <w:lang w:val="en-US" w:eastAsia="vi-VN"/>
        </w:rPr>
        <w:t>,</w:t>
      </w:r>
      <w:r w:rsidR="00B5330C" w:rsidRPr="006C27FD">
        <w:rPr>
          <w:rStyle w:val="BodyTextChar"/>
          <w:lang w:val="en-US" w:eastAsia="vi-VN"/>
        </w:rPr>
        <w:t xml:space="preserve"> hai bên cùng cấp bằng</w:t>
      </w:r>
      <w:r w:rsidR="004E3FB1" w:rsidRPr="006C27FD">
        <w:rPr>
          <w:rStyle w:val="BodyTextChar"/>
          <w:lang w:eastAsia="vi-VN"/>
        </w:rPr>
        <w:t>.</w:t>
      </w:r>
      <w:r w:rsidR="004E3FB1" w:rsidRPr="00BB2D4B">
        <w:rPr>
          <w:rStyle w:val="BodyTextChar"/>
          <w:lang w:eastAsia="vi-VN"/>
        </w:rPr>
        <w:t xml:space="preserve"> </w:t>
      </w:r>
    </w:p>
    <w:p w14:paraId="657DD6DC" w14:textId="196A184A" w:rsidR="004E3FB1" w:rsidRPr="00BB2D4B" w:rsidRDefault="00941AFF" w:rsidP="008664CB">
      <w:pPr>
        <w:spacing w:before="120" w:line="288" w:lineRule="auto"/>
        <w:rPr>
          <w:szCs w:val="28"/>
        </w:rPr>
      </w:pPr>
      <w:r>
        <w:rPr>
          <w:szCs w:val="28"/>
          <w:lang w:val="vi-VN"/>
        </w:rPr>
        <w:t>3</w:t>
      </w:r>
      <w:r w:rsidR="004E3FB1" w:rsidRPr="00BB2D4B">
        <w:rPr>
          <w:szCs w:val="28"/>
          <w:lang w:val="vi-VN"/>
        </w:rPr>
        <w:t xml:space="preserve">. Quy chế này áp dụng đối với các đơn vị và cá nhân tham gia </w:t>
      </w:r>
      <w:r w:rsidR="006E23C4">
        <w:rPr>
          <w:szCs w:val="28"/>
          <w:lang w:val="vi-VN"/>
        </w:rPr>
        <w:t xml:space="preserve">vào quá trình đào tạo </w:t>
      </w:r>
      <w:r w:rsidR="004E3FB1" w:rsidRPr="00BB2D4B">
        <w:rPr>
          <w:szCs w:val="28"/>
          <w:lang w:val="vi-VN"/>
        </w:rPr>
        <w:t>đại học tại Đại học Quốc gia Hà Nội.</w:t>
      </w:r>
    </w:p>
    <w:p w14:paraId="0FB79347" w14:textId="1F06AFB5" w:rsidR="0069416E" w:rsidRPr="00BB2D4B" w:rsidRDefault="00A72946" w:rsidP="008664CB">
      <w:pPr>
        <w:pStyle w:val="Iu"/>
        <w:spacing w:before="120" w:line="288" w:lineRule="auto"/>
      </w:pPr>
      <w:bookmarkStart w:id="9" w:name="_Toc101917168"/>
      <w:r w:rsidRPr="00BB2D4B">
        <w:t>Điều 2. Phân cấp tổ chức và quản lý đào tạo</w:t>
      </w:r>
      <w:bookmarkEnd w:id="7"/>
      <w:bookmarkEnd w:id="8"/>
      <w:bookmarkEnd w:id="9"/>
    </w:p>
    <w:p w14:paraId="0790B8FF" w14:textId="439475E6" w:rsidR="00EB73E5" w:rsidRPr="00BB2D4B" w:rsidRDefault="00EB73E5" w:rsidP="008664CB">
      <w:pPr>
        <w:spacing w:before="120" w:line="288" w:lineRule="auto"/>
        <w:rPr>
          <w:iCs/>
          <w:color w:val="000000"/>
          <w:szCs w:val="28"/>
          <w:lang w:val="vi-VN"/>
        </w:rPr>
      </w:pPr>
      <w:r w:rsidRPr="00BB2D4B">
        <w:rPr>
          <w:color w:val="000000"/>
          <w:szCs w:val="28"/>
          <w:lang w:val="vi-VN"/>
        </w:rPr>
        <w:t>1. Hệ thống</w:t>
      </w:r>
      <w:r w:rsidR="002B7B3B">
        <w:rPr>
          <w:color w:val="000000"/>
          <w:szCs w:val="28"/>
          <w:lang w:val="vi-VN"/>
        </w:rPr>
        <w:t xml:space="preserve"> tổ chức và quản lý đào tạo </w:t>
      </w:r>
      <w:r w:rsidRPr="00BB2D4B">
        <w:rPr>
          <w:color w:val="000000"/>
          <w:szCs w:val="28"/>
          <w:lang w:val="vi-VN"/>
        </w:rPr>
        <w:t xml:space="preserve">đại học gồm hai cấp: cấp Đại học Quốc gia Hà Nội và cấp </w:t>
      </w:r>
      <w:r w:rsidRPr="00BB2D4B">
        <w:rPr>
          <w:iCs/>
          <w:color w:val="000000"/>
          <w:szCs w:val="28"/>
          <w:lang w:val="vi-VN"/>
        </w:rPr>
        <w:t xml:space="preserve">đơn vị đào tạo.  </w:t>
      </w:r>
    </w:p>
    <w:p w14:paraId="5615B081" w14:textId="77777777" w:rsidR="00EB73E5" w:rsidRPr="00BB2D4B" w:rsidRDefault="00EB73E5" w:rsidP="008664CB">
      <w:pPr>
        <w:spacing w:before="120" w:line="288" w:lineRule="auto"/>
        <w:rPr>
          <w:color w:val="000000"/>
          <w:szCs w:val="28"/>
        </w:rPr>
      </w:pPr>
      <w:r w:rsidRPr="00BB2D4B">
        <w:rPr>
          <w:color w:val="000000"/>
          <w:szCs w:val="28"/>
        </w:rPr>
        <w:t>a) Đại học Quốc gia Hà Nội</w:t>
      </w:r>
    </w:p>
    <w:p w14:paraId="1921229A" w14:textId="72555537" w:rsidR="00EB73E5" w:rsidRPr="00BB2D4B" w:rsidRDefault="00EB73E5" w:rsidP="008664CB">
      <w:pPr>
        <w:spacing w:before="120" w:line="288" w:lineRule="auto"/>
        <w:rPr>
          <w:color w:val="000000"/>
          <w:szCs w:val="28"/>
        </w:rPr>
      </w:pPr>
      <w:r w:rsidRPr="00BB2D4B">
        <w:rPr>
          <w:color w:val="000000"/>
          <w:szCs w:val="28"/>
        </w:rPr>
        <w:t xml:space="preserve">- Chỉ đạo và điều hành thống nhất công tác tổ chức và </w:t>
      </w:r>
      <w:r w:rsidR="00C838BB" w:rsidRPr="00BB2D4B">
        <w:rPr>
          <w:color w:val="000000"/>
          <w:szCs w:val="28"/>
        </w:rPr>
        <w:t xml:space="preserve">quản lý </w:t>
      </w:r>
      <w:r w:rsidRPr="00BB2D4B">
        <w:rPr>
          <w:color w:val="000000"/>
          <w:szCs w:val="28"/>
        </w:rPr>
        <w:t xml:space="preserve">đào tạo theo cơ chế mở, liên thông, liên kết và hợp tác giữa các đơn vị đào tạo. </w:t>
      </w:r>
    </w:p>
    <w:p w14:paraId="27392A57" w14:textId="77777777" w:rsidR="00EB73E5" w:rsidRPr="00BB2D4B" w:rsidRDefault="00EB73E5" w:rsidP="008664CB">
      <w:pPr>
        <w:spacing w:before="120" w:line="288" w:lineRule="auto"/>
        <w:rPr>
          <w:bCs/>
          <w:color w:val="000000"/>
          <w:szCs w:val="28"/>
        </w:rPr>
      </w:pPr>
      <w:r w:rsidRPr="00BB2D4B">
        <w:rPr>
          <w:color w:val="000000"/>
          <w:szCs w:val="28"/>
        </w:rPr>
        <w:t>- Điều p</w:t>
      </w:r>
      <w:r w:rsidRPr="00BB2D4B">
        <w:rPr>
          <w:bCs/>
          <w:color w:val="000000"/>
          <w:szCs w:val="28"/>
        </w:rPr>
        <w:t>hối sử dụng các nguồn lực chung (nhân lực, cơ sở vật chất - kỹ thuật) phục vụ đào tạo.</w:t>
      </w:r>
    </w:p>
    <w:p w14:paraId="571A0E84" w14:textId="2E2F42F2" w:rsidR="00EB73E5" w:rsidRPr="00BB2D4B" w:rsidRDefault="00EB73E5" w:rsidP="008664CB">
      <w:pPr>
        <w:spacing w:before="120" w:line="288" w:lineRule="auto"/>
        <w:rPr>
          <w:bCs/>
          <w:szCs w:val="28"/>
        </w:rPr>
      </w:pPr>
      <w:r w:rsidRPr="00BB2D4B">
        <w:rPr>
          <w:bCs/>
          <w:color w:val="000000"/>
          <w:szCs w:val="28"/>
        </w:rPr>
        <w:t xml:space="preserve">- Quản lý toàn diện công tác tổ chức và quản lý đào tạo của các </w:t>
      </w:r>
      <w:r w:rsidRPr="00BB2D4B">
        <w:rPr>
          <w:bCs/>
          <w:szCs w:val="28"/>
          <w:lang w:val="en-US"/>
        </w:rPr>
        <w:t>trường/</w:t>
      </w:r>
      <w:r w:rsidRPr="00BB2D4B">
        <w:rPr>
          <w:bCs/>
          <w:szCs w:val="28"/>
        </w:rPr>
        <w:t>khoa trực thuộc.</w:t>
      </w:r>
    </w:p>
    <w:p w14:paraId="1169DE52" w14:textId="77777777" w:rsidR="004E3FB1" w:rsidRPr="00BB2D4B" w:rsidRDefault="004E3FB1" w:rsidP="00BB2D4B">
      <w:pPr>
        <w:spacing w:before="120" w:line="312" w:lineRule="auto"/>
        <w:rPr>
          <w:szCs w:val="28"/>
        </w:rPr>
        <w:sectPr w:rsidR="004E3FB1" w:rsidRPr="00BB2D4B" w:rsidSect="005E2E49">
          <w:type w:val="continuous"/>
          <w:pgSz w:w="11910" w:h="16850"/>
          <w:pgMar w:top="1140" w:right="1137" w:bottom="280" w:left="1540" w:header="720" w:footer="720" w:gutter="0"/>
          <w:pgNumType w:start="1"/>
          <w:cols w:space="720"/>
          <w:titlePg/>
          <w:docGrid w:linePitch="381"/>
        </w:sectPr>
      </w:pPr>
    </w:p>
    <w:p w14:paraId="2582BB9E" w14:textId="3A3D9019" w:rsidR="004E3FB1" w:rsidRPr="00BB2D4B" w:rsidRDefault="00EB73E5" w:rsidP="00C46BFF">
      <w:pPr>
        <w:spacing w:before="80" w:line="300" w:lineRule="auto"/>
        <w:rPr>
          <w:szCs w:val="28"/>
        </w:rPr>
      </w:pPr>
      <w:r w:rsidRPr="00BB2D4B">
        <w:rPr>
          <w:szCs w:val="28"/>
          <w:lang w:val="en-US"/>
        </w:rPr>
        <w:lastRenderedPageBreak/>
        <w:t>b)</w:t>
      </w:r>
      <w:r w:rsidR="00B51F6F" w:rsidRPr="00BB2D4B">
        <w:rPr>
          <w:szCs w:val="28"/>
          <w:lang w:val="en-US"/>
        </w:rPr>
        <w:t xml:space="preserve"> </w:t>
      </w:r>
      <w:r w:rsidR="004E3FB1" w:rsidRPr="00BB2D4B">
        <w:rPr>
          <w:szCs w:val="28"/>
        </w:rPr>
        <w:t>Đơn</w:t>
      </w:r>
      <w:r w:rsidR="004E3FB1" w:rsidRPr="00BB2D4B">
        <w:rPr>
          <w:spacing w:val="-3"/>
          <w:szCs w:val="28"/>
        </w:rPr>
        <w:t xml:space="preserve"> </w:t>
      </w:r>
      <w:r w:rsidR="004E3FB1" w:rsidRPr="00BB2D4B">
        <w:rPr>
          <w:szCs w:val="28"/>
        </w:rPr>
        <w:t>vị</w:t>
      </w:r>
      <w:r w:rsidR="004E3FB1" w:rsidRPr="00BB2D4B">
        <w:rPr>
          <w:spacing w:val="-2"/>
          <w:szCs w:val="28"/>
        </w:rPr>
        <w:t xml:space="preserve"> </w:t>
      </w:r>
      <w:r w:rsidR="004E3FB1" w:rsidRPr="00BB2D4B">
        <w:rPr>
          <w:szCs w:val="28"/>
        </w:rPr>
        <w:t>đào</w:t>
      </w:r>
      <w:r w:rsidR="004E3FB1" w:rsidRPr="00BB2D4B">
        <w:rPr>
          <w:spacing w:val="1"/>
          <w:szCs w:val="28"/>
        </w:rPr>
        <w:t xml:space="preserve"> </w:t>
      </w:r>
      <w:r w:rsidR="004E3FB1" w:rsidRPr="00BB2D4B">
        <w:rPr>
          <w:szCs w:val="28"/>
        </w:rPr>
        <w:t>tạo</w:t>
      </w:r>
    </w:p>
    <w:p w14:paraId="23646F59" w14:textId="7B4B5F9C" w:rsidR="004E3FB1" w:rsidRPr="00BB2D4B" w:rsidRDefault="00EB73E5" w:rsidP="00C46BFF">
      <w:pPr>
        <w:spacing w:before="80" w:line="300" w:lineRule="auto"/>
        <w:rPr>
          <w:szCs w:val="28"/>
          <w:lang w:val="en-US"/>
        </w:rPr>
      </w:pPr>
      <w:r w:rsidRPr="00BB2D4B">
        <w:rPr>
          <w:szCs w:val="28"/>
          <w:lang w:val="en-US"/>
        </w:rPr>
        <w:t>-</w:t>
      </w:r>
      <w:r w:rsidR="008559A5" w:rsidRPr="00BB2D4B">
        <w:rPr>
          <w:szCs w:val="28"/>
          <w:lang w:val="en-US"/>
        </w:rPr>
        <w:t xml:space="preserve"> </w:t>
      </w:r>
      <w:r w:rsidR="004E3FB1" w:rsidRPr="00BB2D4B">
        <w:rPr>
          <w:szCs w:val="28"/>
          <w:lang w:val="en-US"/>
        </w:rPr>
        <w:t>Tổ chức và quản lý đào tạo các ngành học, học phần đã được Đại học Quốc gia Hà Nội giao nhiệm vụ; công nhận kết quả học tập của sinh viên giữa các đơn vị đào tạo; kết quả học tập của sinh viên được tích lũy ở các trường đối tác thông qua trao đổi sinh viên; xây dựng học liệu dùng chung.</w:t>
      </w:r>
    </w:p>
    <w:p w14:paraId="5F105FBA" w14:textId="7E09E959" w:rsidR="004E3FB1" w:rsidRPr="00BB2D4B" w:rsidRDefault="00EB73E5" w:rsidP="00C46BFF">
      <w:pPr>
        <w:spacing w:before="80" w:line="300" w:lineRule="auto"/>
        <w:rPr>
          <w:szCs w:val="28"/>
        </w:rPr>
      </w:pPr>
      <w:r w:rsidRPr="00BB2D4B">
        <w:rPr>
          <w:szCs w:val="28"/>
          <w:lang w:val="en-US"/>
        </w:rPr>
        <w:t>-</w:t>
      </w:r>
      <w:r w:rsidR="000E7784" w:rsidRPr="00BB2D4B">
        <w:rPr>
          <w:szCs w:val="28"/>
          <w:lang w:val="en-US"/>
        </w:rPr>
        <w:t xml:space="preserve"> </w:t>
      </w:r>
      <w:r w:rsidR="004E3FB1" w:rsidRPr="00BB2D4B">
        <w:rPr>
          <w:szCs w:val="28"/>
        </w:rPr>
        <w:t>Xây dựng những ngành học mới, chương trình đào tạo mới, chú trọng các chương trình đào tạo có tính liên ngành, báo cáo Giám đốc Đại học Quốc gia Hà Nội xem xét</w:t>
      </w:r>
      <w:r w:rsidR="007C0BD0" w:rsidRPr="00BB2D4B">
        <w:rPr>
          <w:szCs w:val="28"/>
        </w:rPr>
        <w:t xml:space="preserve"> thẩm định,</w:t>
      </w:r>
      <w:r w:rsidR="004E3FB1" w:rsidRPr="00BB2D4B">
        <w:rPr>
          <w:szCs w:val="28"/>
        </w:rPr>
        <w:t xml:space="preserve"> ban hành và giao nhiệm vụ tổ chức đào tạo.</w:t>
      </w:r>
    </w:p>
    <w:p w14:paraId="10AD1E6F" w14:textId="2892BB02" w:rsidR="00EB73E5" w:rsidRPr="00BB2D4B" w:rsidRDefault="00EB73E5" w:rsidP="00C46BFF">
      <w:pPr>
        <w:spacing w:before="80" w:line="300" w:lineRule="auto"/>
        <w:rPr>
          <w:szCs w:val="28"/>
          <w:lang w:val="en-US"/>
        </w:rPr>
      </w:pPr>
      <w:r w:rsidRPr="00BB2D4B">
        <w:rPr>
          <w:szCs w:val="28"/>
        </w:rPr>
        <w:t xml:space="preserve">2. Phân công giảng dạy các học phần </w:t>
      </w:r>
      <w:r w:rsidR="002B531E" w:rsidRPr="00BB2D4B">
        <w:rPr>
          <w:szCs w:val="28"/>
          <w:lang w:val="en-US"/>
        </w:rPr>
        <w:t>chung</w:t>
      </w:r>
    </w:p>
    <w:p w14:paraId="5C7538BB" w14:textId="6744EDF0" w:rsidR="00EB73E5" w:rsidRPr="00BB2D4B" w:rsidRDefault="00EB73E5" w:rsidP="00C46BFF">
      <w:pPr>
        <w:spacing w:before="80" w:line="300" w:lineRule="auto"/>
        <w:rPr>
          <w:szCs w:val="28"/>
        </w:rPr>
      </w:pPr>
      <w:r w:rsidRPr="00BB2D4B">
        <w:rPr>
          <w:szCs w:val="28"/>
        </w:rPr>
        <w:t>a) Các học phần ngoại ngữ</w:t>
      </w:r>
      <w:r w:rsidR="0053627B" w:rsidRPr="00BB2D4B">
        <w:rPr>
          <w:szCs w:val="28"/>
          <w:lang w:val="en-US"/>
        </w:rPr>
        <w:t xml:space="preserve"> chung</w:t>
      </w:r>
      <w:r w:rsidRPr="00BB2D4B">
        <w:rPr>
          <w:szCs w:val="28"/>
        </w:rPr>
        <w:t xml:space="preserve"> do Trường Đại học Ngoại ngữ giảng dạy</w:t>
      </w:r>
      <w:r w:rsidR="00216244" w:rsidRPr="00BB2D4B">
        <w:rPr>
          <w:szCs w:val="28"/>
          <w:lang w:val="en-US"/>
        </w:rPr>
        <w:t>, trừ các đơn vị có ngành</w:t>
      </w:r>
      <w:r w:rsidR="0006395D">
        <w:rPr>
          <w:szCs w:val="28"/>
          <w:lang w:val="en-US"/>
        </w:rPr>
        <w:t>/k</w:t>
      </w:r>
      <w:r w:rsidR="0053627B" w:rsidRPr="00BB2D4B">
        <w:rPr>
          <w:szCs w:val="28"/>
          <w:lang w:val="en-US"/>
        </w:rPr>
        <w:t>hoa/</w:t>
      </w:r>
      <w:r w:rsidR="0006395D">
        <w:rPr>
          <w:szCs w:val="28"/>
          <w:lang w:val="en-US"/>
        </w:rPr>
        <w:t>b</w:t>
      </w:r>
      <w:r w:rsidR="0053627B" w:rsidRPr="00BB2D4B">
        <w:rPr>
          <w:szCs w:val="28"/>
          <w:lang w:val="en-US"/>
        </w:rPr>
        <w:t>ộ môn</w:t>
      </w:r>
      <w:r w:rsidR="00216244" w:rsidRPr="00BB2D4B">
        <w:rPr>
          <w:szCs w:val="28"/>
          <w:lang w:val="en-US"/>
        </w:rPr>
        <w:t xml:space="preserve"> đào tạo</w:t>
      </w:r>
      <w:r w:rsidR="0004580C" w:rsidRPr="00BB2D4B">
        <w:rPr>
          <w:szCs w:val="28"/>
          <w:lang w:val="en-US"/>
        </w:rPr>
        <w:t xml:space="preserve"> ngoại ngữ</w:t>
      </w:r>
      <w:r w:rsidRPr="00BB2D4B">
        <w:rPr>
          <w:szCs w:val="28"/>
        </w:rPr>
        <w:t>;</w:t>
      </w:r>
    </w:p>
    <w:p w14:paraId="180E3574" w14:textId="7D44286F" w:rsidR="00EB73E5" w:rsidRPr="00BB2D4B" w:rsidRDefault="00EB73E5" w:rsidP="00C46BFF">
      <w:pPr>
        <w:spacing w:before="80" w:line="300" w:lineRule="auto"/>
        <w:rPr>
          <w:szCs w:val="28"/>
        </w:rPr>
      </w:pPr>
      <w:r w:rsidRPr="00BB2D4B">
        <w:rPr>
          <w:szCs w:val="28"/>
        </w:rPr>
        <w:t xml:space="preserve">b) Các học phần lý luận chính trị do </w:t>
      </w:r>
      <w:r w:rsidR="00551212" w:rsidRPr="00BB2D4B">
        <w:rPr>
          <w:szCs w:val="28"/>
          <w:lang w:val="en-US"/>
        </w:rPr>
        <w:t xml:space="preserve">Trường Đại học </w:t>
      </w:r>
      <w:r w:rsidR="00B51F6F" w:rsidRPr="00BB2D4B">
        <w:rPr>
          <w:szCs w:val="28"/>
          <w:lang w:val="en-US"/>
        </w:rPr>
        <w:t>K</w:t>
      </w:r>
      <w:r w:rsidR="00551212" w:rsidRPr="00BB2D4B">
        <w:rPr>
          <w:szCs w:val="28"/>
          <w:lang w:val="en-US"/>
        </w:rPr>
        <w:t xml:space="preserve">inh tế và </w:t>
      </w:r>
      <w:r w:rsidRPr="00BB2D4B">
        <w:rPr>
          <w:szCs w:val="28"/>
        </w:rPr>
        <w:t>Trường Đại học Khoa học Xã hội và Nhân văn giảng dạy;</w:t>
      </w:r>
    </w:p>
    <w:p w14:paraId="5E3AD4F2" w14:textId="56C6DF41" w:rsidR="00B427C4" w:rsidRPr="00BB2D4B" w:rsidRDefault="0088530E" w:rsidP="00C46BFF">
      <w:pPr>
        <w:spacing w:before="80" w:line="300" w:lineRule="auto"/>
        <w:rPr>
          <w:szCs w:val="28"/>
          <w:lang w:val="en-US"/>
        </w:rPr>
      </w:pPr>
      <w:r w:rsidRPr="00BB2D4B">
        <w:rPr>
          <w:szCs w:val="28"/>
          <w:lang w:val="en-US"/>
        </w:rPr>
        <w:t xml:space="preserve">c) </w:t>
      </w:r>
      <w:r w:rsidR="00366EAA" w:rsidRPr="00BB2D4B">
        <w:rPr>
          <w:szCs w:val="28"/>
          <w:lang w:val="en-US"/>
        </w:rPr>
        <w:t>Các h</w:t>
      </w:r>
      <w:r w:rsidRPr="00BB2D4B">
        <w:rPr>
          <w:szCs w:val="28"/>
          <w:lang w:val="en-US"/>
        </w:rPr>
        <w:t xml:space="preserve">ọc phần </w:t>
      </w:r>
      <w:r w:rsidR="00366EAA" w:rsidRPr="00BB2D4B">
        <w:rPr>
          <w:szCs w:val="28"/>
          <w:lang w:val="en-US"/>
        </w:rPr>
        <w:t>p</w:t>
      </w:r>
      <w:r w:rsidR="00B427C4" w:rsidRPr="00BB2D4B">
        <w:rPr>
          <w:szCs w:val="28"/>
          <w:lang w:val="en-US"/>
        </w:rPr>
        <w:t xml:space="preserve">háp luật do </w:t>
      </w:r>
      <w:r w:rsidR="00ED3EED" w:rsidRPr="00BB2D4B">
        <w:rPr>
          <w:szCs w:val="28"/>
          <w:lang w:val="en-US"/>
        </w:rPr>
        <w:t>Trường Đại học</w:t>
      </w:r>
      <w:r w:rsidR="00B427C4" w:rsidRPr="00BB2D4B">
        <w:rPr>
          <w:szCs w:val="28"/>
          <w:lang w:val="en-US"/>
        </w:rPr>
        <w:t xml:space="preserve"> Luật giảng </w:t>
      </w:r>
      <w:proofErr w:type="gramStart"/>
      <w:r w:rsidR="00B427C4" w:rsidRPr="00BB2D4B">
        <w:rPr>
          <w:szCs w:val="28"/>
          <w:lang w:val="en-US"/>
        </w:rPr>
        <w:t>dạy;</w:t>
      </w:r>
      <w:proofErr w:type="gramEnd"/>
    </w:p>
    <w:p w14:paraId="74255C9C" w14:textId="331DF8FA" w:rsidR="00EB73E5" w:rsidRPr="00BB2D4B" w:rsidRDefault="00B427C4" w:rsidP="00C46BFF">
      <w:pPr>
        <w:spacing w:before="80" w:line="300" w:lineRule="auto"/>
        <w:rPr>
          <w:szCs w:val="28"/>
        </w:rPr>
      </w:pPr>
      <w:r w:rsidRPr="00BB2D4B">
        <w:rPr>
          <w:szCs w:val="28"/>
          <w:lang w:val="en-US"/>
        </w:rPr>
        <w:t>d</w:t>
      </w:r>
      <w:r w:rsidR="00BA67A4">
        <w:rPr>
          <w:szCs w:val="28"/>
        </w:rPr>
        <w:t>) Các học phần g</w:t>
      </w:r>
      <w:r w:rsidR="00EB73E5" w:rsidRPr="00BB2D4B">
        <w:rPr>
          <w:szCs w:val="28"/>
        </w:rPr>
        <w:t xml:space="preserve">iáo dục quốc phòng - </w:t>
      </w:r>
      <w:proofErr w:type="gramStart"/>
      <w:r w:rsidR="00EB73E5" w:rsidRPr="00BB2D4B">
        <w:rPr>
          <w:szCs w:val="28"/>
        </w:rPr>
        <w:t>an</w:t>
      </w:r>
      <w:proofErr w:type="gramEnd"/>
      <w:r w:rsidR="00EB73E5" w:rsidRPr="00BB2D4B">
        <w:rPr>
          <w:szCs w:val="28"/>
        </w:rPr>
        <w:t xml:space="preserve"> ninh do Trung tâm Giáo dục </w:t>
      </w:r>
      <w:r w:rsidR="00935C00" w:rsidRPr="00BB2D4B">
        <w:rPr>
          <w:szCs w:val="28"/>
          <w:lang w:val="en-US"/>
        </w:rPr>
        <w:t>Q</w:t>
      </w:r>
      <w:r w:rsidR="00C33F99" w:rsidRPr="00BB2D4B">
        <w:rPr>
          <w:szCs w:val="28"/>
        </w:rPr>
        <w:t>uốc phòng và</w:t>
      </w:r>
      <w:r w:rsidR="00EB73E5" w:rsidRPr="00BB2D4B">
        <w:rPr>
          <w:szCs w:val="28"/>
        </w:rPr>
        <w:t xml:space="preserve"> </w:t>
      </w:r>
      <w:r w:rsidR="00935C00" w:rsidRPr="00BB2D4B">
        <w:rPr>
          <w:szCs w:val="28"/>
          <w:lang w:val="en-US"/>
        </w:rPr>
        <w:t>A</w:t>
      </w:r>
      <w:r w:rsidR="00EB73E5" w:rsidRPr="00BB2D4B">
        <w:rPr>
          <w:szCs w:val="28"/>
        </w:rPr>
        <w:t>n ninh giảng dạy;</w:t>
      </w:r>
    </w:p>
    <w:p w14:paraId="585EB2B9" w14:textId="4CA2ABD4" w:rsidR="00EB73E5" w:rsidRPr="00BB2D4B" w:rsidRDefault="00CE6C17" w:rsidP="00C46BFF">
      <w:pPr>
        <w:spacing w:before="80" w:line="300" w:lineRule="auto"/>
        <w:rPr>
          <w:szCs w:val="28"/>
        </w:rPr>
      </w:pPr>
      <w:r w:rsidRPr="00BB2D4B">
        <w:rPr>
          <w:szCs w:val="28"/>
          <w:lang w:val="en-US"/>
        </w:rPr>
        <w:t>đ</w:t>
      </w:r>
      <w:r w:rsidR="00EB73E5" w:rsidRPr="00BB2D4B">
        <w:rPr>
          <w:szCs w:val="28"/>
        </w:rPr>
        <w:t>) Các học phần giáo dục thể chất do T</w:t>
      </w:r>
      <w:r w:rsidR="00ED1FDB" w:rsidRPr="00BB2D4B">
        <w:rPr>
          <w:szCs w:val="28"/>
        </w:rPr>
        <w:t>rung tâm Giáo dục T</w:t>
      </w:r>
      <w:r w:rsidR="00EB73E5" w:rsidRPr="00BB2D4B">
        <w:rPr>
          <w:szCs w:val="28"/>
        </w:rPr>
        <w:t xml:space="preserve">hể chất và </w:t>
      </w:r>
      <w:r w:rsidR="00ED1FDB" w:rsidRPr="00BB2D4B">
        <w:rPr>
          <w:szCs w:val="28"/>
          <w:lang w:val="en-US"/>
        </w:rPr>
        <w:t>T</w:t>
      </w:r>
      <w:r w:rsidR="00EB73E5" w:rsidRPr="00BB2D4B">
        <w:rPr>
          <w:szCs w:val="28"/>
        </w:rPr>
        <w:t xml:space="preserve">hể thao giảng </w:t>
      </w:r>
      <w:proofErr w:type="gramStart"/>
      <w:r w:rsidR="00EB73E5" w:rsidRPr="00BB2D4B">
        <w:rPr>
          <w:szCs w:val="28"/>
        </w:rPr>
        <w:t>dạy;</w:t>
      </w:r>
      <w:proofErr w:type="gramEnd"/>
    </w:p>
    <w:p w14:paraId="3F3CADBA" w14:textId="021849B2" w:rsidR="0004580C" w:rsidRPr="00BB2D4B" w:rsidRDefault="00CE6C17" w:rsidP="00C46BFF">
      <w:pPr>
        <w:spacing w:before="80" w:line="300" w:lineRule="auto"/>
        <w:rPr>
          <w:szCs w:val="28"/>
        </w:rPr>
      </w:pPr>
      <w:r w:rsidRPr="00BB2D4B">
        <w:rPr>
          <w:szCs w:val="28"/>
          <w:lang w:val="en-US"/>
        </w:rPr>
        <w:t>e</w:t>
      </w:r>
      <w:r w:rsidR="00EB73E5" w:rsidRPr="00BB2D4B">
        <w:rPr>
          <w:szCs w:val="28"/>
        </w:rPr>
        <w:t>) Các học phần tin học cơ sở do Trường Đại học Công nghệ và Trường Đại học Khoa học Tự nhiên giảng dạy</w:t>
      </w:r>
      <w:r w:rsidR="0004580C" w:rsidRPr="00BB2D4B">
        <w:rPr>
          <w:szCs w:val="28"/>
          <w:lang w:val="en-US"/>
        </w:rPr>
        <w:t xml:space="preserve">, trừ các đơn vị có ngành đào tạo </w:t>
      </w:r>
      <w:r w:rsidR="005373A3" w:rsidRPr="00BB2D4B">
        <w:rPr>
          <w:szCs w:val="28"/>
          <w:lang w:val="en-US"/>
        </w:rPr>
        <w:t xml:space="preserve">về </w:t>
      </w:r>
      <w:r w:rsidR="00EA593D" w:rsidRPr="00BB2D4B">
        <w:rPr>
          <w:szCs w:val="28"/>
          <w:lang w:val="en-US"/>
        </w:rPr>
        <w:t>khoa học máy tính/</w:t>
      </w:r>
      <w:r w:rsidR="0004580C" w:rsidRPr="00BB2D4B">
        <w:rPr>
          <w:szCs w:val="28"/>
          <w:lang w:val="en-US"/>
        </w:rPr>
        <w:t xml:space="preserve">công nghệ thông </w:t>
      </w:r>
      <w:proofErr w:type="gramStart"/>
      <w:r w:rsidR="0004580C" w:rsidRPr="00BB2D4B">
        <w:rPr>
          <w:szCs w:val="28"/>
          <w:lang w:val="en-US"/>
        </w:rPr>
        <w:t>tin</w:t>
      </w:r>
      <w:r w:rsidR="0004580C" w:rsidRPr="00BB2D4B">
        <w:rPr>
          <w:szCs w:val="28"/>
        </w:rPr>
        <w:t>;</w:t>
      </w:r>
      <w:proofErr w:type="gramEnd"/>
    </w:p>
    <w:p w14:paraId="4ABFFAFF" w14:textId="65D3DE5E" w:rsidR="0072418B" w:rsidRPr="00BB2D4B" w:rsidRDefault="00CE6C17" w:rsidP="00C46BFF">
      <w:pPr>
        <w:spacing w:before="80" w:line="300" w:lineRule="auto"/>
        <w:rPr>
          <w:color w:val="000000" w:themeColor="text1"/>
          <w:szCs w:val="28"/>
        </w:rPr>
      </w:pPr>
      <w:r w:rsidRPr="00C46BFF">
        <w:rPr>
          <w:color w:val="000000" w:themeColor="text1"/>
          <w:szCs w:val="28"/>
          <w:lang w:val="en-US"/>
        </w:rPr>
        <w:t>g</w:t>
      </w:r>
      <w:r w:rsidR="00B24298" w:rsidRPr="00C46BFF">
        <w:rPr>
          <w:color w:val="000000" w:themeColor="text1"/>
          <w:szCs w:val="28"/>
        </w:rPr>
        <w:t>) Các học phần kỹ năng bổ trợ</w:t>
      </w:r>
      <w:r w:rsidR="00FF010A" w:rsidRPr="00C46BFF">
        <w:rPr>
          <w:color w:val="000000" w:themeColor="text1"/>
          <w:szCs w:val="28"/>
          <w:lang w:val="en-US"/>
        </w:rPr>
        <w:t xml:space="preserve"> </w:t>
      </w:r>
      <w:r w:rsidR="00EB73E5" w:rsidRPr="00C46BFF">
        <w:rPr>
          <w:color w:val="000000" w:themeColor="text1"/>
          <w:szCs w:val="28"/>
        </w:rPr>
        <w:t xml:space="preserve">do đơn vị đào tạo </w:t>
      </w:r>
      <w:r w:rsidR="003B55DD" w:rsidRPr="00C46BFF">
        <w:rPr>
          <w:color w:val="000000" w:themeColor="text1"/>
          <w:szCs w:val="28"/>
          <w:lang w:val="en-US"/>
        </w:rPr>
        <w:t>xây dựng chương trình</w:t>
      </w:r>
      <w:r w:rsidR="0024533A" w:rsidRPr="00C46BFF">
        <w:rPr>
          <w:color w:val="000000" w:themeColor="text1"/>
          <w:szCs w:val="28"/>
        </w:rPr>
        <w:t xml:space="preserve"> và tổ chức giảng dạy hoặc </w:t>
      </w:r>
      <w:r w:rsidR="0072418B" w:rsidRPr="00C46BFF">
        <w:rPr>
          <w:color w:val="000000" w:themeColor="text1"/>
          <w:szCs w:val="28"/>
        </w:rPr>
        <w:t xml:space="preserve">Trung tâm Dự báo và </w:t>
      </w:r>
      <w:r w:rsidR="00274A78" w:rsidRPr="00C46BFF">
        <w:rPr>
          <w:color w:val="000000" w:themeColor="text1"/>
          <w:szCs w:val="28"/>
        </w:rPr>
        <w:t xml:space="preserve">Phát triển Nguồn </w:t>
      </w:r>
      <w:r w:rsidR="00EF103E" w:rsidRPr="00C46BFF">
        <w:rPr>
          <w:color w:val="000000" w:themeColor="text1"/>
          <w:szCs w:val="28"/>
          <w:lang w:val="en-US"/>
        </w:rPr>
        <w:t>n</w:t>
      </w:r>
      <w:r w:rsidR="00274A78" w:rsidRPr="00C46BFF">
        <w:rPr>
          <w:color w:val="000000" w:themeColor="text1"/>
          <w:szCs w:val="28"/>
        </w:rPr>
        <w:t xml:space="preserve">hân lực </w:t>
      </w:r>
      <w:r w:rsidR="0072418B" w:rsidRPr="00C46BFF">
        <w:rPr>
          <w:color w:val="000000" w:themeColor="text1"/>
          <w:szCs w:val="28"/>
        </w:rPr>
        <w:t>làm đầu mối xây dựng</w:t>
      </w:r>
      <w:r w:rsidR="005C4D96" w:rsidRPr="00C46BFF">
        <w:rPr>
          <w:color w:val="000000" w:themeColor="text1"/>
          <w:szCs w:val="28"/>
          <w:lang w:val="en-US"/>
        </w:rPr>
        <w:t xml:space="preserve"> </w:t>
      </w:r>
      <w:r w:rsidR="003B55DD" w:rsidRPr="00C46BFF">
        <w:rPr>
          <w:color w:val="000000" w:themeColor="text1"/>
          <w:szCs w:val="28"/>
          <w:lang w:val="en-US"/>
        </w:rPr>
        <w:t xml:space="preserve">chương trình, </w:t>
      </w:r>
      <w:r w:rsidR="005C4D96" w:rsidRPr="00C46BFF">
        <w:rPr>
          <w:color w:val="000000" w:themeColor="text1"/>
          <w:szCs w:val="28"/>
          <w:lang w:val="en-US"/>
        </w:rPr>
        <w:t>trình Đại học Quốc gia Hà Nội xem xét, phê duyệt</w:t>
      </w:r>
      <w:r w:rsidR="003B55DD" w:rsidRPr="00C46BFF">
        <w:rPr>
          <w:color w:val="000000" w:themeColor="text1"/>
          <w:szCs w:val="28"/>
          <w:lang w:val="en-US"/>
        </w:rPr>
        <w:t xml:space="preserve"> ban hành và giao nhiệm vụ tổ chức triển khai thực </w:t>
      </w:r>
      <w:proofErr w:type="gramStart"/>
      <w:r w:rsidR="003B55DD" w:rsidRPr="00C46BFF">
        <w:rPr>
          <w:color w:val="000000" w:themeColor="text1"/>
          <w:szCs w:val="28"/>
          <w:lang w:val="en-US"/>
        </w:rPr>
        <w:t>hiện</w:t>
      </w:r>
      <w:r w:rsidR="007B2A1C" w:rsidRPr="00C46BFF">
        <w:rPr>
          <w:color w:val="000000" w:themeColor="text1"/>
          <w:szCs w:val="28"/>
        </w:rPr>
        <w:t>;</w:t>
      </w:r>
      <w:proofErr w:type="gramEnd"/>
    </w:p>
    <w:p w14:paraId="5A39B8FD" w14:textId="6E0C3294" w:rsidR="00EB73E5" w:rsidRPr="00BB2D4B" w:rsidRDefault="00CE6C17" w:rsidP="00C46BFF">
      <w:pPr>
        <w:spacing w:before="80" w:line="300" w:lineRule="auto"/>
        <w:rPr>
          <w:color w:val="000000"/>
          <w:szCs w:val="28"/>
        </w:rPr>
      </w:pPr>
      <w:r w:rsidRPr="00BB2D4B">
        <w:rPr>
          <w:color w:val="000000"/>
          <w:szCs w:val="28"/>
        </w:rPr>
        <w:t>h</w:t>
      </w:r>
      <w:r w:rsidR="00EB73E5" w:rsidRPr="00BB2D4B">
        <w:rPr>
          <w:color w:val="000000"/>
          <w:szCs w:val="28"/>
        </w:rPr>
        <w:t xml:space="preserve">) Các học phần còn lại do đơn vị quản lý học phần giảng dạy. </w:t>
      </w:r>
    </w:p>
    <w:p w14:paraId="7E618E31" w14:textId="77777777" w:rsidR="0069416E" w:rsidRPr="00BB2D4B" w:rsidRDefault="00A72946" w:rsidP="00F06A95">
      <w:pPr>
        <w:pStyle w:val="Iu"/>
      </w:pPr>
      <w:bookmarkStart w:id="10" w:name="_Toc101909549"/>
      <w:bookmarkStart w:id="11" w:name="_Toc101909612"/>
      <w:bookmarkStart w:id="12" w:name="_Toc101917169"/>
      <w:r w:rsidRPr="00BB2D4B">
        <w:t>Điều 3. Nguyên tắc đảm bảo chất lượng và hiệu quả giáo dục</w:t>
      </w:r>
      <w:bookmarkEnd w:id="10"/>
      <w:bookmarkEnd w:id="11"/>
      <w:bookmarkEnd w:id="12"/>
    </w:p>
    <w:p w14:paraId="0C962CA3" w14:textId="394194AE" w:rsidR="005C775E" w:rsidRPr="00BB2D4B" w:rsidRDefault="005C775E" w:rsidP="00C46BFF">
      <w:pPr>
        <w:spacing w:before="80" w:line="300" w:lineRule="auto"/>
        <w:ind w:right="-11"/>
        <w:outlineLvl w:val="0"/>
        <w:rPr>
          <w:bCs/>
          <w:color w:val="000000"/>
          <w:szCs w:val="28"/>
          <w:lang w:val="vi-VN"/>
        </w:rPr>
      </w:pPr>
      <w:bookmarkStart w:id="13" w:name="_Toc401752576"/>
      <w:bookmarkStart w:id="14" w:name="_Toc401754115"/>
      <w:bookmarkStart w:id="15" w:name="_Toc101909550"/>
      <w:bookmarkStart w:id="16" w:name="_Toc101909613"/>
      <w:r w:rsidRPr="00BB2D4B">
        <w:rPr>
          <w:color w:val="000000"/>
          <w:szCs w:val="28"/>
          <w:lang w:val="vi-VN"/>
        </w:rPr>
        <w:t xml:space="preserve">1. </w:t>
      </w:r>
      <w:r w:rsidRPr="00BB2D4B">
        <w:rPr>
          <w:bCs/>
          <w:color w:val="000000"/>
          <w:szCs w:val="28"/>
          <w:lang w:val="vi-VN"/>
        </w:rPr>
        <w:t>N</w:t>
      </w:r>
      <w:r w:rsidRPr="00BB2D4B">
        <w:rPr>
          <w:bCs/>
          <w:color w:val="000000"/>
          <w:szCs w:val="28"/>
          <w:lang w:val="id-ID"/>
        </w:rPr>
        <w:t>ội dung đào tạo, phương pháp dạy</w:t>
      </w:r>
      <w:r w:rsidRPr="00BB2D4B">
        <w:rPr>
          <w:bCs/>
          <w:color w:val="000000"/>
          <w:szCs w:val="28"/>
          <w:lang w:val="vi-VN"/>
        </w:rPr>
        <w:t xml:space="preserve"> </w:t>
      </w:r>
      <w:r w:rsidRPr="00BB2D4B">
        <w:rPr>
          <w:bCs/>
          <w:color w:val="000000"/>
          <w:szCs w:val="28"/>
          <w:lang w:val="id-ID"/>
        </w:rPr>
        <w:t>-</w:t>
      </w:r>
      <w:r w:rsidRPr="00BB2D4B">
        <w:rPr>
          <w:bCs/>
          <w:color w:val="000000"/>
          <w:szCs w:val="28"/>
          <w:lang w:val="vi-VN"/>
        </w:rPr>
        <w:t xml:space="preserve"> </w:t>
      </w:r>
      <w:r w:rsidRPr="00BB2D4B">
        <w:rPr>
          <w:bCs/>
          <w:color w:val="000000"/>
          <w:szCs w:val="28"/>
          <w:lang w:val="id-ID"/>
        </w:rPr>
        <w:t>học</w:t>
      </w:r>
      <w:r w:rsidRPr="00BB2D4B">
        <w:rPr>
          <w:bCs/>
          <w:color w:val="000000"/>
          <w:szCs w:val="28"/>
          <w:lang w:val="vi-VN"/>
        </w:rPr>
        <w:t>, kiểm tra đánh giá</w:t>
      </w:r>
      <w:r w:rsidRPr="00BB2D4B">
        <w:rPr>
          <w:bCs/>
          <w:color w:val="000000"/>
          <w:szCs w:val="28"/>
          <w:lang w:val="id-ID"/>
        </w:rPr>
        <w:t xml:space="preserve"> và phương thức quản lý phải </w:t>
      </w:r>
      <w:r w:rsidRPr="00BB2D4B">
        <w:rPr>
          <w:bCs/>
          <w:color w:val="000000"/>
          <w:szCs w:val="28"/>
          <w:lang w:val="vi-VN"/>
        </w:rPr>
        <w:t xml:space="preserve">phù hợp và </w:t>
      </w:r>
      <w:r w:rsidR="009C7B82" w:rsidRPr="00BB2D4B">
        <w:rPr>
          <w:bCs/>
          <w:color w:val="000000"/>
          <w:szCs w:val="28"/>
          <w:lang w:val="en-US"/>
        </w:rPr>
        <w:t>đáp ứng</w:t>
      </w:r>
      <w:r w:rsidRPr="00BB2D4B">
        <w:rPr>
          <w:bCs/>
          <w:color w:val="000000"/>
          <w:szCs w:val="28"/>
          <w:lang w:val="id-ID"/>
        </w:rPr>
        <w:t xml:space="preserve"> chuẩn đầu ra của chương trình đào tạo</w:t>
      </w:r>
      <w:r w:rsidRPr="00BB2D4B">
        <w:rPr>
          <w:bCs/>
          <w:color w:val="000000"/>
          <w:szCs w:val="28"/>
          <w:lang w:val="vi-VN"/>
        </w:rPr>
        <w:t>.</w:t>
      </w:r>
      <w:bookmarkEnd w:id="13"/>
      <w:bookmarkEnd w:id="14"/>
      <w:r w:rsidRPr="00BB2D4B">
        <w:rPr>
          <w:bCs/>
          <w:color w:val="000000"/>
          <w:szCs w:val="28"/>
          <w:lang w:val="vi-VN"/>
        </w:rPr>
        <w:t xml:space="preserve"> </w:t>
      </w:r>
    </w:p>
    <w:p w14:paraId="783B1B30" w14:textId="13E7561A" w:rsidR="005C775E" w:rsidRDefault="005C775E" w:rsidP="00C46BFF">
      <w:pPr>
        <w:spacing w:before="80" w:line="300" w:lineRule="auto"/>
        <w:rPr>
          <w:bCs/>
          <w:iCs/>
          <w:color w:val="000000"/>
          <w:szCs w:val="28"/>
          <w:lang w:val="vi-VN"/>
        </w:rPr>
      </w:pPr>
      <w:r w:rsidRPr="00BB2D4B">
        <w:rPr>
          <w:color w:val="000000"/>
          <w:szCs w:val="28"/>
          <w:lang w:val="id-ID"/>
        </w:rPr>
        <w:t xml:space="preserve">2. </w:t>
      </w:r>
      <w:r w:rsidRPr="00BB2D4B">
        <w:rPr>
          <w:color w:val="000000"/>
          <w:szCs w:val="28"/>
          <w:lang w:val="vi-VN"/>
        </w:rPr>
        <w:t>P</w:t>
      </w:r>
      <w:r w:rsidRPr="00BB2D4B">
        <w:rPr>
          <w:bCs/>
          <w:iCs/>
          <w:color w:val="000000"/>
          <w:szCs w:val="28"/>
          <w:lang w:val="id-ID"/>
        </w:rPr>
        <w:t>hát triển các chương trình đào tạo mới, có tính liên ngành đáp ứng nhu cầu hiện tại và tương lai</w:t>
      </w:r>
      <w:r w:rsidRPr="00BB2D4B">
        <w:rPr>
          <w:bCs/>
          <w:iCs/>
          <w:color w:val="000000"/>
          <w:szCs w:val="28"/>
          <w:lang w:val="vi-VN"/>
        </w:rPr>
        <w:t xml:space="preserve"> </w:t>
      </w:r>
      <w:r w:rsidRPr="00BB2D4B">
        <w:rPr>
          <w:bCs/>
          <w:iCs/>
          <w:color w:val="000000"/>
          <w:szCs w:val="28"/>
          <w:lang w:val="id-ID"/>
        </w:rPr>
        <w:t>của xã hội</w:t>
      </w:r>
      <w:r w:rsidRPr="00BB2D4B">
        <w:rPr>
          <w:bCs/>
          <w:iCs/>
          <w:color w:val="000000"/>
          <w:szCs w:val="28"/>
          <w:lang w:val="vi-VN"/>
        </w:rPr>
        <w:t>.</w:t>
      </w:r>
    </w:p>
    <w:p w14:paraId="2CDEEEE6" w14:textId="77777777" w:rsidR="00C46BFF" w:rsidRPr="00BB2D4B" w:rsidRDefault="00C46BFF" w:rsidP="00C46BFF">
      <w:pPr>
        <w:spacing w:before="80" w:line="300" w:lineRule="auto"/>
        <w:rPr>
          <w:bCs/>
          <w:iCs/>
          <w:color w:val="000000"/>
          <w:szCs w:val="28"/>
          <w:lang w:val="vi-VN"/>
        </w:rPr>
      </w:pPr>
    </w:p>
    <w:p w14:paraId="0E8F0690" w14:textId="0B147378" w:rsidR="005C775E" w:rsidRPr="00BB2D4B" w:rsidRDefault="00C17CBC" w:rsidP="002C639E">
      <w:pPr>
        <w:spacing w:before="120" w:line="302" w:lineRule="auto"/>
        <w:rPr>
          <w:bCs/>
          <w:iCs/>
          <w:color w:val="000000"/>
          <w:szCs w:val="28"/>
          <w:lang w:val="vi-VN"/>
        </w:rPr>
      </w:pPr>
      <w:r w:rsidRPr="00BB2D4B">
        <w:rPr>
          <w:bCs/>
          <w:iCs/>
          <w:color w:val="000000"/>
          <w:szCs w:val="28"/>
          <w:lang w:val="id-ID"/>
        </w:rPr>
        <w:t xml:space="preserve">3. Ưu tiên đầu tư </w:t>
      </w:r>
      <w:r w:rsidR="005C775E" w:rsidRPr="00BB2D4B">
        <w:rPr>
          <w:bCs/>
          <w:iCs/>
          <w:color w:val="000000"/>
          <w:szCs w:val="28"/>
          <w:lang w:val="id-ID"/>
        </w:rPr>
        <w:t>điều kiện đảm bảo chất lượng giáo dục</w:t>
      </w:r>
      <w:r w:rsidR="005C775E" w:rsidRPr="00BB2D4B">
        <w:rPr>
          <w:bCs/>
          <w:iCs/>
          <w:color w:val="000000"/>
          <w:szCs w:val="28"/>
          <w:lang w:val="vi-VN"/>
        </w:rPr>
        <w:t>.</w:t>
      </w:r>
    </w:p>
    <w:p w14:paraId="1FFB7B2F" w14:textId="77777777" w:rsidR="005C775E" w:rsidRPr="00BB2D4B" w:rsidRDefault="005C775E" w:rsidP="002C639E">
      <w:pPr>
        <w:spacing w:before="120" w:line="302" w:lineRule="auto"/>
        <w:rPr>
          <w:bCs/>
          <w:iCs/>
          <w:color w:val="000000"/>
          <w:szCs w:val="28"/>
          <w:lang w:val="vi-VN"/>
        </w:rPr>
      </w:pPr>
      <w:r w:rsidRPr="00BB2D4B">
        <w:rPr>
          <w:color w:val="000000"/>
          <w:szCs w:val="28"/>
          <w:lang w:val="id-ID"/>
        </w:rPr>
        <w:t xml:space="preserve">4. </w:t>
      </w:r>
      <w:r w:rsidRPr="00BB2D4B">
        <w:rPr>
          <w:color w:val="000000"/>
          <w:szCs w:val="28"/>
          <w:lang w:val="vi-VN"/>
        </w:rPr>
        <w:t xml:space="preserve">Gắn đào tạo </w:t>
      </w:r>
      <w:r w:rsidRPr="00BB2D4B">
        <w:rPr>
          <w:bCs/>
          <w:iCs/>
          <w:color w:val="000000"/>
          <w:szCs w:val="28"/>
          <w:lang w:val="vi-VN"/>
        </w:rPr>
        <w:t>với nghiên cứu khoa học, hoạt động thực tiễn.</w:t>
      </w:r>
    </w:p>
    <w:p w14:paraId="0DB18EBF" w14:textId="1B7FA051" w:rsidR="005C775E" w:rsidRPr="00BB2D4B" w:rsidRDefault="005C775E" w:rsidP="002C639E">
      <w:pPr>
        <w:spacing w:before="120" w:line="302" w:lineRule="auto"/>
        <w:rPr>
          <w:color w:val="000000"/>
          <w:szCs w:val="28"/>
          <w:lang w:val="vi-VN"/>
        </w:rPr>
      </w:pPr>
      <w:r w:rsidRPr="00BB2D4B">
        <w:rPr>
          <w:color w:val="000000"/>
          <w:szCs w:val="28"/>
          <w:lang w:val="id-ID"/>
        </w:rPr>
        <w:t>5</w:t>
      </w:r>
      <w:r w:rsidRPr="00BB2D4B">
        <w:rPr>
          <w:bCs/>
          <w:color w:val="000000"/>
          <w:szCs w:val="28"/>
          <w:lang w:val="id-ID"/>
        </w:rPr>
        <w:t xml:space="preserve">. Kiểm định chất lượng giáo dục </w:t>
      </w:r>
      <w:r w:rsidRPr="00BB2D4B">
        <w:rPr>
          <w:color w:val="000000"/>
          <w:szCs w:val="28"/>
          <w:lang w:val="id-ID"/>
        </w:rPr>
        <w:t>là yêu cầu bắt buộc trong</w:t>
      </w:r>
      <w:r w:rsidR="0035383D" w:rsidRPr="00BB2D4B">
        <w:rPr>
          <w:color w:val="000000"/>
          <w:szCs w:val="28"/>
          <w:lang w:val="id-ID"/>
        </w:rPr>
        <w:t xml:space="preserve"> đào tạo</w:t>
      </w:r>
      <w:r w:rsidRPr="00BB2D4B">
        <w:rPr>
          <w:color w:val="000000"/>
          <w:szCs w:val="28"/>
          <w:lang w:val="id-ID"/>
        </w:rPr>
        <w:t>.</w:t>
      </w:r>
    </w:p>
    <w:p w14:paraId="1DAFA036" w14:textId="5FD85DF6" w:rsidR="0069416E" w:rsidRPr="00BB2D4B" w:rsidRDefault="00A72946" w:rsidP="00F06A95">
      <w:pPr>
        <w:pStyle w:val="Iu"/>
      </w:pPr>
      <w:bookmarkStart w:id="17" w:name="_Toc101917170"/>
      <w:r w:rsidRPr="00BB2D4B">
        <w:t>Điều 4. Hình thức dạy học, tín chỉ, giờ tín chỉ</w:t>
      </w:r>
      <w:bookmarkEnd w:id="15"/>
      <w:bookmarkEnd w:id="16"/>
      <w:bookmarkEnd w:id="17"/>
    </w:p>
    <w:p w14:paraId="07642AB8" w14:textId="77777777" w:rsidR="005C775E" w:rsidRPr="00BB2D4B" w:rsidRDefault="005C775E" w:rsidP="002C639E">
      <w:pPr>
        <w:spacing w:before="120" w:line="302" w:lineRule="auto"/>
        <w:rPr>
          <w:color w:val="000000"/>
          <w:szCs w:val="28"/>
          <w:lang w:val="vi-VN"/>
        </w:rPr>
      </w:pPr>
      <w:bookmarkStart w:id="18" w:name="_Toc101909551"/>
      <w:bookmarkStart w:id="19" w:name="_Toc101909614"/>
      <w:r w:rsidRPr="00BB2D4B">
        <w:rPr>
          <w:color w:val="000000"/>
          <w:szCs w:val="28"/>
          <w:lang w:val="vi-VN"/>
        </w:rPr>
        <w:t>1. Hình thức dạy học</w:t>
      </w:r>
    </w:p>
    <w:p w14:paraId="28C798A8" w14:textId="69D4F094" w:rsidR="005C775E" w:rsidRPr="00BB2D4B" w:rsidRDefault="005C775E" w:rsidP="002C639E">
      <w:pPr>
        <w:spacing w:before="120" w:line="302" w:lineRule="auto"/>
        <w:rPr>
          <w:color w:val="000000"/>
          <w:szCs w:val="28"/>
          <w:lang w:val="vi-VN"/>
        </w:rPr>
      </w:pPr>
      <w:r w:rsidRPr="00BB2D4B">
        <w:rPr>
          <w:color w:val="000000"/>
          <w:szCs w:val="28"/>
          <w:lang w:val="vi-VN"/>
        </w:rPr>
        <w:t xml:space="preserve">a) </w:t>
      </w:r>
      <w:r w:rsidRPr="00BB2D4B">
        <w:rPr>
          <w:iCs/>
          <w:color w:val="000000"/>
          <w:szCs w:val="28"/>
          <w:lang w:val="vi-VN"/>
        </w:rPr>
        <w:t>Lý thuyết</w:t>
      </w:r>
      <w:r w:rsidRPr="00BB2D4B">
        <w:rPr>
          <w:color w:val="000000"/>
          <w:szCs w:val="28"/>
          <w:lang w:val="vi-VN"/>
        </w:rPr>
        <w:t xml:space="preserve">: sinh viên học tập trên lớp qua bài giảng trực tiếp của giảng viên tại lớp học </w:t>
      </w:r>
      <w:r w:rsidR="00272D6C" w:rsidRPr="00BB2D4B">
        <w:rPr>
          <w:color w:val="000000"/>
          <w:szCs w:val="28"/>
          <w:lang w:val="vi-VN"/>
        </w:rPr>
        <w:t>hoặc qua các lớp học trực tuyến;</w:t>
      </w:r>
    </w:p>
    <w:p w14:paraId="0C382745" w14:textId="00AC0CEB" w:rsidR="005C775E" w:rsidRPr="00BB2D4B" w:rsidRDefault="005C775E" w:rsidP="002C639E">
      <w:pPr>
        <w:spacing w:before="120" w:line="302" w:lineRule="auto"/>
        <w:rPr>
          <w:color w:val="000000"/>
          <w:spacing w:val="-2"/>
          <w:szCs w:val="28"/>
          <w:lang w:val="vi-VN"/>
        </w:rPr>
      </w:pPr>
      <w:r w:rsidRPr="00BB2D4B">
        <w:rPr>
          <w:color w:val="000000"/>
          <w:spacing w:val="-2"/>
          <w:szCs w:val="28"/>
          <w:lang w:val="vi-VN"/>
        </w:rPr>
        <w:t xml:space="preserve">b) </w:t>
      </w:r>
      <w:r w:rsidRPr="00BB2D4B">
        <w:rPr>
          <w:iCs/>
          <w:color w:val="000000"/>
          <w:spacing w:val="-2"/>
          <w:szCs w:val="28"/>
          <w:lang w:val="vi-VN"/>
        </w:rPr>
        <w:t>Thực hành</w:t>
      </w:r>
      <w:r w:rsidRPr="00BB2D4B">
        <w:rPr>
          <w:color w:val="000000"/>
          <w:spacing w:val="-2"/>
          <w:szCs w:val="28"/>
          <w:lang w:val="vi-VN"/>
        </w:rPr>
        <w:t>: sinh viên học tập qua thực hành, thực tập, làm thí nghiệm, làm bài tập, thảo luận, đọc và nghiên cứu tài liệu d</w:t>
      </w:r>
      <w:r w:rsidR="00272D6C" w:rsidRPr="00BB2D4B">
        <w:rPr>
          <w:color w:val="000000"/>
          <w:spacing w:val="-2"/>
          <w:szCs w:val="28"/>
          <w:lang w:val="vi-VN"/>
        </w:rPr>
        <w:t>ưới sự hướng dẫn của giảng viên;</w:t>
      </w:r>
    </w:p>
    <w:p w14:paraId="61474B6B" w14:textId="77777777" w:rsidR="005C775E" w:rsidRPr="00BB2D4B" w:rsidRDefault="005C775E" w:rsidP="002C639E">
      <w:pPr>
        <w:spacing w:before="120" w:line="302" w:lineRule="auto"/>
        <w:rPr>
          <w:color w:val="000000"/>
          <w:szCs w:val="28"/>
          <w:lang w:val="vi-VN"/>
        </w:rPr>
      </w:pPr>
      <w:r w:rsidRPr="00BB2D4B">
        <w:rPr>
          <w:color w:val="000000"/>
          <w:szCs w:val="28"/>
          <w:lang w:val="vi-VN"/>
        </w:rPr>
        <w:t xml:space="preserve">c) </w:t>
      </w:r>
      <w:r w:rsidRPr="00BB2D4B">
        <w:rPr>
          <w:iCs/>
          <w:color w:val="000000"/>
          <w:szCs w:val="28"/>
          <w:lang w:val="vi-VN"/>
        </w:rPr>
        <w:t>Tự học</w:t>
      </w:r>
      <w:r w:rsidRPr="00BB2D4B">
        <w:rPr>
          <w:color w:val="000000"/>
          <w:szCs w:val="28"/>
          <w:lang w:val="vi-VN"/>
        </w:rPr>
        <w:t>: sinh viên tự học tập và nghiên cứu theo kế hoạch và nội dung do giảng viên giao và được kiểm tra đánh giá.</w:t>
      </w:r>
    </w:p>
    <w:p w14:paraId="07254169" w14:textId="77777777" w:rsidR="005C775E" w:rsidRPr="00BB2D4B" w:rsidRDefault="005C775E" w:rsidP="002C639E">
      <w:pPr>
        <w:spacing w:before="120" w:line="302" w:lineRule="auto"/>
        <w:rPr>
          <w:color w:val="000000"/>
          <w:szCs w:val="28"/>
          <w:lang w:val="vi-VN"/>
        </w:rPr>
      </w:pPr>
      <w:r w:rsidRPr="00BB2D4B">
        <w:rPr>
          <w:color w:val="000000"/>
          <w:szCs w:val="28"/>
          <w:lang w:val="vi-VN"/>
        </w:rPr>
        <w:t xml:space="preserve">2. </w:t>
      </w:r>
      <w:r w:rsidRPr="00BB2D4B">
        <w:rPr>
          <w:bCs/>
          <w:iCs/>
          <w:color w:val="000000"/>
          <w:szCs w:val="28"/>
          <w:lang w:val="vi-VN"/>
        </w:rPr>
        <w:t>Tín chỉ</w:t>
      </w:r>
      <w:r w:rsidRPr="00BB2D4B">
        <w:rPr>
          <w:color w:val="000000"/>
          <w:szCs w:val="28"/>
          <w:lang w:val="vi-VN"/>
        </w:rPr>
        <w:t xml:space="preserve"> là đại lượng xác định khối lượng kiến thức, kỹ năng mà sinh viên tích lũy được từ học phần trong 15 giờ tín chỉ.</w:t>
      </w:r>
    </w:p>
    <w:p w14:paraId="3B4AFE16" w14:textId="77777777" w:rsidR="005C775E" w:rsidRPr="00BB2D4B" w:rsidRDefault="005C775E" w:rsidP="002C639E">
      <w:pPr>
        <w:tabs>
          <w:tab w:val="left" w:pos="737"/>
          <w:tab w:val="left" w:pos="1072"/>
        </w:tabs>
        <w:spacing w:before="120" w:line="302" w:lineRule="auto"/>
        <w:rPr>
          <w:color w:val="000000"/>
          <w:szCs w:val="28"/>
          <w:lang w:val="vi-VN"/>
        </w:rPr>
      </w:pPr>
      <w:r w:rsidRPr="00BB2D4B">
        <w:rPr>
          <w:color w:val="000000"/>
          <w:szCs w:val="28"/>
          <w:lang w:val="vi-VN"/>
        </w:rPr>
        <w:tab/>
        <w:t xml:space="preserve">3. </w:t>
      </w:r>
      <w:r w:rsidRPr="00BB2D4B">
        <w:rPr>
          <w:bCs/>
          <w:iCs/>
          <w:color w:val="000000"/>
          <w:szCs w:val="28"/>
          <w:lang w:val="vi-VN"/>
        </w:rPr>
        <w:t>Giờ tín chỉ</w:t>
      </w:r>
      <w:r w:rsidRPr="00BB2D4B">
        <w:rPr>
          <w:color w:val="000000"/>
          <w:szCs w:val="28"/>
          <w:lang w:val="vi-VN"/>
        </w:rPr>
        <w:t xml:space="preserve"> là đại lượng đo thời lượng học tập của sinh viên, được phân thành ba loại theo các hình thức dạy học và được xác định như sau:</w:t>
      </w:r>
    </w:p>
    <w:p w14:paraId="47025A86" w14:textId="1A703BEF" w:rsidR="005C775E" w:rsidRPr="00BB2D4B" w:rsidRDefault="005C775E" w:rsidP="002C639E">
      <w:pPr>
        <w:spacing w:before="120" w:line="302" w:lineRule="auto"/>
        <w:rPr>
          <w:color w:val="000000"/>
          <w:szCs w:val="28"/>
          <w:lang w:val="vi-VN"/>
        </w:rPr>
      </w:pPr>
      <w:r w:rsidRPr="00BB2D4B">
        <w:rPr>
          <w:color w:val="000000"/>
          <w:szCs w:val="28"/>
          <w:lang w:val="vi-VN"/>
        </w:rPr>
        <w:t>a)</w:t>
      </w:r>
      <w:r w:rsidRPr="00BB2D4B">
        <w:rPr>
          <w:iCs/>
          <w:color w:val="000000"/>
          <w:szCs w:val="28"/>
          <w:lang w:val="vi-VN"/>
        </w:rPr>
        <w:t xml:space="preserve"> Một giờ tín chỉ lý thuyết</w:t>
      </w:r>
      <w:r w:rsidRPr="00BB2D4B">
        <w:rPr>
          <w:color w:val="000000"/>
          <w:szCs w:val="28"/>
          <w:lang w:val="vi-VN"/>
        </w:rPr>
        <w:t xml:space="preserve"> bằng 01 tiết lý thuyết; để tiếp thu được 1 giờ tín chỉ lý thuyết sinh viên phải dành </w:t>
      </w:r>
      <w:r w:rsidR="00272D6C" w:rsidRPr="00BB2D4B">
        <w:rPr>
          <w:color w:val="000000"/>
          <w:szCs w:val="28"/>
          <w:lang w:val="vi-VN"/>
        </w:rPr>
        <w:t>ít nhất 2 tiết chuẩn bị cá nhân;</w:t>
      </w:r>
    </w:p>
    <w:p w14:paraId="405799ED" w14:textId="302BCE95" w:rsidR="005C775E" w:rsidRPr="00BB2D4B" w:rsidRDefault="005C775E" w:rsidP="002C639E">
      <w:pPr>
        <w:spacing w:before="120" w:line="302" w:lineRule="auto"/>
        <w:rPr>
          <w:color w:val="000000"/>
          <w:szCs w:val="28"/>
          <w:lang w:val="vi-VN"/>
        </w:rPr>
      </w:pPr>
      <w:r w:rsidRPr="00097EFB">
        <w:rPr>
          <w:color w:val="000000"/>
          <w:szCs w:val="28"/>
          <w:lang w:val="vi-VN"/>
        </w:rPr>
        <w:t>b) Một giờ tín chỉ</w:t>
      </w:r>
      <w:r w:rsidR="00CB54BF" w:rsidRPr="00097EFB">
        <w:rPr>
          <w:color w:val="000000"/>
          <w:szCs w:val="28"/>
          <w:lang w:val="en-US"/>
        </w:rPr>
        <w:t xml:space="preserve"> </w:t>
      </w:r>
      <w:r w:rsidR="008440A4" w:rsidRPr="00097EFB">
        <w:rPr>
          <w:color w:val="000000"/>
          <w:szCs w:val="28"/>
          <w:lang w:val="en-US"/>
        </w:rPr>
        <w:t xml:space="preserve">thực hành bằng </w:t>
      </w:r>
      <w:r w:rsidRPr="00097EFB">
        <w:rPr>
          <w:color w:val="000000"/>
          <w:szCs w:val="28"/>
          <w:lang w:val="vi-VN"/>
        </w:rPr>
        <w:t>2 - 3 tiết thực hành, thí nghiệm hoặc thảo luận;</w:t>
      </w:r>
      <w:r w:rsidRPr="00BB2D4B">
        <w:rPr>
          <w:color w:val="000000"/>
          <w:szCs w:val="28"/>
          <w:lang w:val="vi-VN"/>
        </w:rPr>
        <w:t xml:space="preserve"> 3 - 6 tiết thực tập tại cơ sở; 3 - 4 tiết làm tiểu luận, bài tập lớn hoặc đồ án, khóa luận tốt nghiệp; </w:t>
      </w:r>
      <w:r w:rsidR="008440A4" w:rsidRPr="00BB2D4B">
        <w:rPr>
          <w:szCs w:val="28"/>
          <w:lang w:val="en-US"/>
        </w:rPr>
        <w:t>một giờ tín chỉ bài tập bằng 2 tiết trên lớp;</w:t>
      </w:r>
      <w:r w:rsidR="005D7719" w:rsidRPr="00BB2D4B">
        <w:rPr>
          <w:szCs w:val="28"/>
          <w:lang w:val="en-US"/>
        </w:rPr>
        <w:t xml:space="preserve"> </w:t>
      </w:r>
      <w:r w:rsidRPr="00BB2D4B">
        <w:rPr>
          <w:szCs w:val="28"/>
          <w:lang w:val="vi-VN"/>
        </w:rPr>
        <w:t>để tiếp thu được 1 giờ tín chỉ thực hành</w:t>
      </w:r>
      <w:r w:rsidR="005D7719" w:rsidRPr="00BB2D4B">
        <w:rPr>
          <w:szCs w:val="28"/>
          <w:lang w:val="en-US"/>
        </w:rPr>
        <w:t>/bài tập</w:t>
      </w:r>
      <w:r w:rsidRPr="00BB2D4B">
        <w:rPr>
          <w:szCs w:val="28"/>
          <w:lang w:val="vi-VN"/>
        </w:rPr>
        <w:t xml:space="preserve"> </w:t>
      </w:r>
      <w:r w:rsidRPr="00BB2D4B">
        <w:rPr>
          <w:color w:val="000000"/>
          <w:szCs w:val="28"/>
          <w:lang w:val="vi-VN"/>
        </w:rPr>
        <w:t xml:space="preserve">sinh viên phải dành </w:t>
      </w:r>
      <w:r w:rsidR="00272D6C" w:rsidRPr="00BB2D4B">
        <w:rPr>
          <w:color w:val="000000"/>
          <w:szCs w:val="28"/>
          <w:lang w:val="vi-VN"/>
        </w:rPr>
        <w:t>ít nhất 2 tiết chuẩn bị cá nhân;</w:t>
      </w:r>
    </w:p>
    <w:p w14:paraId="5A4648FC" w14:textId="77777777" w:rsidR="00A63495" w:rsidRPr="00BB2D4B" w:rsidRDefault="005C775E" w:rsidP="002C639E">
      <w:pPr>
        <w:spacing w:before="120" w:line="302" w:lineRule="auto"/>
        <w:rPr>
          <w:color w:val="000000"/>
          <w:szCs w:val="28"/>
          <w:lang w:val="vi-VN"/>
        </w:rPr>
      </w:pPr>
      <w:r w:rsidRPr="00BB2D4B">
        <w:rPr>
          <w:color w:val="000000"/>
          <w:szCs w:val="28"/>
          <w:lang w:val="vi-VN"/>
        </w:rPr>
        <w:t>c) Một giờ tín chỉ tự học bắt buộc bằng 3 tiết tự học bắt buộc và được kiểm tra đánh giá.</w:t>
      </w:r>
      <w:bookmarkStart w:id="20" w:name="_Toc101917171"/>
    </w:p>
    <w:p w14:paraId="75DC5367" w14:textId="33B28B85" w:rsidR="0069416E" w:rsidRPr="00BB2D4B" w:rsidRDefault="00A72946" w:rsidP="002C639E">
      <w:pPr>
        <w:spacing w:before="120" w:line="302" w:lineRule="auto"/>
        <w:rPr>
          <w:b/>
          <w:szCs w:val="28"/>
        </w:rPr>
      </w:pPr>
      <w:r w:rsidRPr="00BB2D4B">
        <w:rPr>
          <w:b/>
          <w:szCs w:val="28"/>
        </w:rPr>
        <w:t>Điều 5. Học phần</w:t>
      </w:r>
      <w:bookmarkEnd w:id="18"/>
      <w:bookmarkEnd w:id="19"/>
      <w:bookmarkEnd w:id="20"/>
    </w:p>
    <w:p w14:paraId="481F6520" w14:textId="37A920A1" w:rsidR="00010CC5" w:rsidRDefault="003749DA" w:rsidP="002C639E">
      <w:pPr>
        <w:overflowPunct w:val="0"/>
        <w:adjustRightInd w:val="0"/>
        <w:spacing w:before="120" w:line="302" w:lineRule="auto"/>
        <w:rPr>
          <w:color w:val="000000"/>
          <w:szCs w:val="28"/>
          <w:lang w:val="vi-VN"/>
        </w:rPr>
      </w:pPr>
      <w:bookmarkStart w:id="21" w:name="_Toc101909552"/>
      <w:bookmarkStart w:id="22" w:name="_Toc101909615"/>
      <w:r w:rsidRPr="00BB2D4B">
        <w:rPr>
          <w:bCs/>
          <w:color w:val="000000"/>
          <w:szCs w:val="28"/>
          <w:lang w:val="vi-VN"/>
        </w:rPr>
        <w:t xml:space="preserve">1. </w:t>
      </w:r>
      <w:r w:rsidRPr="00BB2D4B">
        <w:rPr>
          <w:color w:val="000000"/>
          <w:szCs w:val="28"/>
          <w:lang w:val="vi-VN"/>
        </w:rPr>
        <w:t>Học phần</w:t>
      </w:r>
      <w:r w:rsidRPr="00BB2D4B">
        <w:rPr>
          <w:b/>
          <w:bCs/>
          <w:color w:val="00B0F0"/>
          <w:szCs w:val="28"/>
          <w:lang w:val="vi-VN"/>
        </w:rPr>
        <w:t xml:space="preserve"> </w:t>
      </w:r>
      <w:r w:rsidRPr="00BB2D4B">
        <w:rPr>
          <w:color w:val="000000"/>
          <w:szCs w:val="28"/>
          <w:lang w:val="vi-VN"/>
        </w:rPr>
        <w:t>là một phần kiến thức của chương trình đào tạo; mỗi học phần</w:t>
      </w:r>
      <w:r w:rsidRPr="00BB2D4B">
        <w:rPr>
          <w:b/>
          <w:bCs/>
          <w:color w:val="00B0F0"/>
          <w:szCs w:val="28"/>
          <w:lang w:val="vi-VN"/>
        </w:rPr>
        <w:t xml:space="preserve"> </w:t>
      </w:r>
      <w:r w:rsidRPr="00BB2D4B">
        <w:rPr>
          <w:color w:val="000000"/>
          <w:szCs w:val="28"/>
          <w:lang w:val="vi-VN"/>
        </w:rPr>
        <w:t>có khối lượng kiến thức từ 2 đến 5 tín chỉ, được tổ chức giảng dạy trọn vẹn trong một học kỳ</w:t>
      </w:r>
      <w:r w:rsidR="006C10FC" w:rsidRPr="00BB2D4B">
        <w:rPr>
          <w:color w:val="000000"/>
          <w:szCs w:val="28"/>
          <w:lang w:val="en-US"/>
        </w:rPr>
        <w:t xml:space="preserve"> </w:t>
      </w:r>
      <w:r w:rsidR="006C10FC" w:rsidRPr="00BB2D4B">
        <w:rPr>
          <w:color w:val="000000"/>
          <w:szCs w:val="28"/>
        </w:rPr>
        <w:t>(trừ học phần thực tập thực tế)</w:t>
      </w:r>
      <w:r w:rsidRPr="00BB2D4B">
        <w:rPr>
          <w:color w:val="000000"/>
          <w:szCs w:val="28"/>
          <w:lang w:val="vi-VN"/>
        </w:rPr>
        <w:t>; mỗi học phần</w:t>
      </w:r>
      <w:r w:rsidRPr="00BB2D4B">
        <w:rPr>
          <w:b/>
          <w:bCs/>
          <w:color w:val="00B0F0"/>
          <w:szCs w:val="28"/>
          <w:lang w:val="vi-VN"/>
        </w:rPr>
        <w:t xml:space="preserve"> </w:t>
      </w:r>
      <w:r w:rsidRPr="00BB2D4B">
        <w:rPr>
          <w:color w:val="000000"/>
          <w:szCs w:val="28"/>
          <w:lang w:val="vi-VN"/>
        </w:rPr>
        <w:t xml:space="preserve">có mã số riêng </w:t>
      </w:r>
      <w:r w:rsidR="00010CC5" w:rsidRPr="00BB2D4B">
        <w:rPr>
          <w:color w:val="000000"/>
          <w:szCs w:val="28"/>
          <w:lang w:val="vi-VN"/>
        </w:rPr>
        <w:t xml:space="preserve">do </w:t>
      </w:r>
      <w:r w:rsidR="00BF1AFC" w:rsidRPr="00BB2D4B">
        <w:rPr>
          <w:color w:val="000000"/>
          <w:szCs w:val="28"/>
          <w:lang w:val="en-US"/>
        </w:rPr>
        <w:t>t</w:t>
      </w:r>
      <w:r w:rsidR="00010CC5" w:rsidRPr="00BB2D4B">
        <w:rPr>
          <w:color w:val="000000"/>
          <w:szCs w:val="28"/>
          <w:lang w:val="vi-VN"/>
        </w:rPr>
        <w:t xml:space="preserve">hủ trưởng đơn vị đào tạo ban hành dựa trên nguyên tắc đánh mã của Đại học Quốc gia </w:t>
      </w:r>
      <w:r w:rsidR="00A41922" w:rsidRPr="00BB2D4B">
        <w:rPr>
          <w:color w:val="000000"/>
          <w:szCs w:val="28"/>
          <w:lang w:val="vi-VN"/>
        </w:rPr>
        <w:t>Hà Nội.</w:t>
      </w:r>
    </w:p>
    <w:p w14:paraId="7C0C9F9D" w14:textId="4E9513A4" w:rsidR="003749DA" w:rsidRPr="00BB2D4B" w:rsidRDefault="003749DA" w:rsidP="00BB2D4B">
      <w:pPr>
        <w:overflowPunct w:val="0"/>
        <w:adjustRightInd w:val="0"/>
        <w:spacing w:before="120" w:line="312" w:lineRule="auto"/>
        <w:rPr>
          <w:color w:val="000000"/>
          <w:szCs w:val="28"/>
          <w:lang w:val="vi-VN"/>
        </w:rPr>
      </w:pPr>
      <w:r w:rsidRPr="00BB2D4B">
        <w:rPr>
          <w:color w:val="000000"/>
          <w:szCs w:val="28"/>
          <w:lang w:val="vi-VN"/>
        </w:rPr>
        <w:lastRenderedPageBreak/>
        <w:t>2. Các loại học phần</w:t>
      </w:r>
    </w:p>
    <w:p w14:paraId="0B54557B" w14:textId="1E8FE5C0" w:rsidR="003749DA" w:rsidRPr="00BB2D4B" w:rsidRDefault="003749DA" w:rsidP="00BB2D4B">
      <w:pPr>
        <w:spacing w:before="120" w:line="312" w:lineRule="auto"/>
        <w:rPr>
          <w:color w:val="000000"/>
          <w:szCs w:val="28"/>
          <w:lang w:val="vi-VN"/>
        </w:rPr>
      </w:pPr>
      <w:r w:rsidRPr="00BB2D4B">
        <w:rPr>
          <w:color w:val="000000"/>
          <w:szCs w:val="28"/>
          <w:lang w:val="vi-VN"/>
        </w:rPr>
        <w:t>a) Học phần</w:t>
      </w:r>
      <w:r w:rsidRPr="00BB2D4B">
        <w:rPr>
          <w:b/>
          <w:bCs/>
          <w:color w:val="00B0F0"/>
          <w:szCs w:val="28"/>
          <w:lang w:val="vi-VN"/>
        </w:rPr>
        <w:t xml:space="preserve"> </w:t>
      </w:r>
      <w:r w:rsidRPr="00BB2D4B">
        <w:rPr>
          <w:color w:val="000000"/>
          <w:szCs w:val="28"/>
          <w:lang w:val="vi-VN"/>
        </w:rPr>
        <w:t>bắt buộc: s</w:t>
      </w:r>
      <w:r w:rsidR="00272D6C" w:rsidRPr="00BB2D4B">
        <w:rPr>
          <w:color w:val="000000"/>
          <w:szCs w:val="28"/>
          <w:lang w:val="vi-VN"/>
        </w:rPr>
        <w:t>inh viên bắt buộc phải tích lũy;</w:t>
      </w:r>
    </w:p>
    <w:p w14:paraId="3D600482" w14:textId="6F187E2A" w:rsidR="003749DA" w:rsidRPr="00BB2D4B" w:rsidRDefault="003749DA" w:rsidP="00BB2D4B">
      <w:pPr>
        <w:spacing w:before="120" w:line="312" w:lineRule="auto"/>
        <w:rPr>
          <w:color w:val="000000"/>
          <w:szCs w:val="28"/>
          <w:lang w:val="vi-VN"/>
        </w:rPr>
      </w:pPr>
      <w:r w:rsidRPr="00BB2D4B">
        <w:rPr>
          <w:color w:val="000000"/>
          <w:szCs w:val="28"/>
          <w:lang w:val="vi-VN"/>
        </w:rPr>
        <w:t>b) Học phần</w:t>
      </w:r>
      <w:r w:rsidRPr="00BB2D4B">
        <w:rPr>
          <w:b/>
          <w:bCs/>
          <w:color w:val="00B0F0"/>
          <w:szCs w:val="28"/>
          <w:lang w:val="vi-VN"/>
        </w:rPr>
        <w:t xml:space="preserve"> </w:t>
      </w:r>
      <w:r w:rsidRPr="00BB2D4B">
        <w:rPr>
          <w:color w:val="000000"/>
          <w:szCs w:val="28"/>
          <w:lang w:val="vi-VN"/>
        </w:rPr>
        <w:t>tự chọn có điều kiện: sinh viên được tự chọn theo</w:t>
      </w:r>
      <w:r w:rsidR="00272D6C" w:rsidRPr="00BB2D4B">
        <w:rPr>
          <w:color w:val="000000"/>
          <w:szCs w:val="28"/>
          <w:lang w:val="vi-VN"/>
        </w:rPr>
        <w:t xml:space="preserve"> hướng dẫn của đơn vị đào tạo;</w:t>
      </w:r>
    </w:p>
    <w:p w14:paraId="2799CB3E" w14:textId="04FE71A5" w:rsidR="003749DA" w:rsidRPr="00BB2D4B" w:rsidRDefault="003749DA" w:rsidP="00BB2D4B">
      <w:pPr>
        <w:spacing w:before="120" w:line="312" w:lineRule="auto"/>
        <w:rPr>
          <w:color w:val="000000"/>
          <w:szCs w:val="28"/>
          <w:lang w:val="vi-VN"/>
        </w:rPr>
      </w:pPr>
      <w:r w:rsidRPr="00BB2D4B">
        <w:rPr>
          <w:color w:val="000000"/>
          <w:szCs w:val="28"/>
          <w:lang w:val="vi-VN"/>
        </w:rPr>
        <w:t>c) Học phần</w:t>
      </w:r>
      <w:r w:rsidRPr="00BB2D4B">
        <w:rPr>
          <w:b/>
          <w:bCs/>
          <w:color w:val="00B0F0"/>
          <w:szCs w:val="28"/>
          <w:lang w:val="vi-VN"/>
        </w:rPr>
        <w:t xml:space="preserve"> </w:t>
      </w:r>
      <w:r w:rsidRPr="00BB2D4B">
        <w:rPr>
          <w:color w:val="000000"/>
          <w:szCs w:val="28"/>
          <w:lang w:val="vi-VN"/>
        </w:rPr>
        <w:t>tự chọn tự do: sinh viên tự chọn theo nhu cầu cá nhân</w:t>
      </w:r>
      <w:r w:rsidR="00DC2F90" w:rsidRPr="00BB2D4B">
        <w:rPr>
          <w:color w:val="000000"/>
          <w:szCs w:val="28"/>
          <w:lang w:val="en-US"/>
        </w:rPr>
        <w:t xml:space="preserve"> </w:t>
      </w:r>
      <w:r w:rsidR="00DC2F90" w:rsidRPr="00BB2D4B">
        <w:rPr>
          <w:szCs w:val="28"/>
          <w:lang w:val="vi-VN"/>
        </w:rPr>
        <w:t>phù hợp các yêu cầu học tập</w:t>
      </w:r>
      <w:r w:rsidR="00272D6C" w:rsidRPr="00BB2D4B">
        <w:rPr>
          <w:color w:val="000000"/>
          <w:szCs w:val="28"/>
          <w:lang w:val="vi-VN"/>
        </w:rPr>
        <w:t>;</w:t>
      </w:r>
    </w:p>
    <w:p w14:paraId="5216BF19" w14:textId="448778CD" w:rsidR="003749DA" w:rsidRPr="00BB2D4B" w:rsidRDefault="003749DA" w:rsidP="00BB2D4B">
      <w:pPr>
        <w:spacing w:before="120" w:line="312" w:lineRule="auto"/>
        <w:rPr>
          <w:color w:val="000000"/>
          <w:szCs w:val="28"/>
          <w:lang w:val="vi-VN"/>
        </w:rPr>
      </w:pPr>
      <w:r w:rsidRPr="00BB2D4B">
        <w:rPr>
          <w:color w:val="000000"/>
          <w:szCs w:val="28"/>
          <w:lang w:val="vi-VN"/>
        </w:rPr>
        <w:t>d) Học phần</w:t>
      </w:r>
      <w:r w:rsidRPr="00BB2D4B">
        <w:rPr>
          <w:b/>
          <w:bCs/>
          <w:color w:val="00B0F0"/>
          <w:szCs w:val="28"/>
          <w:lang w:val="vi-VN"/>
        </w:rPr>
        <w:t xml:space="preserve"> </w:t>
      </w:r>
      <w:r w:rsidRPr="00BB2D4B">
        <w:rPr>
          <w:color w:val="000000"/>
          <w:szCs w:val="28"/>
          <w:lang w:val="vi-VN"/>
        </w:rPr>
        <w:t>tiên quyết của một học phần:</w:t>
      </w:r>
      <w:r w:rsidRPr="00BB2D4B">
        <w:rPr>
          <w:b/>
          <w:bCs/>
          <w:color w:val="00B0F0"/>
          <w:szCs w:val="28"/>
          <w:lang w:val="vi-VN"/>
        </w:rPr>
        <w:t xml:space="preserve"> </w:t>
      </w:r>
      <w:r w:rsidRPr="00BB2D4B">
        <w:rPr>
          <w:bCs/>
          <w:color w:val="000000"/>
          <w:szCs w:val="28"/>
          <w:lang w:val="vi-VN"/>
        </w:rPr>
        <w:t>s</w:t>
      </w:r>
      <w:r w:rsidRPr="00BB2D4B">
        <w:rPr>
          <w:color w:val="000000"/>
          <w:szCs w:val="28"/>
          <w:lang w:val="vi-VN"/>
        </w:rPr>
        <w:t>inh viên phải tích lũy trước khi học học phần</w:t>
      </w:r>
      <w:r w:rsidRPr="00BB2D4B">
        <w:rPr>
          <w:b/>
          <w:bCs/>
          <w:color w:val="00B0F0"/>
          <w:szCs w:val="28"/>
          <w:lang w:val="vi-VN"/>
        </w:rPr>
        <w:t xml:space="preserve"> </w:t>
      </w:r>
      <w:r w:rsidR="00272D6C" w:rsidRPr="00BB2D4B">
        <w:rPr>
          <w:color w:val="000000"/>
          <w:szCs w:val="28"/>
          <w:lang w:val="vi-VN"/>
        </w:rPr>
        <w:t>đó;</w:t>
      </w:r>
    </w:p>
    <w:p w14:paraId="4DADF70D" w14:textId="2B5B6D04" w:rsidR="003749DA" w:rsidRPr="00BB2D4B" w:rsidRDefault="003749DA" w:rsidP="00BB2D4B">
      <w:pPr>
        <w:spacing w:before="120" w:line="312" w:lineRule="auto"/>
        <w:rPr>
          <w:color w:val="000000"/>
          <w:szCs w:val="28"/>
          <w:lang w:val="vi-VN"/>
        </w:rPr>
      </w:pPr>
      <w:r w:rsidRPr="00BB2D4B">
        <w:rPr>
          <w:color w:val="000000"/>
          <w:szCs w:val="28"/>
          <w:lang w:val="vi-VN"/>
        </w:rPr>
        <w:t>đ) Khóa luận, đồ án tốt nghiệp</w:t>
      </w:r>
      <w:r w:rsidR="00FA277A" w:rsidRPr="00BB2D4B">
        <w:rPr>
          <w:color w:val="000000"/>
          <w:szCs w:val="28"/>
          <w:lang w:val="en-US"/>
        </w:rPr>
        <w:t xml:space="preserve"> </w:t>
      </w:r>
      <w:r w:rsidR="004831A5" w:rsidRPr="00BB2D4B">
        <w:rPr>
          <w:color w:val="000000"/>
          <w:szCs w:val="28"/>
          <w:lang w:val="vi-VN"/>
        </w:rPr>
        <w:t xml:space="preserve">là học phần </w:t>
      </w:r>
      <w:r w:rsidR="00FA277A" w:rsidRPr="00BB2D4B">
        <w:rPr>
          <w:color w:val="000000"/>
          <w:szCs w:val="28"/>
          <w:lang w:val="en-US"/>
        </w:rPr>
        <w:t xml:space="preserve">thuộc khối kiến thức </w:t>
      </w:r>
      <w:r w:rsidR="004831A5" w:rsidRPr="00BB2D4B">
        <w:rPr>
          <w:color w:val="000000"/>
          <w:szCs w:val="28"/>
          <w:lang w:val="vi-VN"/>
        </w:rPr>
        <w:t xml:space="preserve">bắt buộc, có thời lượng từ </w:t>
      </w:r>
      <w:r w:rsidRPr="00BB2D4B">
        <w:rPr>
          <w:color w:val="000000"/>
          <w:szCs w:val="28"/>
          <w:lang w:val="vi-VN"/>
        </w:rPr>
        <w:t xml:space="preserve">5 đến 10 tín chỉ được quy định cụ thể trong chương trình đào tạo; </w:t>
      </w:r>
    </w:p>
    <w:p w14:paraId="25EB86D0" w14:textId="5D2C0A60" w:rsidR="003749DA" w:rsidRPr="00BB2D4B" w:rsidRDefault="003749DA" w:rsidP="00BB2D4B">
      <w:pPr>
        <w:spacing w:before="120" w:line="312" w:lineRule="auto"/>
        <w:rPr>
          <w:color w:val="000000"/>
          <w:szCs w:val="28"/>
          <w:lang w:val="vi-VN"/>
        </w:rPr>
      </w:pPr>
      <w:r w:rsidRPr="00BB2D4B">
        <w:rPr>
          <w:color w:val="000000"/>
          <w:szCs w:val="28"/>
          <w:lang w:val="vi-VN"/>
        </w:rPr>
        <w:t>e) Thực tập, thực tế (nếu có) là một học phần</w:t>
      </w:r>
      <w:r w:rsidRPr="00BB2D4B">
        <w:rPr>
          <w:b/>
          <w:bCs/>
          <w:color w:val="00B0F0"/>
          <w:szCs w:val="28"/>
          <w:lang w:val="vi-VN"/>
        </w:rPr>
        <w:t xml:space="preserve"> </w:t>
      </w:r>
      <w:r w:rsidR="00272D6C" w:rsidRPr="00BB2D4B">
        <w:rPr>
          <w:color w:val="000000"/>
          <w:szCs w:val="28"/>
          <w:lang w:val="vi-VN"/>
        </w:rPr>
        <w:t>bắt buộc;</w:t>
      </w:r>
    </w:p>
    <w:p w14:paraId="5755D14E" w14:textId="2B8D57FE" w:rsidR="00814BD1" w:rsidRPr="00BB2D4B" w:rsidRDefault="00D27078" w:rsidP="00BB2D4B">
      <w:pPr>
        <w:spacing w:before="120" w:line="312" w:lineRule="auto"/>
        <w:rPr>
          <w:color w:val="000000"/>
          <w:szCs w:val="28"/>
          <w:lang w:val="vi-VN"/>
        </w:rPr>
      </w:pPr>
      <w:r w:rsidRPr="00BB2D4B">
        <w:rPr>
          <w:color w:val="000000"/>
          <w:szCs w:val="28"/>
          <w:lang w:val="vi-VN"/>
        </w:rPr>
        <w:t>g</w:t>
      </w:r>
      <w:r w:rsidR="003749DA" w:rsidRPr="00BB2D4B">
        <w:rPr>
          <w:color w:val="000000"/>
          <w:szCs w:val="28"/>
          <w:lang w:val="vi-VN"/>
        </w:rPr>
        <w:t>) Học phần</w:t>
      </w:r>
      <w:r w:rsidR="003749DA" w:rsidRPr="00BB2D4B">
        <w:rPr>
          <w:b/>
          <w:bCs/>
          <w:color w:val="00B0F0"/>
          <w:szCs w:val="28"/>
          <w:lang w:val="vi-VN"/>
        </w:rPr>
        <w:t xml:space="preserve"> </w:t>
      </w:r>
      <w:r w:rsidR="003749DA" w:rsidRPr="00BB2D4B">
        <w:rPr>
          <w:color w:val="000000"/>
          <w:szCs w:val="28"/>
          <w:lang w:val="vi-VN"/>
        </w:rPr>
        <w:t xml:space="preserve">điều kiện là các học </w:t>
      </w:r>
      <w:r w:rsidR="003749DA" w:rsidRPr="00BB2D4B">
        <w:rPr>
          <w:szCs w:val="28"/>
          <w:lang w:val="vi-VN"/>
        </w:rPr>
        <w:t>phần</w:t>
      </w:r>
      <w:r w:rsidR="003749DA" w:rsidRPr="00BB2D4B">
        <w:rPr>
          <w:b/>
          <w:bCs/>
          <w:szCs w:val="28"/>
          <w:lang w:val="vi-VN"/>
        </w:rPr>
        <w:t xml:space="preserve"> </w:t>
      </w:r>
      <w:r w:rsidR="003749DA" w:rsidRPr="00BB2D4B">
        <w:rPr>
          <w:color w:val="000000"/>
          <w:szCs w:val="28"/>
          <w:lang w:val="vi-VN"/>
        </w:rPr>
        <w:t>giáo dục thể chất, giáo dục quốc phòng - an ninh và kỹ năng bổ trợ. Kết quả đánh giá các học phần</w:t>
      </w:r>
      <w:r w:rsidR="003749DA" w:rsidRPr="00BB2D4B">
        <w:rPr>
          <w:b/>
          <w:bCs/>
          <w:color w:val="00B0F0"/>
          <w:szCs w:val="28"/>
          <w:lang w:val="vi-VN"/>
        </w:rPr>
        <w:t xml:space="preserve"> </w:t>
      </w:r>
      <w:r w:rsidR="003749DA" w:rsidRPr="00BB2D4B">
        <w:rPr>
          <w:color w:val="000000"/>
          <w:szCs w:val="28"/>
          <w:lang w:val="vi-VN"/>
        </w:rPr>
        <w:t>điều kiện không tính vào điểm trung bình chung học kỳ, điểm trung bình chung các học phần và điểm trung bình chung tích lũy, nhưng l</w:t>
      </w:r>
      <w:r w:rsidR="00272D6C" w:rsidRPr="00BB2D4B">
        <w:rPr>
          <w:color w:val="000000"/>
          <w:szCs w:val="28"/>
          <w:lang w:val="vi-VN"/>
        </w:rPr>
        <w:t>à điều kiện để xét tốt nghiệp;</w:t>
      </w:r>
    </w:p>
    <w:p w14:paraId="73DD6D96" w14:textId="1C1F99E3" w:rsidR="0037312E" w:rsidRPr="00BB2D4B" w:rsidRDefault="0037312E" w:rsidP="00BB2D4B">
      <w:pPr>
        <w:spacing w:before="120" w:line="312" w:lineRule="auto"/>
        <w:rPr>
          <w:i/>
          <w:color w:val="FF0000"/>
          <w:szCs w:val="28"/>
          <w:lang w:val="en-US"/>
        </w:rPr>
      </w:pPr>
      <w:r w:rsidRPr="00BB2D4B">
        <w:rPr>
          <w:szCs w:val="28"/>
          <w:lang w:val="en-US"/>
        </w:rPr>
        <w:t xml:space="preserve">h) </w:t>
      </w:r>
      <w:r w:rsidRPr="00BB2D4B">
        <w:rPr>
          <w:szCs w:val="28"/>
        </w:rPr>
        <w:t>Học phần ngoại ngữ trong chương trình đào tạo là học phần sinh viên bắt buộc phải tích lũy trong chương trình đào tạo</w:t>
      </w:r>
      <w:r w:rsidR="00864F75" w:rsidRPr="00BB2D4B">
        <w:rPr>
          <w:szCs w:val="28"/>
          <w:lang w:val="en-US"/>
        </w:rPr>
        <w:t>.</w:t>
      </w:r>
    </w:p>
    <w:p w14:paraId="24872A08" w14:textId="77777777" w:rsidR="003749DA" w:rsidRPr="00BB2D4B" w:rsidRDefault="003749DA" w:rsidP="00BB2D4B">
      <w:pPr>
        <w:spacing w:before="120" w:line="312" w:lineRule="auto"/>
        <w:rPr>
          <w:color w:val="000000"/>
          <w:szCs w:val="28"/>
          <w:lang w:val="vi-VN"/>
        </w:rPr>
      </w:pPr>
      <w:r w:rsidRPr="00BB2D4B">
        <w:rPr>
          <w:color w:val="000000"/>
          <w:szCs w:val="28"/>
          <w:lang w:val="vi-VN"/>
        </w:rPr>
        <w:t>3. Đề cương học phần</w:t>
      </w:r>
    </w:p>
    <w:p w14:paraId="70643F62" w14:textId="77777777" w:rsidR="003749DA" w:rsidRPr="00BB2D4B" w:rsidRDefault="003749DA" w:rsidP="00BB2D4B">
      <w:pPr>
        <w:overflowPunct w:val="0"/>
        <w:adjustRightInd w:val="0"/>
        <w:spacing w:before="120" w:line="312" w:lineRule="auto"/>
        <w:rPr>
          <w:bCs/>
          <w:color w:val="000000"/>
          <w:szCs w:val="28"/>
          <w:lang w:val="vi-VN"/>
        </w:rPr>
      </w:pPr>
      <w:r w:rsidRPr="00BB2D4B">
        <w:rPr>
          <w:bCs/>
          <w:color w:val="000000"/>
          <w:szCs w:val="28"/>
          <w:lang w:val="vi-VN"/>
        </w:rPr>
        <w:t xml:space="preserve">Đề cương học phần do giảng viên biên soạn dựa trên chuẩn đầu ra của học phần và được thủ trưởng đơn vị quản lý học phần phê duyệt để cung cấp cho người học trước khi giảng dạy. Đề cương học phần gồm các nội dung chủ yếu sau: </w:t>
      </w:r>
    </w:p>
    <w:p w14:paraId="50E08192" w14:textId="77777777" w:rsidR="003749DA" w:rsidRPr="00BB2D4B" w:rsidRDefault="003749DA" w:rsidP="00BB2D4B">
      <w:pPr>
        <w:spacing w:before="120" w:line="312" w:lineRule="auto"/>
        <w:rPr>
          <w:color w:val="000000"/>
          <w:szCs w:val="28"/>
        </w:rPr>
      </w:pPr>
      <w:r w:rsidRPr="00BB2D4B">
        <w:rPr>
          <w:color w:val="000000"/>
          <w:szCs w:val="28"/>
        </w:rPr>
        <w:t xml:space="preserve">a) Thông tin về đơn vị đào tạo (tên trường, khoa, bộ môn); </w:t>
      </w:r>
    </w:p>
    <w:p w14:paraId="4FD79854" w14:textId="77777777" w:rsidR="003749DA" w:rsidRPr="00BB2D4B" w:rsidRDefault="003749DA" w:rsidP="00BB2D4B">
      <w:pPr>
        <w:spacing w:before="120" w:line="312" w:lineRule="auto"/>
        <w:rPr>
          <w:color w:val="000000"/>
          <w:szCs w:val="28"/>
        </w:rPr>
      </w:pPr>
      <w:r w:rsidRPr="00BB2D4B">
        <w:rPr>
          <w:bCs/>
          <w:iCs/>
          <w:color w:val="000000"/>
          <w:szCs w:val="28"/>
        </w:rPr>
        <w:t>b) Thông tin về giảng viên;</w:t>
      </w:r>
    </w:p>
    <w:p w14:paraId="1CFBA3A3" w14:textId="2836910C" w:rsidR="003749DA" w:rsidRPr="00BB2D4B" w:rsidRDefault="003749DA" w:rsidP="00BB2D4B">
      <w:pPr>
        <w:spacing w:before="120" w:line="312" w:lineRule="auto"/>
        <w:rPr>
          <w:color w:val="000000"/>
          <w:szCs w:val="28"/>
        </w:rPr>
      </w:pPr>
      <w:r w:rsidRPr="00BB2D4B">
        <w:rPr>
          <w:color w:val="000000"/>
          <w:szCs w:val="28"/>
        </w:rPr>
        <w:t>c) Thông tin về học phần</w:t>
      </w:r>
      <w:r w:rsidRPr="00BB2D4B">
        <w:rPr>
          <w:b/>
          <w:bCs/>
          <w:color w:val="00B0F0"/>
          <w:szCs w:val="28"/>
        </w:rPr>
        <w:t xml:space="preserve"> </w:t>
      </w:r>
      <w:r w:rsidRPr="00BB2D4B">
        <w:rPr>
          <w:color w:val="000000"/>
          <w:szCs w:val="28"/>
        </w:rPr>
        <w:t>(tên học phần, mã số học phần,</w:t>
      </w:r>
      <w:r w:rsidR="003C53C6" w:rsidRPr="00BB2D4B">
        <w:rPr>
          <w:color w:val="000000"/>
          <w:szCs w:val="28"/>
          <w:lang w:val="en-US"/>
        </w:rPr>
        <w:t xml:space="preserve"> </w:t>
      </w:r>
      <w:r w:rsidR="003C53C6" w:rsidRPr="00BB2D4B">
        <w:rPr>
          <w:szCs w:val="28"/>
          <w:lang w:val="vi-VN"/>
        </w:rPr>
        <w:t>tính chất của học phần</w:t>
      </w:r>
      <w:r w:rsidR="003C53C6" w:rsidRPr="00BB2D4B">
        <w:rPr>
          <w:szCs w:val="28"/>
          <w:lang w:val="en-US"/>
        </w:rPr>
        <w:t xml:space="preserve"> (</w:t>
      </w:r>
      <w:r w:rsidRPr="00BB2D4B">
        <w:rPr>
          <w:color w:val="000000"/>
          <w:szCs w:val="28"/>
        </w:rPr>
        <w:t>bắt buộc hay tự chọn</w:t>
      </w:r>
      <w:r w:rsidR="003C53C6" w:rsidRPr="00BB2D4B">
        <w:rPr>
          <w:color w:val="000000"/>
          <w:szCs w:val="28"/>
          <w:lang w:val="en-US"/>
        </w:rPr>
        <w:t>)</w:t>
      </w:r>
      <w:r w:rsidRPr="00BB2D4B">
        <w:rPr>
          <w:color w:val="000000"/>
          <w:szCs w:val="28"/>
        </w:rPr>
        <w:t xml:space="preserve">, số lượng tín </w:t>
      </w:r>
      <w:r w:rsidR="00AB2FEE" w:rsidRPr="00BB2D4B">
        <w:rPr>
          <w:color w:val="000000"/>
          <w:szCs w:val="28"/>
        </w:rPr>
        <w:t xml:space="preserve">chỉ, loại tiết học, giờ học, </w:t>
      </w:r>
      <w:r w:rsidRPr="00BB2D4B">
        <w:rPr>
          <w:color w:val="000000"/>
          <w:szCs w:val="28"/>
        </w:rPr>
        <w:t>học phần</w:t>
      </w:r>
      <w:r w:rsidRPr="00BB2D4B">
        <w:rPr>
          <w:b/>
          <w:bCs/>
          <w:color w:val="00B0F0"/>
          <w:szCs w:val="28"/>
        </w:rPr>
        <w:t xml:space="preserve"> </w:t>
      </w:r>
      <w:r w:rsidRPr="00BB2D4B">
        <w:rPr>
          <w:color w:val="000000"/>
          <w:szCs w:val="28"/>
        </w:rPr>
        <w:t>tiên quyết</w:t>
      </w:r>
      <w:r w:rsidR="00E35CF2" w:rsidRPr="00BB2D4B">
        <w:rPr>
          <w:color w:val="000000"/>
          <w:szCs w:val="28"/>
          <w:lang w:val="en-US"/>
        </w:rPr>
        <w:t xml:space="preserve">, </w:t>
      </w:r>
      <w:r w:rsidR="00E35CF2" w:rsidRPr="00BB2D4B">
        <w:rPr>
          <w:szCs w:val="28"/>
          <w:lang w:val="en-US"/>
        </w:rPr>
        <w:t>ngôn ngữ giảng dạy</w:t>
      </w:r>
      <w:r w:rsidRPr="00BB2D4B">
        <w:rPr>
          <w:szCs w:val="28"/>
        </w:rPr>
        <w:t xml:space="preserve">); </w:t>
      </w:r>
    </w:p>
    <w:p w14:paraId="7CC164E0" w14:textId="77777777" w:rsidR="003749DA" w:rsidRPr="00BB2D4B" w:rsidRDefault="003749DA" w:rsidP="00BB2D4B">
      <w:pPr>
        <w:spacing w:before="120" w:line="312" w:lineRule="auto"/>
        <w:ind w:firstLine="709"/>
        <w:rPr>
          <w:color w:val="000000"/>
          <w:spacing w:val="-6"/>
          <w:szCs w:val="28"/>
        </w:rPr>
      </w:pPr>
      <w:r w:rsidRPr="00BB2D4B">
        <w:rPr>
          <w:color w:val="000000"/>
          <w:spacing w:val="-6"/>
          <w:szCs w:val="28"/>
        </w:rPr>
        <w:t>d) Mục tiêu, chuẩn đầu ra, nội dung, phương pháp giảng dạy của học phần;</w:t>
      </w:r>
    </w:p>
    <w:p w14:paraId="2247DC37" w14:textId="77777777" w:rsidR="003749DA" w:rsidRPr="00BB2D4B" w:rsidRDefault="003749DA" w:rsidP="00BB2D4B">
      <w:pPr>
        <w:spacing w:before="120" w:line="312" w:lineRule="auto"/>
        <w:rPr>
          <w:color w:val="000000"/>
          <w:szCs w:val="28"/>
        </w:rPr>
      </w:pPr>
      <w:r w:rsidRPr="00BB2D4B">
        <w:rPr>
          <w:color w:val="000000"/>
          <w:szCs w:val="28"/>
        </w:rPr>
        <w:t>đ) Thông tin về hình thức tổ chức, lịch trình dạy học;</w:t>
      </w:r>
    </w:p>
    <w:p w14:paraId="39D7E0C1" w14:textId="77777777" w:rsidR="003749DA" w:rsidRPr="00BB2D4B" w:rsidRDefault="003749DA" w:rsidP="00676EBD">
      <w:pPr>
        <w:spacing w:before="120" w:line="302" w:lineRule="auto"/>
        <w:ind w:firstLine="709"/>
        <w:rPr>
          <w:color w:val="000000"/>
          <w:szCs w:val="28"/>
        </w:rPr>
      </w:pPr>
      <w:r w:rsidRPr="00BB2D4B">
        <w:rPr>
          <w:color w:val="000000"/>
          <w:szCs w:val="28"/>
        </w:rPr>
        <w:t>e) Học liệu;</w:t>
      </w:r>
    </w:p>
    <w:p w14:paraId="29D61D7D" w14:textId="4EDA1048" w:rsidR="003749DA" w:rsidRPr="00BB2D4B" w:rsidRDefault="006A2D3C" w:rsidP="00676EBD">
      <w:pPr>
        <w:spacing w:before="120" w:line="302" w:lineRule="auto"/>
        <w:ind w:firstLine="709"/>
        <w:rPr>
          <w:color w:val="000000"/>
          <w:szCs w:val="28"/>
        </w:rPr>
      </w:pPr>
      <w:r w:rsidRPr="00BB2D4B">
        <w:rPr>
          <w:color w:val="000000"/>
          <w:szCs w:val="28"/>
        </w:rPr>
        <w:lastRenderedPageBreak/>
        <w:t>g</w:t>
      </w:r>
      <w:r w:rsidR="003749DA" w:rsidRPr="00BB2D4B">
        <w:rPr>
          <w:color w:val="000000"/>
          <w:szCs w:val="28"/>
        </w:rPr>
        <w:t xml:space="preserve">) Các quy định về kiểm tra đánh giá; </w:t>
      </w:r>
    </w:p>
    <w:p w14:paraId="163601EE" w14:textId="7276DD98" w:rsidR="003749DA" w:rsidRPr="00BB2D4B" w:rsidRDefault="006A2D3C" w:rsidP="00676EBD">
      <w:pPr>
        <w:spacing w:before="120" w:line="302" w:lineRule="auto"/>
        <w:ind w:firstLine="709"/>
        <w:rPr>
          <w:color w:val="000000"/>
          <w:szCs w:val="28"/>
        </w:rPr>
      </w:pPr>
      <w:r w:rsidRPr="00BB2D4B">
        <w:rPr>
          <w:color w:val="000000"/>
          <w:szCs w:val="28"/>
        </w:rPr>
        <w:t>h</w:t>
      </w:r>
      <w:r w:rsidR="003749DA" w:rsidRPr="00BB2D4B">
        <w:rPr>
          <w:color w:val="000000"/>
          <w:szCs w:val="28"/>
        </w:rPr>
        <w:t>) Các thông tin khác (nếu có) theo quy định của đơn vị đào tạo quản lý học phần hoặc của Đại học Quốc gia Hà Nội.</w:t>
      </w:r>
    </w:p>
    <w:p w14:paraId="30F4BFCF" w14:textId="77777777" w:rsidR="003749DA" w:rsidRPr="00BB2D4B" w:rsidRDefault="003749DA" w:rsidP="00676EBD">
      <w:pPr>
        <w:spacing w:before="120" w:line="302" w:lineRule="auto"/>
        <w:ind w:firstLine="737"/>
        <w:rPr>
          <w:color w:val="000000"/>
          <w:szCs w:val="28"/>
        </w:rPr>
      </w:pPr>
      <w:r w:rsidRPr="00BB2D4B">
        <w:rPr>
          <w:color w:val="000000"/>
          <w:szCs w:val="28"/>
        </w:rPr>
        <w:t>4. Ngân hàng câu hỏi của học phần</w:t>
      </w:r>
    </w:p>
    <w:p w14:paraId="386F3274" w14:textId="66155B1C" w:rsidR="003749DA" w:rsidRPr="00BB2D4B" w:rsidRDefault="003749DA" w:rsidP="00676EBD">
      <w:pPr>
        <w:spacing w:before="120" w:line="302" w:lineRule="auto"/>
        <w:rPr>
          <w:spacing w:val="-2"/>
          <w:szCs w:val="28"/>
        </w:rPr>
      </w:pPr>
      <w:r w:rsidRPr="00BB2D4B">
        <w:rPr>
          <w:spacing w:val="-2"/>
          <w:szCs w:val="28"/>
        </w:rPr>
        <w:t xml:space="preserve">a) Mỗi học phần có ngân hàng câu hỏi do đơn vị quản lý học phần tổ chức biên soạn, được Hội đồng khoa học và đào tạo cấp khoa thẩm định và được </w:t>
      </w:r>
      <w:r w:rsidR="00A908C5" w:rsidRPr="00BB2D4B">
        <w:rPr>
          <w:spacing w:val="-2"/>
          <w:szCs w:val="28"/>
          <w:lang w:val="en-US"/>
        </w:rPr>
        <w:t>Chủ nhiệm K</w:t>
      </w:r>
      <w:r w:rsidR="00A103C2" w:rsidRPr="00BB2D4B">
        <w:rPr>
          <w:spacing w:val="-2"/>
          <w:szCs w:val="28"/>
          <w:lang w:val="en-US"/>
        </w:rPr>
        <w:t>hoa/Bộ môn</w:t>
      </w:r>
      <w:r w:rsidR="00391191" w:rsidRPr="00BB2D4B">
        <w:rPr>
          <w:spacing w:val="-2"/>
          <w:szCs w:val="28"/>
          <w:lang w:val="en-US"/>
        </w:rPr>
        <w:t xml:space="preserve"> </w:t>
      </w:r>
      <w:r w:rsidRPr="00BB2D4B">
        <w:rPr>
          <w:spacing w:val="-2"/>
          <w:szCs w:val="28"/>
        </w:rPr>
        <w:t>cho phép sử dụng để lựa</w:t>
      </w:r>
      <w:r w:rsidR="007A2B6F" w:rsidRPr="00BB2D4B">
        <w:rPr>
          <w:spacing w:val="-2"/>
          <w:szCs w:val="28"/>
        </w:rPr>
        <w:t xml:space="preserve"> chọn làm đề kiểm tra đánh giá;</w:t>
      </w:r>
    </w:p>
    <w:p w14:paraId="285E95BD" w14:textId="77777777" w:rsidR="00A63495" w:rsidRPr="00BB2D4B" w:rsidRDefault="003749DA" w:rsidP="00676EBD">
      <w:pPr>
        <w:spacing w:before="120" w:line="302" w:lineRule="auto"/>
        <w:ind w:firstLine="737"/>
        <w:rPr>
          <w:color w:val="000000"/>
          <w:szCs w:val="28"/>
        </w:rPr>
      </w:pPr>
      <w:r w:rsidRPr="00BB2D4B">
        <w:rPr>
          <w:color w:val="000000"/>
          <w:szCs w:val="28"/>
        </w:rPr>
        <w:t>b) Thủ trưởng đơn vị đào tạo quy định cụ thể việc xây dựng ngân hàng câu hỏi của học phần.</w:t>
      </w:r>
      <w:bookmarkStart w:id="23" w:name="_Toc101917172"/>
    </w:p>
    <w:p w14:paraId="7A70AB3A" w14:textId="274BF765" w:rsidR="0069416E" w:rsidRPr="00BB2D4B" w:rsidRDefault="00A72946" w:rsidP="00676EBD">
      <w:pPr>
        <w:spacing w:before="120" w:line="302" w:lineRule="auto"/>
        <w:ind w:firstLine="737"/>
        <w:rPr>
          <w:b/>
          <w:szCs w:val="28"/>
        </w:rPr>
      </w:pPr>
      <w:r w:rsidRPr="00BB2D4B">
        <w:rPr>
          <w:b/>
          <w:szCs w:val="28"/>
        </w:rPr>
        <w:t>Điều 6. Chương trình đào tạo</w:t>
      </w:r>
      <w:bookmarkEnd w:id="21"/>
      <w:bookmarkEnd w:id="22"/>
      <w:bookmarkEnd w:id="23"/>
    </w:p>
    <w:p w14:paraId="64F389CC" w14:textId="6D50BEAE" w:rsidR="004E3FB1" w:rsidRPr="00BB2D4B" w:rsidRDefault="003749DA" w:rsidP="00676EBD">
      <w:pPr>
        <w:spacing w:before="120" w:line="302" w:lineRule="auto"/>
        <w:rPr>
          <w:szCs w:val="28"/>
        </w:rPr>
      </w:pPr>
      <w:r w:rsidRPr="00BB2D4B">
        <w:rPr>
          <w:spacing w:val="-2"/>
          <w:szCs w:val="28"/>
          <w:lang w:val="en-US"/>
        </w:rPr>
        <w:t xml:space="preserve">1. </w:t>
      </w:r>
      <w:r w:rsidR="004E3FB1" w:rsidRPr="00BB2D4B">
        <w:rPr>
          <w:spacing w:val="-2"/>
          <w:szCs w:val="28"/>
        </w:rPr>
        <w:t>Chương trình đào tạo đại học thể hiện mục tiêu, phạm vi và cấu trúc nội dung</w:t>
      </w:r>
      <w:r w:rsidR="00E3771B" w:rsidRPr="00BB2D4B">
        <w:rPr>
          <w:spacing w:val="-2"/>
          <w:szCs w:val="28"/>
        </w:rPr>
        <w:t xml:space="preserve"> </w:t>
      </w:r>
      <w:r w:rsidR="004E3FB1" w:rsidRPr="00BB2D4B">
        <w:rPr>
          <w:spacing w:val="-2"/>
          <w:szCs w:val="28"/>
        </w:rPr>
        <w:t>đào tạo đại học; quy định chuẩn đầu ra về kiến thức, kỹ năng</w:t>
      </w:r>
      <w:r w:rsidR="00C837D3" w:rsidRPr="00BB2D4B">
        <w:rPr>
          <w:spacing w:val="-2"/>
          <w:szCs w:val="28"/>
          <w:lang w:val="en-US"/>
        </w:rPr>
        <w:t xml:space="preserve">, </w:t>
      </w:r>
      <w:r w:rsidR="00C837D3" w:rsidRPr="00BB2D4B">
        <w:rPr>
          <w:spacing w:val="-2"/>
          <w:szCs w:val="28"/>
        </w:rPr>
        <w:t>mức tự chủ và trách nhiệm</w:t>
      </w:r>
      <w:r w:rsidR="004E3FB1" w:rsidRPr="00BB2D4B">
        <w:rPr>
          <w:spacing w:val="-2"/>
          <w:szCs w:val="28"/>
        </w:rPr>
        <w:t>,</w:t>
      </w:r>
      <w:r w:rsidR="007635F0" w:rsidRPr="00BB2D4B">
        <w:rPr>
          <w:spacing w:val="-2"/>
          <w:szCs w:val="28"/>
        </w:rPr>
        <w:t xml:space="preserve"> </w:t>
      </w:r>
      <w:r w:rsidR="004E3FB1" w:rsidRPr="00BB2D4B">
        <w:rPr>
          <w:spacing w:val="-2"/>
          <w:szCs w:val="28"/>
        </w:rPr>
        <w:t xml:space="preserve">phương pháp và hình thức đào tạo, cách thức đánh giá kết quả </w:t>
      </w:r>
      <w:r w:rsidR="00615E95" w:rsidRPr="00BB2D4B">
        <w:rPr>
          <w:spacing w:val="-2"/>
          <w:szCs w:val="28"/>
          <w:lang w:val="en-US"/>
        </w:rPr>
        <w:t>học tập</w:t>
      </w:r>
      <w:r w:rsidR="004E3FB1" w:rsidRPr="00BB2D4B">
        <w:rPr>
          <w:spacing w:val="-2"/>
          <w:szCs w:val="28"/>
        </w:rPr>
        <w:t>,</w:t>
      </w:r>
      <w:r w:rsidR="004E3FB1" w:rsidRPr="00BB2D4B">
        <w:rPr>
          <w:szCs w:val="28"/>
        </w:rPr>
        <w:t xml:space="preserve"> </w:t>
      </w:r>
      <w:r w:rsidR="004E3FB1" w:rsidRPr="00BB2D4B">
        <w:rPr>
          <w:szCs w:val="28"/>
          <w:lang w:val="vi-VN"/>
        </w:rPr>
        <w:t>đáp ứng</w:t>
      </w:r>
      <w:r w:rsidR="004E3FB1" w:rsidRPr="00BB2D4B">
        <w:rPr>
          <w:szCs w:val="28"/>
        </w:rPr>
        <w:t xml:space="preserve"> Quy định về chuẩn chương trình đào tạo hiện hành của Bộ Giáo dục và Đào tạo.</w:t>
      </w:r>
    </w:p>
    <w:p w14:paraId="6DFA3B83" w14:textId="77777777" w:rsidR="004E3FB1" w:rsidRPr="00BB2D4B" w:rsidRDefault="004E3FB1" w:rsidP="00676EBD">
      <w:pPr>
        <w:spacing w:before="120" w:line="302" w:lineRule="auto"/>
        <w:rPr>
          <w:szCs w:val="28"/>
        </w:rPr>
      </w:pPr>
      <w:r w:rsidRPr="00BB2D4B">
        <w:rPr>
          <w:szCs w:val="28"/>
        </w:rPr>
        <w:t>Một ngành học có một hoặc nhiều chương trình đào tạo với chuẩn đầu</w:t>
      </w:r>
      <w:r w:rsidRPr="00BB2D4B">
        <w:rPr>
          <w:spacing w:val="1"/>
          <w:szCs w:val="28"/>
        </w:rPr>
        <w:t xml:space="preserve"> </w:t>
      </w:r>
      <w:r w:rsidRPr="00BB2D4B">
        <w:rPr>
          <w:szCs w:val="28"/>
        </w:rPr>
        <w:t>ra tương ứng.</w:t>
      </w:r>
    </w:p>
    <w:p w14:paraId="614ACCCE" w14:textId="77777777" w:rsidR="003749DA" w:rsidRPr="00BB2D4B" w:rsidRDefault="003749DA" w:rsidP="00676EBD">
      <w:pPr>
        <w:spacing w:before="120" w:line="302" w:lineRule="auto"/>
        <w:ind w:firstLine="709"/>
        <w:rPr>
          <w:color w:val="000000"/>
          <w:szCs w:val="28"/>
          <w:lang w:val="vi-VN"/>
        </w:rPr>
      </w:pPr>
      <w:r w:rsidRPr="00BB2D4B">
        <w:rPr>
          <w:color w:val="000000"/>
          <w:szCs w:val="28"/>
          <w:lang w:val="vi-VN"/>
        </w:rPr>
        <w:t>2. Các loại chương trình đào tạo</w:t>
      </w:r>
    </w:p>
    <w:p w14:paraId="785F07E2" w14:textId="77777777" w:rsidR="000C66C1" w:rsidRPr="00BB2D4B" w:rsidRDefault="003749DA" w:rsidP="00676EBD">
      <w:pPr>
        <w:pStyle w:val="BodyTextIndent"/>
        <w:spacing w:before="120" w:after="0" w:line="302" w:lineRule="auto"/>
        <w:ind w:left="0" w:firstLine="709"/>
        <w:rPr>
          <w:color w:val="000000"/>
          <w:szCs w:val="28"/>
          <w:lang w:val="vi-VN"/>
        </w:rPr>
      </w:pPr>
      <w:r w:rsidRPr="00BB2D4B">
        <w:rPr>
          <w:color w:val="000000"/>
          <w:szCs w:val="28"/>
          <w:lang w:val="vi-VN"/>
        </w:rPr>
        <w:t>a) Chương trình đào tạo chuẩn;</w:t>
      </w:r>
    </w:p>
    <w:p w14:paraId="47A34309" w14:textId="535ED6B0" w:rsidR="003749DA" w:rsidRPr="00BB2D4B" w:rsidRDefault="003749DA" w:rsidP="00676EBD">
      <w:pPr>
        <w:pStyle w:val="BodyTextIndent"/>
        <w:spacing w:before="120" w:after="0" w:line="302" w:lineRule="auto"/>
        <w:ind w:left="0" w:firstLine="709"/>
        <w:rPr>
          <w:color w:val="000000"/>
          <w:szCs w:val="28"/>
        </w:rPr>
      </w:pPr>
      <w:r w:rsidRPr="00BB2D4B">
        <w:rPr>
          <w:color w:val="000000"/>
          <w:szCs w:val="28"/>
        </w:rPr>
        <w:t xml:space="preserve">b) Chương trình đào tạo chất lượng cao; </w:t>
      </w:r>
    </w:p>
    <w:p w14:paraId="51D94A2B" w14:textId="15549D72" w:rsidR="003749DA" w:rsidRPr="00BB2D4B" w:rsidRDefault="007C5256" w:rsidP="00676EBD">
      <w:pPr>
        <w:spacing w:before="120" w:line="302" w:lineRule="auto"/>
        <w:ind w:left="720" w:hanging="11"/>
        <w:rPr>
          <w:iCs/>
          <w:color w:val="000000"/>
          <w:szCs w:val="28"/>
        </w:rPr>
      </w:pPr>
      <w:r w:rsidRPr="00BB2D4B">
        <w:rPr>
          <w:color w:val="000000"/>
          <w:szCs w:val="28"/>
          <w:lang w:val="en-US"/>
        </w:rPr>
        <w:t>c</w:t>
      </w:r>
      <w:r w:rsidR="003749DA" w:rsidRPr="00BB2D4B">
        <w:rPr>
          <w:color w:val="000000"/>
          <w:szCs w:val="28"/>
        </w:rPr>
        <w:t xml:space="preserve">) Chương trình đào tạo tài </w:t>
      </w:r>
      <w:proofErr w:type="gramStart"/>
      <w:r w:rsidR="003749DA" w:rsidRPr="00BB2D4B">
        <w:rPr>
          <w:color w:val="000000"/>
          <w:szCs w:val="28"/>
        </w:rPr>
        <w:t>năng</w:t>
      </w:r>
      <w:r w:rsidR="003749DA" w:rsidRPr="00BB2D4B">
        <w:rPr>
          <w:iCs/>
          <w:color w:val="000000"/>
          <w:szCs w:val="28"/>
        </w:rPr>
        <w:t>;</w:t>
      </w:r>
      <w:proofErr w:type="gramEnd"/>
    </w:p>
    <w:p w14:paraId="17FF2D76" w14:textId="54810CFD" w:rsidR="003749DA" w:rsidRPr="00BB2D4B" w:rsidRDefault="007C5256" w:rsidP="00676EBD">
      <w:pPr>
        <w:spacing w:before="120" w:line="302" w:lineRule="auto"/>
        <w:rPr>
          <w:iCs/>
          <w:color w:val="000000"/>
          <w:szCs w:val="28"/>
        </w:rPr>
      </w:pPr>
      <w:r w:rsidRPr="00BB2D4B">
        <w:rPr>
          <w:iCs/>
          <w:color w:val="000000"/>
          <w:szCs w:val="28"/>
        </w:rPr>
        <w:t>d</w:t>
      </w:r>
      <w:r w:rsidR="003749DA" w:rsidRPr="00BB2D4B">
        <w:rPr>
          <w:iCs/>
          <w:color w:val="000000"/>
          <w:szCs w:val="28"/>
        </w:rPr>
        <w:t>) Chương trình đào tạo ngành chính - ngành phụ;</w:t>
      </w:r>
    </w:p>
    <w:p w14:paraId="337FD98A" w14:textId="0A8C57E2" w:rsidR="003749DA" w:rsidRPr="00BB2D4B" w:rsidRDefault="004543F1" w:rsidP="00676EBD">
      <w:pPr>
        <w:spacing w:before="120" w:line="302" w:lineRule="auto"/>
        <w:ind w:left="720" w:hanging="11"/>
        <w:rPr>
          <w:iCs/>
          <w:color w:val="000000"/>
          <w:szCs w:val="28"/>
        </w:rPr>
      </w:pPr>
      <w:r w:rsidRPr="00BB2D4B">
        <w:rPr>
          <w:iCs/>
          <w:color w:val="000000"/>
          <w:szCs w:val="28"/>
        </w:rPr>
        <w:t>đ</w:t>
      </w:r>
      <w:r w:rsidR="003749DA" w:rsidRPr="00BB2D4B">
        <w:rPr>
          <w:iCs/>
          <w:color w:val="000000"/>
          <w:szCs w:val="28"/>
        </w:rPr>
        <w:t xml:space="preserve">) Chương trình đào tạo </w:t>
      </w:r>
      <w:r w:rsidR="00F446F2" w:rsidRPr="00BB2D4B">
        <w:rPr>
          <w:iCs/>
          <w:color w:val="000000"/>
          <w:szCs w:val="28"/>
          <w:lang w:val="en-US"/>
        </w:rPr>
        <w:t>song ngành</w:t>
      </w:r>
      <w:r w:rsidR="003749DA" w:rsidRPr="00BB2D4B">
        <w:rPr>
          <w:iCs/>
          <w:color w:val="000000"/>
          <w:szCs w:val="28"/>
        </w:rPr>
        <w:t xml:space="preserve">; </w:t>
      </w:r>
    </w:p>
    <w:p w14:paraId="4AC95C86" w14:textId="0F7CB3FB" w:rsidR="003749DA" w:rsidRPr="00BB2D4B" w:rsidRDefault="004543F1" w:rsidP="00676EBD">
      <w:pPr>
        <w:spacing w:before="120" w:line="302" w:lineRule="auto"/>
        <w:rPr>
          <w:iCs/>
          <w:color w:val="000000"/>
          <w:szCs w:val="28"/>
        </w:rPr>
      </w:pPr>
      <w:r w:rsidRPr="00BB2D4B">
        <w:rPr>
          <w:iCs/>
          <w:color w:val="000000"/>
          <w:szCs w:val="28"/>
          <w:lang w:val="en-US"/>
        </w:rPr>
        <w:t>e</w:t>
      </w:r>
      <w:r w:rsidR="003749DA" w:rsidRPr="00BB2D4B">
        <w:rPr>
          <w:iCs/>
          <w:color w:val="000000"/>
          <w:szCs w:val="28"/>
        </w:rPr>
        <w:t xml:space="preserve">) Chương trình đào tạo liên kết </w:t>
      </w:r>
      <w:r w:rsidR="00EC34DE" w:rsidRPr="00BB2D4B">
        <w:rPr>
          <w:iCs/>
          <w:color w:val="000000"/>
          <w:szCs w:val="28"/>
          <w:lang w:val="en-US"/>
        </w:rPr>
        <w:t>v</w:t>
      </w:r>
      <w:r w:rsidR="00EC34DE" w:rsidRPr="00BB2D4B">
        <w:rPr>
          <w:iCs/>
          <w:color w:val="000000"/>
          <w:szCs w:val="28"/>
        </w:rPr>
        <w:t>ới cơ sở giáo dục nước ngoài</w:t>
      </w:r>
      <w:r w:rsidR="00EC34DE" w:rsidRPr="00BB2D4B">
        <w:rPr>
          <w:iCs/>
          <w:color w:val="000000"/>
          <w:szCs w:val="28"/>
          <w:lang w:val="en-US"/>
        </w:rPr>
        <w:t xml:space="preserve"> </w:t>
      </w:r>
      <w:r w:rsidR="003749DA" w:rsidRPr="00BB2D4B">
        <w:rPr>
          <w:iCs/>
          <w:color w:val="000000"/>
          <w:szCs w:val="28"/>
        </w:rPr>
        <w:t xml:space="preserve">do Đại học Quốc gia Hà Nội cấp </w:t>
      </w:r>
      <w:proofErr w:type="gramStart"/>
      <w:r w:rsidR="003749DA" w:rsidRPr="00BB2D4B">
        <w:rPr>
          <w:iCs/>
          <w:color w:val="000000"/>
          <w:szCs w:val="28"/>
        </w:rPr>
        <w:t>bằng;</w:t>
      </w:r>
      <w:proofErr w:type="gramEnd"/>
    </w:p>
    <w:p w14:paraId="29EF4EE8" w14:textId="633D0BF3" w:rsidR="003749DA" w:rsidRPr="00BB2D4B" w:rsidRDefault="004543F1" w:rsidP="00676EBD">
      <w:pPr>
        <w:spacing w:before="120" w:line="302" w:lineRule="auto"/>
        <w:rPr>
          <w:iCs/>
          <w:color w:val="000000"/>
          <w:szCs w:val="28"/>
        </w:rPr>
      </w:pPr>
      <w:r w:rsidRPr="00BB2D4B">
        <w:rPr>
          <w:iCs/>
          <w:color w:val="000000"/>
          <w:szCs w:val="28"/>
          <w:lang w:val="en-US"/>
        </w:rPr>
        <w:t>g</w:t>
      </w:r>
      <w:r w:rsidR="003749DA" w:rsidRPr="00BB2D4B">
        <w:rPr>
          <w:iCs/>
          <w:color w:val="000000"/>
          <w:szCs w:val="28"/>
        </w:rPr>
        <w:t xml:space="preserve">) Chương trình đào tạo liên kết </w:t>
      </w:r>
      <w:r w:rsidR="00EC34DE" w:rsidRPr="00BB2D4B">
        <w:rPr>
          <w:iCs/>
          <w:color w:val="000000"/>
          <w:szCs w:val="28"/>
          <w:lang w:val="en-US"/>
        </w:rPr>
        <w:t>v</w:t>
      </w:r>
      <w:r w:rsidR="00EC34DE" w:rsidRPr="00BB2D4B">
        <w:rPr>
          <w:iCs/>
          <w:color w:val="000000"/>
          <w:szCs w:val="28"/>
        </w:rPr>
        <w:t>ới cơ sở giáo dục nước ngoài</w:t>
      </w:r>
      <w:r w:rsidR="003749DA" w:rsidRPr="00BB2D4B">
        <w:rPr>
          <w:iCs/>
          <w:color w:val="000000"/>
          <w:szCs w:val="28"/>
        </w:rPr>
        <w:t xml:space="preserve"> do Đại học Quốc gia Hà Nội và </w:t>
      </w:r>
      <w:r w:rsidR="00EC34DE" w:rsidRPr="00BB2D4B">
        <w:rPr>
          <w:iCs/>
          <w:color w:val="000000"/>
          <w:szCs w:val="28"/>
          <w:lang w:val="en-US"/>
        </w:rPr>
        <w:t xml:space="preserve">cơ sở giáo dục </w:t>
      </w:r>
      <w:r w:rsidR="003749DA" w:rsidRPr="00BB2D4B">
        <w:rPr>
          <w:iCs/>
          <w:color w:val="000000"/>
          <w:szCs w:val="28"/>
        </w:rPr>
        <w:t xml:space="preserve">nước ngoài (đối tác nước ngoài) cùng cấp </w:t>
      </w:r>
      <w:proofErr w:type="gramStart"/>
      <w:r w:rsidR="003749DA" w:rsidRPr="00BB2D4B">
        <w:rPr>
          <w:iCs/>
          <w:color w:val="000000"/>
          <w:szCs w:val="28"/>
        </w:rPr>
        <w:t>bằng;</w:t>
      </w:r>
      <w:proofErr w:type="gramEnd"/>
      <w:r w:rsidR="003749DA" w:rsidRPr="00BB2D4B">
        <w:rPr>
          <w:iCs/>
          <w:color w:val="000000"/>
          <w:szCs w:val="28"/>
        </w:rPr>
        <w:t xml:space="preserve">  </w:t>
      </w:r>
    </w:p>
    <w:p w14:paraId="5CB2E608" w14:textId="78BE1C59" w:rsidR="003749DA" w:rsidRDefault="004543F1" w:rsidP="00676EBD">
      <w:pPr>
        <w:spacing w:before="120" w:line="302" w:lineRule="auto"/>
        <w:rPr>
          <w:iCs/>
          <w:color w:val="000000"/>
          <w:szCs w:val="28"/>
        </w:rPr>
      </w:pPr>
      <w:r w:rsidRPr="00BB2D4B">
        <w:rPr>
          <w:iCs/>
          <w:color w:val="000000"/>
          <w:spacing w:val="-4"/>
          <w:szCs w:val="28"/>
          <w:lang w:val="en-US"/>
        </w:rPr>
        <w:t>h</w:t>
      </w:r>
      <w:r w:rsidR="003749DA" w:rsidRPr="00BB2D4B">
        <w:rPr>
          <w:iCs/>
          <w:color w:val="000000"/>
          <w:spacing w:val="-4"/>
          <w:szCs w:val="28"/>
        </w:rPr>
        <w:t xml:space="preserve">) Chương trình đào tạo </w:t>
      </w:r>
      <w:r w:rsidR="008B4EB0" w:rsidRPr="00BB2D4B">
        <w:rPr>
          <w:iCs/>
          <w:color w:val="000000"/>
          <w:spacing w:val="-4"/>
          <w:szCs w:val="28"/>
          <w:lang w:val="en-US"/>
        </w:rPr>
        <w:t>liên kết v</w:t>
      </w:r>
      <w:r w:rsidR="008B4EB0" w:rsidRPr="00BB2D4B">
        <w:rPr>
          <w:iCs/>
          <w:color w:val="000000"/>
          <w:spacing w:val="-4"/>
          <w:szCs w:val="28"/>
        </w:rPr>
        <w:t>ới cơ sở giáo dục nước ngoài</w:t>
      </w:r>
      <w:r w:rsidR="008B4EB0" w:rsidRPr="00BB2D4B">
        <w:rPr>
          <w:iCs/>
          <w:color w:val="000000"/>
          <w:spacing w:val="-4"/>
          <w:szCs w:val="28"/>
          <w:lang w:val="en-US"/>
        </w:rPr>
        <w:t xml:space="preserve"> </w:t>
      </w:r>
      <w:r w:rsidR="003749DA" w:rsidRPr="00BB2D4B">
        <w:rPr>
          <w:iCs/>
          <w:color w:val="000000"/>
          <w:spacing w:val="-4"/>
          <w:szCs w:val="28"/>
        </w:rPr>
        <w:t>do đối tác nước ngoài cấp bằng</w:t>
      </w:r>
      <w:r w:rsidR="003749DA" w:rsidRPr="00BB2D4B">
        <w:rPr>
          <w:iCs/>
          <w:color w:val="000000"/>
          <w:szCs w:val="28"/>
        </w:rPr>
        <w:t>.</w:t>
      </w:r>
    </w:p>
    <w:p w14:paraId="14FE8F1E" w14:textId="77777777" w:rsidR="00B71E96" w:rsidRPr="00BB2D4B" w:rsidRDefault="00B71E96" w:rsidP="00F06A95">
      <w:pPr>
        <w:pStyle w:val="Iu"/>
      </w:pPr>
      <w:bookmarkStart w:id="24" w:name="_Toc101909553"/>
      <w:bookmarkStart w:id="25" w:name="_Toc101909616"/>
      <w:bookmarkStart w:id="26" w:name="_Toc101917173"/>
      <w:r w:rsidRPr="00BB2D4B">
        <w:lastRenderedPageBreak/>
        <w:t>Điều 7. Hình thức đào tạo</w:t>
      </w:r>
      <w:bookmarkEnd w:id="24"/>
      <w:bookmarkEnd w:id="25"/>
      <w:bookmarkEnd w:id="26"/>
      <w:r w:rsidRPr="00BB2D4B">
        <w:t xml:space="preserve"> </w:t>
      </w:r>
    </w:p>
    <w:p w14:paraId="4A4C421C" w14:textId="58AF8676" w:rsidR="003749DA" w:rsidRPr="00BB2D4B" w:rsidRDefault="00E52866" w:rsidP="00BB2D4B">
      <w:pPr>
        <w:spacing w:before="120" w:line="312" w:lineRule="auto"/>
        <w:rPr>
          <w:szCs w:val="28"/>
          <w:lang w:val="en-US"/>
        </w:rPr>
      </w:pPr>
      <w:bookmarkStart w:id="27" w:name="_Toc401754120"/>
      <w:bookmarkStart w:id="28" w:name="_Toc101909554"/>
      <w:bookmarkStart w:id="29" w:name="_Toc101909617"/>
      <w:r w:rsidRPr="00BB2D4B">
        <w:rPr>
          <w:szCs w:val="28"/>
          <w:lang w:val="en-US"/>
        </w:rPr>
        <w:t xml:space="preserve">1. </w:t>
      </w:r>
      <w:r w:rsidR="003749DA" w:rsidRPr="00BB2D4B">
        <w:rPr>
          <w:szCs w:val="28"/>
          <w:lang w:val="en-US"/>
        </w:rPr>
        <w:t>Đào tạo chính quy được tổ chức đào tạo tập trung liên tục trong toàn khóa học và áp dụng cho các chương trình đào tạo quy định t</w:t>
      </w:r>
      <w:r w:rsidR="000069B4" w:rsidRPr="00BB2D4B">
        <w:rPr>
          <w:szCs w:val="28"/>
          <w:lang w:val="en-US"/>
        </w:rPr>
        <w:t>ại</w:t>
      </w:r>
      <w:r w:rsidR="00EB5F39" w:rsidRPr="00BB2D4B">
        <w:rPr>
          <w:szCs w:val="28"/>
          <w:lang w:val="en-US"/>
        </w:rPr>
        <w:t xml:space="preserve"> </w:t>
      </w:r>
      <w:r w:rsidR="00401556" w:rsidRPr="00BB2D4B">
        <w:rPr>
          <w:szCs w:val="28"/>
          <w:lang w:val="en-US"/>
        </w:rPr>
        <w:t>điểm</w:t>
      </w:r>
      <w:r w:rsidR="003749DA" w:rsidRPr="00BB2D4B">
        <w:rPr>
          <w:szCs w:val="28"/>
          <w:lang w:val="en-US"/>
        </w:rPr>
        <w:t xml:space="preserve"> a</w:t>
      </w:r>
      <w:r w:rsidR="000069B4" w:rsidRPr="00BB2D4B">
        <w:rPr>
          <w:szCs w:val="28"/>
          <w:lang w:val="en-US"/>
        </w:rPr>
        <w:t>, b, c, d, đ, e,</w:t>
      </w:r>
      <w:r w:rsidR="00452BE3" w:rsidRPr="00BB2D4B">
        <w:rPr>
          <w:szCs w:val="28"/>
          <w:lang w:val="en-US"/>
        </w:rPr>
        <w:t xml:space="preserve"> </w:t>
      </w:r>
      <w:r w:rsidR="004543F1" w:rsidRPr="00BB2D4B">
        <w:rPr>
          <w:szCs w:val="28"/>
          <w:lang w:val="en-US"/>
        </w:rPr>
        <w:t>g</w:t>
      </w:r>
      <w:r w:rsidR="00A249C6" w:rsidRPr="00BB2D4B">
        <w:rPr>
          <w:szCs w:val="28"/>
          <w:lang w:val="en-US"/>
        </w:rPr>
        <w:t>,</w:t>
      </w:r>
      <w:r w:rsidR="003749DA" w:rsidRPr="00BB2D4B">
        <w:rPr>
          <w:szCs w:val="28"/>
          <w:lang w:val="en-US"/>
        </w:rPr>
        <w:t xml:space="preserve"> khoản 2, Điều 6 của Quy chế này. Các hoạt động giảng dạy được thực hiện tại đơn vị đào tạo, riêng những hoạt động thực hành, thực tập, trải nghiệm thực tế và giảng dạy trực tuyến có thể thực hiện ngoài </w:t>
      </w:r>
      <w:r w:rsidR="003749DA" w:rsidRPr="00BB2D4B">
        <w:rPr>
          <w:szCs w:val="28"/>
        </w:rPr>
        <w:t xml:space="preserve">đơn vị </w:t>
      </w:r>
      <w:r w:rsidR="00FC4DE1">
        <w:rPr>
          <w:szCs w:val="28"/>
          <w:lang w:val="en-US"/>
        </w:rPr>
        <w:t>đào tạo.</w:t>
      </w:r>
    </w:p>
    <w:p w14:paraId="6A9113B8" w14:textId="56717CE7" w:rsidR="003749DA" w:rsidRPr="00BB2D4B" w:rsidRDefault="00E52866" w:rsidP="00BB2D4B">
      <w:pPr>
        <w:spacing w:before="120" w:line="312" w:lineRule="auto"/>
        <w:rPr>
          <w:szCs w:val="28"/>
          <w:lang w:val="en-US"/>
        </w:rPr>
      </w:pPr>
      <w:r w:rsidRPr="00BB2D4B">
        <w:rPr>
          <w:szCs w:val="28"/>
          <w:lang w:val="en-US"/>
        </w:rPr>
        <w:t xml:space="preserve">2. </w:t>
      </w:r>
      <w:r w:rsidR="003749DA" w:rsidRPr="00BB2D4B">
        <w:rPr>
          <w:szCs w:val="28"/>
          <w:lang w:val="en-US"/>
        </w:rPr>
        <w:t xml:space="preserve">Đào tạo vừa làm vừa học được tổ chức hoạt động giảng dạy linh hoạt trong ngày, trong tuần, trong toàn khóa học và áp dụng cho chương trình đào tạo quy định tại </w:t>
      </w:r>
      <w:r w:rsidR="00401556" w:rsidRPr="00BB2D4B">
        <w:rPr>
          <w:szCs w:val="28"/>
          <w:lang w:val="en-US"/>
        </w:rPr>
        <w:t>điểm</w:t>
      </w:r>
      <w:r w:rsidR="003749DA" w:rsidRPr="00BB2D4B">
        <w:rPr>
          <w:szCs w:val="28"/>
          <w:lang w:val="en-US"/>
        </w:rPr>
        <w:t xml:space="preserve"> a, khoản 2, Điều 6 của Quy chế này. Các hoạt động giảng dạy được thực hiện tại đơn vị đào tạo hoặc tại đơn vị phối hợp đào tạo theo quy định liên kết đào tạo </w:t>
      </w:r>
      <w:r w:rsidR="008336C7" w:rsidRPr="00BB2D4B">
        <w:rPr>
          <w:szCs w:val="28"/>
          <w:lang w:val="en-US"/>
        </w:rPr>
        <w:t xml:space="preserve">trong nước </w:t>
      </w:r>
      <w:r w:rsidR="003749DA" w:rsidRPr="00BB2D4B">
        <w:rPr>
          <w:szCs w:val="28"/>
          <w:lang w:val="en-US"/>
        </w:rPr>
        <w:t xml:space="preserve">tại Điều </w:t>
      </w:r>
      <w:r w:rsidR="003749DA" w:rsidRPr="00BB2D4B">
        <w:rPr>
          <w:szCs w:val="28"/>
        </w:rPr>
        <w:t>10</w:t>
      </w:r>
      <w:r w:rsidR="003749DA" w:rsidRPr="00BB2D4B">
        <w:rPr>
          <w:szCs w:val="28"/>
          <w:lang w:val="en-US"/>
        </w:rPr>
        <w:t xml:space="preserve"> của Quy chế này, riêng những hoạt động thực hành, thực tập, trải nghiệm thực tế và giảng dạy trực tuyến có thể thực hiện ngoài </w:t>
      </w:r>
      <w:r w:rsidR="003749DA" w:rsidRPr="00BB2D4B">
        <w:rPr>
          <w:szCs w:val="28"/>
        </w:rPr>
        <w:t>đơn vị</w:t>
      </w:r>
      <w:r w:rsidR="003749DA" w:rsidRPr="00BB2D4B">
        <w:rPr>
          <w:szCs w:val="28"/>
          <w:lang w:val="en-US"/>
        </w:rPr>
        <w:t xml:space="preserve"> đào tạo, </w:t>
      </w:r>
      <w:r w:rsidR="003749DA" w:rsidRPr="00BB2D4B">
        <w:rPr>
          <w:szCs w:val="28"/>
        </w:rPr>
        <w:t xml:space="preserve">đơn vị </w:t>
      </w:r>
      <w:r w:rsidR="007A2B6F" w:rsidRPr="00BB2D4B">
        <w:rPr>
          <w:szCs w:val="28"/>
          <w:lang w:val="en-US"/>
        </w:rPr>
        <w:t>phối hợp đào tạo.</w:t>
      </w:r>
    </w:p>
    <w:p w14:paraId="29DFB04F" w14:textId="1C864886" w:rsidR="00B72DAF" w:rsidRPr="00BB2D4B" w:rsidRDefault="003E6052" w:rsidP="00F06A95">
      <w:pPr>
        <w:pStyle w:val="Iu"/>
      </w:pPr>
      <w:bookmarkStart w:id="30" w:name="_Toc101917174"/>
      <w:r w:rsidRPr="00BB2D4B">
        <w:t xml:space="preserve">Điều 8. </w:t>
      </w:r>
      <w:r w:rsidR="00B72DAF" w:rsidRPr="00BB2D4B">
        <w:t>Kinh phí đào tạo</w:t>
      </w:r>
      <w:bookmarkEnd w:id="27"/>
      <w:bookmarkEnd w:id="28"/>
      <w:bookmarkEnd w:id="29"/>
      <w:bookmarkEnd w:id="30"/>
    </w:p>
    <w:p w14:paraId="55B64C50" w14:textId="77777777" w:rsidR="003749DA" w:rsidRPr="00BB2D4B" w:rsidRDefault="003749DA" w:rsidP="00BB2D4B">
      <w:pPr>
        <w:spacing w:before="120" w:line="312" w:lineRule="auto"/>
        <w:rPr>
          <w:color w:val="000000"/>
          <w:szCs w:val="28"/>
          <w:u w:val="single"/>
        </w:rPr>
      </w:pPr>
      <w:r w:rsidRPr="00BB2D4B">
        <w:rPr>
          <w:color w:val="000000"/>
          <w:szCs w:val="28"/>
        </w:rPr>
        <w:t>1. Nguồn kinh phí đào tạo</w:t>
      </w:r>
    </w:p>
    <w:p w14:paraId="4D9A882E" w14:textId="2476582A" w:rsidR="003749DA" w:rsidRPr="00BB2D4B" w:rsidRDefault="003749DA" w:rsidP="00BB2D4B">
      <w:pPr>
        <w:spacing w:before="120" w:line="312" w:lineRule="auto"/>
        <w:rPr>
          <w:color w:val="000000"/>
          <w:szCs w:val="28"/>
          <w:u w:val="single"/>
        </w:rPr>
      </w:pPr>
      <w:r w:rsidRPr="00BB2D4B">
        <w:rPr>
          <w:color w:val="000000"/>
          <w:szCs w:val="28"/>
        </w:rPr>
        <w:t xml:space="preserve">Kinh phí để tổ chức đào tạo một ngành học bao gồm kinh phí từ ngân sách </w:t>
      </w:r>
      <w:r w:rsidR="00AD2DA3">
        <w:rPr>
          <w:color w:val="000000"/>
          <w:szCs w:val="28"/>
          <w:lang w:val="en-US"/>
        </w:rPr>
        <w:t>n</w:t>
      </w:r>
      <w:r w:rsidRPr="00BB2D4B">
        <w:rPr>
          <w:color w:val="000000"/>
          <w:szCs w:val="28"/>
        </w:rPr>
        <w:t>hà nước, học phí và các nguồn kinh phí hợp pháp khác.</w:t>
      </w:r>
    </w:p>
    <w:p w14:paraId="3C6734DD" w14:textId="77777777" w:rsidR="003749DA" w:rsidRPr="00BB2D4B" w:rsidRDefault="003749DA" w:rsidP="00BB2D4B">
      <w:pPr>
        <w:spacing w:before="120" w:line="312" w:lineRule="auto"/>
        <w:rPr>
          <w:color w:val="000000"/>
          <w:szCs w:val="28"/>
        </w:rPr>
      </w:pPr>
      <w:r w:rsidRPr="00BB2D4B">
        <w:rPr>
          <w:color w:val="000000"/>
          <w:szCs w:val="28"/>
        </w:rPr>
        <w:t>a) Kinh phí từ ngân sách nhà nước</w:t>
      </w:r>
    </w:p>
    <w:p w14:paraId="5E63C831" w14:textId="6E3F8656" w:rsidR="003749DA" w:rsidRPr="00BB2D4B" w:rsidRDefault="003749DA" w:rsidP="00BB2D4B">
      <w:pPr>
        <w:spacing w:before="120" w:line="312" w:lineRule="auto"/>
        <w:rPr>
          <w:color w:val="000000"/>
          <w:szCs w:val="28"/>
        </w:rPr>
      </w:pPr>
      <w:r w:rsidRPr="00BB2D4B">
        <w:rPr>
          <w:color w:val="000000"/>
          <w:szCs w:val="28"/>
        </w:rPr>
        <w:t>Đại học Quốc gia Hà Nội phân bổ kinh phí theo</w:t>
      </w:r>
      <w:r w:rsidR="000067CA" w:rsidRPr="00BB2D4B">
        <w:rPr>
          <w:color w:val="000000"/>
          <w:szCs w:val="28"/>
        </w:rPr>
        <w:t xml:space="preserve"> định mức và chỉ tiêu đào tạo hà</w:t>
      </w:r>
      <w:r w:rsidRPr="00BB2D4B">
        <w:rPr>
          <w:color w:val="000000"/>
          <w:szCs w:val="28"/>
        </w:rPr>
        <w:t>ng năm cho cá</w:t>
      </w:r>
      <w:r w:rsidR="00BA67A4">
        <w:rPr>
          <w:color w:val="000000"/>
          <w:szCs w:val="28"/>
        </w:rPr>
        <w:t>c ngành học được cấp ngân sách n</w:t>
      </w:r>
      <w:r w:rsidRPr="00BB2D4B">
        <w:rPr>
          <w:color w:val="000000"/>
          <w:szCs w:val="28"/>
        </w:rPr>
        <w:t xml:space="preserve">hà nước. </w:t>
      </w:r>
    </w:p>
    <w:p w14:paraId="3503EBB3" w14:textId="77777777" w:rsidR="003749DA" w:rsidRPr="00BB2D4B" w:rsidRDefault="003749DA" w:rsidP="00BB2D4B">
      <w:pPr>
        <w:spacing w:before="120" w:line="312" w:lineRule="auto"/>
        <w:rPr>
          <w:color w:val="000000"/>
          <w:szCs w:val="28"/>
        </w:rPr>
      </w:pPr>
      <w:r w:rsidRPr="00BB2D4B">
        <w:rPr>
          <w:color w:val="000000"/>
          <w:szCs w:val="28"/>
        </w:rPr>
        <w:t>b) Học phí</w:t>
      </w:r>
    </w:p>
    <w:p w14:paraId="7275FB14" w14:textId="03C8D4F7" w:rsidR="003749DA" w:rsidRPr="00BB2D4B" w:rsidRDefault="003749DA" w:rsidP="00BB2D4B">
      <w:pPr>
        <w:spacing w:before="120" w:line="312" w:lineRule="auto"/>
        <w:rPr>
          <w:color w:val="000000"/>
          <w:spacing w:val="-2"/>
          <w:szCs w:val="28"/>
        </w:rPr>
      </w:pPr>
      <w:r w:rsidRPr="00BB2D4B">
        <w:rPr>
          <w:color w:val="000000"/>
          <w:spacing w:val="-2"/>
          <w:szCs w:val="28"/>
        </w:rPr>
        <w:t>- Sinh viên theo học bất kỳ ngành học nào đều phải trả học phí (trừ sinh viên thuộc đối tượng được miễn gi</w:t>
      </w:r>
      <w:r w:rsidR="00BA67A4">
        <w:rPr>
          <w:color w:val="000000"/>
          <w:spacing w:val="-2"/>
          <w:szCs w:val="28"/>
        </w:rPr>
        <w:t>ảm theo quy định hiện hành của n</w:t>
      </w:r>
      <w:r w:rsidRPr="00BB2D4B">
        <w:rPr>
          <w:color w:val="000000"/>
          <w:spacing w:val="-2"/>
          <w:szCs w:val="28"/>
        </w:rPr>
        <w:t>hà nước).</w:t>
      </w:r>
    </w:p>
    <w:p w14:paraId="332E324A" w14:textId="0E840D0A" w:rsidR="003749DA" w:rsidRPr="00BB2D4B" w:rsidRDefault="003749DA" w:rsidP="00BB2D4B">
      <w:pPr>
        <w:spacing w:before="120" w:line="312" w:lineRule="auto"/>
        <w:rPr>
          <w:color w:val="000000"/>
          <w:szCs w:val="28"/>
        </w:rPr>
      </w:pPr>
      <w:r w:rsidRPr="00BB2D4B">
        <w:rPr>
          <w:color w:val="000000"/>
          <w:szCs w:val="28"/>
        </w:rPr>
        <w:t xml:space="preserve">- Sinh viên trả học phí theo </w:t>
      </w:r>
      <w:r w:rsidR="006E271A" w:rsidRPr="00BB2D4B">
        <w:rPr>
          <w:color w:val="000000"/>
          <w:szCs w:val="28"/>
          <w:lang w:val="en-US"/>
        </w:rPr>
        <w:t xml:space="preserve">kỳ hoặc </w:t>
      </w:r>
      <w:r w:rsidRPr="00BB2D4B">
        <w:rPr>
          <w:color w:val="000000"/>
          <w:szCs w:val="28"/>
        </w:rPr>
        <w:t>số tín chỉ đăng ký học trong mỗi học kỳ tại đơn vị đào tạo quản lý ngành học mà sinh viên theo học.</w:t>
      </w:r>
    </w:p>
    <w:p w14:paraId="0E4C1CD3" w14:textId="77777777" w:rsidR="003749DA" w:rsidRPr="00BB2D4B" w:rsidRDefault="003749DA" w:rsidP="0006395D">
      <w:pPr>
        <w:spacing w:before="120" w:after="120" w:line="312" w:lineRule="auto"/>
        <w:rPr>
          <w:color w:val="000000"/>
          <w:szCs w:val="28"/>
        </w:rPr>
      </w:pPr>
      <w:r w:rsidRPr="00BB2D4B">
        <w:rPr>
          <w:color w:val="000000"/>
          <w:szCs w:val="28"/>
        </w:rPr>
        <w:t>- Học phí được tính theo công thức:</w:t>
      </w:r>
    </w:p>
    <w:p w14:paraId="18FA7943" w14:textId="77777777" w:rsidR="003749DA" w:rsidRPr="000A42C3" w:rsidRDefault="003749DA" w:rsidP="003749DA">
      <w:pPr>
        <w:jc w:val="center"/>
        <w:rPr>
          <w:color w:val="000000"/>
          <w:szCs w:val="28"/>
        </w:rPr>
      </w:pPr>
      <w:r w:rsidRPr="000A42C3">
        <w:rPr>
          <w:noProof/>
          <w:color w:val="000000"/>
          <w:position w:val="-34"/>
          <w:szCs w:val="28"/>
        </w:rPr>
        <w:object w:dxaOrig="1640" w:dyaOrig="820" w14:anchorId="7864F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45pt;height:41.35pt" o:ole="">
            <v:imagedata r:id="rId10" o:title=""/>
          </v:shape>
          <o:OLEObject Type="Embed" ProgID="Equation.3" ShapeID="_x0000_i1025" DrawAspect="Content" ObjectID="_1781511200" r:id="rId11"/>
        </w:object>
      </w:r>
      <w:r w:rsidRPr="000A42C3">
        <w:rPr>
          <w:color w:val="000000"/>
          <w:szCs w:val="28"/>
        </w:rPr>
        <w:t xml:space="preserve"> </w:t>
      </w:r>
      <w:r w:rsidRPr="000A42C3">
        <w:rPr>
          <w:color w:val="000000"/>
          <w:szCs w:val="28"/>
        </w:rPr>
        <w:tab/>
        <w:t>(j = 1 ÷ 4)</w:t>
      </w:r>
    </w:p>
    <w:p w14:paraId="44494385" w14:textId="77777777" w:rsidR="0006395D" w:rsidRDefault="0006395D" w:rsidP="009662DA">
      <w:pPr>
        <w:spacing w:before="120" w:line="312" w:lineRule="auto"/>
        <w:rPr>
          <w:color w:val="000000"/>
          <w:szCs w:val="28"/>
        </w:rPr>
      </w:pPr>
    </w:p>
    <w:p w14:paraId="5C0AB211" w14:textId="5D5295CA" w:rsidR="003749DA" w:rsidRPr="009662DA" w:rsidRDefault="003749DA" w:rsidP="009662DA">
      <w:pPr>
        <w:spacing w:before="120" w:line="312" w:lineRule="auto"/>
        <w:rPr>
          <w:color w:val="000000"/>
          <w:szCs w:val="28"/>
        </w:rPr>
      </w:pPr>
      <w:r w:rsidRPr="009662DA">
        <w:rPr>
          <w:color w:val="000000"/>
          <w:szCs w:val="28"/>
        </w:rPr>
        <w:lastRenderedPageBreak/>
        <w:t>trong đó:</w:t>
      </w:r>
    </w:p>
    <w:p w14:paraId="215E0EE5" w14:textId="77777777" w:rsidR="003749DA" w:rsidRPr="009662DA" w:rsidRDefault="003749DA" w:rsidP="009662DA">
      <w:pPr>
        <w:tabs>
          <w:tab w:val="left" w:pos="2240"/>
        </w:tabs>
        <w:spacing w:before="120" w:line="312" w:lineRule="auto"/>
        <w:ind w:left="720" w:firstLine="414"/>
        <w:rPr>
          <w:color w:val="000000"/>
          <w:szCs w:val="28"/>
        </w:rPr>
      </w:pPr>
      <w:r w:rsidRPr="009662DA">
        <w:rPr>
          <w:color w:val="000000"/>
          <w:szCs w:val="28"/>
        </w:rPr>
        <w:t>M: Số học phí phải nộp</w:t>
      </w:r>
      <w:r w:rsidRPr="009662DA">
        <w:rPr>
          <w:color w:val="000000"/>
          <w:szCs w:val="28"/>
        </w:rPr>
        <w:tab/>
      </w:r>
    </w:p>
    <w:p w14:paraId="306E1D11" w14:textId="77777777" w:rsidR="003749DA" w:rsidRPr="009662DA" w:rsidRDefault="003749DA" w:rsidP="009662DA">
      <w:pPr>
        <w:spacing w:before="120" w:line="312" w:lineRule="auto"/>
        <w:ind w:left="1560" w:hanging="426"/>
        <w:rPr>
          <w:color w:val="000000"/>
          <w:szCs w:val="28"/>
        </w:rPr>
      </w:pPr>
      <w:r w:rsidRPr="009662DA">
        <w:rPr>
          <w:color w:val="000000"/>
          <w:szCs w:val="28"/>
        </w:rPr>
        <w:t xml:space="preserve"> a: Định mức học phí cho một tín chỉ theo hình thức đào tạo và chương trình đào tạo </w:t>
      </w:r>
    </w:p>
    <w:p w14:paraId="0B5DDFA8" w14:textId="77777777" w:rsidR="003749DA" w:rsidRPr="009662DA" w:rsidRDefault="003749DA" w:rsidP="009662DA">
      <w:pPr>
        <w:spacing w:before="120" w:line="312" w:lineRule="auto"/>
        <w:ind w:left="1560" w:hanging="426"/>
        <w:rPr>
          <w:color w:val="000000"/>
          <w:szCs w:val="28"/>
        </w:rPr>
      </w:pPr>
      <w:r w:rsidRPr="009662DA">
        <w:rPr>
          <w:color w:val="000000"/>
          <w:szCs w:val="28"/>
        </w:rPr>
        <w:t xml:space="preserve"> h</w:t>
      </w:r>
      <w:r w:rsidRPr="009662DA">
        <w:rPr>
          <w:color w:val="000000"/>
          <w:szCs w:val="28"/>
          <w:vertAlign w:val="subscript"/>
        </w:rPr>
        <w:t>j</w:t>
      </w:r>
      <w:r w:rsidRPr="009662DA">
        <w:rPr>
          <w:color w:val="000000"/>
          <w:szCs w:val="28"/>
        </w:rPr>
        <w:t>: Hệ số học phí của học phần</w:t>
      </w:r>
      <w:r w:rsidRPr="009662DA">
        <w:rPr>
          <w:color w:val="00B0F0"/>
          <w:szCs w:val="28"/>
        </w:rPr>
        <w:t xml:space="preserve"> </w:t>
      </w:r>
      <w:r w:rsidRPr="009662DA">
        <w:rPr>
          <w:color w:val="000000"/>
          <w:szCs w:val="28"/>
        </w:rPr>
        <w:t>thứ i mà sinh viên học lần đầu (h</w:t>
      </w:r>
      <w:r w:rsidRPr="009662DA">
        <w:rPr>
          <w:color w:val="000000"/>
          <w:szCs w:val="28"/>
          <w:vertAlign w:val="subscript"/>
        </w:rPr>
        <w:t>1</w:t>
      </w:r>
      <w:r w:rsidRPr="009662DA">
        <w:rPr>
          <w:color w:val="000000"/>
          <w:szCs w:val="28"/>
        </w:rPr>
        <w:t>), học lại (h</w:t>
      </w:r>
      <w:r w:rsidRPr="009662DA">
        <w:rPr>
          <w:color w:val="000000"/>
          <w:szCs w:val="28"/>
          <w:vertAlign w:val="subscript"/>
        </w:rPr>
        <w:t>2</w:t>
      </w:r>
      <w:r w:rsidRPr="009662DA">
        <w:rPr>
          <w:color w:val="000000"/>
          <w:szCs w:val="28"/>
        </w:rPr>
        <w:t>), học cải thiện điểm (h</w:t>
      </w:r>
      <w:r w:rsidRPr="009662DA">
        <w:rPr>
          <w:color w:val="000000"/>
          <w:szCs w:val="28"/>
          <w:vertAlign w:val="subscript"/>
        </w:rPr>
        <w:t>3</w:t>
      </w:r>
      <w:r w:rsidRPr="009662DA">
        <w:rPr>
          <w:color w:val="000000"/>
          <w:szCs w:val="28"/>
        </w:rPr>
        <w:t>), học tự chọn tự do (h</w:t>
      </w:r>
      <w:r w:rsidRPr="009662DA">
        <w:rPr>
          <w:color w:val="000000"/>
          <w:szCs w:val="28"/>
          <w:vertAlign w:val="subscript"/>
        </w:rPr>
        <w:t>4</w:t>
      </w:r>
      <w:r w:rsidRPr="009662DA">
        <w:rPr>
          <w:color w:val="000000"/>
          <w:szCs w:val="28"/>
        </w:rPr>
        <w:t>)</w:t>
      </w:r>
    </w:p>
    <w:p w14:paraId="2B59F8A3" w14:textId="77777777" w:rsidR="003749DA" w:rsidRPr="009662DA" w:rsidRDefault="003749DA" w:rsidP="009662DA">
      <w:pPr>
        <w:spacing w:before="120" w:line="312" w:lineRule="auto"/>
        <w:ind w:left="720" w:firstLine="414"/>
        <w:rPr>
          <w:color w:val="000000"/>
          <w:szCs w:val="28"/>
        </w:rPr>
      </w:pPr>
      <w:r w:rsidRPr="009662DA">
        <w:rPr>
          <w:color w:val="000000"/>
          <w:szCs w:val="28"/>
        </w:rPr>
        <w:t xml:space="preserve"> n</w:t>
      </w:r>
      <w:r w:rsidRPr="009662DA">
        <w:rPr>
          <w:color w:val="000000"/>
          <w:szCs w:val="28"/>
          <w:vertAlign w:val="subscript"/>
        </w:rPr>
        <w:t>i</w:t>
      </w:r>
      <w:r w:rsidRPr="009662DA">
        <w:rPr>
          <w:color w:val="000000"/>
          <w:szCs w:val="28"/>
        </w:rPr>
        <w:t>: Số tín chỉ của học phần</w:t>
      </w:r>
      <w:r w:rsidRPr="009662DA">
        <w:rPr>
          <w:color w:val="00B0F0"/>
          <w:szCs w:val="28"/>
        </w:rPr>
        <w:t xml:space="preserve"> </w:t>
      </w:r>
      <w:r w:rsidRPr="009662DA">
        <w:rPr>
          <w:color w:val="000000"/>
          <w:szCs w:val="28"/>
        </w:rPr>
        <w:t>thứ i</w:t>
      </w:r>
    </w:p>
    <w:p w14:paraId="35A45F6E" w14:textId="77777777" w:rsidR="003749DA" w:rsidRPr="009662DA" w:rsidRDefault="003749DA" w:rsidP="009662DA">
      <w:pPr>
        <w:tabs>
          <w:tab w:val="left" w:pos="2240"/>
        </w:tabs>
        <w:spacing w:before="120" w:line="312" w:lineRule="auto"/>
        <w:ind w:left="720" w:firstLine="414"/>
        <w:rPr>
          <w:color w:val="000000"/>
          <w:szCs w:val="28"/>
        </w:rPr>
      </w:pPr>
      <w:r w:rsidRPr="009662DA">
        <w:rPr>
          <w:color w:val="000000"/>
          <w:szCs w:val="28"/>
        </w:rPr>
        <w:t xml:space="preserve"> k: Tổng số học phần</w:t>
      </w:r>
    </w:p>
    <w:p w14:paraId="7DEDCD1C" w14:textId="6E87A0C5" w:rsidR="003749DA" w:rsidRPr="009662DA" w:rsidRDefault="003749DA" w:rsidP="009662DA">
      <w:pPr>
        <w:spacing w:before="120" w:line="312" w:lineRule="auto"/>
        <w:rPr>
          <w:color w:val="000000"/>
          <w:szCs w:val="28"/>
        </w:rPr>
      </w:pPr>
      <w:r w:rsidRPr="009662DA">
        <w:rPr>
          <w:color w:val="000000"/>
          <w:szCs w:val="28"/>
        </w:rPr>
        <w:t xml:space="preserve">- Thủ trưởng đơn vị đào tạo xây dựng định mức học phí cho một tín chỉ và hệ số học phí của từng học phần cho các ngành học, phù hợp với các quy định chung của </w:t>
      </w:r>
      <w:r w:rsidR="00325AAA">
        <w:rPr>
          <w:color w:val="000000"/>
          <w:szCs w:val="28"/>
          <w:lang w:val="en-US"/>
        </w:rPr>
        <w:t>n</w:t>
      </w:r>
      <w:r w:rsidRPr="009662DA">
        <w:rPr>
          <w:color w:val="000000"/>
          <w:szCs w:val="28"/>
        </w:rPr>
        <w:t xml:space="preserve">hà nước và của Đại học Quốc gia Hà Nội, báo cáo Giám đốc Đại học Quốc gia Hà Nội. </w:t>
      </w:r>
    </w:p>
    <w:p w14:paraId="26E29652" w14:textId="77777777" w:rsidR="003749DA" w:rsidRPr="009662DA" w:rsidRDefault="003749DA" w:rsidP="009662DA">
      <w:pPr>
        <w:spacing w:before="120" w:line="312" w:lineRule="auto"/>
        <w:rPr>
          <w:color w:val="000000"/>
          <w:szCs w:val="28"/>
        </w:rPr>
      </w:pPr>
      <w:r w:rsidRPr="009662DA">
        <w:rPr>
          <w:color w:val="000000"/>
          <w:szCs w:val="28"/>
        </w:rPr>
        <w:t>- Thủ trưởng đơn vị đào tạo quy định cụ thể và công bố cho sinh viên biết cách thức thu, nộp và xét miễn giảm học phí.</w:t>
      </w:r>
    </w:p>
    <w:p w14:paraId="5DAD9809" w14:textId="34583AAA" w:rsidR="003749DA" w:rsidRPr="009662DA" w:rsidRDefault="003749DA" w:rsidP="009662DA">
      <w:pPr>
        <w:spacing w:before="120" w:line="312" w:lineRule="auto"/>
        <w:ind w:firstLine="714"/>
        <w:rPr>
          <w:color w:val="000000"/>
          <w:szCs w:val="28"/>
        </w:rPr>
      </w:pPr>
      <w:r w:rsidRPr="009662DA">
        <w:rPr>
          <w:bCs/>
          <w:color w:val="000000"/>
          <w:szCs w:val="28"/>
        </w:rPr>
        <w:t xml:space="preserve">- </w:t>
      </w:r>
      <w:r w:rsidRPr="009662DA">
        <w:rPr>
          <w:color w:val="000000"/>
          <w:szCs w:val="28"/>
        </w:rPr>
        <w:t>Các đơn vị đào tạo thực hiện chế độ miễn, giảm học phí c</w:t>
      </w:r>
      <w:r w:rsidR="00325AAA">
        <w:rPr>
          <w:color w:val="000000"/>
          <w:szCs w:val="28"/>
        </w:rPr>
        <w:t>ho sinh viên theo quy định của n</w:t>
      </w:r>
      <w:r w:rsidRPr="009662DA">
        <w:rPr>
          <w:color w:val="000000"/>
          <w:szCs w:val="28"/>
        </w:rPr>
        <w:t xml:space="preserve">hà nước và của Đại học Quốc gia Hà Nội. </w:t>
      </w:r>
    </w:p>
    <w:p w14:paraId="67AE7FB6" w14:textId="77777777" w:rsidR="003749DA" w:rsidRPr="009662DA" w:rsidRDefault="003749DA" w:rsidP="009662DA">
      <w:pPr>
        <w:spacing w:before="120" w:line="312" w:lineRule="auto"/>
        <w:rPr>
          <w:color w:val="000000"/>
          <w:szCs w:val="28"/>
        </w:rPr>
      </w:pPr>
      <w:r w:rsidRPr="009662DA">
        <w:rPr>
          <w:color w:val="000000"/>
          <w:szCs w:val="28"/>
        </w:rPr>
        <w:t xml:space="preserve">c) Các nguồn kinh phí hợp pháp khác </w:t>
      </w:r>
    </w:p>
    <w:p w14:paraId="2C665F48" w14:textId="0BADE276" w:rsidR="003749DA" w:rsidRPr="009662DA" w:rsidRDefault="003749DA" w:rsidP="009662DA">
      <w:pPr>
        <w:spacing w:before="120" w:line="312" w:lineRule="auto"/>
        <w:rPr>
          <w:color w:val="000000"/>
          <w:szCs w:val="28"/>
        </w:rPr>
      </w:pPr>
      <w:r w:rsidRPr="009662DA">
        <w:rPr>
          <w:color w:val="000000"/>
          <w:szCs w:val="28"/>
        </w:rPr>
        <w:t xml:space="preserve">Các nguồn kinh phí hợp pháp dành cho công tác đào tạo do </w:t>
      </w:r>
      <w:r w:rsidR="00BF1AFC" w:rsidRPr="009662DA">
        <w:rPr>
          <w:color w:val="000000"/>
          <w:szCs w:val="28"/>
          <w:lang w:val="en-US"/>
        </w:rPr>
        <w:t>t</w:t>
      </w:r>
      <w:r w:rsidRPr="009662DA">
        <w:rPr>
          <w:color w:val="000000"/>
          <w:szCs w:val="28"/>
        </w:rPr>
        <w:t xml:space="preserve">hủ trưởng đơn vị đào tạo quy định. </w:t>
      </w:r>
    </w:p>
    <w:p w14:paraId="6E6211CA" w14:textId="77777777" w:rsidR="003749DA" w:rsidRPr="009662DA" w:rsidRDefault="003749DA" w:rsidP="009662DA">
      <w:pPr>
        <w:spacing w:before="120" w:line="312" w:lineRule="auto"/>
        <w:rPr>
          <w:color w:val="000000"/>
          <w:szCs w:val="28"/>
        </w:rPr>
      </w:pPr>
      <w:r w:rsidRPr="009662DA">
        <w:rPr>
          <w:color w:val="000000"/>
          <w:szCs w:val="28"/>
        </w:rPr>
        <w:t>2. Sử dụng kinh phí đào tạo</w:t>
      </w:r>
    </w:p>
    <w:p w14:paraId="43515AE8" w14:textId="77777777" w:rsidR="003749DA" w:rsidRPr="009662DA" w:rsidRDefault="003749DA" w:rsidP="009662DA">
      <w:pPr>
        <w:spacing w:before="120" w:line="312" w:lineRule="auto"/>
        <w:rPr>
          <w:color w:val="000000"/>
          <w:szCs w:val="28"/>
        </w:rPr>
      </w:pPr>
      <w:r w:rsidRPr="009662DA">
        <w:rPr>
          <w:color w:val="000000"/>
          <w:szCs w:val="28"/>
        </w:rPr>
        <w:t>a) Thủ trưởng đơn vị đào tạo quyết định việc sử dụng kinh phí đào tạo theo quy chế chi tiêu nội bộ của đơn vị.</w:t>
      </w:r>
    </w:p>
    <w:p w14:paraId="23195F1C" w14:textId="77777777" w:rsidR="003749DA" w:rsidRPr="009662DA" w:rsidRDefault="003749DA" w:rsidP="009662DA">
      <w:pPr>
        <w:spacing w:before="120" w:line="312" w:lineRule="auto"/>
        <w:rPr>
          <w:color w:val="000000"/>
          <w:szCs w:val="28"/>
        </w:rPr>
      </w:pPr>
      <w:r w:rsidRPr="009662DA">
        <w:rPr>
          <w:color w:val="000000"/>
          <w:szCs w:val="28"/>
        </w:rPr>
        <w:t xml:space="preserve">b) Đơn vị quản lý nguồn kinh phí đào tạo có trách nhiệm thanh toán kinh phí cho đơn vị thực hiện các nhiệm vụ nêu tại khoản 2, Điều 2 của Quy chế này theo tỷ lệ và định mức do Đại học Quốc gia Hà Nội quy định. </w:t>
      </w:r>
    </w:p>
    <w:p w14:paraId="1F626D12" w14:textId="2FA2BB96" w:rsidR="003749DA" w:rsidRPr="009662DA" w:rsidRDefault="003749DA" w:rsidP="009662DA">
      <w:pPr>
        <w:spacing w:before="120" w:line="312" w:lineRule="auto"/>
        <w:rPr>
          <w:color w:val="000000"/>
          <w:szCs w:val="28"/>
          <w:lang w:val="en-US"/>
        </w:rPr>
      </w:pPr>
      <w:r w:rsidRPr="009662DA">
        <w:rPr>
          <w:color w:val="000000"/>
          <w:szCs w:val="28"/>
        </w:rPr>
        <w:t xml:space="preserve">c) Đơn vị được giao quản lý cơ sở vật chất được sử dụng một phần kinh phí đào tạo để duy tu, bảo dưỡng, nâng cấp cơ sở vật chất phục vụ công tác đào tạo của Đại học Quốc gia Hà Nội. </w:t>
      </w:r>
      <w:r w:rsidR="000F104A" w:rsidRPr="009662DA">
        <w:rPr>
          <w:color w:val="000000"/>
          <w:szCs w:val="28"/>
        </w:rPr>
        <w:t>Tỉ lệ và định mức do các đơ</w:t>
      </w:r>
      <w:r w:rsidR="00E343D6" w:rsidRPr="009662DA">
        <w:rPr>
          <w:color w:val="000000"/>
          <w:szCs w:val="28"/>
        </w:rPr>
        <w:t xml:space="preserve">n vị thống nhất dựa trên </w:t>
      </w:r>
      <w:r w:rsidR="00E343D6" w:rsidRPr="009662DA">
        <w:rPr>
          <w:color w:val="000000"/>
          <w:szCs w:val="28"/>
          <w:lang w:val="en-US"/>
        </w:rPr>
        <w:t xml:space="preserve">các </w:t>
      </w:r>
      <w:r w:rsidR="00E343D6" w:rsidRPr="009662DA">
        <w:rPr>
          <w:color w:val="000000"/>
          <w:szCs w:val="28"/>
        </w:rPr>
        <w:t xml:space="preserve">quy định hiện hành của </w:t>
      </w:r>
      <w:r w:rsidR="00553F6F" w:rsidRPr="009662DA">
        <w:rPr>
          <w:szCs w:val="28"/>
          <w:lang w:val="vi-VN"/>
        </w:rPr>
        <w:t>Đại học Quốc gia Hà Nội</w:t>
      </w:r>
      <w:r w:rsidR="00F06796" w:rsidRPr="009662DA">
        <w:rPr>
          <w:color w:val="000000"/>
          <w:szCs w:val="28"/>
          <w:lang w:val="en-US"/>
        </w:rPr>
        <w:t>.</w:t>
      </w:r>
    </w:p>
    <w:p w14:paraId="51B6757D" w14:textId="28EB3E3D" w:rsidR="0069416E" w:rsidRPr="009662DA" w:rsidRDefault="00A72946" w:rsidP="00F06A95">
      <w:pPr>
        <w:pStyle w:val="Iu"/>
      </w:pPr>
      <w:bookmarkStart w:id="31" w:name="_Toc101909555"/>
      <w:bookmarkStart w:id="32" w:name="_Toc101909618"/>
      <w:bookmarkStart w:id="33" w:name="_Toc101917175"/>
      <w:r w:rsidRPr="009662DA">
        <w:lastRenderedPageBreak/>
        <w:t>Điều 9. Tuyển sinh</w:t>
      </w:r>
      <w:bookmarkEnd w:id="31"/>
      <w:bookmarkEnd w:id="32"/>
      <w:bookmarkEnd w:id="33"/>
    </w:p>
    <w:p w14:paraId="00EAD77E" w14:textId="77777777" w:rsidR="003749DA" w:rsidRPr="009662DA" w:rsidRDefault="003749DA" w:rsidP="00474070">
      <w:pPr>
        <w:pStyle w:val="ListParagraph"/>
        <w:numPr>
          <w:ilvl w:val="0"/>
          <w:numId w:val="2"/>
        </w:numPr>
        <w:tabs>
          <w:tab w:val="left" w:pos="993"/>
        </w:tabs>
        <w:spacing w:before="100" w:line="312" w:lineRule="auto"/>
        <w:ind w:hanging="736"/>
        <w:rPr>
          <w:szCs w:val="28"/>
        </w:rPr>
      </w:pPr>
      <w:r w:rsidRPr="009662DA">
        <w:rPr>
          <w:szCs w:val="28"/>
        </w:rPr>
        <w:t>Chỉ</w:t>
      </w:r>
      <w:r w:rsidRPr="009662DA">
        <w:rPr>
          <w:spacing w:val="-2"/>
          <w:szCs w:val="28"/>
        </w:rPr>
        <w:t xml:space="preserve"> </w:t>
      </w:r>
      <w:r w:rsidRPr="009662DA">
        <w:rPr>
          <w:szCs w:val="28"/>
        </w:rPr>
        <w:t>tiêu</w:t>
      </w:r>
      <w:r w:rsidRPr="009662DA">
        <w:rPr>
          <w:spacing w:val="-1"/>
          <w:szCs w:val="28"/>
        </w:rPr>
        <w:t xml:space="preserve"> </w:t>
      </w:r>
      <w:r w:rsidRPr="009662DA">
        <w:rPr>
          <w:szCs w:val="28"/>
        </w:rPr>
        <w:t>tuyển</w:t>
      </w:r>
      <w:r w:rsidRPr="009662DA">
        <w:rPr>
          <w:spacing w:val="-1"/>
          <w:szCs w:val="28"/>
        </w:rPr>
        <w:t xml:space="preserve"> </w:t>
      </w:r>
      <w:r w:rsidRPr="009662DA">
        <w:rPr>
          <w:szCs w:val="28"/>
        </w:rPr>
        <w:t>sinh</w:t>
      </w:r>
    </w:p>
    <w:p w14:paraId="4A907D2E" w14:textId="495AC362" w:rsidR="008512E9" w:rsidRPr="009662DA" w:rsidRDefault="002448AD" w:rsidP="00AD7173">
      <w:pPr>
        <w:spacing w:before="100" w:line="312" w:lineRule="auto"/>
        <w:rPr>
          <w:color w:val="000000"/>
          <w:szCs w:val="28"/>
        </w:rPr>
      </w:pPr>
      <w:r w:rsidRPr="009662DA">
        <w:rPr>
          <w:color w:val="000000"/>
          <w:szCs w:val="28"/>
          <w:lang w:val="en-US"/>
        </w:rPr>
        <w:t xml:space="preserve">a) </w:t>
      </w:r>
      <w:r w:rsidR="003749DA" w:rsidRPr="009662DA">
        <w:rPr>
          <w:color w:val="000000"/>
          <w:szCs w:val="28"/>
        </w:rPr>
        <w:t>Hàng năm, căn cứ vào các điều kiện đảm bảo chất lượng, nhu cầu xã hội và tình hình sinh viên có việc làm đúng chuyên môn sau tốt nghiệp, đơn vị</w:t>
      </w:r>
      <w:r w:rsidR="008512E9" w:rsidRPr="009662DA">
        <w:rPr>
          <w:color w:val="000000"/>
          <w:szCs w:val="28"/>
        </w:rPr>
        <w:t xml:space="preserve"> </w:t>
      </w:r>
      <w:r w:rsidR="003749DA" w:rsidRPr="009662DA">
        <w:rPr>
          <w:color w:val="000000"/>
          <w:szCs w:val="28"/>
        </w:rPr>
        <w:t>đào tạo xây dựng chỉ tiêu tuyển sinh cho từng ngành học, từng hình thức đào tạo với chương trình đào tạo tương ứng của năm học tiếp theo, trước ngày 31 tháng 1</w:t>
      </w:r>
      <w:r w:rsidR="00A56E6F" w:rsidRPr="009662DA">
        <w:rPr>
          <w:color w:val="000000"/>
          <w:szCs w:val="28"/>
          <w:lang w:val="en-US"/>
        </w:rPr>
        <w:t>2</w:t>
      </w:r>
      <w:r w:rsidR="003749DA" w:rsidRPr="009662DA">
        <w:rPr>
          <w:color w:val="000000"/>
          <w:szCs w:val="28"/>
        </w:rPr>
        <w:t xml:space="preserve"> báo cáo và đề nghị Giám đốc Đạ</w:t>
      </w:r>
      <w:r w:rsidR="008C4CD6" w:rsidRPr="009662DA">
        <w:rPr>
          <w:color w:val="000000"/>
          <w:szCs w:val="28"/>
        </w:rPr>
        <w:t xml:space="preserve">i học Quốc gia Hà Nội phê </w:t>
      </w:r>
      <w:proofErr w:type="gramStart"/>
      <w:r w:rsidR="008C4CD6" w:rsidRPr="009662DA">
        <w:rPr>
          <w:color w:val="000000"/>
          <w:szCs w:val="28"/>
        </w:rPr>
        <w:t>duyệt;</w:t>
      </w:r>
      <w:proofErr w:type="gramEnd"/>
    </w:p>
    <w:p w14:paraId="7ABB57BF" w14:textId="2958B52A" w:rsidR="003749DA" w:rsidRPr="009662DA" w:rsidRDefault="002448AD" w:rsidP="00AD7173">
      <w:pPr>
        <w:spacing w:before="100" w:line="312" w:lineRule="auto"/>
        <w:rPr>
          <w:color w:val="000000"/>
          <w:szCs w:val="28"/>
        </w:rPr>
      </w:pPr>
      <w:r w:rsidRPr="009662DA">
        <w:rPr>
          <w:color w:val="000000"/>
          <w:szCs w:val="28"/>
          <w:lang w:val="en-US"/>
        </w:rPr>
        <w:t xml:space="preserve">b) </w:t>
      </w:r>
      <w:r w:rsidR="003749DA" w:rsidRPr="009662DA">
        <w:rPr>
          <w:color w:val="000000"/>
          <w:szCs w:val="28"/>
        </w:rPr>
        <w:t>Giám đốc Đại học Quốc gia Hà Nội quyết định phân bổ chỉ tiêu tuyển sinh cho các đơn vị đào tạo trước ngày 01 tháng 3 hàng năm và báo cáo Bộ Giáo dục và Đào tạo. Sau khi có quyết định phân bổ chỉ tiêu tuyển sinh của Đại học Quốc gia Hà Nội, các đơn vị đào tạo mới được tổ chức tuyển sinh, tổ chức đào tạo.</w:t>
      </w:r>
    </w:p>
    <w:p w14:paraId="00222F47" w14:textId="3A54DE24" w:rsidR="003749DA" w:rsidRPr="009662DA" w:rsidRDefault="003749DA" w:rsidP="00474070">
      <w:pPr>
        <w:pStyle w:val="ListParagraph"/>
        <w:numPr>
          <w:ilvl w:val="0"/>
          <w:numId w:val="2"/>
        </w:numPr>
        <w:spacing w:before="100" w:line="312" w:lineRule="auto"/>
        <w:ind w:left="993" w:hanging="284"/>
        <w:rPr>
          <w:szCs w:val="28"/>
        </w:rPr>
      </w:pPr>
      <w:r w:rsidRPr="009662DA">
        <w:rPr>
          <w:szCs w:val="28"/>
        </w:rPr>
        <w:t>Tổ</w:t>
      </w:r>
      <w:r w:rsidRPr="009662DA">
        <w:rPr>
          <w:spacing w:val="-1"/>
          <w:szCs w:val="28"/>
        </w:rPr>
        <w:t xml:space="preserve"> </w:t>
      </w:r>
      <w:r w:rsidRPr="009662DA">
        <w:rPr>
          <w:szCs w:val="28"/>
        </w:rPr>
        <w:t>chức</w:t>
      </w:r>
      <w:r w:rsidRPr="009662DA">
        <w:rPr>
          <w:spacing w:val="-4"/>
          <w:szCs w:val="28"/>
        </w:rPr>
        <w:t xml:space="preserve"> </w:t>
      </w:r>
      <w:r w:rsidRPr="009662DA">
        <w:rPr>
          <w:szCs w:val="28"/>
        </w:rPr>
        <w:t>tuyển</w:t>
      </w:r>
      <w:r w:rsidRPr="009662DA">
        <w:rPr>
          <w:spacing w:val="-1"/>
          <w:szCs w:val="28"/>
        </w:rPr>
        <w:t xml:space="preserve"> </w:t>
      </w:r>
      <w:r w:rsidRPr="009662DA">
        <w:rPr>
          <w:szCs w:val="28"/>
        </w:rPr>
        <w:t>sinh</w:t>
      </w:r>
    </w:p>
    <w:p w14:paraId="3A7C780E" w14:textId="2401E428" w:rsidR="003749DA" w:rsidRPr="009662DA" w:rsidRDefault="006C3832" w:rsidP="00AD7173">
      <w:pPr>
        <w:spacing w:before="100" w:line="312" w:lineRule="auto"/>
        <w:rPr>
          <w:spacing w:val="-67"/>
          <w:szCs w:val="28"/>
          <w:lang w:val="en-US"/>
        </w:rPr>
      </w:pPr>
      <w:r w:rsidRPr="009662DA">
        <w:rPr>
          <w:color w:val="000000"/>
          <w:szCs w:val="28"/>
        </w:rPr>
        <w:t xml:space="preserve">Hàng năm, </w:t>
      </w:r>
      <w:r w:rsidRPr="009662DA">
        <w:rPr>
          <w:szCs w:val="28"/>
        </w:rPr>
        <w:t>c</w:t>
      </w:r>
      <w:r w:rsidR="003749DA" w:rsidRPr="009662DA">
        <w:rPr>
          <w:szCs w:val="28"/>
        </w:rPr>
        <w:t xml:space="preserve">ăn cứ quy định chung của Bộ Giáo dục và Đào tạo, Giám đốc </w:t>
      </w:r>
      <w:r w:rsidRPr="009662DA">
        <w:rPr>
          <w:color w:val="000000"/>
          <w:szCs w:val="28"/>
        </w:rPr>
        <w:t xml:space="preserve">Đại học Quốc gia Hà Nội </w:t>
      </w:r>
      <w:r w:rsidR="003749DA" w:rsidRPr="009662DA">
        <w:rPr>
          <w:szCs w:val="28"/>
        </w:rPr>
        <w:t>ban</w:t>
      </w:r>
      <w:r w:rsidR="003749DA" w:rsidRPr="009662DA">
        <w:rPr>
          <w:spacing w:val="17"/>
          <w:szCs w:val="28"/>
        </w:rPr>
        <w:t xml:space="preserve"> </w:t>
      </w:r>
      <w:r w:rsidR="003749DA" w:rsidRPr="009662DA">
        <w:rPr>
          <w:szCs w:val="28"/>
        </w:rPr>
        <w:t>hành</w:t>
      </w:r>
      <w:r w:rsidR="003749DA" w:rsidRPr="009662DA">
        <w:rPr>
          <w:spacing w:val="17"/>
          <w:szCs w:val="28"/>
        </w:rPr>
        <w:t xml:space="preserve"> </w:t>
      </w:r>
      <w:r w:rsidR="003749DA" w:rsidRPr="009662DA">
        <w:rPr>
          <w:szCs w:val="28"/>
        </w:rPr>
        <w:t>văn</w:t>
      </w:r>
      <w:r w:rsidR="003749DA" w:rsidRPr="009662DA">
        <w:rPr>
          <w:spacing w:val="17"/>
          <w:szCs w:val="28"/>
        </w:rPr>
        <w:t xml:space="preserve"> </w:t>
      </w:r>
      <w:r w:rsidR="003749DA" w:rsidRPr="009662DA">
        <w:rPr>
          <w:szCs w:val="28"/>
        </w:rPr>
        <w:t>bản</w:t>
      </w:r>
      <w:r w:rsidR="003749DA" w:rsidRPr="009662DA">
        <w:rPr>
          <w:spacing w:val="16"/>
          <w:szCs w:val="28"/>
        </w:rPr>
        <w:t xml:space="preserve"> </w:t>
      </w:r>
      <w:r w:rsidR="003749DA" w:rsidRPr="009662DA">
        <w:rPr>
          <w:szCs w:val="28"/>
        </w:rPr>
        <w:t>hướng</w:t>
      </w:r>
      <w:r w:rsidR="003749DA" w:rsidRPr="009662DA">
        <w:rPr>
          <w:spacing w:val="17"/>
          <w:szCs w:val="28"/>
        </w:rPr>
        <w:t xml:space="preserve"> </w:t>
      </w:r>
      <w:r w:rsidR="003749DA" w:rsidRPr="009662DA">
        <w:rPr>
          <w:szCs w:val="28"/>
        </w:rPr>
        <w:t>dẫn</w:t>
      </w:r>
      <w:r w:rsidR="003749DA" w:rsidRPr="009662DA">
        <w:rPr>
          <w:spacing w:val="17"/>
          <w:szCs w:val="28"/>
        </w:rPr>
        <w:t xml:space="preserve"> </w:t>
      </w:r>
      <w:r w:rsidR="003749DA" w:rsidRPr="009662DA">
        <w:rPr>
          <w:szCs w:val="28"/>
        </w:rPr>
        <w:t>về</w:t>
      </w:r>
      <w:r w:rsidR="003749DA" w:rsidRPr="009662DA">
        <w:rPr>
          <w:spacing w:val="16"/>
          <w:szCs w:val="28"/>
        </w:rPr>
        <w:t xml:space="preserve"> </w:t>
      </w:r>
      <w:r w:rsidR="003749DA" w:rsidRPr="009662DA">
        <w:rPr>
          <w:szCs w:val="28"/>
        </w:rPr>
        <w:t>công</w:t>
      </w:r>
      <w:r w:rsidR="003749DA" w:rsidRPr="009662DA">
        <w:rPr>
          <w:spacing w:val="17"/>
          <w:szCs w:val="28"/>
        </w:rPr>
        <w:t xml:space="preserve"> </w:t>
      </w:r>
      <w:r w:rsidR="003749DA" w:rsidRPr="009662DA">
        <w:rPr>
          <w:szCs w:val="28"/>
        </w:rPr>
        <w:t>tác</w:t>
      </w:r>
      <w:r w:rsidR="003749DA" w:rsidRPr="009662DA">
        <w:rPr>
          <w:spacing w:val="16"/>
          <w:szCs w:val="28"/>
        </w:rPr>
        <w:t xml:space="preserve"> </w:t>
      </w:r>
      <w:r w:rsidR="003749DA" w:rsidRPr="009662DA">
        <w:rPr>
          <w:szCs w:val="28"/>
        </w:rPr>
        <w:t>tuyển</w:t>
      </w:r>
      <w:r w:rsidR="003749DA" w:rsidRPr="009662DA">
        <w:rPr>
          <w:spacing w:val="18"/>
          <w:szCs w:val="28"/>
        </w:rPr>
        <w:t xml:space="preserve"> </w:t>
      </w:r>
      <w:r w:rsidR="003749DA" w:rsidRPr="009662DA">
        <w:rPr>
          <w:szCs w:val="28"/>
        </w:rPr>
        <w:t xml:space="preserve">sinh </w:t>
      </w:r>
      <w:r w:rsidR="003749DA" w:rsidRPr="009662DA">
        <w:rPr>
          <w:spacing w:val="-68"/>
          <w:szCs w:val="28"/>
        </w:rPr>
        <w:t xml:space="preserve"> </w:t>
      </w:r>
      <w:r w:rsidR="003749DA" w:rsidRPr="009662DA">
        <w:rPr>
          <w:szCs w:val="28"/>
        </w:rPr>
        <w:t>áp dụng</w:t>
      </w:r>
      <w:r w:rsidR="003749DA" w:rsidRPr="009662DA">
        <w:rPr>
          <w:spacing w:val="-3"/>
          <w:szCs w:val="28"/>
        </w:rPr>
        <w:t xml:space="preserve"> </w:t>
      </w:r>
      <w:r w:rsidR="003749DA" w:rsidRPr="009662DA">
        <w:rPr>
          <w:szCs w:val="28"/>
        </w:rPr>
        <w:t>tại</w:t>
      </w:r>
      <w:r w:rsidR="003749DA" w:rsidRPr="009662DA">
        <w:rPr>
          <w:spacing w:val="1"/>
          <w:szCs w:val="28"/>
        </w:rPr>
        <w:t xml:space="preserve"> </w:t>
      </w:r>
      <w:r w:rsidR="003749DA" w:rsidRPr="009662DA">
        <w:rPr>
          <w:szCs w:val="28"/>
        </w:rPr>
        <w:t>Đại</w:t>
      </w:r>
      <w:r w:rsidR="003749DA" w:rsidRPr="009662DA">
        <w:rPr>
          <w:spacing w:val="1"/>
          <w:szCs w:val="28"/>
        </w:rPr>
        <w:t xml:space="preserve"> </w:t>
      </w:r>
      <w:r w:rsidR="003749DA" w:rsidRPr="009662DA">
        <w:rPr>
          <w:szCs w:val="28"/>
        </w:rPr>
        <w:t>học</w:t>
      </w:r>
      <w:r w:rsidR="003749DA" w:rsidRPr="009662DA">
        <w:rPr>
          <w:spacing w:val="-3"/>
          <w:szCs w:val="28"/>
        </w:rPr>
        <w:t xml:space="preserve"> </w:t>
      </w:r>
      <w:r w:rsidR="003749DA" w:rsidRPr="009662DA">
        <w:rPr>
          <w:szCs w:val="28"/>
        </w:rPr>
        <w:t>Quốc</w:t>
      </w:r>
      <w:r w:rsidR="003749DA" w:rsidRPr="009662DA">
        <w:rPr>
          <w:spacing w:val="-3"/>
          <w:szCs w:val="28"/>
        </w:rPr>
        <w:t xml:space="preserve"> </w:t>
      </w:r>
      <w:r w:rsidR="003749DA" w:rsidRPr="009662DA">
        <w:rPr>
          <w:szCs w:val="28"/>
        </w:rPr>
        <w:t>gia Hà Nội.</w:t>
      </w:r>
    </w:p>
    <w:p w14:paraId="67E3B8A7" w14:textId="1346BE80" w:rsidR="00B71E96" w:rsidRPr="009662DA" w:rsidRDefault="003749DA" w:rsidP="00F06A95">
      <w:pPr>
        <w:pStyle w:val="Iu"/>
      </w:pPr>
      <w:bookmarkStart w:id="34" w:name="_Toc101917176"/>
      <w:r w:rsidRPr="009662DA">
        <w:t>Điều 10</w:t>
      </w:r>
      <w:r w:rsidR="00B71E96" w:rsidRPr="009662DA">
        <w:t>. Liên kết đào tạo</w:t>
      </w:r>
      <w:bookmarkEnd w:id="34"/>
      <w:r w:rsidR="008336C7" w:rsidRPr="009662DA">
        <w:t xml:space="preserve"> trong nước</w:t>
      </w:r>
    </w:p>
    <w:p w14:paraId="1456FDE1" w14:textId="19C32780" w:rsidR="008512E9" w:rsidRPr="009662DA" w:rsidRDefault="008512E9" w:rsidP="00AD7173">
      <w:pPr>
        <w:spacing w:before="100" w:line="312" w:lineRule="auto"/>
        <w:rPr>
          <w:szCs w:val="28"/>
        </w:rPr>
      </w:pPr>
      <w:r w:rsidRPr="009662DA">
        <w:rPr>
          <w:rStyle w:val="BodyTextChar"/>
          <w:lang w:eastAsia="vi-VN"/>
        </w:rPr>
        <w:t>1. Liên kết đào tạo chỉ thực hiện đối với hình thức vừa làm vừa học theo quy định tại khoản 22</w:t>
      </w:r>
      <w:r w:rsidR="00051F3A" w:rsidRPr="009662DA">
        <w:rPr>
          <w:rStyle w:val="BodyTextChar"/>
          <w:lang w:val="en-US" w:eastAsia="vi-VN"/>
        </w:rPr>
        <w:t>,</w:t>
      </w:r>
      <w:r w:rsidRPr="009662DA">
        <w:rPr>
          <w:rStyle w:val="BodyTextChar"/>
          <w:lang w:eastAsia="vi-VN"/>
        </w:rPr>
        <w:t xml:space="preserve"> Điều 1 Luật sửa đổi, bổ sung một số điều của Luật Giáo dục đại học và theo quy địn</w:t>
      </w:r>
      <w:r w:rsidR="008E15EF" w:rsidRPr="009662DA">
        <w:rPr>
          <w:rStyle w:val="BodyTextChar"/>
          <w:lang w:eastAsia="vi-VN"/>
        </w:rPr>
        <w:t>h tại khoản 2,</w:t>
      </w:r>
      <w:r w:rsidR="003D3F4F" w:rsidRPr="009662DA">
        <w:rPr>
          <w:rStyle w:val="BodyTextChar"/>
          <w:lang w:eastAsia="vi-VN"/>
        </w:rPr>
        <w:t xml:space="preserve"> 3</w:t>
      </w:r>
      <w:r w:rsidR="002E6FB7" w:rsidRPr="009662DA">
        <w:rPr>
          <w:rStyle w:val="BodyTextChar"/>
          <w:lang w:eastAsia="vi-VN"/>
        </w:rPr>
        <w:t xml:space="preserve">, </w:t>
      </w:r>
      <w:r w:rsidR="003D3F4F" w:rsidRPr="009662DA">
        <w:rPr>
          <w:rStyle w:val="BodyTextChar"/>
          <w:lang w:eastAsia="vi-VN"/>
        </w:rPr>
        <w:t>Điều này;</w:t>
      </w:r>
      <w:r w:rsidR="008C4CD6" w:rsidRPr="009662DA">
        <w:rPr>
          <w:rStyle w:val="BodyTextChar"/>
          <w:lang w:eastAsia="vi-VN"/>
        </w:rPr>
        <w:t xml:space="preserve"> k</w:t>
      </w:r>
      <w:r w:rsidRPr="009662DA">
        <w:rPr>
          <w:rStyle w:val="BodyTextChar"/>
          <w:lang w:eastAsia="vi-VN"/>
        </w:rPr>
        <w:t>hông thực hiện việc liên kết đào tạo đối với các ngành thuộc lĩnh vực sức khỏe có cấp chứng chỉ hành nghề.</w:t>
      </w:r>
    </w:p>
    <w:p w14:paraId="68564DEB" w14:textId="1E333612" w:rsidR="008512E9" w:rsidRPr="009662DA" w:rsidRDefault="008512E9" w:rsidP="00AD7173">
      <w:pPr>
        <w:spacing w:before="100" w:line="312" w:lineRule="auto"/>
        <w:rPr>
          <w:szCs w:val="28"/>
        </w:rPr>
      </w:pPr>
      <w:r w:rsidRPr="009662DA">
        <w:rPr>
          <w:rStyle w:val="BodyTextChar"/>
          <w:lang w:eastAsia="vi-VN"/>
        </w:rPr>
        <w:t>2. Các yêu cầu tối thiểu đối với đơn vị</w:t>
      </w:r>
      <w:r w:rsidR="00351CDA" w:rsidRPr="009662DA">
        <w:rPr>
          <w:rStyle w:val="BodyTextChar"/>
          <w:lang w:eastAsia="vi-VN"/>
        </w:rPr>
        <w:t xml:space="preserve"> chủ trì đào tạo</w:t>
      </w:r>
    </w:p>
    <w:p w14:paraId="51F81E84" w14:textId="77777777" w:rsidR="008512E9" w:rsidRPr="009662DA" w:rsidRDefault="008512E9" w:rsidP="00AD7173">
      <w:pPr>
        <w:spacing w:before="100" w:line="312" w:lineRule="auto"/>
        <w:rPr>
          <w:szCs w:val="28"/>
        </w:rPr>
      </w:pPr>
      <w:r w:rsidRPr="009662DA">
        <w:rPr>
          <w:rStyle w:val="BodyTextChar"/>
          <w:lang w:eastAsia="vi-VN"/>
        </w:rPr>
        <w:t>a) Đã được công nhận đạt tiêu chuẩn chất lượng cơ sở giáo dục đại học bởi tổ chức kiểm định chất lượng giáo dục hợp pháp và còn hiệu lực theo quy định;</w:t>
      </w:r>
    </w:p>
    <w:p w14:paraId="36B7883E" w14:textId="77777777" w:rsidR="008512E9" w:rsidRPr="009662DA" w:rsidRDefault="008512E9" w:rsidP="00AD7173">
      <w:pPr>
        <w:spacing w:before="100" w:line="312" w:lineRule="auto"/>
        <w:rPr>
          <w:szCs w:val="28"/>
        </w:rPr>
      </w:pPr>
      <w:r w:rsidRPr="009662DA">
        <w:rPr>
          <w:rStyle w:val="BodyTextChar"/>
          <w:lang w:eastAsia="vi-VN"/>
        </w:rPr>
        <w:t>b) Chương trình đào tạo dự kiến liên kết đào tạo đã được tổ chức thực hiện tối thiểu 03 khoá liên tục theo hình thức chính quy; từ khóa tuyển sinh năm 2024 yêu cầu chương trình đào tạo đã được công nhận đạt chuẩn chất lượng theo quy định hiện hành;</w:t>
      </w:r>
    </w:p>
    <w:p w14:paraId="58E103F5" w14:textId="62DC08F1" w:rsidR="00C23B19" w:rsidRDefault="008512E9" w:rsidP="00AD7173">
      <w:pPr>
        <w:spacing w:before="100" w:line="312" w:lineRule="auto"/>
        <w:rPr>
          <w:rStyle w:val="BodyTextChar"/>
          <w:lang w:eastAsia="vi-VN"/>
        </w:rPr>
      </w:pPr>
      <w:r w:rsidRPr="009662DA">
        <w:rPr>
          <w:rStyle w:val="BodyTextChar"/>
          <w:lang w:eastAsia="vi-VN"/>
        </w:rPr>
        <w:t>c) Bảo đảm đội ngũ giảng viên cơ hữu giảng dạy tối thiểu 70% nội dung, khối lượng chương trình đào tạo;</w:t>
      </w:r>
    </w:p>
    <w:p w14:paraId="2E4FDF9E" w14:textId="77777777" w:rsidR="00A47CB5" w:rsidRPr="009662DA" w:rsidRDefault="00A47CB5" w:rsidP="00AD7173">
      <w:pPr>
        <w:spacing w:before="100" w:line="312" w:lineRule="auto"/>
        <w:rPr>
          <w:rStyle w:val="BodyTextChar"/>
          <w:lang w:eastAsia="vi-VN"/>
        </w:rPr>
      </w:pPr>
    </w:p>
    <w:p w14:paraId="284A859B" w14:textId="70AE2169" w:rsidR="008512E9" w:rsidRPr="009662DA" w:rsidRDefault="008512E9" w:rsidP="00A47CB5">
      <w:pPr>
        <w:spacing w:before="120" w:line="324" w:lineRule="auto"/>
        <w:rPr>
          <w:szCs w:val="28"/>
        </w:rPr>
      </w:pPr>
      <w:r w:rsidRPr="009662DA">
        <w:rPr>
          <w:rStyle w:val="BodyTextChar"/>
          <w:lang w:eastAsia="vi-VN"/>
        </w:rPr>
        <w:lastRenderedPageBreak/>
        <w:t xml:space="preserve">d) Đã ban hành quy định về liên kết và đã thẩm định các điều kiện bảo đảm chất lượng của </w:t>
      </w:r>
      <w:r w:rsidRPr="009662DA">
        <w:rPr>
          <w:rStyle w:val="BodyTextChar"/>
          <w:lang w:val="en-US" w:eastAsia="vi-VN"/>
        </w:rPr>
        <w:t>đơn vị</w:t>
      </w:r>
      <w:r w:rsidR="008C4CD6" w:rsidRPr="009662DA">
        <w:rPr>
          <w:rStyle w:val="BodyTextChar"/>
          <w:lang w:eastAsia="vi-VN"/>
        </w:rPr>
        <w:t xml:space="preserve"> phối hợp đào tạo.</w:t>
      </w:r>
    </w:p>
    <w:p w14:paraId="4DF45BC8" w14:textId="09FF068F" w:rsidR="008512E9" w:rsidRPr="009662DA" w:rsidRDefault="008512E9" w:rsidP="00A47CB5">
      <w:pPr>
        <w:spacing w:before="120" w:line="324" w:lineRule="auto"/>
        <w:rPr>
          <w:szCs w:val="28"/>
        </w:rPr>
      </w:pPr>
      <w:r w:rsidRPr="009662DA">
        <w:rPr>
          <w:rStyle w:val="BodyTextChar"/>
          <w:lang w:eastAsia="vi-VN"/>
        </w:rPr>
        <w:t xml:space="preserve">3. Các yêu cầu tối thiểu của </w:t>
      </w:r>
      <w:r w:rsidRPr="009662DA">
        <w:rPr>
          <w:rStyle w:val="BodyTextChar"/>
          <w:lang w:val="en-US" w:eastAsia="vi-VN"/>
        </w:rPr>
        <w:t>đơn vị</w:t>
      </w:r>
      <w:r w:rsidR="00351CDA" w:rsidRPr="009662DA">
        <w:rPr>
          <w:rStyle w:val="BodyTextChar"/>
          <w:lang w:eastAsia="vi-VN"/>
        </w:rPr>
        <w:t xml:space="preserve"> phối hợp đào tạo</w:t>
      </w:r>
    </w:p>
    <w:p w14:paraId="3271E4A5" w14:textId="77777777" w:rsidR="008512E9" w:rsidRPr="009662DA" w:rsidRDefault="008512E9" w:rsidP="00A47CB5">
      <w:pPr>
        <w:spacing w:before="120" w:line="324" w:lineRule="auto"/>
        <w:rPr>
          <w:szCs w:val="28"/>
        </w:rPr>
      </w:pPr>
      <w:r w:rsidRPr="009662DA">
        <w:rPr>
          <w:rStyle w:val="BodyTextChar"/>
          <w:lang w:eastAsia="vi-VN"/>
        </w:rPr>
        <w:t>a) Đáp ứng các yêu cầu về môi trường sư phạm, cơ sở vật chất, thiết bị, thư viện và cán bộ quản lý theo yêu cầu của chương trình đào tạo;</w:t>
      </w:r>
    </w:p>
    <w:p w14:paraId="565D5160" w14:textId="77777777" w:rsidR="008512E9" w:rsidRPr="009662DA" w:rsidRDefault="008512E9" w:rsidP="00A47CB5">
      <w:pPr>
        <w:spacing w:before="120" w:line="324" w:lineRule="auto"/>
        <w:rPr>
          <w:szCs w:val="28"/>
        </w:rPr>
      </w:pPr>
      <w:r w:rsidRPr="009662DA">
        <w:rPr>
          <w:rStyle w:val="BodyTextChar"/>
          <w:lang w:eastAsia="vi-VN"/>
        </w:rPr>
        <w:t>b) Đã có báo cáo tự đánh giá chất lượng cơ sở giáo dục gửi về cơ quan nhà nước có thẩm quyền theo quy định; từ khóa tuyển sinh năm 2024 yêu cầu đã được công nhận đạt tiêu chuẩn chất lượng cơ sở giáo dục theo quy định hiện hành.</w:t>
      </w:r>
    </w:p>
    <w:p w14:paraId="5507BBFF" w14:textId="1FA5F635" w:rsidR="008512E9" w:rsidRPr="009662DA" w:rsidRDefault="008512E9" w:rsidP="00A47CB5">
      <w:pPr>
        <w:spacing w:before="120" w:line="324" w:lineRule="auto"/>
        <w:rPr>
          <w:szCs w:val="28"/>
        </w:rPr>
      </w:pPr>
      <w:r w:rsidRPr="009662DA">
        <w:rPr>
          <w:rStyle w:val="BodyTextChar"/>
          <w:lang w:eastAsia="vi-VN"/>
        </w:rPr>
        <w:t>4. Trách nhiệm của cá</w:t>
      </w:r>
      <w:r w:rsidR="00351CDA" w:rsidRPr="009662DA">
        <w:rPr>
          <w:rStyle w:val="BodyTextChar"/>
          <w:lang w:eastAsia="vi-VN"/>
        </w:rPr>
        <w:t>c bên tham gia liên kết đào tạo</w:t>
      </w:r>
    </w:p>
    <w:p w14:paraId="24C40399" w14:textId="77777777" w:rsidR="008512E9" w:rsidRPr="009662DA" w:rsidRDefault="008512E9" w:rsidP="00A47CB5">
      <w:pPr>
        <w:spacing w:before="120" w:line="324" w:lineRule="auto"/>
        <w:rPr>
          <w:szCs w:val="28"/>
        </w:rPr>
      </w:pPr>
      <w:r w:rsidRPr="009662DA">
        <w:rPr>
          <w:rStyle w:val="BodyTextChar"/>
          <w:lang w:eastAsia="vi-VN"/>
        </w:rPr>
        <w:t xml:space="preserve">a) </w:t>
      </w:r>
      <w:r w:rsidRPr="009662DA">
        <w:rPr>
          <w:rStyle w:val="BodyTextChar"/>
          <w:lang w:val="en-US" w:eastAsia="vi-VN"/>
        </w:rPr>
        <w:t>Đơn vị</w:t>
      </w:r>
      <w:r w:rsidRPr="009662DA">
        <w:rPr>
          <w:rStyle w:val="BodyTextChar"/>
          <w:lang w:eastAsia="vi-VN"/>
        </w:rPr>
        <w:t xml:space="preserve"> chủ trì đào tạo và </w:t>
      </w:r>
      <w:r w:rsidRPr="009662DA">
        <w:rPr>
          <w:rStyle w:val="BodyTextChar"/>
          <w:lang w:val="en-US" w:eastAsia="vi-VN"/>
        </w:rPr>
        <w:t>đơn vị</w:t>
      </w:r>
      <w:r w:rsidRPr="009662DA">
        <w:rPr>
          <w:rStyle w:val="BodyTextChar"/>
          <w:lang w:eastAsia="vi-VN"/>
        </w:rPr>
        <w:t xml:space="preserve"> phối hợp đào tạo chịu trách nhiệm ký kết hợp đồng liên kết đào tạo, thỏa thuận cụ thể về quyền và trách nhiệm của các bên trong việc phối hợp tổ chức thực hiện, quản lý quá trình dạy học bảo đảm chất lượng đào tạo và thực hiện nội dung đã thỏa thuận phù hợp với các quy định của Quy chế này và các quy định pháp luật khác có liên quan;</w:t>
      </w:r>
    </w:p>
    <w:p w14:paraId="0ECAD5E2" w14:textId="77777777" w:rsidR="008512E9" w:rsidRPr="009662DA" w:rsidRDefault="008512E9" w:rsidP="00A47CB5">
      <w:pPr>
        <w:spacing w:before="120" w:line="324" w:lineRule="auto"/>
        <w:rPr>
          <w:szCs w:val="28"/>
        </w:rPr>
      </w:pPr>
      <w:r w:rsidRPr="009662DA">
        <w:rPr>
          <w:rStyle w:val="BodyTextChar"/>
          <w:lang w:eastAsia="vi-VN"/>
        </w:rPr>
        <w:t xml:space="preserve">b) </w:t>
      </w:r>
      <w:r w:rsidRPr="009662DA">
        <w:rPr>
          <w:rStyle w:val="BodyTextChar"/>
          <w:lang w:val="en-US" w:eastAsia="vi-VN"/>
        </w:rPr>
        <w:t>Đơn vị</w:t>
      </w:r>
      <w:r w:rsidRPr="009662DA">
        <w:rPr>
          <w:rStyle w:val="BodyTextChar"/>
          <w:lang w:eastAsia="vi-VN"/>
        </w:rPr>
        <w:t xml:space="preserve"> chủ trì đào tạo chịu trách nhiệm quản lý chất lượng đào tạo; báo cáo hoạt động liên kết đào tạo với Ủy ban nhân dân cấp tỉnh nơi liên kết đào tạo trước khi tổ chức tuyển sinh; nếu </w:t>
      </w:r>
      <w:r w:rsidRPr="009662DA">
        <w:rPr>
          <w:rStyle w:val="BodyTextChar"/>
          <w:lang w:val="en-US" w:eastAsia="vi-VN"/>
        </w:rPr>
        <w:t>đơn vị</w:t>
      </w:r>
      <w:r w:rsidRPr="009662DA">
        <w:rPr>
          <w:rStyle w:val="BodyTextChar"/>
          <w:lang w:eastAsia="vi-VN"/>
        </w:rPr>
        <w:t xml:space="preserve"> phối hợp đào tạo không đáp ứng được các yêu cầu về bảo đảm chất lượng theo quy định của học phần hoặc của chương trình đào tạo thì phải chuyển sinh viên về </w:t>
      </w:r>
      <w:r w:rsidRPr="009662DA">
        <w:rPr>
          <w:rStyle w:val="BodyTextChar"/>
          <w:lang w:val="en-US" w:eastAsia="vi-VN"/>
        </w:rPr>
        <w:t>đơn vị</w:t>
      </w:r>
      <w:r w:rsidRPr="009662DA">
        <w:rPr>
          <w:rStyle w:val="BodyTextChar"/>
          <w:lang w:eastAsia="vi-VN"/>
        </w:rPr>
        <w:t xml:space="preserve"> chủ trì liên kết để tiếp tục đào tạo theo quy định và bảo đảm quyền lợi cho sinh viên;</w:t>
      </w:r>
    </w:p>
    <w:p w14:paraId="167BF5A7" w14:textId="77777777" w:rsidR="008512E9" w:rsidRPr="009662DA" w:rsidRDefault="008512E9" w:rsidP="00A47CB5">
      <w:pPr>
        <w:spacing w:before="120" w:line="324" w:lineRule="auto"/>
        <w:rPr>
          <w:szCs w:val="28"/>
        </w:rPr>
      </w:pPr>
      <w:r w:rsidRPr="009662DA">
        <w:rPr>
          <w:rStyle w:val="BodyTextChar"/>
          <w:lang w:eastAsia="vi-VN"/>
        </w:rPr>
        <w:t xml:space="preserve">c) Đơn vị phối hợp đào tạo có trách nhiệm cùng </w:t>
      </w:r>
      <w:r w:rsidRPr="009662DA">
        <w:rPr>
          <w:rStyle w:val="BodyTextChar"/>
          <w:lang w:val="en-US" w:eastAsia="vi-VN"/>
        </w:rPr>
        <w:t>đơn vị</w:t>
      </w:r>
      <w:r w:rsidRPr="009662DA">
        <w:rPr>
          <w:rStyle w:val="BodyTextChar"/>
          <w:lang w:eastAsia="vi-VN"/>
        </w:rPr>
        <w:t xml:space="preserve"> chủ trì đào tạo bảo đảm đủ điều kiện cơ sở vật chất thực hiện đào tạo; tham gia quản lý, giảng dạy, theo thoả thuận giữa hai bên;</w:t>
      </w:r>
    </w:p>
    <w:p w14:paraId="7C77B579" w14:textId="744F01F7" w:rsidR="00081BFE" w:rsidRDefault="008512E9" w:rsidP="00A47CB5">
      <w:pPr>
        <w:spacing w:before="120" w:line="324" w:lineRule="auto"/>
        <w:rPr>
          <w:szCs w:val="28"/>
          <w:lang w:val="en-US"/>
        </w:rPr>
      </w:pPr>
      <w:r w:rsidRPr="009662DA">
        <w:rPr>
          <w:rStyle w:val="BodyTextChar"/>
          <w:lang w:eastAsia="vi-VN"/>
        </w:rPr>
        <w:t xml:space="preserve">d) Đơn vị chủ trì đào tạo, </w:t>
      </w:r>
      <w:r w:rsidRPr="009662DA">
        <w:rPr>
          <w:rStyle w:val="BodyTextChar"/>
          <w:lang w:val="en-US" w:eastAsia="vi-VN"/>
        </w:rPr>
        <w:t>đ</w:t>
      </w:r>
      <w:r w:rsidRPr="009662DA">
        <w:rPr>
          <w:rStyle w:val="BodyTextChar"/>
          <w:lang w:eastAsia="vi-VN"/>
        </w:rPr>
        <w:t>ơn vị phối hợp đào tạo chịu trách nhiệm trước pháp luật về việc thực hiện hợp đồng liên kết đào tạo; thực hiện các quy chế về tuyển sinh, đào tạo; bảo đảm quyền lợi chính đáng cho giảng viên, sinh viên trong suốt quá tr</w:t>
      </w:r>
      <w:r w:rsidR="00B95CBA" w:rsidRPr="009662DA">
        <w:rPr>
          <w:rStyle w:val="BodyTextChar"/>
          <w:lang w:eastAsia="vi-VN"/>
        </w:rPr>
        <w:t xml:space="preserve">ình thực hiện hoạt động đào tạo, </w:t>
      </w:r>
      <w:r w:rsidR="00B95CBA" w:rsidRPr="009662DA">
        <w:rPr>
          <w:szCs w:val="28"/>
        </w:rPr>
        <w:t>cho đến khi sinh viên khóa cuối cùng tốt nghiệp trong trường hợp dừng hợp tác</w:t>
      </w:r>
      <w:r w:rsidR="00B95CBA" w:rsidRPr="009662DA">
        <w:rPr>
          <w:szCs w:val="28"/>
          <w:lang w:val="en-US"/>
        </w:rPr>
        <w:t>.</w:t>
      </w:r>
    </w:p>
    <w:p w14:paraId="160B6090" w14:textId="77777777" w:rsidR="00CE0DD8" w:rsidRDefault="00CE0DD8" w:rsidP="00A47CB5">
      <w:pPr>
        <w:spacing w:before="120" w:line="324" w:lineRule="auto"/>
        <w:rPr>
          <w:szCs w:val="28"/>
          <w:lang w:val="en-US"/>
        </w:rPr>
      </w:pPr>
    </w:p>
    <w:p w14:paraId="23F41CA5" w14:textId="77777777" w:rsidR="00C1795A" w:rsidRDefault="00C1795A" w:rsidP="008664CB">
      <w:pPr>
        <w:pStyle w:val="chuong"/>
      </w:pPr>
      <w:bookmarkStart w:id="35" w:name="_Toc101909556"/>
      <w:bookmarkStart w:id="36" w:name="_Toc101909619"/>
      <w:bookmarkStart w:id="37" w:name="_Toc101917177"/>
    </w:p>
    <w:p w14:paraId="7AE4099B" w14:textId="6C235EAE" w:rsidR="0069416E" w:rsidRPr="009662DA" w:rsidRDefault="00A72946" w:rsidP="008664CB">
      <w:pPr>
        <w:pStyle w:val="chuong"/>
      </w:pPr>
      <w:r w:rsidRPr="009662DA">
        <w:lastRenderedPageBreak/>
        <w:t>Chương II</w:t>
      </w:r>
      <w:bookmarkEnd w:id="35"/>
      <w:bookmarkEnd w:id="36"/>
      <w:bookmarkEnd w:id="37"/>
    </w:p>
    <w:p w14:paraId="195184FC" w14:textId="0D7F2DD2" w:rsidR="0069416E" w:rsidRPr="009662DA" w:rsidRDefault="00A72946" w:rsidP="008664CB">
      <w:pPr>
        <w:pStyle w:val="chuong"/>
      </w:pPr>
      <w:bookmarkStart w:id="38" w:name="_Toc101909557"/>
      <w:bookmarkStart w:id="39" w:name="_Toc101909620"/>
      <w:bookmarkStart w:id="40" w:name="_Toc101917178"/>
      <w:r w:rsidRPr="009662DA">
        <w:t>CHƯƠNG TRÌNH ĐÀO TẠO</w:t>
      </w:r>
      <w:bookmarkEnd w:id="38"/>
      <w:bookmarkEnd w:id="39"/>
      <w:bookmarkEnd w:id="40"/>
    </w:p>
    <w:p w14:paraId="05C693C0" w14:textId="38C86ECD" w:rsidR="0069416E" w:rsidRPr="009662DA" w:rsidRDefault="008512E9" w:rsidP="00F06A95">
      <w:pPr>
        <w:pStyle w:val="Iu"/>
      </w:pPr>
      <w:bookmarkStart w:id="41" w:name="_Toc101909558"/>
      <w:bookmarkStart w:id="42" w:name="_Toc101909621"/>
      <w:bookmarkStart w:id="43" w:name="_Toc101917179"/>
      <w:r w:rsidRPr="009662DA">
        <w:t>Điều 11</w:t>
      </w:r>
      <w:r w:rsidR="00A72946" w:rsidRPr="009662DA">
        <w:t>. Cấu trúc chương trình đào tạo</w:t>
      </w:r>
      <w:bookmarkEnd w:id="41"/>
      <w:bookmarkEnd w:id="42"/>
      <w:bookmarkEnd w:id="43"/>
    </w:p>
    <w:p w14:paraId="07285028" w14:textId="77777777" w:rsidR="008512E9" w:rsidRPr="009662DA" w:rsidRDefault="008512E9" w:rsidP="00A47CB5">
      <w:pPr>
        <w:spacing w:before="120" w:line="324" w:lineRule="auto"/>
        <w:rPr>
          <w:color w:val="000000"/>
          <w:szCs w:val="28"/>
          <w:lang w:val="vi-VN"/>
        </w:rPr>
      </w:pPr>
      <w:r w:rsidRPr="009662DA">
        <w:rPr>
          <w:color w:val="000000"/>
          <w:szCs w:val="28"/>
          <w:lang w:val="vi-VN"/>
        </w:rPr>
        <w:t xml:space="preserve">Chương trình đào tạo được sắp xếp theo các khối kiến thức: </w:t>
      </w:r>
    </w:p>
    <w:p w14:paraId="3097B041" w14:textId="2F65A5C4" w:rsidR="008512E9" w:rsidRPr="009662DA" w:rsidRDefault="008512E9" w:rsidP="00A47CB5">
      <w:pPr>
        <w:spacing w:before="120" w:line="324" w:lineRule="auto"/>
        <w:rPr>
          <w:color w:val="000000"/>
          <w:szCs w:val="28"/>
          <w:lang w:val="vi-VN"/>
        </w:rPr>
      </w:pPr>
      <w:r w:rsidRPr="009662DA">
        <w:rPr>
          <w:color w:val="000000"/>
          <w:szCs w:val="28"/>
          <w:lang w:val="vi-VN"/>
        </w:rPr>
        <w:t>1. Khối kiến thức chung được tổ chức giảng dạy thống nhất cho tất cả các ngành học</w:t>
      </w:r>
      <w:r w:rsidR="00C23B19" w:rsidRPr="009662DA">
        <w:rPr>
          <w:color w:val="000000"/>
          <w:szCs w:val="28"/>
          <w:lang w:val="vi-VN"/>
        </w:rPr>
        <w:t>.</w:t>
      </w:r>
    </w:p>
    <w:p w14:paraId="36D13A29" w14:textId="4B7F98AA" w:rsidR="009C479D" w:rsidRPr="009662DA" w:rsidRDefault="008512E9" w:rsidP="00A47CB5">
      <w:pPr>
        <w:spacing w:before="120" w:line="324" w:lineRule="auto"/>
        <w:rPr>
          <w:color w:val="000000"/>
          <w:szCs w:val="28"/>
          <w:lang w:val="vi-VN"/>
        </w:rPr>
      </w:pPr>
      <w:r w:rsidRPr="009662DA">
        <w:rPr>
          <w:color w:val="000000"/>
          <w:szCs w:val="28"/>
          <w:lang w:val="vi-VN"/>
        </w:rPr>
        <w:t>2. Khối kiến thức theo lĩnh vực được tổ chức giảng dạy thống nhất cho cá</w:t>
      </w:r>
      <w:r w:rsidR="00C23B19" w:rsidRPr="009662DA">
        <w:rPr>
          <w:color w:val="000000"/>
          <w:szCs w:val="28"/>
          <w:lang w:val="vi-VN"/>
        </w:rPr>
        <w:t>c ngành học thuộc cùng lĩnh vực.</w:t>
      </w:r>
    </w:p>
    <w:p w14:paraId="5BBA8C0C" w14:textId="77777777" w:rsidR="00081BFE" w:rsidRPr="009662DA" w:rsidRDefault="00081BFE" w:rsidP="00A47CB5">
      <w:pPr>
        <w:spacing w:before="120" w:line="324" w:lineRule="auto"/>
        <w:rPr>
          <w:color w:val="000000"/>
          <w:szCs w:val="28"/>
          <w:lang w:val="vi-VN"/>
        </w:rPr>
      </w:pPr>
      <w:r w:rsidRPr="009662DA">
        <w:rPr>
          <w:color w:val="000000"/>
          <w:szCs w:val="28"/>
          <w:lang w:val="vi-VN"/>
        </w:rPr>
        <w:t>3. Khối kiến thức theo khối ngành được tổ chức giảng dạy cho các ngành học thuộc cùng khối ngành.</w:t>
      </w:r>
    </w:p>
    <w:p w14:paraId="7B5DE0B9" w14:textId="32CBDF41" w:rsidR="008512E9" w:rsidRPr="009662DA" w:rsidRDefault="00081BFE" w:rsidP="00A47CB5">
      <w:pPr>
        <w:spacing w:before="120" w:line="324" w:lineRule="auto"/>
        <w:rPr>
          <w:color w:val="000000"/>
          <w:szCs w:val="28"/>
          <w:lang w:val="vi-VN"/>
        </w:rPr>
      </w:pPr>
      <w:r w:rsidRPr="009662DA">
        <w:rPr>
          <w:color w:val="000000"/>
          <w:szCs w:val="28"/>
          <w:lang w:val="en-US"/>
        </w:rPr>
        <w:t>4</w:t>
      </w:r>
      <w:r w:rsidR="008512E9" w:rsidRPr="009662DA">
        <w:rPr>
          <w:color w:val="000000"/>
          <w:szCs w:val="28"/>
          <w:lang w:val="vi-VN"/>
        </w:rPr>
        <w:t xml:space="preserve">. Khối kiến thức theo nhóm ngành được tổ chức giảng dạy cho các </w:t>
      </w:r>
      <w:r w:rsidR="00C23B19" w:rsidRPr="009662DA">
        <w:rPr>
          <w:color w:val="000000"/>
          <w:szCs w:val="28"/>
          <w:lang w:val="vi-VN"/>
        </w:rPr>
        <w:t>ngành học thuộc cùng nhóm ngành.</w:t>
      </w:r>
    </w:p>
    <w:p w14:paraId="5B831F67" w14:textId="14EF02CA" w:rsidR="008512E9" w:rsidRPr="009662DA" w:rsidRDefault="00081BFE" w:rsidP="00A47CB5">
      <w:pPr>
        <w:spacing w:before="120" w:line="324" w:lineRule="auto"/>
        <w:rPr>
          <w:color w:val="000000"/>
          <w:szCs w:val="28"/>
          <w:lang w:val="vi-VN"/>
        </w:rPr>
      </w:pPr>
      <w:r w:rsidRPr="009662DA">
        <w:rPr>
          <w:color w:val="000000"/>
          <w:szCs w:val="28"/>
          <w:lang w:val="vi-VN"/>
        </w:rPr>
        <w:t>5</w:t>
      </w:r>
      <w:r w:rsidR="008512E9" w:rsidRPr="009662DA">
        <w:rPr>
          <w:color w:val="000000"/>
          <w:szCs w:val="28"/>
          <w:lang w:val="vi-VN"/>
        </w:rPr>
        <w:t>. Khối kiến thức ngành được tổ chức giảng dạy cho một ngành học.</w:t>
      </w:r>
    </w:p>
    <w:p w14:paraId="2A272963" w14:textId="1BE70B75" w:rsidR="0069416E" w:rsidRPr="009662DA" w:rsidRDefault="008512E9" w:rsidP="00F06A95">
      <w:pPr>
        <w:pStyle w:val="Iu"/>
      </w:pPr>
      <w:bookmarkStart w:id="44" w:name="_Toc101917180"/>
      <w:r w:rsidRPr="009662DA">
        <w:t>Điều 12</w:t>
      </w:r>
      <w:r w:rsidR="00A72946" w:rsidRPr="009662DA">
        <w:t>. Nguyên tắc xây dựng ngành học mới</w:t>
      </w:r>
      <w:bookmarkEnd w:id="44"/>
    </w:p>
    <w:p w14:paraId="53289907" w14:textId="77777777" w:rsidR="00560F9A" w:rsidRPr="009662DA" w:rsidRDefault="00560F9A" w:rsidP="00A47CB5">
      <w:pPr>
        <w:spacing w:before="120" w:line="324" w:lineRule="auto"/>
        <w:rPr>
          <w:color w:val="000000"/>
          <w:szCs w:val="28"/>
          <w:lang w:val="vi-VN"/>
        </w:rPr>
      </w:pPr>
      <w:r w:rsidRPr="009662DA">
        <w:rPr>
          <w:color w:val="000000"/>
          <w:szCs w:val="28"/>
          <w:lang w:val="vi-VN"/>
        </w:rPr>
        <w:t>Đơn vị đào tạo xây dựng đề án mở ngành học mới theo nguyên tắc:</w:t>
      </w:r>
    </w:p>
    <w:p w14:paraId="57838A11" w14:textId="05B71D97" w:rsidR="00560F9A" w:rsidRPr="009662DA" w:rsidRDefault="00560F9A" w:rsidP="00A47CB5">
      <w:pPr>
        <w:spacing w:before="120" w:line="324" w:lineRule="auto"/>
        <w:rPr>
          <w:color w:val="000000"/>
          <w:szCs w:val="28"/>
          <w:lang w:val="vi-VN"/>
        </w:rPr>
      </w:pPr>
      <w:r w:rsidRPr="009662DA">
        <w:rPr>
          <w:color w:val="000000"/>
          <w:szCs w:val="28"/>
          <w:lang w:val="vi-VN"/>
        </w:rPr>
        <w:t>1. Có nhu cầu xã hội cao, được chứng minh qua điều tra khảo sát tại các cơ sở s</w:t>
      </w:r>
      <w:r w:rsidR="00DA474B" w:rsidRPr="009662DA">
        <w:rPr>
          <w:color w:val="000000"/>
          <w:szCs w:val="28"/>
          <w:lang w:val="vi-VN"/>
        </w:rPr>
        <w:t>ử dụng người học sau tốt nghiệp.</w:t>
      </w:r>
    </w:p>
    <w:p w14:paraId="6C5496EC" w14:textId="63917B68" w:rsidR="00560F9A" w:rsidRPr="009662DA" w:rsidRDefault="00560F9A" w:rsidP="00A47CB5">
      <w:pPr>
        <w:spacing w:before="120" w:line="324" w:lineRule="auto"/>
        <w:rPr>
          <w:bCs/>
          <w:color w:val="000000"/>
          <w:szCs w:val="28"/>
          <w:u w:val="single"/>
          <w:lang w:val="vi-VN"/>
        </w:rPr>
      </w:pPr>
      <w:r w:rsidRPr="009662DA">
        <w:rPr>
          <w:color w:val="000000"/>
          <w:szCs w:val="28"/>
          <w:lang w:val="vi-VN"/>
        </w:rPr>
        <w:t xml:space="preserve">2. Phù hợp với sứ mệnh, gắn liền với chiến lược phát triển của Đại học Quốc gia Hà Nội và của đơn vị đào tạo; có </w:t>
      </w:r>
      <w:r w:rsidRPr="009662DA">
        <w:rPr>
          <w:bCs/>
          <w:iCs/>
          <w:color w:val="000000"/>
          <w:szCs w:val="28"/>
          <w:lang w:val="vi-VN"/>
        </w:rPr>
        <w:t xml:space="preserve">vai trò thí điểm </w:t>
      </w:r>
      <w:r w:rsidR="00373B53" w:rsidRPr="009662DA">
        <w:rPr>
          <w:bCs/>
          <w:iCs/>
          <w:color w:val="000000"/>
          <w:szCs w:val="28"/>
          <w:lang w:val="vi-VN"/>
        </w:rPr>
        <w:t>tiên phong trong</w:t>
      </w:r>
      <w:r w:rsidRPr="009662DA">
        <w:rPr>
          <w:bCs/>
          <w:iCs/>
          <w:color w:val="000000"/>
          <w:szCs w:val="28"/>
          <w:lang w:val="vi-VN"/>
        </w:rPr>
        <w:t xml:space="preserve"> hệ thống giáo dục đại học của V</w:t>
      </w:r>
      <w:r w:rsidR="00DA474B" w:rsidRPr="009662DA">
        <w:rPr>
          <w:bCs/>
          <w:iCs/>
          <w:color w:val="000000"/>
          <w:szCs w:val="28"/>
          <w:lang w:val="vi-VN"/>
        </w:rPr>
        <w:t>iệt Nam.</w:t>
      </w:r>
    </w:p>
    <w:p w14:paraId="042ED965" w14:textId="3ACE4BF3" w:rsidR="00560F9A" w:rsidRPr="009662DA" w:rsidRDefault="00560F9A" w:rsidP="00A47CB5">
      <w:pPr>
        <w:spacing w:before="120" w:line="324" w:lineRule="auto"/>
        <w:rPr>
          <w:color w:val="000000"/>
          <w:szCs w:val="28"/>
          <w:lang w:val="vi-VN"/>
        </w:rPr>
      </w:pPr>
      <w:r w:rsidRPr="009662DA">
        <w:rPr>
          <w:color w:val="000000"/>
          <w:szCs w:val="28"/>
          <w:lang w:val="vi-VN"/>
        </w:rPr>
        <w:t>3. Không trùng với ngành học do đơn vị đào tạo khác trong Đại học Quốc gia Hà N</w:t>
      </w:r>
      <w:r w:rsidR="003156C6" w:rsidRPr="009662DA">
        <w:rPr>
          <w:color w:val="000000"/>
          <w:szCs w:val="28"/>
          <w:lang w:val="vi-VN"/>
        </w:rPr>
        <w:t>ội đang làm đầu mối phụ trách. T</w:t>
      </w:r>
      <w:r w:rsidRPr="009662DA">
        <w:rPr>
          <w:color w:val="000000"/>
          <w:szCs w:val="28"/>
          <w:lang w:val="vi-VN"/>
        </w:rPr>
        <w:t>rường hợp đặc biệt do Giám đốc Đại</w:t>
      </w:r>
      <w:r w:rsidR="00DA474B" w:rsidRPr="009662DA">
        <w:rPr>
          <w:color w:val="000000"/>
          <w:szCs w:val="28"/>
          <w:lang w:val="vi-VN"/>
        </w:rPr>
        <w:t xml:space="preserve"> học Quốc gia Hà Nội quyết định.</w:t>
      </w:r>
    </w:p>
    <w:p w14:paraId="14569C56" w14:textId="4890521F" w:rsidR="00560F9A" w:rsidRPr="009662DA" w:rsidRDefault="00560F9A" w:rsidP="00A47CB5">
      <w:pPr>
        <w:spacing w:before="120" w:line="324" w:lineRule="auto"/>
        <w:rPr>
          <w:color w:val="000000"/>
          <w:szCs w:val="28"/>
          <w:lang w:val="vi-VN"/>
        </w:rPr>
      </w:pPr>
      <w:r w:rsidRPr="009662DA">
        <w:rPr>
          <w:color w:val="000000"/>
          <w:szCs w:val="28"/>
          <w:lang w:val="vi-VN"/>
        </w:rPr>
        <w:t>4. Phù hợp với các điều kiện đảm bảo chất lượng hiện có của đơn vị đ</w:t>
      </w:r>
      <w:r w:rsidR="00DA474B" w:rsidRPr="009662DA">
        <w:rPr>
          <w:color w:val="000000"/>
          <w:szCs w:val="28"/>
          <w:lang w:val="vi-VN"/>
        </w:rPr>
        <w:t>ào tạo.</w:t>
      </w:r>
    </w:p>
    <w:p w14:paraId="60B25E4C" w14:textId="60861019" w:rsidR="007E5187" w:rsidRPr="009662DA" w:rsidRDefault="00560F9A" w:rsidP="00A47CB5">
      <w:pPr>
        <w:spacing w:before="120" w:line="324" w:lineRule="auto"/>
        <w:ind w:left="-57" w:right="57" w:firstLine="777"/>
        <w:rPr>
          <w:color w:val="000000"/>
          <w:szCs w:val="28"/>
          <w:lang w:val="vi-VN"/>
        </w:rPr>
      </w:pPr>
      <w:r w:rsidRPr="009662DA">
        <w:rPr>
          <w:color w:val="000000"/>
          <w:szCs w:val="28"/>
          <w:lang w:val="vi-VN"/>
        </w:rPr>
        <w:t>5. Phát huy hiệu quả hợp tác quốc tế.</w:t>
      </w:r>
    </w:p>
    <w:p w14:paraId="5694344C" w14:textId="52D01654" w:rsidR="0069416E" w:rsidRPr="009662DA" w:rsidRDefault="00395FDA" w:rsidP="00F06A95">
      <w:pPr>
        <w:pStyle w:val="Iu"/>
      </w:pPr>
      <w:bookmarkStart w:id="45" w:name="_Toc101909559"/>
      <w:bookmarkStart w:id="46" w:name="_Toc101909622"/>
      <w:bookmarkStart w:id="47" w:name="_Toc101917181"/>
      <w:r w:rsidRPr="009662DA">
        <w:t>Điều 13</w:t>
      </w:r>
      <w:r w:rsidR="00A72946" w:rsidRPr="009662DA">
        <w:t>. Chuẩn đầu ra của chương trình đào tạo</w:t>
      </w:r>
      <w:bookmarkEnd w:id="45"/>
      <w:bookmarkEnd w:id="46"/>
      <w:bookmarkEnd w:id="47"/>
    </w:p>
    <w:p w14:paraId="144104DE" w14:textId="325C8DB2" w:rsidR="008C42F5" w:rsidRPr="009662DA" w:rsidRDefault="00560F9A" w:rsidP="007E62F8">
      <w:pPr>
        <w:shd w:val="clear" w:color="auto" w:fill="FFFFFF"/>
        <w:spacing w:before="120" w:line="312" w:lineRule="auto"/>
        <w:rPr>
          <w:bCs/>
          <w:szCs w:val="28"/>
          <w:lang w:val="en-US"/>
        </w:rPr>
      </w:pPr>
      <w:r w:rsidRPr="009662DA">
        <w:rPr>
          <w:bCs/>
          <w:color w:val="000000"/>
          <w:szCs w:val="28"/>
          <w:lang w:val="vi-VN"/>
        </w:rPr>
        <w:t>1. Chuẩn đầu ra là yêu cầu bắt buộc khi xây dựng chương trình đào tạo.</w:t>
      </w:r>
      <w:r w:rsidR="008C42F5" w:rsidRPr="009662DA">
        <w:rPr>
          <w:bCs/>
          <w:color w:val="000000"/>
          <w:szCs w:val="28"/>
          <w:lang w:val="en-US"/>
        </w:rPr>
        <w:t xml:space="preserve"> </w:t>
      </w:r>
      <w:r w:rsidR="008C42F5" w:rsidRPr="009662DA">
        <w:rPr>
          <w:bCs/>
          <w:szCs w:val="28"/>
          <w:lang w:val="en-US"/>
        </w:rPr>
        <w:lastRenderedPageBreak/>
        <w:t xml:space="preserve">Ngoài ra, đối với các </w:t>
      </w:r>
      <w:r w:rsidR="00764F60" w:rsidRPr="009662DA">
        <w:rPr>
          <w:bCs/>
          <w:szCs w:val="28"/>
          <w:lang w:val="vi-VN"/>
        </w:rPr>
        <w:t>chương trình đào tạo</w:t>
      </w:r>
      <w:r w:rsidR="008C42F5" w:rsidRPr="009662DA">
        <w:rPr>
          <w:bCs/>
          <w:szCs w:val="28"/>
          <w:lang w:val="en-US"/>
        </w:rPr>
        <w:t xml:space="preserve"> tài năng, </w:t>
      </w:r>
      <w:r w:rsidR="003D4F29" w:rsidRPr="009662DA">
        <w:rPr>
          <w:bCs/>
          <w:szCs w:val="28"/>
          <w:lang w:val="en-US"/>
        </w:rPr>
        <w:t>chất lượng cao</w:t>
      </w:r>
      <w:r w:rsidR="00764F60" w:rsidRPr="009662DA">
        <w:rPr>
          <w:bCs/>
          <w:szCs w:val="28"/>
          <w:lang w:val="en-US"/>
        </w:rPr>
        <w:t>,</w:t>
      </w:r>
      <w:r w:rsidR="008C42F5" w:rsidRPr="009662DA">
        <w:rPr>
          <w:bCs/>
          <w:szCs w:val="28"/>
          <w:lang w:val="en-US"/>
        </w:rPr>
        <w:t xml:space="preserve"> chuẩn đầu ra phải đáp ứng yêu cầu</w:t>
      </w:r>
      <w:r w:rsidR="0098309C" w:rsidRPr="009662DA">
        <w:rPr>
          <w:bCs/>
          <w:szCs w:val="28"/>
          <w:lang w:val="en-US"/>
        </w:rPr>
        <w:t>:</w:t>
      </w:r>
      <w:r w:rsidR="008C42F5" w:rsidRPr="009662DA">
        <w:rPr>
          <w:bCs/>
          <w:szCs w:val="28"/>
          <w:lang w:val="en-US"/>
        </w:rPr>
        <w:t xml:space="preserve"> </w:t>
      </w:r>
      <w:r w:rsidR="001C1E10" w:rsidRPr="009662DA">
        <w:rPr>
          <w:bCs/>
          <w:szCs w:val="28"/>
          <w:lang w:val="en-US"/>
        </w:rPr>
        <w:t>C</w:t>
      </w:r>
      <w:r w:rsidR="008C42F5" w:rsidRPr="009662DA">
        <w:rPr>
          <w:bCs/>
          <w:szCs w:val="28"/>
          <w:lang w:val="en-US"/>
        </w:rPr>
        <w:t xml:space="preserve">ó kiến thức cơ bản vững vàng, có khả năng áp dụng kiến thức chuyên sâu và kiến thức thực tế trong lĩnh vực đào tạo để phân tích, đánh giá, sáng tạo trong nghiên cứu và giải quyết các công việc phức tạp, có khả năng hội nhập quốc tế; có năng lực và trình độ chuyên môn cao (thể hiện qua kết quả </w:t>
      </w:r>
      <w:r w:rsidR="0098309C" w:rsidRPr="009662DA">
        <w:rPr>
          <w:bCs/>
          <w:szCs w:val="28"/>
          <w:lang w:val="en-US"/>
        </w:rPr>
        <w:t>học tập và nghiên cứu khoa học</w:t>
      </w:r>
      <w:r w:rsidR="003D4F29" w:rsidRPr="009662DA">
        <w:rPr>
          <w:bCs/>
          <w:szCs w:val="28"/>
          <w:lang w:val="en-US"/>
        </w:rPr>
        <w:t>).</w:t>
      </w:r>
    </w:p>
    <w:p w14:paraId="320D30A8" w14:textId="77777777" w:rsidR="00560F9A" w:rsidRPr="009662DA" w:rsidRDefault="00560F9A" w:rsidP="007E62F8">
      <w:pPr>
        <w:shd w:val="clear" w:color="auto" w:fill="FFFFFF"/>
        <w:spacing w:before="120" w:line="312" w:lineRule="auto"/>
        <w:ind w:firstLine="709"/>
        <w:rPr>
          <w:bCs/>
          <w:szCs w:val="28"/>
          <w:lang w:val="vi-VN"/>
        </w:rPr>
      </w:pPr>
      <w:r w:rsidRPr="009662DA">
        <w:rPr>
          <w:bCs/>
          <w:szCs w:val="28"/>
          <w:lang w:val="vi-VN"/>
        </w:rPr>
        <w:t>2. Chuẩn đầu ra bao gồm:</w:t>
      </w:r>
    </w:p>
    <w:p w14:paraId="478E06BE" w14:textId="77777777" w:rsidR="001D489B" w:rsidRPr="009662DA" w:rsidRDefault="001D489B" w:rsidP="007E62F8">
      <w:pPr>
        <w:shd w:val="clear" w:color="auto" w:fill="FFFFFF"/>
        <w:spacing w:before="120" w:line="312" w:lineRule="auto"/>
        <w:ind w:firstLine="709"/>
        <w:rPr>
          <w:szCs w:val="28"/>
        </w:rPr>
      </w:pPr>
      <w:r w:rsidRPr="009662DA">
        <w:rPr>
          <w:szCs w:val="28"/>
        </w:rPr>
        <w:t xml:space="preserve">a) Chuẩn về kiến thức; </w:t>
      </w:r>
    </w:p>
    <w:p w14:paraId="2EA58596" w14:textId="46A594CC" w:rsidR="001D489B" w:rsidRPr="009662DA" w:rsidRDefault="001D489B" w:rsidP="007E62F8">
      <w:pPr>
        <w:shd w:val="clear" w:color="auto" w:fill="FFFFFF"/>
        <w:spacing w:before="120" w:line="312" w:lineRule="auto"/>
        <w:ind w:firstLine="709"/>
        <w:rPr>
          <w:szCs w:val="28"/>
          <w:lang w:val="en-US"/>
        </w:rPr>
      </w:pPr>
      <w:r w:rsidRPr="009662DA">
        <w:rPr>
          <w:szCs w:val="28"/>
        </w:rPr>
        <w:t>b) Chuẩn về kỹ năng</w:t>
      </w:r>
      <w:r w:rsidRPr="009662DA">
        <w:rPr>
          <w:szCs w:val="28"/>
          <w:lang w:val="en-US"/>
        </w:rPr>
        <w:t>;</w:t>
      </w:r>
    </w:p>
    <w:p w14:paraId="1F0287D0" w14:textId="16EEE057" w:rsidR="001D489B" w:rsidRPr="009662DA" w:rsidRDefault="001D489B" w:rsidP="007E62F8">
      <w:pPr>
        <w:shd w:val="clear" w:color="auto" w:fill="FFFFFF"/>
        <w:spacing w:before="120" w:line="312" w:lineRule="auto"/>
        <w:ind w:firstLine="709"/>
        <w:rPr>
          <w:szCs w:val="28"/>
          <w:lang w:val="en-US"/>
        </w:rPr>
      </w:pPr>
      <w:r w:rsidRPr="009662DA">
        <w:rPr>
          <w:szCs w:val="28"/>
        </w:rPr>
        <w:t>c) Mức tự chủ và trách nhiệm</w:t>
      </w:r>
      <w:r w:rsidRPr="009662DA">
        <w:rPr>
          <w:szCs w:val="28"/>
          <w:lang w:val="en-US"/>
        </w:rPr>
        <w:t>;</w:t>
      </w:r>
    </w:p>
    <w:p w14:paraId="65213522" w14:textId="19DBB148" w:rsidR="005E1C00" w:rsidRPr="009662DA" w:rsidRDefault="005E1C00" w:rsidP="007E62F8">
      <w:pPr>
        <w:shd w:val="clear" w:color="auto" w:fill="FFFFFF"/>
        <w:spacing w:before="120" w:line="312" w:lineRule="auto"/>
        <w:ind w:firstLine="709"/>
        <w:rPr>
          <w:szCs w:val="28"/>
          <w:lang w:val="en-US"/>
        </w:rPr>
      </w:pPr>
      <w:r w:rsidRPr="009662DA">
        <w:rPr>
          <w:szCs w:val="28"/>
          <w:lang w:val="en-US"/>
        </w:rPr>
        <w:t>d) Phẩm chất đạo đức.</w:t>
      </w:r>
    </w:p>
    <w:p w14:paraId="1E78B980" w14:textId="02871060" w:rsidR="00560F9A" w:rsidRPr="009662DA" w:rsidRDefault="00560F9A" w:rsidP="007E62F8">
      <w:pPr>
        <w:shd w:val="clear" w:color="auto" w:fill="FFFFFF"/>
        <w:spacing w:before="120" w:line="312" w:lineRule="auto"/>
        <w:ind w:firstLine="709"/>
        <w:rPr>
          <w:color w:val="000000"/>
          <w:szCs w:val="28"/>
        </w:rPr>
      </w:pPr>
      <w:r w:rsidRPr="009662DA">
        <w:rPr>
          <w:szCs w:val="28"/>
        </w:rPr>
        <w:t xml:space="preserve">3. Chuẩn đầu ra về trình độ ngoại ngữ </w:t>
      </w:r>
      <w:r w:rsidRPr="009662DA">
        <w:rPr>
          <w:color w:val="000000"/>
          <w:szCs w:val="28"/>
        </w:rPr>
        <w:t>quy định như sau:</w:t>
      </w:r>
    </w:p>
    <w:p w14:paraId="18712524" w14:textId="36C880D2" w:rsidR="00560F9A" w:rsidRPr="003276C0" w:rsidRDefault="00560F9A" w:rsidP="007E62F8">
      <w:pPr>
        <w:shd w:val="clear" w:color="auto" w:fill="FFFFFF"/>
        <w:spacing w:before="120" w:line="312" w:lineRule="auto"/>
        <w:ind w:firstLine="709"/>
        <w:rPr>
          <w:color w:val="000000"/>
          <w:szCs w:val="28"/>
        </w:rPr>
      </w:pPr>
      <w:r w:rsidRPr="000C232B">
        <w:rPr>
          <w:color w:val="000000"/>
          <w:spacing w:val="-2"/>
          <w:szCs w:val="28"/>
        </w:rPr>
        <w:t xml:space="preserve">a) </w:t>
      </w:r>
      <w:r w:rsidR="0002229E" w:rsidRPr="000C232B">
        <w:rPr>
          <w:color w:val="000000"/>
          <w:spacing w:val="-2"/>
          <w:szCs w:val="28"/>
          <w:lang w:val="en-US"/>
        </w:rPr>
        <w:t>Tương đương trình độ b</w:t>
      </w:r>
      <w:r w:rsidRPr="000C232B">
        <w:rPr>
          <w:color w:val="000000"/>
          <w:spacing w:val="-2"/>
          <w:szCs w:val="28"/>
        </w:rPr>
        <w:t>ậc 3 (theo Khung năng lực ngoại ngữ 6 bậc dùng</w:t>
      </w:r>
      <w:r w:rsidR="00071B06" w:rsidRPr="000C232B">
        <w:rPr>
          <w:color w:val="000000"/>
          <w:spacing w:val="-2"/>
          <w:szCs w:val="28"/>
          <w:lang w:val="en-US"/>
        </w:rPr>
        <w:t xml:space="preserve"> </w:t>
      </w:r>
      <w:r w:rsidRPr="000C232B">
        <w:rPr>
          <w:color w:val="000000"/>
          <w:spacing w:val="-2"/>
          <w:szCs w:val="28"/>
        </w:rPr>
        <w:t xml:space="preserve"> cho Việt Nam) </w:t>
      </w:r>
      <w:r w:rsidR="00CD5065" w:rsidRPr="000C232B">
        <w:rPr>
          <w:color w:val="000000"/>
          <w:spacing w:val="-2"/>
          <w:szCs w:val="28"/>
          <w:lang w:val="en-US"/>
        </w:rPr>
        <w:t xml:space="preserve">theo quy </w:t>
      </w:r>
      <w:r w:rsidR="000C232B" w:rsidRPr="000C232B">
        <w:rPr>
          <w:color w:val="000000"/>
          <w:spacing w:val="-2"/>
          <w:szCs w:val="28"/>
          <w:lang w:val="en-US"/>
        </w:rPr>
        <w:t>định của Bộ Giáo dục và Đào tạo</w:t>
      </w:r>
      <w:r w:rsidR="002B1BA8" w:rsidRPr="000C232B">
        <w:rPr>
          <w:color w:val="000000"/>
          <w:spacing w:val="-2"/>
          <w:szCs w:val="28"/>
          <w:lang w:val="en-US"/>
        </w:rPr>
        <w:t xml:space="preserve"> và của </w:t>
      </w:r>
      <w:r w:rsidR="002B1BA8" w:rsidRPr="000C232B">
        <w:rPr>
          <w:color w:val="000000"/>
          <w:spacing w:val="-2"/>
          <w:szCs w:val="28"/>
        </w:rPr>
        <w:t>Đại học Quốc gia</w:t>
      </w:r>
      <w:r w:rsidR="002B1BA8" w:rsidRPr="003276C0">
        <w:rPr>
          <w:color w:val="000000"/>
          <w:szCs w:val="28"/>
        </w:rPr>
        <w:t xml:space="preserve"> Hà Nội</w:t>
      </w:r>
      <w:r w:rsidRPr="003276C0">
        <w:rPr>
          <w:color w:val="000000"/>
          <w:szCs w:val="28"/>
        </w:rPr>
        <w:t xml:space="preserve"> </w:t>
      </w:r>
      <w:r w:rsidR="000C232B">
        <w:rPr>
          <w:color w:val="000000"/>
          <w:szCs w:val="28"/>
          <w:lang w:val="en-US"/>
        </w:rPr>
        <w:t xml:space="preserve">đối </w:t>
      </w:r>
      <w:r w:rsidRPr="003276C0">
        <w:rPr>
          <w:color w:val="000000"/>
          <w:szCs w:val="28"/>
        </w:rPr>
        <w:t xml:space="preserve">với các chương trình đào tạo chuẩn, ngành chính - ngành phụ, </w:t>
      </w:r>
      <w:r w:rsidR="00F446F2" w:rsidRPr="003276C0">
        <w:rPr>
          <w:color w:val="000000"/>
          <w:szCs w:val="28"/>
          <w:lang w:val="en-US"/>
        </w:rPr>
        <w:t>song ngành</w:t>
      </w:r>
      <w:r w:rsidRPr="003276C0">
        <w:rPr>
          <w:color w:val="000000"/>
          <w:szCs w:val="28"/>
        </w:rPr>
        <w:t xml:space="preserve">); </w:t>
      </w:r>
    </w:p>
    <w:p w14:paraId="47AA8E0D" w14:textId="5202EA55" w:rsidR="00560F9A" w:rsidRPr="003721BE" w:rsidRDefault="00560F9A" w:rsidP="007E62F8">
      <w:pPr>
        <w:shd w:val="clear" w:color="auto" w:fill="FFFFFF"/>
        <w:spacing w:before="120" w:line="312" w:lineRule="auto"/>
        <w:ind w:firstLine="709"/>
        <w:rPr>
          <w:color w:val="000000"/>
          <w:szCs w:val="28"/>
          <w:lang w:val="en-US"/>
        </w:rPr>
      </w:pPr>
      <w:r w:rsidRPr="00AF7C75">
        <w:rPr>
          <w:color w:val="000000"/>
          <w:spacing w:val="-2"/>
          <w:szCs w:val="28"/>
        </w:rPr>
        <w:t xml:space="preserve">b) </w:t>
      </w:r>
      <w:r w:rsidR="0002229E" w:rsidRPr="00AF7C75">
        <w:rPr>
          <w:color w:val="000000"/>
          <w:spacing w:val="-2"/>
          <w:szCs w:val="28"/>
          <w:lang w:val="en-US"/>
        </w:rPr>
        <w:t>Tương đương trình độ b</w:t>
      </w:r>
      <w:r w:rsidRPr="00AF7C75">
        <w:rPr>
          <w:color w:val="000000"/>
          <w:spacing w:val="-2"/>
          <w:szCs w:val="28"/>
        </w:rPr>
        <w:t xml:space="preserve">ậc 4 (theo Khung năng lực ngoại ngữ 6 bậc dùng cho Việt Nam) </w:t>
      </w:r>
      <w:r w:rsidR="005D07D5" w:rsidRPr="00AF7C75">
        <w:rPr>
          <w:color w:val="000000"/>
          <w:spacing w:val="-2"/>
          <w:szCs w:val="28"/>
          <w:lang w:val="en-US"/>
        </w:rPr>
        <w:t xml:space="preserve">theo quy định </w:t>
      </w:r>
      <w:r w:rsidR="00071B06" w:rsidRPr="00AF7C75">
        <w:rPr>
          <w:color w:val="000000"/>
          <w:spacing w:val="-2"/>
          <w:szCs w:val="28"/>
          <w:lang w:val="en-US"/>
        </w:rPr>
        <w:t>của Bộ Giáo dục và Đào tạo</w:t>
      </w:r>
      <w:r w:rsidR="002B1BA8" w:rsidRPr="00AF7C75">
        <w:rPr>
          <w:color w:val="000000"/>
          <w:spacing w:val="-2"/>
          <w:szCs w:val="28"/>
          <w:lang w:val="en-US"/>
        </w:rPr>
        <w:t xml:space="preserve"> và của </w:t>
      </w:r>
      <w:r w:rsidR="002B1BA8" w:rsidRPr="00AF7C75">
        <w:rPr>
          <w:color w:val="000000"/>
          <w:spacing w:val="-2"/>
          <w:szCs w:val="28"/>
        </w:rPr>
        <w:t>Đại học Quốc gia</w:t>
      </w:r>
      <w:r w:rsidR="002B1BA8" w:rsidRPr="003276C0">
        <w:rPr>
          <w:color w:val="000000"/>
          <w:szCs w:val="28"/>
        </w:rPr>
        <w:t xml:space="preserve"> Hà Nội</w:t>
      </w:r>
      <w:r w:rsidR="00071B06" w:rsidRPr="003276C0">
        <w:rPr>
          <w:color w:val="000000"/>
          <w:szCs w:val="28"/>
          <w:lang w:val="en-US"/>
        </w:rPr>
        <w:t xml:space="preserve"> </w:t>
      </w:r>
      <w:r w:rsidRPr="003276C0">
        <w:rPr>
          <w:color w:val="000000"/>
          <w:szCs w:val="28"/>
        </w:rPr>
        <w:t xml:space="preserve">đối với chương trình đào tạo </w:t>
      </w:r>
      <w:r w:rsidR="000C232B" w:rsidRPr="003276C0">
        <w:rPr>
          <w:color w:val="000000"/>
          <w:szCs w:val="28"/>
        </w:rPr>
        <w:t>tài năng</w:t>
      </w:r>
      <w:r w:rsidR="000C232B">
        <w:rPr>
          <w:color w:val="000000"/>
          <w:szCs w:val="28"/>
        </w:rPr>
        <w:t xml:space="preserve">, </w:t>
      </w:r>
      <w:r w:rsidRPr="003276C0">
        <w:rPr>
          <w:color w:val="000000"/>
          <w:szCs w:val="28"/>
        </w:rPr>
        <w:t xml:space="preserve">chất lượng cao, chương trình đào tạo liên kết </w:t>
      </w:r>
      <w:r w:rsidR="00BC593D" w:rsidRPr="003276C0">
        <w:rPr>
          <w:color w:val="000000"/>
          <w:szCs w:val="28"/>
        </w:rPr>
        <w:t xml:space="preserve">với cơ sở giáo dục nước ngoài </w:t>
      </w:r>
      <w:r w:rsidRPr="003276C0">
        <w:rPr>
          <w:color w:val="000000"/>
          <w:szCs w:val="28"/>
        </w:rPr>
        <w:t xml:space="preserve">do Đại học Quốc gia Hà Nội cấp bằng và các chương trình đào tạo liên kết </w:t>
      </w:r>
      <w:r w:rsidR="00BD6BA2" w:rsidRPr="003276C0">
        <w:rPr>
          <w:color w:val="000000"/>
          <w:szCs w:val="28"/>
        </w:rPr>
        <w:t xml:space="preserve">với cơ sở giáo dục nước ngoài </w:t>
      </w:r>
      <w:r w:rsidRPr="003276C0">
        <w:rPr>
          <w:color w:val="000000"/>
          <w:szCs w:val="28"/>
        </w:rPr>
        <w:t>do đối tác nước ngoài và Đại học Quốc</w:t>
      </w:r>
      <w:r w:rsidR="003721BE">
        <w:rPr>
          <w:color w:val="000000"/>
          <w:szCs w:val="28"/>
        </w:rPr>
        <w:t xml:space="preserve"> gia Hà Nội cùng cấp bằng</w:t>
      </w:r>
      <w:r w:rsidR="003721BE">
        <w:rPr>
          <w:color w:val="000000"/>
          <w:szCs w:val="28"/>
          <w:lang w:val="en-US"/>
        </w:rPr>
        <w:t>.</w:t>
      </w:r>
    </w:p>
    <w:p w14:paraId="45E5A79D" w14:textId="42C614A5" w:rsidR="00560F9A" w:rsidRPr="009662DA" w:rsidRDefault="00560F9A" w:rsidP="007E62F8">
      <w:pPr>
        <w:spacing w:before="120" w:line="312" w:lineRule="auto"/>
        <w:rPr>
          <w:color w:val="000000"/>
          <w:szCs w:val="28"/>
        </w:rPr>
      </w:pPr>
      <w:r w:rsidRPr="009662DA">
        <w:rPr>
          <w:color w:val="000000"/>
          <w:szCs w:val="28"/>
        </w:rPr>
        <w:t>4. Thủ trưởng đơn vị đào tạo chỉ đạo việc xây dựng chuẩn đầu ra, tổ chức hội thảo rộng rãi lấy ý kiến đóng góp của các nhà quản lý, các nhà khoa học, giảng viên, cơ sở sử dụng người học sau tốt nghiệp, cựu sinh viên để hoàn thiện và công bố chuẩn đầu ra của từng chương trình đào tạo.</w:t>
      </w:r>
    </w:p>
    <w:p w14:paraId="6B7C58BA" w14:textId="3B20C8DF" w:rsidR="0069416E" w:rsidRPr="009662DA" w:rsidRDefault="00395FDA" w:rsidP="007E62F8">
      <w:pPr>
        <w:pStyle w:val="Iu"/>
        <w:spacing w:before="120" w:line="312" w:lineRule="auto"/>
      </w:pPr>
      <w:bookmarkStart w:id="48" w:name="_Toc101909560"/>
      <w:bookmarkStart w:id="49" w:name="_Toc101909623"/>
      <w:bookmarkStart w:id="50" w:name="_Toc101917182"/>
      <w:r w:rsidRPr="009662DA">
        <w:t>Điều 14</w:t>
      </w:r>
      <w:r w:rsidR="00A72946" w:rsidRPr="009662DA">
        <w:t>. Thiết kế chương trình đào tạo</w:t>
      </w:r>
      <w:bookmarkEnd w:id="48"/>
      <w:bookmarkEnd w:id="49"/>
      <w:bookmarkEnd w:id="50"/>
    </w:p>
    <w:p w14:paraId="5C126DEC" w14:textId="77777777" w:rsidR="00560F9A" w:rsidRPr="009662DA" w:rsidRDefault="00560F9A" w:rsidP="007E62F8">
      <w:pPr>
        <w:spacing w:before="120" w:line="312" w:lineRule="auto"/>
        <w:ind w:firstLine="709"/>
        <w:rPr>
          <w:color w:val="000000"/>
          <w:szCs w:val="28"/>
          <w:shd w:val="clear" w:color="auto" w:fill="FFFFFF"/>
          <w:lang w:val="vi-VN"/>
        </w:rPr>
      </w:pPr>
      <w:r w:rsidRPr="009662DA">
        <w:rPr>
          <w:color w:val="000000"/>
          <w:szCs w:val="28"/>
          <w:shd w:val="clear" w:color="auto" w:fill="FFFFFF"/>
          <w:lang w:val="vi-VN"/>
        </w:rPr>
        <w:t>1. Nguyên tắc thiết kế chương trình đào tạo</w:t>
      </w:r>
    </w:p>
    <w:p w14:paraId="4A0FE21B" w14:textId="283680CD" w:rsidR="00560F9A" w:rsidRDefault="00560F9A" w:rsidP="007E62F8">
      <w:pPr>
        <w:spacing w:before="120" w:line="312" w:lineRule="auto"/>
        <w:ind w:firstLine="709"/>
        <w:rPr>
          <w:color w:val="000000"/>
          <w:szCs w:val="28"/>
          <w:shd w:val="clear" w:color="auto" w:fill="FFFFFF"/>
          <w:lang w:val="vi-VN"/>
        </w:rPr>
      </w:pPr>
      <w:r w:rsidRPr="009662DA">
        <w:rPr>
          <w:color w:val="000000"/>
          <w:szCs w:val="28"/>
          <w:shd w:val="clear" w:color="auto" w:fill="FFFFFF"/>
          <w:lang w:val="vi-VN"/>
        </w:rPr>
        <w:t>Chương trình đào tạo được thiết kế hướng tới đạt chuẩn đầu ra và tiến hành theo quy trình 4</w:t>
      </w:r>
      <w:r w:rsidRPr="009662DA">
        <w:rPr>
          <w:color w:val="000000"/>
          <w:szCs w:val="28"/>
          <w:lang w:val="vi-VN"/>
        </w:rPr>
        <w:t xml:space="preserve"> </w:t>
      </w:r>
      <w:r w:rsidRPr="009662DA">
        <w:rPr>
          <w:color w:val="000000"/>
          <w:szCs w:val="28"/>
          <w:shd w:val="clear" w:color="auto" w:fill="FFFFFF"/>
          <w:lang w:val="vi-VN"/>
        </w:rPr>
        <w:t>bước:</w:t>
      </w:r>
    </w:p>
    <w:p w14:paraId="4DF7F0F8" w14:textId="77777777" w:rsidR="00A71F6A" w:rsidRPr="009662DA" w:rsidRDefault="00A71F6A" w:rsidP="00A47CB5">
      <w:pPr>
        <w:spacing w:before="120" w:line="324" w:lineRule="auto"/>
        <w:ind w:firstLine="709"/>
        <w:rPr>
          <w:color w:val="000000"/>
          <w:szCs w:val="28"/>
          <w:shd w:val="clear" w:color="auto" w:fill="FFFFFF"/>
          <w:lang w:val="vi-VN"/>
        </w:rPr>
      </w:pPr>
    </w:p>
    <w:p w14:paraId="5E620ACF" w14:textId="77777777" w:rsidR="00560F9A" w:rsidRPr="009662DA" w:rsidRDefault="00560F9A" w:rsidP="00A47CB5">
      <w:pPr>
        <w:spacing w:before="120" w:line="324" w:lineRule="auto"/>
        <w:rPr>
          <w:color w:val="000000"/>
          <w:szCs w:val="28"/>
          <w:shd w:val="clear" w:color="auto" w:fill="FFFF00"/>
          <w:lang w:val="vi-VN"/>
        </w:rPr>
      </w:pPr>
      <w:r w:rsidRPr="009662DA">
        <w:rPr>
          <w:color w:val="000000"/>
          <w:szCs w:val="28"/>
          <w:shd w:val="clear" w:color="auto" w:fill="FFFFFF"/>
          <w:lang w:val="vi-VN"/>
        </w:rPr>
        <w:t>a) Hình thành mục tiêu, điều tra nhu cầu và xây dựng chuẩn đầu ra;</w:t>
      </w:r>
    </w:p>
    <w:p w14:paraId="7245A1B4" w14:textId="77777777" w:rsidR="00560F9A" w:rsidRPr="009662DA" w:rsidRDefault="00560F9A" w:rsidP="00A47CB5">
      <w:pPr>
        <w:spacing w:before="120" w:line="324" w:lineRule="auto"/>
        <w:rPr>
          <w:color w:val="000000"/>
          <w:szCs w:val="28"/>
          <w:shd w:val="clear" w:color="auto" w:fill="FFFF00"/>
          <w:lang w:val="vi-VN"/>
        </w:rPr>
      </w:pPr>
      <w:r w:rsidRPr="009662DA">
        <w:rPr>
          <w:color w:val="000000"/>
          <w:szCs w:val="28"/>
          <w:shd w:val="clear" w:color="auto" w:fill="FFFFFF"/>
          <w:lang w:val="vi-VN"/>
        </w:rPr>
        <w:t>b) Thiết kế chương trình đào tạo đáp ứng chuẩn đầu ra;</w:t>
      </w:r>
    </w:p>
    <w:p w14:paraId="745975EA" w14:textId="77777777" w:rsidR="00560F9A" w:rsidRPr="009662DA" w:rsidRDefault="00560F9A" w:rsidP="00A47CB5">
      <w:pPr>
        <w:spacing w:before="120" w:line="324" w:lineRule="auto"/>
        <w:rPr>
          <w:color w:val="000000"/>
          <w:szCs w:val="28"/>
          <w:shd w:val="clear" w:color="auto" w:fill="FFFF00"/>
          <w:lang w:val="vi-VN"/>
        </w:rPr>
      </w:pPr>
      <w:r w:rsidRPr="009662DA">
        <w:rPr>
          <w:color w:val="000000"/>
          <w:spacing w:val="-6"/>
          <w:szCs w:val="28"/>
          <w:shd w:val="clear" w:color="auto" w:fill="FFFFFF"/>
          <w:lang w:val="vi-VN"/>
        </w:rPr>
        <w:t>c) Tổ chức đào tạo thí điểm, điều chỉnh và hoàn thiện chương trình đào tạo</w:t>
      </w:r>
      <w:r w:rsidRPr="009662DA">
        <w:rPr>
          <w:color w:val="000000"/>
          <w:szCs w:val="28"/>
          <w:shd w:val="clear" w:color="auto" w:fill="FFFFFF"/>
          <w:lang w:val="vi-VN"/>
        </w:rPr>
        <w:t>;</w:t>
      </w:r>
    </w:p>
    <w:p w14:paraId="270D9835" w14:textId="77777777" w:rsidR="00560F9A" w:rsidRPr="009662DA" w:rsidRDefault="00560F9A" w:rsidP="00A47CB5">
      <w:pPr>
        <w:spacing w:before="120" w:line="324" w:lineRule="auto"/>
        <w:rPr>
          <w:color w:val="000000"/>
          <w:szCs w:val="28"/>
          <w:shd w:val="clear" w:color="auto" w:fill="FFFFFF"/>
          <w:lang w:val="vi-VN"/>
        </w:rPr>
      </w:pPr>
      <w:r w:rsidRPr="009662DA">
        <w:rPr>
          <w:color w:val="000000"/>
          <w:szCs w:val="28"/>
          <w:shd w:val="clear" w:color="auto" w:fill="FFFFFF"/>
          <w:lang w:val="vi-VN"/>
        </w:rPr>
        <w:t>d) Triển khai đào tạo chính thức.</w:t>
      </w:r>
    </w:p>
    <w:p w14:paraId="4F94E904" w14:textId="77777777" w:rsidR="00560F9A" w:rsidRPr="009662DA" w:rsidRDefault="00560F9A" w:rsidP="00A47CB5">
      <w:pPr>
        <w:spacing w:before="120" w:line="324" w:lineRule="auto"/>
        <w:rPr>
          <w:color w:val="000000"/>
          <w:szCs w:val="28"/>
          <w:lang w:val="vi-VN"/>
        </w:rPr>
      </w:pPr>
      <w:r w:rsidRPr="009662DA">
        <w:rPr>
          <w:color w:val="000000"/>
          <w:szCs w:val="28"/>
          <w:lang w:val="vi-VN"/>
        </w:rPr>
        <w:t xml:space="preserve">2. Thiết kế chương trình đào tạo </w:t>
      </w:r>
    </w:p>
    <w:p w14:paraId="1EBC2E66" w14:textId="74B70CC3" w:rsidR="00560F9A" w:rsidRPr="009662DA" w:rsidRDefault="00560F9A" w:rsidP="00A47CB5">
      <w:pPr>
        <w:pStyle w:val="BodyTextIndent"/>
        <w:spacing w:before="120" w:after="0" w:line="324" w:lineRule="auto"/>
        <w:ind w:left="0"/>
        <w:rPr>
          <w:noProof/>
          <w:szCs w:val="28"/>
          <w:lang w:val="vi-VN"/>
        </w:rPr>
      </w:pPr>
      <w:r w:rsidRPr="009662DA">
        <w:rPr>
          <w:szCs w:val="28"/>
          <w:lang w:val="vi-VN"/>
        </w:rPr>
        <w:t>a) Chương trìn</w:t>
      </w:r>
      <w:r w:rsidR="00A774D3" w:rsidRPr="009662DA">
        <w:rPr>
          <w:szCs w:val="28"/>
          <w:lang w:val="vi-VN"/>
        </w:rPr>
        <w:t>h đào tạo chuẩn được thiết kế tối thiểu</w:t>
      </w:r>
      <w:r w:rsidRPr="009662DA">
        <w:rPr>
          <w:szCs w:val="28"/>
          <w:lang w:val="vi-VN"/>
        </w:rPr>
        <w:t xml:space="preserve"> 120 tín chỉ</w:t>
      </w:r>
      <w:r w:rsidR="00E76993" w:rsidRPr="009662DA">
        <w:rPr>
          <w:szCs w:val="28"/>
          <w:lang w:val="en-US"/>
        </w:rPr>
        <w:t xml:space="preserve"> </w:t>
      </w:r>
      <w:r w:rsidRPr="009662DA">
        <w:rPr>
          <w:noProof/>
          <w:szCs w:val="28"/>
          <w:lang w:val="vi-VN"/>
        </w:rPr>
        <w:t xml:space="preserve">đối với đào tạo cử nhân, </w:t>
      </w:r>
      <w:r w:rsidR="00E76993" w:rsidRPr="009662DA">
        <w:rPr>
          <w:noProof/>
          <w:szCs w:val="28"/>
          <w:lang w:val="en-US"/>
        </w:rPr>
        <w:t>150</w:t>
      </w:r>
      <w:r w:rsidRPr="009662DA">
        <w:rPr>
          <w:noProof/>
          <w:szCs w:val="28"/>
          <w:lang w:val="vi-VN"/>
        </w:rPr>
        <w:t xml:space="preserve"> tín chỉ đối với đào tạo kĩ</w:t>
      </w:r>
      <w:r w:rsidR="008872B6" w:rsidRPr="009662DA">
        <w:rPr>
          <w:noProof/>
          <w:szCs w:val="28"/>
          <w:lang w:val="vi-VN"/>
        </w:rPr>
        <w:t xml:space="preserve"> sư,</w:t>
      </w:r>
      <w:r w:rsidR="00E76993" w:rsidRPr="009662DA">
        <w:rPr>
          <w:noProof/>
          <w:szCs w:val="28"/>
          <w:lang w:val="en-US"/>
        </w:rPr>
        <w:t xml:space="preserve"> </w:t>
      </w:r>
      <w:r w:rsidRPr="009662DA">
        <w:rPr>
          <w:noProof/>
          <w:szCs w:val="28"/>
          <w:lang w:val="vi-VN"/>
        </w:rPr>
        <w:t>15</w:t>
      </w:r>
      <w:r w:rsidRPr="009662DA">
        <w:rPr>
          <w:noProof/>
          <w:szCs w:val="28"/>
        </w:rPr>
        <w:t>5</w:t>
      </w:r>
      <w:r w:rsidR="00E76993" w:rsidRPr="009662DA">
        <w:rPr>
          <w:noProof/>
          <w:szCs w:val="28"/>
          <w:lang w:val="en-US"/>
        </w:rPr>
        <w:t xml:space="preserve"> tín chỉ </w:t>
      </w:r>
      <w:r w:rsidR="004B2DEA" w:rsidRPr="009662DA">
        <w:rPr>
          <w:noProof/>
          <w:szCs w:val="28"/>
          <w:lang w:val="vi-VN"/>
        </w:rPr>
        <w:t xml:space="preserve">đối với đào tạo dược sĩ và </w:t>
      </w:r>
      <w:r w:rsidR="00E76993" w:rsidRPr="009662DA">
        <w:rPr>
          <w:noProof/>
          <w:szCs w:val="28"/>
          <w:lang w:val="en-US"/>
        </w:rPr>
        <w:t>t</w:t>
      </w:r>
      <w:r w:rsidR="008872B6" w:rsidRPr="009662DA">
        <w:rPr>
          <w:noProof/>
          <w:szCs w:val="28"/>
          <w:lang w:val="en-US"/>
        </w:rPr>
        <w:t>ối thiểu</w:t>
      </w:r>
      <w:r w:rsidR="00E76993" w:rsidRPr="009662DA">
        <w:rPr>
          <w:noProof/>
          <w:szCs w:val="28"/>
          <w:lang w:val="en-US"/>
        </w:rPr>
        <w:t xml:space="preserve"> </w:t>
      </w:r>
      <w:r w:rsidRPr="009662DA">
        <w:rPr>
          <w:noProof/>
          <w:szCs w:val="28"/>
        </w:rPr>
        <w:t>205</w:t>
      </w:r>
      <w:r w:rsidRPr="009662DA">
        <w:rPr>
          <w:noProof/>
          <w:szCs w:val="28"/>
          <w:lang w:val="vi-VN"/>
        </w:rPr>
        <w:t xml:space="preserve"> tín chỉ</w:t>
      </w:r>
      <w:r w:rsidRPr="009662DA">
        <w:rPr>
          <w:noProof/>
          <w:szCs w:val="28"/>
        </w:rPr>
        <w:t xml:space="preserve"> đối với đào tạo bác s</w:t>
      </w:r>
      <w:r w:rsidRPr="009662DA">
        <w:rPr>
          <w:noProof/>
          <w:szCs w:val="28"/>
          <w:lang w:val="vi-VN"/>
        </w:rPr>
        <w:t>ĩ</w:t>
      </w:r>
      <w:r w:rsidR="003D4A1A" w:rsidRPr="009662DA">
        <w:rPr>
          <w:noProof/>
          <w:szCs w:val="28"/>
        </w:rPr>
        <w:t>;</w:t>
      </w:r>
    </w:p>
    <w:p w14:paraId="7F8C0481" w14:textId="2B05FD2E" w:rsidR="00560F9A" w:rsidRPr="009662DA" w:rsidRDefault="00560F9A" w:rsidP="00A47CB5">
      <w:pPr>
        <w:overflowPunct w:val="0"/>
        <w:adjustRightInd w:val="0"/>
        <w:spacing w:before="120" w:line="324" w:lineRule="auto"/>
        <w:textAlignment w:val="baseline"/>
        <w:rPr>
          <w:szCs w:val="28"/>
          <w:lang w:val="vi-VN"/>
        </w:rPr>
      </w:pPr>
      <w:r w:rsidRPr="009662DA">
        <w:rPr>
          <w:spacing w:val="-2"/>
          <w:szCs w:val="28"/>
          <w:lang w:val="vi-VN"/>
        </w:rPr>
        <w:t>b) Chương trình đào tạo</w:t>
      </w:r>
      <w:r w:rsidR="00F752D8" w:rsidRPr="009662DA">
        <w:rPr>
          <w:szCs w:val="28"/>
          <w:lang w:val="en-US"/>
        </w:rPr>
        <w:t xml:space="preserve"> </w:t>
      </w:r>
      <w:r w:rsidRPr="009662DA">
        <w:rPr>
          <w:spacing w:val="-2"/>
          <w:szCs w:val="28"/>
          <w:lang w:val="vi-VN"/>
        </w:rPr>
        <w:t xml:space="preserve">chất lượng cao được thiết kế nhiều hơn chương trình đào tạo chuẩn tương ứng ít nhất là 15 tín chỉ, trên cơ sở nâng cao, bổ sung một số học phần, có tham khảo chương trình đào tạo nước ngoài </w:t>
      </w:r>
      <w:r w:rsidR="00351A94" w:rsidRPr="009662DA">
        <w:rPr>
          <w:szCs w:val="28"/>
          <w:lang w:val="en-US"/>
        </w:rPr>
        <w:t>hoặc</w:t>
      </w:r>
      <w:r w:rsidRPr="009662DA">
        <w:rPr>
          <w:szCs w:val="28"/>
          <w:lang w:val="vi-VN"/>
        </w:rPr>
        <w:t xml:space="preserve"> trên cơ sở chương </w:t>
      </w:r>
      <w:r w:rsidRPr="009662DA">
        <w:rPr>
          <w:iCs/>
          <w:szCs w:val="28"/>
          <w:lang w:val="vi-VN"/>
        </w:rPr>
        <w:t xml:space="preserve">trình đào tạo </w:t>
      </w:r>
      <w:r w:rsidRPr="009662DA">
        <w:rPr>
          <w:szCs w:val="28"/>
          <w:lang w:val="vi-VN"/>
        </w:rPr>
        <w:t>của một trường đại học tiên tiến có uy tín trên thế giới đã được điều chỉnh phù hợp với các quy đị</w:t>
      </w:r>
      <w:r w:rsidR="003D4A1A" w:rsidRPr="009662DA">
        <w:rPr>
          <w:szCs w:val="28"/>
          <w:lang w:val="vi-VN"/>
        </w:rPr>
        <w:t>nh của Đại học Quốc gia Hà Nội;</w:t>
      </w:r>
    </w:p>
    <w:p w14:paraId="3995B8E2" w14:textId="6B2CB976" w:rsidR="00560F9A" w:rsidRPr="009662DA" w:rsidRDefault="00D75AE0" w:rsidP="00A47CB5">
      <w:pPr>
        <w:overflowPunct w:val="0"/>
        <w:adjustRightInd w:val="0"/>
        <w:spacing w:before="120" w:line="324" w:lineRule="auto"/>
        <w:textAlignment w:val="baseline"/>
        <w:rPr>
          <w:szCs w:val="28"/>
          <w:lang w:val="vi-VN"/>
        </w:rPr>
      </w:pPr>
      <w:r w:rsidRPr="009662DA">
        <w:rPr>
          <w:szCs w:val="28"/>
          <w:lang w:val="vi-VN"/>
        </w:rPr>
        <w:t>c</w:t>
      </w:r>
      <w:r w:rsidR="00560F9A" w:rsidRPr="009662DA">
        <w:rPr>
          <w:szCs w:val="28"/>
          <w:lang w:val="vi-VN"/>
        </w:rPr>
        <w:t>) Chương trình đào tạo tài năng</w:t>
      </w:r>
      <w:r w:rsidR="00CF05E8" w:rsidRPr="009662DA">
        <w:rPr>
          <w:szCs w:val="28"/>
          <w:lang w:val="en-US"/>
        </w:rPr>
        <w:t xml:space="preserve"> </w:t>
      </w:r>
      <w:r w:rsidR="00560F9A" w:rsidRPr="009662DA">
        <w:rPr>
          <w:szCs w:val="28"/>
          <w:lang w:val="vi-VN"/>
        </w:rPr>
        <w:t>được thiết kế nhiều hơn chương trình đào tạo chuẩn tương ứng ít nhất là 30 tín chỉ, trên cơ sở nâng cao, bổ sung một số học phần với yêu cầu trình độ cao hơn và nội dung rộng hơn, sâu hơn, có tham khảo chương trình đào</w:t>
      </w:r>
      <w:r w:rsidR="003D4A1A" w:rsidRPr="009662DA">
        <w:rPr>
          <w:szCs w:val="28"/>
          <w:lang w:val="vi-VN"/>
        </w:rPr>
        <w:t xml:space="preserve"> tạo nước ngoài có uy tín;</w:t>
      </w:r>
    </w:p>
    <w:p w14:paraId="3FE27EDB" w14:textId="0C5C149A" w:rsidR="00560F9A" w:rsidRPr="009662DA" w:rsidRDefault="00D75AE0" w:rsidP="00A47CB5">
      <w:pPr>
        <w:spacing w:before="120" w:line="324" w:lineRule="auto"/>
        <w:rPr>
          <w:color w:val="000000"/>
          <w:szCs w:val="28"/>
          <w:lang w:val="vi-VN"/>
        </w:rPr>
      </w:pPr>
      <w:r w:rsidRPr="009662DA">
        <w:rPr>
          <w:color w:val="000000"/>
          <w:szCs w:val="28"/>
          <w:lang w:val="vi-VN"/>
        </w:rPr>
        <w:t>d</w:t>
      </w:r>
      <w:r w:rsidR="00560F9A" w:rsidRPr="009662DA">
        <w:rPr>
          <w:color w:val="000000"/>
          <w:szCs w:val="28"/>
          <w:lang w:val="vi-VN"/>
        </w:rPr>
        <w:t xml:space="preserve">) </w:t>
      </w:r>
      <w:r w:rsidR="00560F9A" w:rsidRPr="009662DA">
        <w:rPr>
          <w:color w:val="000000"/>
          <w:szCs w:val="28"/>
          <w:shd w:val="clear" w:color="auto" w:fill="FFFFFF"/>
          <w:lang w:val="vi-VN"/>
        </w:rPr>
        <w:t>Chương trình</w:t>
      </w:r>
      <w:r w:rsidR="00560F9A" w:rsidRPr="009662DA">
        <w:rPr>
          <w:color w:val="000000"/>
          <w:szCs w:val="28"/>
          <w:lang w:val="vi-VN"/>
        </w:rPr>
        <w:t xml:space="preserve"> đào tạo ngành chính - ngành phụ</w:t>
      </w:r>
    </w:p>
    <w:p w14:paraId="6F297FB5" w14:textId="00E7A438" w:rsidR="00560F9A" w:rsidRPr="009662DA" w:rsidRDefault="00560F9A" w:rsidP="00A47CB5">
      <w:pPr>
        <w:spacing w:before="120" w:line="324" w:lineRule="auto"/>
        <w:rPr>
          <w:color w:val="000000"/>
          <w:szCs w:val="28"/>
          <w:lang w:val="vi-VN"/>
        </w:rPr>
      </w:pPr>
      <w:r w:rsidRPr="009662DA">
        <w:rPr>
          <w:color w:val="000000"/>
          <w:szCs w:val="28"/>
          <w:lang w:val="vi-VN"/>
        </w:rPr>
        <w:t xml:space="preserve">Ngoài nội dung chương trình đào tạo được thiết kế cho ngành thứ nhất với khối lượng kiến thức tối thiểu là 120 tín chỉ, có thể bổ sung các học phần của chương trình đào tạo ngành thứ hai hoặc các học phần bổ trợ kiến thức </w:t>
      </w:r>
      <w:r w:rsidR="0006153C" w:rsidRPr="009662DA">
        <w:rPr>
          <w:color w:val="000000"/>
          <w:szCs w:val="28"/>
          <w:lang w:val="vi-VN"/>
        </w:rPr>
        <w:t xml:space="preserve">khác với khối lượng kiến thức ít nhất 15 </w:t>
      </w:r>
      <w:r w:rsidRPr="009662DA">
        <w:rPr>
          <w:color w:val="000000"/>
          <w:szCs w:val="28"/>
          <w:lang w:val="vi-VN"/>
        </w:rPr>
        <w:t xml:space="preserve">tín chỉ, chủ yếu thuộc khối kiến thức ngành, để tạo thành chương trình đào tạo ngành chính - ngành phụ. Các học phần bổ sung được thể hiện trong </w:t>
      </w:r>
      <w:r w:rsidR="00825EF3" w:rsidRPr="009662DA">
        <w:rPr>
          <w:szCs w:val="28"/>
          <w:lang w:val="en-US"/>
        </w:rPr>
        <w:t>p</w:t>
      </w:r>
      <w:r w:rsidR="00685040" w:rsidRPr="009662DA">
        <w:rPr>
          <w:szCs w:val="28"/>
          <w:lang w:val="en-US"/>
        </w:rPr>
        <w:t xml:space="preserve">hụ lục văn bằng </w:t>
      </w:r>
      <w:r w:rsidRPr="009662DA">
        <w:rPr>
          <w:color w:val="000000"/>
          <w:szCs w:val="28"/>
          <w:lang w:val="vi-VN"/>
        </w:rPr>
        <w:t xml:space="preserve">cấp kèm theo bằng tốt nghiệp. Việc tổ chức và quản lý đào tạo được thực hiện liên thông giữa các khoa trong cùng một đơn vị đào tạo hoặc giữa các đơn vị đào tạo trong Đại học Quốc gia Hà Nội.  </w:t>
      </w:r>
    </w:p>
    <w:p w14:paraId="26152F07" w14:textId="5570307A" w:rsidR="00560F9A" w:rsidRDefault="00D75AE0" w:rsidP="00A47CB5">
      <w:pPr>
        <w:spacing w:before="120" w:line="324" w:lineRule="auto"/>
        <w:rPr>
          <w:color w:val="000000"/>
          <w:szCs w:val="28"/>
          <w:lang w:val="en-US"/>
        </w:rPr>
      </w:pPr>
      <w:r w:rsidRPr="009662DA">
        <w:rPr>
          <w:color w:val="000000"/>
          <w:szCs w:val="28"/>
          <w:lang w:val="vi-VN"/>
        </w:rPr>
        <w:t>đ</w:t>
      </w:r>
      <w:r w:rsidR="00560F9A" w:rsidRPr="009662DA">
        <w:rPr>
          <w:color w:val="000000"/>
          <w:szCs w:val="28"/>
          <w:lang w:val="vi-VN"/>
        </w:rPr>
        <w:t xml:space="preserve">) </w:t>
      </w:r>
      <w:r w:rsidR="00560F9A" w:rsidRPr="009662DA">
        <w:rPr>
          <w:color w:val="000000"/>
          <w:szCs w:val="28"/>
          <w:shd w:val="clear" w:color="auto" w:fill="FFFFFF"/>
          <w:lang w:val="vi-VN"/>
        </w:rPr>
        <w:t>Chương trình</w:t>
      </w:r>
      <w:r w:rsidR="00560F9A" w:rsidRPr="009662DA">
        <w:rPr>
          <w:color w:val="000000"/>
          <w:szCs w:val="28"/>
          <w:lang w:val="vi-VN"/>
        </w:rPr>
        <w:t xml:space="preserve"> đào tạo </w:t>
      </w:r>
      <w:r w:rsidR="00F446F2" w:rsidRPr="009662DA">
        <w:rPr>
          <w:color w:val="000000"/>
          <w:szCs w:val="28"/>
          <w:lang w:val="en-US"/>
        </w:rPr>
        <w:t>song ngành</w:t>
      </w:r>
    </w:p>
    <w:p w14:paraId="4C0093CF" w14:textId="77777777" w:rsidR="00FD5081" w:rsidRPr="009662DA" w:rsidRDefault="00FD5081" w:rsidP="00A47CB5">
      <w:pPr>
        <w:spacing w:before="120" w:line="324" w:lineRule="auto"/>
        <w:rPr>
          <w:color w:val="000000"/>
          <w:szCs w:val="28"/>
          <w:u w:val="single"/>
          <w:lang w:val="en-US"/>
        </w:rPr>
      </w:pPr>
    </w:p>
    <w:p w14:paraId="15B9E527" w14:textId="4F25006B" w:rsidR="00560F9A" w:rsidRPr="009662DA" w:rsidRDefault="00560F9A" w:rsidP="00FD5081">
      <w:pPr>
        <w:spacing w:before="120" w:line="312" w:lineRule="auto"/>
        <w:rPr>
          <w:color w:val="000000"/>
          <w:szCs w:val="28"/>
          <w:lang w:val="vi-VN"/>
        </w:rPr>
      </w:pPr>
      <w:r w:rsidRPr="009662DA">
        <w:rPr>
          <w:color w:val="000000"/>
          <w:szCs w:val="28"/>
          <w:lang w:val="vi-VN"/>
        </w:rPr>
        <w:lastRenderedPageBreak/>
        <w:t xml:space="preserve">Chương trình đào tạo </w:t>
      </w:r>
      <w:r w:rsidR="00F446F2" w:rsidRPr="009662DA">
        <w:rPr>
          <w:color w:val="000000"/>
          <w:szCs w:val="28"/>
          <w:lang w:val="en-US"/>
        </w:rPr>
        <w:t>song ngành</w:t>
      </w:r>
      <w:r w:rsidR="00F446F2" w:rsidRPr="009662DA">
        <w:rPr>
          <w:color w:val="000000"/>
          <w:szCs w:val="28"/>
          <w:lang w:val="vi-VN"/>
        </w:rPr>
        <w:t xml:space="preserve"> </w:t>
      </w:r>
      <w:r w:rsidRPr="009662DA">
        <w:rPr>
          <w:color w:val="000000"/>
          <w:szCs w:val="28"/>
          <w:lang w:val="vi-VN"/>
        </w:rPr>
        <w:t xml:space="preserve">gồm hai phần: </w:t>
      </w:r>
      <w:r w:rsidR="001169B1" w:rsidRPr="009662DA">
        <w:rPr>
          <w:color w:val="000000"/>
          <w:szCs w:val="28"/>
          <w:lang w:val="en-US"/>
        </w:rPr>
        <w:t>C</w:t>
      </w:r>
      <w:r w:rsidRPr="009662DA">
        <w:rPr>
          <w:color w:val="000000"/>
          <w:szCs w:val="28"/>
          <w:lang w:val="vi-VN"/>
        </w:rPr>
        <w:t>hương trình đào tạo ngành thứ nhất có khối lượng kiến thức tối thiểu là 120 tín chỉ, ngành thứ hai có khối lượng kiến thức từ 30 tín chỉ trở lên (những học phần giống nhau, tương đương giữa hai chương trình đào tạo chỉ được tính khối lượng kiến thức một lần). Việc tổ chức và quản lý đào tạo được thực hiện liên thông giữa các khoa</w:t>
      </w:r>
      <w:r w:rsidR="001169B1" w:rsidRPr="009662DA">
        <w:rPr>
          <w:color w:val="000000"/>
          <w:szCs w:val="28"/>
          <w:lang w:val="en-US"/>
        </w:rPr>
        <w:t>/bộ môn</w:t>
      </w:r>
      <w:r w:rsidRPr="009662DA">
        <w:rPr>
          <w:color w:val="000000"/>
          <w:szCs w:val="28"/>
          <w:lang w:val="vi-VN"/>
        </w:rPr>
        <w:t xml:space="preserve"> t</w:t>
      </w:r>
      <w:r w:rsidR="004F3E56" w:rsidRPr="009662DA">
        <w:rPr>
          <w:color w:val="000000"/>
          <w:szCs w:val="28"/>
          <w:lang w:val="vi-VN"/>
        </w:rPr>
        <w:t>rong cùng một đơn vị đào tạo,</w:t>
      </w:r>
      <w:r w:rsidRPr="009662DA">
        <w:rPr>
          <w:color w:val="000000"/>
          <w:szCs w:val="28"/>
          <w:lang w:val="vi-VN"/>
        </w:rPr>
        <w:t xml:space="preserve"> giữa các đơn vị đào tạ</w:t>
      </w:r>
      <w:r w:rsidR="003D4A1A" w:rsidRPr="009662DA">
        <w:rPr>
          <w:color w:val="000000"/>
          <w:szCs w:val="28"/>
          <w:lang w:val="vi-VN"/>
        </w:rPr>
        <w:t>o trong Đại học Quốc gia Hà Nội;</w:t>
      </w:r>
      <w:r w:rsidRPr="009662DA">
        <w:rPr>
          <w:color w:val="000000"/>
          <w:szCs w:val="28"/>
          <w:lang w:val="vi-VN"/>
        </w:rPr>
        <w:t xml:space="preserve"> </w:t>
      </w:r>
    </w:p>
    <w:p w14:paraId="1798D932" w14:textId="1099FBB7" w:rsidR="00560F9A" w:rsidRPr="009662DA" w:rsidRDefault="00D75AE0" w:rsidP="00FD5081">
      <w:pPr>
        <w:spacing w:before="120" w:line="312" w:lineRule="auto"/>
        <w:rPr>
          <w:color w:val="000000"/>
          <w:szCs w:val="28"/>
          <w:lang w:val="vi-VN"/>
        </w:rPr>
      </w:pPr>
      <w:r w:rsidRPr="009662DA">
        <w:rPr>
          <w:color w:val="000000"/>
          <w:szCs w:val="28"/>
          <w:lang w:val="vi-VN"/>
        </w:rPr>
        <w:t>e</w:t>
      </w:r>
      <w:r w:rsidR="00560F9A" w:rsidRPr="009662DA">
        <w:rPr>
          <w:color w:val="000000"/>
          <w:szCs w:val="28"/>
          <w:lang w:val="vi-VN"/>
        </w:rPr>
        <w:t xml:space="preserve">) Chương trình đào tạo liên kết </w:t>
      </w:r>
      <w:r w:rsidR="000D7E90" w:rsidRPr="009662DA">
        <w:rPr>
          <w:color w:val="000000"/>
          <w:szCs w:val="28"/>
        </w:rPr>
        <w:t xml:space="preserve">với cơ sở giáo dục nước ngoài </w:t>
      </w:r>
      <w:r w:rsidR="00560F9A" w:rsidRPr="009662DA">
        <w:rPr>
          <w:color w:val="000000"/>
          <w:szCs w:val="28"/>
          <w:lang w:val="vi-VN"/>
        </w:rPr>
        <w:t>do Đại học Quốc gia Hà Nội cấp bằng được thiết kế theo quy định của Đại học Quốc gia Hà Nội và tham khảo chương trình đào tạo của đối tác nước ngoài để điều chỉnh, bổ sung đáp ứng yêu cầu và</w:t>
      </w:r>
      <w:r w:rsidR="003D4A1A" w:rsidRPr="009662DA">
        <w:rPr>
          <w:color w:val="000000"/>
          <w:szCs w:val="28"/>
          <w:lang w:val="vi-VN"/>
        </w:rPr>
        <w:t xml:space="preserve"> điều kiện thực tế của Việt Nam;</w:t>
      </w:r>
    </w:p>
    <w:p w14:paraId="5DD10657" w14:textId="6BE3BE82" w:rsidR="00560F9A" w:rsidRPr="009662DA" w:rsidRDefault="00893BAF" w:rsidP="00FD5081">
      <w:pPr>
        <w:spacing w:before="120" w:line="312" w:lineRule="auto"/>
        <w:rPr>
          <w:color w:val="000000"/>
          <w:szCs w:val="28"/>
          <w:lang w:val="vi-VN"/>
        </w:rPr>
      </w:pPr>
      <w:r w:rsidRPr="009662DA">
        <w:rPr>
          <w:color w:val="000000"/>
          <w:szCs w:val="28"/>
          <w:lang w:val="vi-VN"/>
        </w:rPr>
        <w:t>g</w:t>
      </w:r>
      <w:r w:rsidR="00560F9A" w:rsidRPr="009662DA">
        <w:rPr>
          <w:color w:val="000000"/>
          <w:szCs w:val="28"/>
          <w:lang w:val="vi-VN"/>
        </w:rPr>
        <w:t xml:space="preserve">) Chương trình đào tạo liên kết </w:t>
      </w:r>
      <w:r w:rsidR="000D7E90" w:rsidRPr="009662DA">
        <w:rPr>
          <w:color w:val="000000"/>
          <w:szCs w:val="28"/>
        </w:rPr>
        <w:t xml:space="preserve">với cơ sở giáo dục nước ngoài </w:t>
      </w:r>
      <w:r w:rsidR="00560F9A" w:rsidRPr="009662DA">
        <w:rPr>
          <w:color w:val="000000"/>
          <w:szCs w:val="28"/>
          <w:lang w:val="vi-VN"/>
        </w:rPr>
        <w:t>do Đại học Quốc gia Hà Nội và đối tác nước ngoài cùng cấp bằng được thiết kế trên cơ sở quy định về thiết kế chương trình đào tạo của Đại học Quốc gia Hà Nội và nội dung thỏa thuậ</w:t>
      </w:r>
      <w:r w:rsidR="003D4A1A" w:rsidRPr="009662DA">
        <w:rPr>
          <w:color w:val="000000"/>
          <w:szCs w:val="28"/>
          <w:lang w:val="vi-VN"/>
        </w:rPr>
        <w:t>n hợp tác ký kết giữa hai bên;</w:t>
      </w:r>
    </w:p>
    <w:p w14:paraId="447C7EAC" w14:textId="77777777" w:rsidR="00A82F65" w:rsidRPr="009662DA" w:rsidRDefault="00893BAF" w:rsidP="00FD5081">
      <w:pPr>
        <w:spacing w:before="120" w:line="312" w:lineRule="auto"/>
        <w:rPr>
          <w:color w:val="000000"/>
          <w:szCs w:val="28"/>
          <w:lang w:val="vi-VN"/>
        </w:rPr>
      </w:pPr>
      <w:r w:rsidRPr="009662DA">
        <w:rPr>
          <w:color w:val="000000"/>
          <w:szCs w:val="28"/>
          <w:lang w:val="en-US"/>
        </w:rPr>
        <w:t>h</w:t>
      </w:r>
      <w:r w:rsidR="00560F9A" w:rsidRPr="009662DA">
        <w:rPr>
          <w:color w:val="000000"/>
          <w:szCs w:val="28"/>
          <w:lang w:val="vi-VN"/>
        </w:rPr>
        <w:t xml:space="preserve">) Quy chế này không quy định việc thiết kế chương trình đào tạo liên kết </w:t>
      </w:r>
      <w:r w:rsidR="000D7E90" w:rsidRPr="009662DA">
        <w:rPr>
          <w:color w:val="000000"/>
          <w:szCs w:val="28"/>
        </w:rPr>
        <w:t xml:space="preserve">với cơ sở giáo dục nước ngoài </w:t>
      </w:r>
      <w:r w:rsidR="00560F9A" w:rsidRPr="009662DA">
        <w:rPr>
          <w:color w:val="000000"/>
          <w:szCs w:val="28"/>
          <w:lang w:val="vi-VN"/>
        </w:rPr>
        <w:t>do đối tác nước ngoài cấp bằng.</w:t>
      </w:r>
      <w:bookmarkStart w:id="51" w:name="_Toc101909561"/>
      <w:bookmarkStart w:id="52" w:name="_Toc101909624"/>
      <w:bookmarkStart w:id="53" w:name="_Toc101917183"/>
    </w:p>
    <w:p w14:paraId="1260E3DE" w14:textId="555BF96C" w:rsidR="0069416E" w:rsidRPr="009662DA" w:rsidRDefault="00395FDA" w:rsidP="00FD5081">
      <w:pPr>
        <w:spacing w:before="120" w:line="312" w:lineRule="auto"/>
        <w:rPr>
          <w:b/>
          <w:szCs w:val="28"/>
        </w:rPr>
      </w:pPr>
      <w:r w:rsidRPr="009662DA">
        <w:rPr>
          <w:b/>
          <w:szCs w:val="28"/>
        </w:rPr>
        <w:t>Điều 15</w:t>
      </w:r>
      <w:r w:rsidR="00A72946" w:rsidRPr="009662DA">
        <w:rPr>
          <w:b/>
          <w:szCs w:val="28"/>
        </w:rPr>
        <w:t xml:space="preserve">. Tổ chức xây dựng, </w:t>
      </w:r>
      <w:r w:rsidR="001A4022" w:rsidRPr="009662DA">
        <w:rPr>
          <w:b/>
          <w:szCs w:val="28"/>
        </w:rPr>
        <w:t xml:space="preserve">điều chỉnh, </w:t>
      </w:r>
      <w:r w:rsidR="00A72946" w:rsidRPr="009662DA">
        <w:rPr>
          <w:b/>
          <w:szCs w:val="28"/>
        </w:rPr>
        <w:t>ban hành chương trình đào tạo</w:t>
      </w:r>
      <w:bookmarkEnd w:id="51"/>
      <w:bookmarkEnd w:id="52"/>
      <w:bookmarkEnd w:id="53"/>
    </w:p>
    <w:p w14:paraId="729CD9AC" w14:textId="77777777" w:rsidR="00560F9A" w:rsidRPr="009662DA" w:rsidRDefault="00560F9A" w:rsidP="00FD5081">
      <w:pPr>
        <w:spacing w:before="120" w:line="312" w:lineRule="auto"/>
        <w:rPr>
          <w:color w:val="000000"/>
          <w:szCs w:val="28"/>
          <w:lang w:val="vi-VN"/>
        </w:rPr>
      </w:pPr>
      <w:r w:rsidRPr="009662DA">
        <w:rPr>
          <w:color w:val="000000"/>
          <w:szCs w:val="28"/>
          <w:lang w:val="vi-VN"/>
        </w:rPr>
        <w:t>1. Đại học Quốc gia Hà Nội</w:t>
      </w:r>
    </w:p>
    <w:p w14:paraId="065797DF" w14:textId="603B4BEC" w:rsidR="00560F9A" w:rsidRPr="009662DA" w:rsidRDefault="00560F9A" w:rsidP="00FD5081">
      <w:pPr>
        <w:spacing w:before="120" w:line="312" w:lineRule="auto"/>
        <w:rPr>
          <w:color w:val="000000"/>
          <w:szCs w:val="28"/>
          <w:lang w:val="vi-VN"/>
        </w:rPr>
      </w:pPr>
      <w:r w:rsidRPr="009662DA">
        <w:rPr>
          <w:color w:val="000000"/>
          <w:szCs w:val="28"/>
          <w:lang w:val="vi-VN"/>
        </w:rPr>
        <w:t xml:space="preserve">a) Quy định cấu trúc chương trình đào tạo </w:t>
      </w:r>
      <w:r w:rsidRPr="009662DA">
        <w:rPr>
          <w:color w:val="000000"/>
          <w:szCs w:val="28"/>
        </w:rPr>
        <w:t>theo</w:t>
      </w:r>
      <w:r w:rsidR="00EB73E5" w:rsidRPr="009662DA">
        <w:rPr>
          <w:color w:val="000000"/>
          <w:szCs w:val="28"/>
          <w:lang w:val="vi-VN"/>
        </w:rPr>
        <w:t xml:space="preserve"> </w:t>
      </w:r>
      <w:r w:rsidR="00EB73E5" w:rsidRPr="009662DA">
        <w:rPr>
          <w:color w:val="000000" w:themeColor="text1"/>
          <w:szCs w:val="28"/>
          <w:lang w:val="vi-VN"/>
        </w:rPr>
        <w:t>Điều 11</w:t>
      </w:r>
      <w:r w:rsidRPr="009662DA">
        <w:rPr>
          <w:color w:val="000000" w:themeColor="text1"/>
          <w:szCs w:val="28"/>
          <w:lang w:val="vi-VN"/>
        </w:rPr>
        <w:t xml:space="preserve"> </w:t>
      </w:r>
      <w:r w:rsidRPr="009662DA">
        <w:rPr>
          <w:color w:val="000000"/>
          <w:szCs w:val="28"/>
          <w:lang w:val="vi-VN"/>
        </w:rPr>
        <w:t xml:space="preserve">của Quy chế này; </w:t>
      </w:r>
    </w:p>
    <w:p w14:paraId="6969E734" w14:textId="77777777" w:rsidR="00560F9A" w:rsidRPr="009662DA" w:rsidRDefault="00560F9A" w:rsidP="00FD5081">
      <w:pPr>
        <w:spacing w:before="120" w:line="312" w:lineRule="auto"/>
        <w:rPr>
          <w:color w:val="000000"/>
          <w:szCs w:val="28"/>
          <w:lang w:val="vi-VN"/>
        </w:rPr>
      </w:pPr>
      <w:r w:rsidRPr="009662DA">
        <w:rPr>
          <w:color w:val="000000"/>
          <w:szCs w:val="28"/>
          <w:lang w:val="vi-VN"/>
        </w:rPr>
        <w:t xml:space="preserve">b) Thẩm định, phê duyệt đề án mở ngành học mới của đơn vị đào tạo; </w:t>
      </w:r>
    </w:p>
    <w:p w14:paraId="1ED7A1A4" w14:textId="6B04A6CB" w:rsidR="00560F9A" w:rsidRPr="009662DA" w:rsidRDefault="00560F9A" w:rsidP="00FD5081">
      <w:pPr>
        <w:spacing w:before="120" w:line="312" w:lineRule="auto"/>
        <w:rPr>
          <w:color w:val="000000"/>
          <w:szCs w:val="28"/>
          <w:lang w:val="vi-VN"/>
        </w:rPr>
      </w:pPr>
      <w:r w:rsidRPr="009662DA">
        <w:rPr>
          <w:color w:val="000000"/>
          <w:szCs w:val="28"/>
          <w:lang w:val="vi-VN"/>
        </w:rPr>
        <w:t xml:space="preserve">c) Quyết định ban hành các chương trình đào tạo; </w:t>
      </w:r>
    </w:p>
    <w:p w14:paraId="5160CBB2" w14:textId="77777777" w:rsidR="00560F9A" w:rsidRPr="009662DA" w:rsidRDefault="00560F9A" w:rsidP="00FD5081">
      <w:pPr>
        <w:spacing w:before="120" w:line="312" w:lineRule="auto"/>
        <w:rPr>
          <w:color w:val="000000"/>
          <w:szCs w:val="28"/>
          <w:lang w:val="vi-VN"/>
        </w:rPr>
      </w:pPr>
      <w:r w:rsidRPr="009662DA">
        <w:rPr>
          <w:color w:val="000000"/>
          <w:szCs w:val="28"/>
          <w:lang w:val="vi-VN"/>
        </w:rPr>
        <w:t>d) Thẩm định các điều kiện đảm bảo chất lượng và giao nhiệm vụ tổ chức đào tạo cho đơn vị đào tạo theo chương trình đào tạo đã được ban hành.</w:t>
      </w:r>
    </w:p>
    <w:p w14:paraId="09735192" w14:textId="77777777" w:rsidR="00560F9A" w:rsidRPr="009662DA" w:rsidRDefault="00560F9A" w:rsidP="00FD5081">
      <w:pPr>
        <w:spacing w:before="120" w:line="312" w:lineRule="auto"/>
        <w:rPr>
          <w:color w:val="000000"/>
          <w:szCs w:val="28"/>
          <w:lang w:val="vi-VN"/>
        </w:rPr>
      </w:pPr>
      <w:r w:rsidRPr="009662DA">
        <w:rPr>
          <w:color w:val="000000"/>
          <w:szCs w:val="28"/>
          <w:lang w:val="vi-VN"/>
        </w:rPr>
        <w:t xml:space="preserve">2. Đơn vị đào tạo </w:t>
      </w:r>
    </w:p>
    <w:p w14:paraId="280D02B7" w14:textId="621931EC" w:rsidR="00560F9A" w:rsidRPr="009662DA" w:rsidRDefault="00257EAF" w:rsidP="00FD5081">
      <w:pPr>
        <w:spacing w:before="120" w:line="312" w:lineRule="auto"/>
        <w:rPr>
          <w:szCs w:val="28"/>
          <w:lang w:val="vi-VN"/>
        </w:rPr>
      </w:pPr>
      <w:r w:rsidRPr="009662DA">
        <w:rPr>
          <w:szCs w:val="28"/>
          <w:lang w:val="vi-VN"/>
        </w:rPr>
        <w:t xml:space="preserve">a) Xây dựng </w:t>
      </w:r>
      <w:r w:rsidR="00560F9A" w:rsidRPr="009662DA">
        <w:rPr>
          <w:szCs w:val="28"/>
          <w:lang w:val="vi-VN"/>
        </w:rPr>
        <w:t xml:space="preserve">chương trình đào tạo, đề án mở ngành học mới và trình Đại học Quốc gia Hà Nội </w:t>
      </w:r>
      <w:r w:rsidRPr="009662DA">
        <w:rPr>
          <w:szCs w:val="28"/>
          <w:lang w:val="vi-VN"/>
        </w:rPr>
        <w:t xml:space="preserve">thẩm định, </w:t>
      </w:r>
      <w:r w:rsidR="00560F9A" w:rsidRPr="009662DA">
        <w:rPr>
          <w:szCs w:val="28"/>
          <w:lang w:val="vi-VN"/>
        </w:rPr>
        <w:t>phê duyệt, ban hành;</w:t>
      </w:r>
    </w:p>
    <w:p w14:paraId="19331F20" w14:textId="6C5BF867" w:rsidR="004651F3" w:rsidRPr="009662DA" w:rsidRDefault="004651F3" w:rsidP="00FD5081">
      <w:pPr>
        <w:spacing w:before="120" w:line="312" w:lineRule="auto"/>
        <w:rPr>
          <w:szCs w:val="28"/>
          <w:lang w:val="vi-VN"/>
        </w:rPr>
      </w:pPr>
      <w:r w:rsidRPr="009662DA">
        <w:rPr>
          <w:szCs w:val="28"/>
        </w:rPr>
        <w:t>b) Cập nhật, điều chỉnh, thẩm định và ban hành chương trình đào tạo điều chỉnh</w:t>
      </w:r>
      <w:r w:rsidRPr="009662DA">
        <w:rPr>
          <w:szCs w:val="28"/>
          <w:lang w:val="en-US"/>
        </w:rPr>
        <w:t xml:space="preserve"> </w:t>
      </w:r>
      <w:r w:rsidRPr="009662DA">
        <w:rPr>
          <w:szCs w:val="28"/>
        </w:rPr>
        <w:t xml:space="preserve">theo </w:t>
      </w:r>
      <w:r w:rsidRPr="009662DA">
        <w:rPr>
          <w:szCs w:val="28"/>
          <w:lang w:val="en-US"/>
        </w:rPr>
        <w:t xml:space="preserve">phân cấp và quy định hiện hành của </w:t>
      </w:r>
      <w:r w:rsidR="00553F6F" w:rsidRPr="009662DA">
        <w:rPr>
          <w:szCs w:val="28"/>
          <w:lang w:val="vi-VN"/>
        </w:rPr>
        <w:t>Đại học Quốc gia Hà Nội</w:t>
      </w:r>
      <w:r w:rsidR="004F2713" w:rsidRPr="009662DA">
        <w:rPr>
          <w:szCs w:val="28"/>
        </w:rPr>
        <w:t>;</w:t>
      </w:r>
    </w:p>
    <w:p w14:paraId="20C0AA7E" w14:textId="3EFC71C2" w:rsidR="00DF529A" w:rsidRDefault="00261D58" w:rsidP="00FD5081">
      <w:pPr>
        <w:spacing w:before="120" w:line="312" w:lineRule="auto"/>
        <w:rPr>
          <w:color w:val="000000"/>
          <w:szCs w:val="28"/>
          <w:lang w:val="vi-VN"/>
        </w:rPr>
      </w:pPr>
      <w:r w:rsidRPr="009662DA">
        <w:rPr>
          <w:color w:val="000000"/>
          <w:szCs w:val="28"/>
          <w:lang w:val="en-US"/>
        </w:rPr>
        <w:t>c</w:t>
      </w:r>
      <w:r w:rsidR="00560F9A" w:rsidRPr="009662DA">
        <w:rPr>
          <w:color w:val="000000"/>
          <w:szCs w:val="28"/>
          <w:lang w:val="vi-VN"/>
        </w:rPr>
        <w:t xml:space="preserve">) Xây dựng, nghiệm thu đề cương học phần của các </w:t>
      </w:r>
      <w:r w:rsidR="004F2713" w:rsidRPr="009662DA">
        <w:rPr>
          <w:color w:val="000000"/>
          <w:szCs w:val="28"/>
          <w:lang w:val="vi-VN"/>
        </w:rPr>
        <w:t>học phần thuộc đơn vị quản lý.</w:t>
      </w:r>
      <w:bookmarkStart w:id="54" w:name="_Toc101909562"/>
      <w:bookmarkStart w:id="55" w:name="_Toc101909625"/>
      <w:bookmarkStart w:id="56" w:name="_Toc101917184"/>
    </w:p>
    <w:p w14:paraId="28959F5A" w14:textId="2B9C283E" w:rsidR="0069416E" w:rsidRPr="009662DA" w:rsidRDefault="00A72946" w:rsidP="008664CB">
      <w:pPr>
        <w:pStyle w:val="chuong"/>
      </w:pPr>
      <w:r w:rsidRPr="009662DA">
        <w:lastRenderedPageBreak/>
        <w:t>Chương III</w:t>
      </w:r>
      <w:bookmarkEnd w:id="54"/>
      <w:bookmarkEnd w:id="55"/>
      <w:bookmarkEnd w:id="56"/>
    </w:p>
    <w:p w14:paraId="0F0EF592" w14:textId="36C05A88" w:rsidR="0069416E" w:rsidRPr="009662DA" w:rsidRDefault="00A72946" w:rsidP="008664CB">
      <w:pPr>
        <w:pStyle w:val="chuong"/>
      </w:pPr>
      <w:bookmarkStart w:id="57" w:name="_Toc101909563"/>
      <w:bookmarkStart w:id="58" w:name="_Toc101909626"/>
      <w:bookmarkStart w:id="59" w:name="_Toc101917185"/>
      <w:r w:rsidRPr="009662DA">
        <w:t>TỔ CHỨC ĐÀO TẠO</w:t>
      </w:r>
      <w:bookmarkEnd w:id="57"/>
      <w:bookmarkEnd w:id="58"/>
      <w:bookmarkEnd w:id="59"/>
    </w:p>
    <w:p w14:paraId="4BEFAC84" w14:textId="2F281B8E" w:rsidR="0069416E" w:rsidRPr="009662DA" w:rsidRDefault="00395FDA" w:rsidP="00F06A95">
      <w:pPr>
        <w:pStyle w:val="Iu"/>
      </w:pPr>
      <w:bookmarkStart w:id="60" w:name="_Toc101909564"/>
      <w:bookmarkStart w:id="61" w:name="_Toc101909627"/>
      <w:bookmarkStart w:id="62" w:name="_Toc101917186"/>
      <w:r w:rsidRPr="009662DA">
        <w:t>Điều 16</w:t>
      </w:r>
      <w:r w:rsidR="00A72946" w:rsidRPr="009662DA">
        <w:t>. Học kỳ</w:t>
      </w:r>
      <w:bookmarkEnd w:id="60"/>
      <w:bookmarkEnd w:id="61"/>
      <w:bookmarkEnd w:id="62"/>
    </w:p>
    <w:p w14:paraId="44BA32EC" w14:textId="106DCA3B" w:rsidR="0069416E" w:rsidRPr="009662DA" w:rsidRDefault="00A72946" w:rsidP="009662DA">
      <w:pPr>
        <w:spacing w:before="120" w:line="312" w:lineRule="auto"/>
        <w:rPr>
          <w:szCs w:val="28"/>
        </w:rPr>
      </w:pPr>
      <w:r w:rsidRPr="009662DA">
        <w:rPr>
          <w:szCs w:val="28"/>
        </w:rPr>
        <w:t xml:space="preserve">Mỗi năm học có hai học kỳ chính và một học kỳ phụ. Mỗi </w:t>
      </w:r>
      <w:r w:rsidR="003934F5" w:rsidRPr="009662DA">
        <w:rPr>
          <w:szCs w:val="28"/>
        </w:rPr>
        <w:t xml:space="preserve">học kỳ chính có 15 tuần học, </w:t>
      </w:r>
      <w:r w:rsidRPr="009662DA">
        <w:rPr>
          <w:szCs w:val="28"/>
        </w:rPr>
        <w:t>từ 3 đến 4 tuần thi</w:t>
      </w:r>
      <w:r w:rsidR="009E0DE8" w:rsidRPr="009662DA">
        <w:rPr>
          <w:color w:val="FF0000"/>
          <w:szCs w:val="28"/>
          <w:lang w:val="en-US"/>
        </w:rPr>
        <w:t xml:space="preserve"> </w:t>
      </w:r>
      <w:r w:rsidR="009E0DE8" w:rsidRPr="009662DA">
        <w:rPr>
          <w:szCs w:val="28"/>
          <w:lang w:val="en-US"/>
        </w:rPr>
        <w:t xml:space="preserve">và </w:t>
      </w:r>
      <w:r w:rsidR="00B93A46" w:rsidRPr="009662DA">
        <w:rPr>
          <w:szCs w:val="28"/>
          <w:lang w:val="en-US"/>
        </w:rPr>
        <w:t>1 tuần dự phòng</w:t>
      </w:r>
      <w:r w:rsidRPr="009662DA">
        <w:rPr>
          <w:szCs w:val="28"/>
        </w:rPr>
        <w:t>.</w:t>
      </w:r>
    </w:p>
    <w:p w14:paraId="364061F3" w14:textId="77777777" w:rsidR="0069416E" w:rsidRPr="009662DA" w:rsidRDefault="00A72946" w:rsidP="009662DA">
      <w:pPr>
        <w:spacing w:before="120" w:line="312" w:lineRule="auto"/>
        <w:rPr>
          <w:szCs w:val="28"/>
        </w:rPr>
      </w:pPr>
      <w:r w:rsidRPr="009662DA">
        <w:rPr>
          <w:szCs w:val="28"/>
        </w:rPr>
        <w:t>Mỗi học kỳ phụ có ít nhất 5 tuần học và 1 tuần thi, được tổ chức trong thời gian giữa hai học kỳ chính.</w:t>
      </w:r>
    </w:p>
    <w:p w14:paraId="5EFA756D" w14:textId="444BD6B5" w:rsidR="0069416E" w:rsidRPr="009662DA" w:rsidRDefault="00395FDA" w:rsidP="00F06A95">
      <w:pPr>
        <w:pStyle w:val="Iu"/>
      </w:pPr>
      <w:bookmarkStart w:id="63" w:name="_Toc101917187"/>
      <w:r w:rsidRPr="009662DA">
        <w:t>Điều 17</w:t>
      </w:r>
      <w:r w:rsidR="00A72946" w:rsidRPr="009662DA">
        <w:t>. Khóa học</w:t>
      </w:r>
      <w:bookmarkEnd w:id="63"/>
    </w:p>
    <w:p w14:paraId="7A536350" w14:textId="5356296E" w:rsidR="00560F9A" w:rsidRPr="009662DA" w:rsidRDefault="00B81E63" w:rsidP="002855D1">
      <w:pPr>
        <w:spacing w:before="120" w:line="300" w:lineRule="auto"/>
        <w:rPr>
          <w:szCs w:val="28"/>
        </w:rPr>
      </w:pPr>
      <w:r w:rsidRPr="009662DA">
        <w:rPr>
          <w:szCs w:val="28"/>
          <w:lang w:val="en-US"/>
        </w:rPr>
        <w:t xml:space="preserve">1. </w:t>
      </w:r>
      <w:r w:rsidR="00560F9A" w:rsidRPr="009662DA">
        <w:rPr>
          <w:szCs w:val="28"/>
        </w:rPr>
        <w:t>Thời gian của khóa học</w:t>
      </w:r>
    </w:p>
    <w:p w14:paraId="6C15DEAF" w14:textId="65369142" w:rsidR="00560F9A" w:rsidRPr="009662DA" w:rsidRDefault="00B81E63" w:rsidP="002855D1">
      <w:pPr>
        <w:spacing w:before="120" w:line="300" w:lineRule="auto"/>
        <w:rPr>
          <w:szCs w:val="28"/>
        </w:rPr>
      </w:pPr>
      <w:r w:rsidRPr="009662DA">
        <w:rPr>
          <w:szCs w:val="28"/>
          <w:lang w:val="en-US"/>
        </w:rPr>
        <w:t xml:space="preserve">a) </w:t>
      </w:r>
      <w:r w:rsidR="00560F9A" w:rsidRPr="009662DA">
        <w:rPr>
          <w:szCs w:val="28"/>
        </w:rPr>
        <w:t>Thời gian thiết kế của khóa học đào tạo chính quy là 8 học kỳ chính đối với đào tạo cử nhân, từ 9 đến 10</w:t>
      </w:r>
      <w:r w:rsidR="00890004" w:rsidRPr="009662DA">
        <w:rPr>
          <w:szCs w:val="28"/>
        </w:rPr>
        <w:t xml:space="preserve"> học kỳ chính đối với đào tạo k</w:t>
      </w:r>
      <w:r w:rsidR="00890004" w:rsidRPr="009662DA">
        <w:rPr>
          <w:szCs w:val="28"/>
          <w:lang w:val="en-US"/>
        </w:rPr>
        <w:t>ĩ</w:t>
      </w:r>
      <w:r w:rsidR="00560F9A" w:rsidRPr="009662DA">
        <w:rPr>
          <w:szCs w:val="28"/>
        </w:rPr>
        <w:t xml:space="preserve"> sư, 10 học kỳ chính đối với đào tạo dược sĩ, 12 học kỳ chính đối với đào tạo bác </w:t>
      </w:r>
      <w:proofErr w:type="gramStart"/>
      <w:r w:rsidR="002D7F88" w:rsidRPr="009662DA">
        <w:rPr>
          <w:szCs w:val="28"/>
        </w:rPr>
        <w:t>sĩ;</w:t>
      </w:r>
      <w:proofErr w:type="gramEnd"/>
    </w:p>
    <w:p w14:paraId="1E0CCBB3" w14:textId="6D99BD24" w:rsidR="00560F9A" w:rsidRPr="009662DA" w:rsidRDefault="00B81E63" w:rsidP="002855D1">
      <w:pPr>
        <w:spacing w:before="120" w:line="300" w:lineRule="auto"/>
        <w:rPr>
          <w:szCs w:val="28"/>
        </w:rPr>
      </w:pPr>
      <w:r w:rsidRPr="009662DA">
        <w:rPr>
          <w:szCs w:val="28"/>
          <w:lang w:val="en-US"/>
        </w:rPr>
        <w:t xml:space="preserve">b) </w:t>
      </w:r>
      <w:r w:rsidR="00560F9A" w:rsidRPr="009662DA">
        <w:rPr>
          <w:szCs w:val="28"/>
        </w:rPr>
        <w:t xml:space="preserve">Thời gian theo kế hoạch học tập chuẩn toàn khoá đối với hình thức đào tạo vừa làm vừa học dài hơn tối thiểu 20% so với hình thức đào tạo chính quy của cùng chương trình đào </w:t>
      </w:r>
      <w:proofErr w:type="gramStart"/>
      <w:r w:rsidR="00560F9A" w:rsidRPr="009662DA">
        <w:rPr>
          <w:szCs w:val="28"/>
        </w:rPr>
        <w:t>tạo</w:t>
      </w:r>
      <w:r w:rsidR="002D7F88" w:rsidRPr="009662DA">
        <w:rPr>
          <w:szCs w:val="28"/>
        </w:rPr>
        <w:t>;</w:t>
      </w:r>
      <w:proofErr w:type="gramEnd"/>
    </w:p>
    <w:p w14:paraId="6BEF49B2" w14:textId="440A2633" w:rsidR="00560F9A" w:rsidRPr="009662DA" w:rsidRDefault="00B81E63" w:rsidP="002855D1">
      <w:pPr>
        <w:spacing w:before="120" w:line="300" w:lineRule="auto"/>
        <w:rPr>
          <w:szCs w:val="28"/>
        </w:rPr>
      </w:pPr>
      <w:r w:rsidRPr="009662DA">
        <w:rPr>
          <w:szCs w:val="28"/>
          <w:lang w:val="en-US"/>
        </w:rPr>
        <w:t xml:space="preserve">c) </w:t>
      </w:r>
      <w:r w:rsidR="00560F9A" w:rsidRPr="009662DA">
        <w:rPr>
          <w:szCs w:val="28"/>
        </w:rPr>
        <w:t>Thời gian thiết kế của khóa học đào tạo văn bằng thứ hai do thủ trưởng đơn vị đào tạo quy định cho từng sinh viên trên cơ sở khối lượng kiến thức đã được tích lũy và kết quả học tập được bảo lưu, nhưng không vượt quá thời gian thiết kế của chương trình đào tạo chí</w:t>
      </w:r>
      <w:r w:rsidR="002D7F88" w:rsidRPr="009662DA">
        <w:rPr>
          <w:szCs w:val="28"/>
        </w:rPr>
        <w:t xml:space="preserve">nh quy tương </w:t>
      </w:r>
      <w:proofErr w:type="gramStart"/>
      <w:r w:rsidR="002D7F88" w:rsidRPr="009662DA">
        <w:rPr>
          <w:szCs w:val="28"/>
        </w:rPr>
        <w:t>ứng;</w:t>
      </w:r>
      <w:proofErr w:type="gramEnd"/>
    </w:p>
    <w:p w14:paraId="55EB304B" w14:textId="2968A56E" w:rsidR="00560F9A" w:rsidRPr="009662DA" w:rsidRDefault="00B81E63" w:rsidP="002855D1">
      <w:pPr>
        <w:spacing w:before="120" w:line="300" w:lineRule="auto"/>
        <w:rPr>
          <w:spacing w:val="-2"/>
          <w:szCs w:val="28"/>
        </w:rPr>
      </w:pPr>
      <w:r w:rsidRPr="009662DA">
        <w:rPr>
          <w:spacing w:val="-2"/>
          <w:szCs w:val="28"/>
          <w:lang w:val="en-US"/>
        </w:rPr>
        <w:t xml:space="preserve">d) </w:t>
      </w:r>
      <w:r w:rsidR="00560F9A" w:rsidRPr="009662DA">
        <w:rPr>
          <w:spacing w:val="-2"/>
          <w:szCs w:val="28"/>
        </w:rPr>
        <w:t>Thời gian tối đa để sinh viên hoàn</w:t>
      </w:r>
      <w:r w:rsidR="00212FF4" w:rsidRPr="009662DA">
        <w:rPr>
          <w:spacing w:val="-2"/>
          <w:szCs w:val="28"/>
        </w:rPr>
        <w:t xml:space="preserve"> thành khoá học không vượt quá </w:t>
      </w:r>
      <w:r w:rsidR="00560F9A" w:rsidRPr="009662DA">
        <w:rPr>
          <w:spacing w:val="-2"/>
          <w:szCs w:val="28"/>
        </w:rPr>
        <w:t>2 lần thời gian theo kế hoạch học tập chuẩn toàn khoá đối với mỗi hình thức đào tạo. Đối với sinh viên học liên thông đã được miễn trừ khối lượng tín chỉ tích lũy, thời gian tối đa để sinh viên hoàn thành khóa học được xác định trên cơ sở thời gian theo kế hoạch học tập chuẩn toàn khoá giảm tương ứ</w:t>
      </w:r>
      <w:r w:rsidR="002D7F88" w:rsidRPr="009662DA">
        <w:rPr>
          <w:spacing w:val="-2"/>
          <w:szCs w:val="28"/>
        </w:rPr>
        <w:t>ng với khối lượng được miễn trừ;</w:t>
      </w:r>
    </w:p>
    <w:p w14:paraId="3AA88630" w14:textId="01C32A34" w:rsidR="00560F9A" w:rsidRPr="009662DA" w:rsidRDefault="00560F9A" w:rsidP="002855D1">
      <w:pPr>
        <w:spacing w:before="120" w:line="300" w:lineRule="auto"/>
        <w:rPr>
          <w:szCs w:val="28"/>
        </w:rPr>
      </w:pPr>
      <w:r w:rsidRPr="009662DA">
        <w:rPr>
          <w:szCs w:val="28"/>
        </w:rPr>
        <w:t>đ) Thời gian khóa học đồng thời hai chương trình đào tạo không vượt quá thời gian đào tạo tối đa của chương trình đào tạo thứ nhất.</w:t>
      </w:r>
    </w:p>
    <w:p w14:paraId="6E30AA37" w14:textId="3BA1C7F1" w:rsidR="00560F9A" w:rsidRPr="009662DA" w:rsidRDefault="001A3488" w:rsidP="002855D1">
      <w:pPr>
        <w:spacing w:before="120" w:line="300" w:lineRule="auto"/>
        <w:rPr>
          <w:szCs w:val="28"/>
        </w:rPr>
      </w:pPr>
      <w:r w:rsidRPr="009662DA">
        <w:rPr>
          <w:szCs w:val="28"/>
          <w:lang w:val="en-US"/>
        </w:rPr>
        <w:t xml:space="preserve">2. </w:t>
      </w:r>
      <w:r w:rsidR="00560F9A" w:rsidRPr="009662DA">
        <w:rPr>
          <w:szCs w:val="28"/>
        </w:rPr>
        <w:t>Năm đào tạo</w:t>
      </w:r>
    </w:p>
    <w:p w14:paraId="5BFEE475" w14:textId="4411C477" w:rsidR="00560F9A" w:rsidRDefault="00560F9A" w:rsidP="009662DA">
      <w:pPr>
        <w:spacing w:before="120" w:line="312" w:lineRule="auto"/>
        <w:rPr>
          <w:szCs w:val="28"/>
        </w:rPr>
      </w:pPr>
      <w:r w:rsidRPr="009662DA">
        <w:rPr>
          <w:szCs w:val="28"/>
        </w:rPr>
        <w:t>Sau mỗi học kỳ, căn cứ vào số tín chỉ tích lũy (không kể các học phần tự chọn tự do, giáo dục thể chất</w:t>
      </w:r>
      <w:r w:rsidR="00B95CBA" w:rsidRPr="009662DA">
        <w:rPr>
          <w:szCs w:val="28"/>
        </w:rPr>
        <w:t>, giáo dục quốc phòng - an ninh</w:t>
      </w:r>
      <w:r w:rsidR="000C1742" w:rsidRPr="009662DA">
        <w:rPr>
          <w:szCs w:val="28"/>
          <w:lang w:val="en-US"/>
        </w:rPr>
        <w:t xml:space="preserve"> </w:t>
      </w:r>
      <w:r w:rsidR="000C1742" w:rsidRPr="009662DA">
        <w:rPr>
          <w:bCs/>
          <w:color w:val="000000"/>
          <w:szCs w:val="28"/>
        </w:rPr>
        <w:t>và kỹ năng bổ trợ</w:t>
      </w:r>
      <w:r w:rsidR="000C1742" w:rsidRPr="009662DA">
        <w:rPr>
          <w:bCs/>
          <w:color w:val="000000"/>
          <w:szCs w:val="28"/>
          <w:lang w:val="en-US"/>
        </w:rPr>
        <w:t>)</w:t>
      </w:r>
      <w:r w:rsidRPr="009662DA">
        <w:rPr>
          <w:szCs w:val="28"/>
        </w:rPr>
        <w:t>, sinh viên được xếp năm đào tạo như sau:</w:t>
      </w:r>
    </w:p>
    <w:p w14:paraId="78AADE92" w14:textId="77777777" w:rsidR="00E71CF4" w:rsidRPr="009662DA" w:rsidRDefault="00E71CF4" w:rsidP="009662DA">
      <w:pPr>
        <w:spacing w:before="120" w:line="312" w:lineRule="auto"/>
        <w:rPr>
          <w:szCs w:val="28"/>
        </w:r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2471"/>
        <w:gridCol w:w="2496"/>
        <w:gridCol w:w="2409"/>
      </w:tblGrid>
      <w:tr w:rsidR="00560F9A" w:rsidRPr="00587408" w14:paraId="35D4F996" w14:textId="77777777" w:rsidTr="00716210">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3C8A2CB4" w14:textId="77777777" w:rsidR="00560F9A" w:rsidRPr="00900B0D" w:rsidRDefault="00560F9A" w:rsidP="00B81C63">
            <w:pPr>
              <w:spacing w:after="120" w:line="240" w:lineRule="auto"/>
              <w:ind w:firstLine="0"/>
              <w:jc w:val="center"/>
              <w:rPr>
                <w:color w:val="000000"/>
                <w:sz w:val="27"/>
                <w:szCs w:val="27"/>
                <w:lang w:val="pt-BR" w:bidi="he-IL"/>
              </w:rPr>
            </w:pPr>
            <w:r w:rsidRPr="00900B0D">
              <w:rPr>
                <w:color w:val="000000"/>
                <w:sz w:val="27"/>
                <w:szCs w:val="27"/>
                <w:lang w:val="pt-BR" w:bidi="he-IL"/>
              </w:rPr>
              <w:t>Năm đào tạo</w:t>
            </w:r>
          </w:p>
        </w:tc>
        <w:tc>
          <w:tcPr>
            <w:tcW w:w="2471" w:type="dxa"/>
            <w:tcBorders>
              <w:top w:val="single" w:sz="4" w:space="0" w:color="auto"/>
              <w:left w:val="single" w:sz="4" w:space="0" w:color="auto"/>
              <w:bottom w:val="single" w:sz="4" w:space="0" w:color="auto"/>
              <w:right w:val="single" w:sz="4" w:space="0" w:color="auto"/>
            </w:tcBorders>
            <w:vAlign w:val="center"/>
          </w:tcPr>
          <w:p w14:paraId="1BE1D813" w14:textId="77777777" w:rsidR="00560F9A" w:rsidRPr="00900B0D" w:rsidRDefault="00560F9A" w:rsidP="00B81C63">
            <w:pPr>
              <w:spacing w:after="120" w:line="240" w:lineRule="auto"/>
              <w:ind w:firstLine="0"/>
              <w:jc w:val="center"/>
              <w:rPr>
                <w:color w:val="000000"/>
                <w:sz w:val="27"/>
                <w:szCs w:val="27"/>
                <w:lang w:val="pt-BR" w:bidi="he-IL"/>
              </w:rPr>
            </w:pPr>
            <w:r w:rsidRPr="00900B0D">
              <w:rPr>
                <w:color w:val="000000"/>
                <w:sz w:val="27"/>
                <w:szCs w:val="27"/>
                <w:lang w:val="pt-BR" w:bidi="he-IL"/>
              </w:rPr>
              <w:t xml:space="preserve">Chương trình </w:t>
            </w:r>
          </w:p>
          <w:p w14:paraId="422B0CD8" w14:textId="77777777" w:rsidR="00560F9A" w:rsidRPr="00900B0D" w:rsidRDefault="00560F9A" w:rsidP="00B81C63">
            <w:pPr>
              <w:spacing w:after="120" w:line="240" w:lineRule="auto"/>
              <w:ind w:firstLine="0"/>
              <w:jc w:val="center"/>
              <w:rPr>
                <w:color w:val="000000"/>
                <w:sz w:val="27"/>
                <w:szCs w:val="27"/>
                <w:lang w:val="pt-BR" w:bidi="he-IL"/>
              </w:rPr>
            </w:pPr>
            <w:r w:rsidRPr="00900B0D">
              <w:rPr>
                <w:color w:val="000000"/>
                <w:sz w:val="27"/>
                <w:szCs w:val="27"/>
                <w:lang w:val="pt-BR" w:bidi="he-IL"/>
              </w:rPr>
              <w:t>đào tạo chuẩn</w:t>
            </w:r>
          </w:p>
        </w:tc>
        <w:tc>
          <w:tcPr>
            <w:tcW w:w="2496" w:type="dxa"/>
            <w:tcBorders>
              <w:top w:val="single" w:sz="4" w:space="0" w:color="auto"/>
              <w:left w:val="single" w:sz="4" w:space="0" w:color="auto"/>
              <w:bottom w:val="single" w:sz="4" w:space="0" w:color="auto"/>
              <w:right w:val="single" w:sz="4" w:space="0" w:color="auto"/>
            </w:tcBorders>
            <w:vAlign w:val="center"/>
          </w:tcPr>
          <w:p w14:paraId="0898A04D" w14:textId="5E6137BF" w:rsidR="00560F9A" w:rsidRPr="00900B0D" w:rsidRDefault="00560F9A" w:rsidP="00B81C63">
            <w:pPr>
              <w:spacing w:after="120" w:line="240" w:lineRule="auto"/>
              <w:ind w:firstLine="0"/>
              <w:jc w:val="center"/>
              <w:rPr>
                <w:b/>
                <w:color w:val="000000"/>
                <w:sz w:val="27"/>
                <w:szCs w:val="27"/>
                <w:lang w:val="pt-BR" w:bidi="he-IL"/>
              </w:rPr>
            </w:pPr>
            <w:r w:rsidRPr="00900B0D">
              <w:rPr>
                <w:color w:val="000000"/>
                <w:sz w:val="27"/>
                <w:szCs w:val="27"/>
                <w:lang w:val="pt-BR" w:bidi="he-IL"/>
              </w:rPr>
              <w:t>Chương trình đào</w:t>
            </w:r>
            <w:r w:rsidR="00604A6C">
              <w:rPr>
                <w:color w:val="000000"/>
                <w:sz w:val="27"/>
                <w:szCs w:val="27"/>
                <w:lang w:val="pt-BR" w:bidi="he-IL"/>
              </w:rPr>
              <w:t xml:space="preserve"> tạo chất lượng cao         </w:t>
            </w:r>
          </w:p>
        </w:tc>
        <w:tc>
          <w:tcPr>
            <w:tcW w:w="2409" w:type="dxa"/>
            <w:tcBorders>
              <w:top w:val="single" w:sz="4" w:space="0" w:color="auto"/>
              <w:left w:val="single" w:sz="4" w:space="0" w:color="auto"/>
              <w:bottom w:val="single" w:sz="4" w:space="0" w:color="auto"/>
              <w:right w:val="single" w:sz="4" w:space="0" w:color="auto"/>
            </w:tcBorders>
            <w:vAlign w:val="center"/>
          </w:tcPr>
          <w:p w14:paraId="624A57AD" w14:textId="77777777" w:rsidR="00560F9A" w:rsidRPr="00900B0D" w:rsidRDefault="00560F9A" w:rsidP="00B81C63">
            <w:pPr>
              <w:spacing w:after="120" w:line="240" w:lineRule="auto"/>
              <w:ind w:firstLine="0"/>
              <w:jc w:val="center"/>
              <w:rPr>
                <w:color w:val="000000"/>
                <w:sz w:val="27"/>
                <w:szCs w:val="27"/>
                <w:lang w:val="pt-BR" w:bidi="he-IL"/>
              </w:rPr>
            </w:pPr>
            <w:r w:rsidRPr="00900B0D">
              <w:rPr>
                <w:color w:val="000000"/>
                <w:sz w:val="27"/>
                <w:szCs w:val="27"/>
                <w:lang w:val="pt-BR" w:bidi="he-IL"/>
              </w:rPr>
              <w:t xml:space="preserve">Chương trình </w:t>
            </w:r>
          </w:p>
          <w:p w14:paraId="59128068" w14:textId="77777777" w:rsidR="00560F9A" w:rsidRPr="00900B0D" w:rsidRDefault="00560F9A" w:rsidP="00B81C63">
            <w:pPr>
              <w:spacing w:after="120" w:line="240" w:lineRule="auto"/>
              <w:ind w:firstLine="0"/>
              <w:jc w:val="center"/>
              <w:rPr>
                <w:color w:val="000000"/>
                <w:sz w:val="27"/>
                <w:szCs w:val="27"/>
                <w:lang w:val="pt-BR" w:bidi="he-IL"/>
              </w:rPr>
            </w:pPr>
            <w:r w:rsidRPr="00900B0D">
              <w:rPr>
                <w:color w:val="000000"/>
                <w:sz w:val="27"/>
                <w:szCs w:val="27"/>
                <w:lang w:val="pt-BR" w:bidi="he-IL"/>
              </w:rPr>
              <w:t>đào tạo tài năng</w:t>
            </w:r>
          </w:p>
        </w:tc>
      </w:tr>
      <w:tr w:rsidR="00560F9A" w:rsidRPr="00BE022F" w14:paraId="6DAC31A1" w14:textId="77777777" w:rsidTr="00716210">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4677C73C"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Năm thứ nhất</w:t>
            </w:r>
          </w:p>
        </w:tc>
        <w:tc>
          <w:tcPr>
            <w:tcW w:w="2471" w:type="dxa"/>
            <w:tcBorders>
              <w:top w:val="single" w:sz="4" w:space="0" w:color="auto"/>
              <w:left w:val="single" w:sz="4" w:space="0" w:color="auto"/>
              <w:bottom w:val="single" w:sz="4" w:space="0" w:color="auto"/>
              <w:right w:val="single" w:sz="4" w:space="0" w:color="auto"/>
            </w:tcBorders>
            <w:vAlign w:val="center"/>
          </w:tcPr>
          <w:p w14:paraId="7C23172B"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Dưới 35 tín chỉ</w:t>
            </w:r>
          </w:p>
        </w:tc>
        <w:tc>
          <w:tcPr>
            <w:tcW w:w="2496" w:type="dxa"/>
            <w:tcBorders>
              <w:top w:val="single" w:sz="4" w:space="0" w:color="auto"/>
              <w:left w:val="single" w:sz="4" w:space="0" w:color="auto"/>
              <w:bottom w:val="single" w:sz="4" w:space="0" w:color="auto"/>
              <w:right w:val="single" w:sz="4" w:space="0" w:color="auto"/>
            </w:tcBorders>
            <w:vAlign w:val="center"/>
          </w:tcPr>
          <w:p w14:paraId="693CCCAC"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Dưới 40 tín chỉ</w:t>
            </w:r>
          </w:p>
        </w:tc>
        <w:tc>
          <w:tcPr>
            <w:tcW w:w="2409" w:type="dxa"/>
            <w:tcBorders>
              <w:top w:val="single" w:sz="4" w:space="0" w:color="auto"/>
              <w:left w:val="single" w:sz="4" w:space="0" w:color="auto"/>
              <w:bottom w:val="single" w:sz="4" w:space="0" w:color="auto"/>
              <w:right w:val="single" w:sz="4" w:space="0" w:color="auto"/>
            </w:tcBorders>
            <w:vAlign w:val="center"/>
          </w:tcPr>
          <w:p w14:paraId="5C84CCA8"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Dưới 45 tín chỉ</w:t>
            </w:r>
          </w:p>
        </w:tc>
      </w:tr>
      <w:tr w:rsidR="00560F9A" w:rsidRPr="00BE022F" w14:paraId="5F564685" w14:textId="77777777" w:rsidTr="00716210">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01F8DD36"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Năm thứ hai</w:t>
            </w:r>
          </w:p>
        </w:tc>
        <w:tc>
          <w:tcPr>
            <w:tcW w:w="2471" w:type="dxa"/>
            <w:tcBorders>
              <w:top w:val="single" w:sz="4" w:space="0" w:color="auto"/>
              <w:left w:val="single" w:sz="4" w:space="0" w:color="auto"/>
              <w:bottom w:val="single" w:sz="4" w:space="0" w:color="auto"/>
              <w:right w:val="single" w:sz="4" w:space="0" w:color="auto"/>
            </w:tcBorders>
            <w:vAlign w:val="center"/>
          </w:tcPr>
          <w:p w14:paraId="434B0D80"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35 - 70 tín chỉ</w:t>
            </w:r>
          </w:p>
        </w:tc>
        <w:tc>
          <w:tcPr>
            <w:tcW w:w="2496" w:type="dxa"/>
            <w:tcBorders>
              <w:top w:val="single" w:sz="4" w:space="0" w:color="auto"/>
              <w:left w:val="single" w:sz="4" w:space="0" w:color="auto"/>
              <w:bottom w:val="single" w:sz="4" w:space="0" w:color="auto"/>
              <w:right w:val="single" w:sz="4" w:space="0" w:color="auto"/>
            </w:tcBorders>
            <w:vAlign w:val="center"/>
          </w:tcPr>
          <w:p w14:paraId="3151B9C6"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40 – 80 tín chỉ</w:t>
            </w:r>
          </w:p>
        </w:tc>
        <w:tc>
          <w:tcPr>
            <w:tcW w:w="2409" w:type="dxa"/>
            <w:tcBorders>
              <w:top w:val="single" w:sz="4" w:space="0" w:color="auto"/>
              <w:left w:val="single" w:sz="4" w:space="0" w:color="auto"/>
              <w:bottom w:val="single" w:sz="4" w:space="0" w:color="auto"/>
              <w:right w:val="single" w:sz="4" w:space="0" w:color="auto"/>
            </w:tcBorders>
            <w:vAlign w:val="center"/>
          </w:tcPr>
          <w:p w14:paraId="2750BC58"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45 – 90 tín chỉ</w:t>
            </w:r>
          </w:p>
        </w:tc>
      </w:tr>
      <w:tr w:rsidR="00560F9A" w:rsidRPr="00BE022F" w14:paraId="378218CE" w14:textId="77777777" w:rsidTr="00716210">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0BDC5242"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Năm thứ ba</w:t>
            </w:r>
          </w:p>
        </w:tc>
        <w:tc>
          <w:tcPr>
            <w:tcW w:w="2471" w:type="dxa"/>
            <w:tcBorders>
              <w:top w:val="single" w:sz="4" w:space="0" w:color="auto"/>
              <w:left w:val="single" w:sz="4" w:space="0" w:color="auto"/>
              <w:bottom w:val="single" w:sz="4" w:space="0" w:color="auto"/>
              <w:right w:val="single" w:sz="4" w:space="0" w:color="auto"/>
            </w:tcBorders>
            <w:vAlign w:val="center"/>
          </w:tcPr>
          <w:p w14:paraId="1E4C5DB5"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71 – 105 tín chỉ</w:t>
            </w:r>
          </w:p>
        </w:tc>
        <w:tc>
          <w:tcPr>
            <w:tcW w:w="2496" w:type="dxa"/>
            <w:tcBorders>
              <w:top w:val="single" w:sz="4" w:space="0" w:color="auto"/>
              <w:left w:val="single" w:sz="4" w:space="0" w:color="auto"/>
              <w:bottom w:val="single" w:sz="4" w:space="0" w:color="auto"/>
              <w:right w:val="single" w:sz="4" w:space="0" w:color="auto"/>
            </w:tcBorders>
            <w:vAlign w:val="center"/>
          </w:tcPr>
          <w:p w14:paraId="72B3B747"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81 – 115 tín chỉ</w:t>
            </w:r>
          </w:p>
        </w:tc>
        <w:tc>
          <w:tcPr>
            <w:tcW w:w="2409" w:type="dxa"/>
            <w:tcBorders>
              <w:top w:val="single" w:sz="4" w:space="0" w:color="auto"/>
              <w:left w:val="single" w:sz="4" w:space="0" w:color="auto"/>
              <w:bottom w:val="single" w:sz="4" w:space="0" w:color="auto"/>
              <w:right w:val="single" w:sz="4" w:space="0" w:color="auto"/>
            </w:tcBorders>
            <w:vAlign w:val="center"/>
          </w:tcPr>
          <w:p w14:paraId="738B066A"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91 – 130 tín chỉ</w:t>
            </w:r>
          </w:p>
        </w:tc>
      </w:tr>
      <w:tr w:rsidR="00560F9A" w:rsidRPr="00BE022F" w14:paraId="688706A1" w14:textId="77777777" w:rsidTr="00716210">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14FE59E6"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Năm thứ tư</w:t>
            </w:r>
          </w:p>
        </w:tc>
        <w:tc>
          <w:tcPr>
            <w:tcW w:w="2471" w:type="dxa"/>
            <w:tcBorders>
              <w:top w:val="single" w:sz="4" w:space="0" w:color="auto"/>
              <w:left w:val="single" w:sz="4" w:space="0" w:color="auto"/>
              <w:bottom w:val="single" w:sz="4" w:space="0" w:color="auto"/>
              <w:right w:val="single" w:sz="4" w:space="0" w:color="auto"/>
            </w:tcBorders>
            <w:vAlign w:val="center"/>
          </w:tcPr>
          <w:p w14:paraId="7CCB95D5"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106 – 140 tín chỉ</w:t>
            </w:r>
          </w:p>
        </w:tc>
        <w:tc>
          <w:tcPr>
            <w:tcW w:w="2496" w:type="dxa"/>
            <w:tcBorders>
              <w:top w:val="single" w:sz="4" w:space="0" w:color="auto"/>
              <w:left w:val="single" w:sz="4" w:space="0" w:color="auto"/>
              <w:bottom w:val="single" w:sz="4" w:space="0" w:color="auto"/>
              <w:right w:val="single" w:sz="4" w:space="0" w:color="auto"/>
            </w:tcBorders>
            <w:vAlign w:val="center"/>
          </w:tcPr>
          <w:p w14:paraId="293FFEF2"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116 – 155 tín chỉ</w:t>
            </w:r>
          </w:p>
        </w:tc>
        <w:tc>
          <w:tcPr>
            <w:tcW w:w="2409" w:type="dxa"/>
            <w:tcBorders>
              <w:top w:val="single" w:sz="4" w:space="0" w:color="auto"/>
              <w:left w:val="single" w:sz="4" w:space="0" w:color="auto"/>
              <w:bottom w:val="single" w:sz="4" w:space="0" w:color="auto"/>
              <w:right w:val="single" w:sz="4" w:space="0" w:color="auto"/>
            </w:tcBorders>
            <w:vAlign w:val="center"/>
          </w:tcPr>
          <w:p w14:paraId="1724596A" w14:textId="7913F53A" w:rsidR="00560F9A" w:rsidRPr="00900B0D" w:rsidRDefault="009556F6" w:rsidP="00DF529A">
            <w:pPr>
              <w:spacing w:before="60" w:after="60" w:line="312" w:lineRule="auto"/>
              <w:ind w:firstLine="0"/>
              <w:jc w:val="center"/>
              <w:rPr>
                <w:color w:val="000000"/>
                <w:sz w:val="27"/>
                <w:szCs w:val="27"/>
                <w:lang w:val="pt-BR" w:bidi="he-IL"/>
              </w:rPr>
            </w:pPr>
            <w:r>
              <w:rPr>
                <w:color w:val="000000"/>
                <w:sz w:val="27"/>
                <w:szCs w:val="27"/>
                <w:lang w:val="pt-BR" w:bidi="he-IL"/>
              </w:rPr>
              <w:t>Từ 131 –</w:t>
            </w:r>
            <w:r w:rsidR="00560F9A" w:rsidRPr="00900B0D">
              <w:rPr>
                <w:color w:val="000000"/>
                <w:sz w:val="27"/>
                <w:szCs w:val="27"/>
                <w:lang w:val="pt-BR" w:bidi="he-IL"/>
              </w:rPr>
              <w:t>170 tín chỉ</w:t>
            </w:r>
          </w:p>
        </w:tc>
      </w:tr>
      <w:tr w:rsidR="00560F9A" w:rsidRPr="00BE022F" w14:paraId="458300C7" w14:textId="77777777" w:rsidTr="00716210">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1F164780"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Năm thứ năm</w:t>
            </w:r>
          </w:p>
        </w:tc>
        <w:tc>
          <w:tcPr>
            <w:tcW w:w="2471" w:type="dxa"/>
            <w:tcBorders>
              <w:top w:val="single" w:sz="4" w:space="0" w:color="auto"/>
              <w:left w:val="single" w:sz="4" w:space="0" w:color="auto"/>
              <w:bottom w:val="single" w:sz="4" w:space="0" w:color="auto"/>
              <w:right w:val="single" w:sz="4" w:space="0" w:color="auto"/>
            </w:tcBorders>
            <w:vAlign w:val="center"/>
          </w:tcPr>
          <w:p w14:paraId="34C1BA64"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141 – 175 tín chỉ</w:t>
            </w:r>
          </w:p>
        </w:tc>
        <w:tc>
          <w:tcPr>
            <w:tcW w:w="2496" w:type="dxa"/>
            <w:tcBorders>
              <w:top w:val="single" w:sz="4" w:space="0" w:color="auto"/>
              <w:left w:val="single" w:sz="4" w:space="0" w:color="auto"/>
              <w:bottom w:val="single" w:sz="4" w:space="0" w:color="auto"/>
              <w:right w:val="single" w:sz="4" w:space="0" w:color="auto"/>
            </w:tcBorders>
            <w:vAlign w:val="center"/>
          </w:tcPr>
          <w:p w14:paraId="07184D59" w14:textId="0BF32709" w:rsidR="00560F9A" w:rsidRPr="00F779E2" w:rsidRDefault="00F779E2" w:rsidP="00F779E2">
            <w:pPr>
              <w:spacing w:before="60" w:after="60" w:line="312" w:lineRule="auto"/>
              <w:ind w:firstLine="0"/>
              <w:jc w:val="center"/>
              <w:rPr>
                <w:color w:val="000000"/>
                <w:sz w:val="24"/>
                <w:szCs w:val="27"/>
                <w:lang w:val="pt-BR" w:bidi="he-IL"/>
              </w:rPr>
            </w:pPr>
            <w:r w:rsidRPr="00F779E2">
              <w:rPr>
                <w:color w:val="000000"/>
                <w:sz w:val="24"/>
                <w:szCs w:val="27"/>
                <w:lang w:val="pt-BR" w:bidi="he-IL"/>
              </w:rPr>
              <w:t>-</w:t>
            </w:r>
          </w:p>
        </w:tc>
        <w:tc>
          <w:tcPr>
            <w:tcW w:w="2409" w:type="dxa"/>
            <w:tcBorders>
              <w:top w:val="single" w:sz="4" w:space="0" w:color="auto"/>
              <w:left w:val="single" w:sz="4" w:space="0" w:color="auto"/>
              <w:bottom w:val="single" w:sz="4" w:space="0" w:color="auto"/>
              <w:right w:val="single" w:sz="4" w:space="0" w:color="auto"/>
            </w:tcBorders>
            <w:vAlign w:val="center"/>
          </w:tcPr>
          <w:p w14:paraId="4A5BF997" w14:textId="344177EE" w:rsidR="00560F9A" w:rsidRPr="00F779E2" w:rsidRDefault="00F779E2" w:rsidP="00F779E2">
            <w:pPr>
              <w:spacing w:before="60" w:after="60" w:line="312" w:lineRule="auto"/>
              <w:ind w:firstLine="0"/>
              <w:jc w:val="center"/>
              <w:rPr>
                <w:color w:val="000000"/>
                <w:sz w:val="24"/>
                <w:szCs w:val="27"/>
                <w:lang w:val="pt-BR" w:bidi="he-IL"/>
              </w:rPr>
            </w:pPr>
            <w:r w:rsidRPr="00F779E2">
              <w:rPr>
                <w:color w:val="000000"/>
                <w:sz w:val="24"/>
                <w:szCs w:val="27"/>
                <w:lang w:val="pt-BR" w:bidi="he-IL"/>
              </w:rPr>
              <w:t>-</w:t>
            </w:r>
          </w:p>
        </w:tc>
      </w:tr>
      <w:tr w:rsidR="00560F9A" w:rsidRPr="00BE022F" w14:paraId="77AA2B76" w14:textId="77777777" w:rsidTr="00716210">
        <w:trPr>
          <w:jc w:val="center"/>
        </w:trPr>
        <w:tc>
          <w:tcPr>
            <w:tcW w:w="1838" w:type="dxa"/>
            <w:tcBorders>
              <w:top w:val="single" w:sz="4" w:space="0" w:color="auto"/>
              <w:left w:val="single" w:sz="4" w:space="0" w:color="auto"/>
              <w:bottom w:val="single" w:sz="4" w:space="0" w:color="auto"/>
              <w:right w:val="single" w:sz="4" w:space="0" w:color="auto"/>
            </w:tcBorders>
            <w:vAlign w:val="center"/>
          </w:tcPr>
          <w:p w14:paraId="4DC1B3D9"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Năm thứ sáu</w:t>
            </w:r>
          </w:p>
        </w:tc>
        <w:tc>
          <w:tcPr>
            <w:tcW w:w="2471" w:type="dxa"/>
            <w:tcBorders>
              <w:top w:val="single" w:sz="4" w:space="0" w:color="auto"/>
              <w:left w:val="single" w:sz="4" w:space="0" w:color="auto"/>
              <w:bottom w:val="single" w:sz="4" w:space="0" w:color="auto"/>
              <w:right w:val="single" w:sz="4" w:space="0" w:color="auto"/>
            </w:tcBorders>
            <w:vAlign w:val="center"/>
          </w:tcPr>
          <w:p w14:paraId="1B1D78B5" w14:textId="77777777" w:rsidR="00560F9A" w:rsidRPr="00900B0D" w:rsidRDefault="00560F9A" w:rsidP="00DF529A">
            <w:pPr>
              <w:spacing w:before="60" w:after="60" w:line="312" w:lineRule="auto"/>
              <w:ind w:firstLine="0"/>
              <w:jc w:val="center"/>
              <w:rPr>
                <w:color w:val="000000"/>
                <w:sz w:val="27"/>
                <w:szCs w:val="27"/>
                <w:lang w:val="pt-BR" w:bidi="he-IL"/>
              </w:rPr>
            </w:pPr>
            <w:r w:rsidRPr="00900B0D">
              <w:rPr>
                <w:color w:val="000000"/>
                <w:sz w:val="27"/>
                <w:szCs w:val="27"/>
                <w:lang w:val="pt-BR" w:bidi="he-IL"/>
              </w:rPr>
              <w:t>Từ 176 – 225 tín chỉ</w:t>
            </w:r>
          </w:p>
        </w:tc>
        <w:tc>
          <w:tcPr>
            <w:tcW w:w="2496" w:type="dxa"/>
            <w:tcBorders>
              <w:top w:val="single" w:sz="4" w:space="0" w:color="auto"/>
              <w:left w:val="single" w:sz="4" w:space="0" w:color="auto"/>
              <w:bottom w:val="single" w:sz="4" w:space="0" w:color="auto"/>
              <w:right w:val="single" w:sz="4" w:space="0" w:color="auto"/>
            </w:tcBorders>
            <w:vAlign w:val="center"/>
          </w:tcPr>
          <w:p w14:paraId="54AC684E" w14:textId="5A570380" w:rsidR="00560F9A" w:rsidRPr="00F779E2" w:rsidRDefault="00F779E2" w:rsidP="00F779E2">
            <w:pPr>
              <w:spacing w:before="60" w:after="60" w:line="312" w:lineRule="auto"/>
              <w:ind w:firstLine="0"/>
              <w:jc w:val="center"/>
              <w:rPr>
                <w:color w:val="000000"/>
                <w:sz w:val="24"/>
                <w:szCs w:val="27"/>
                <w:lang w:val="pt-BR" w:bidi="he-IL"/>
              </w:rPr>
            </w:pPr>
            <w:r w:rsidRPr="00F779E2">
              <w:rPr>
                <w:color w:val="000000"/>
                <w:sz w:val="24"/>
                <w:szCs w:val="27"/>
                <w:lang w:val="pt-BR" w:bidi="he-IL"/>
              </w:rPr>
              <w:t>-</w:t>
            </w:r>
          </w:p>
        </w:tc>
        <w:tc>
          <w:tcPr>
            <w:tcW w:w="2409" w:type="dxa"/>
            <w:tcBorders>
              <w:top w:val="single" w:sz="4" w:space="0" w:color="auto"/>
              <w:left w:val="single" w:sz="4" w:space="0" w:color="auto"/>
              <w:bottom w:val="single" w:sz="4" w:space="0" w:color="auto"/>
              <w:right w:val="single" w:sz="4" w:space="0" w:color="auto"/>
            </w:tcBorders>
            <w:vAlign w:val="center"/>
          </w:tcPr>
          <w:p w14:paraId="752A6D25" w14:textId="67C5DCA2" w:rsidR="00560F9A" w:rsidRPr="00F779E2" w:rsidRDefault="00F779E2" w:rsidP="00F779E2">
            <w:pPr>
              <w:spacing w:before="60" w:after="60" w:line="312" w:lineRule="auto"/>
              <w:ind w:firstLine="0"/>
              <w:jc w:val="center"/>
              <w:rPr>
                <w:color w:val="000000"/>
                <w:sz w:val="24"/>
                <w:szCs w:val="27"/>
                <w:lang w:val="pt-BR" w:bidi="he-IL"/>
              </w:rPr>
            </w:pPr>
            <w:r w:rsidRPr="00F779E2">
              <w:rPr>
                <w:color w:val="000000"/>
                <w:sz w:val="24"/>
                <w:szCs w:val="27"/>
                <w:lang w:val="pt-BR" w:bidi="he-IL"/>
              </w:rPr>
              <w:t>-</w:t>
            </w:r>
          </w:p>
        </w:tc>
      </w:tr>
    </w:tbl>
    <w:p w14:paraId="74A7781B" w14:textId="31BFAF2F" w:rsidR="0069416E" w:rsidRPr="005E0E68" w:rsidRDefault="00395FDA" w:rsidP="00F06A95">
      <w:pPr>
        <w:pStyle w:val="Iu"/>
      </w:pPr>
      <w:bookmarkStart w:id="64" w:name="_Toc101909565"/>
      <w:bookmarkStart w:id="65" w:name="_Toc101909628"/>
      <w:bookmarkStart w:id="66" w:name="_Toc101917188"/>
      <w:r w:rsidRPr="005E0E68">
        <w:t>Điều 18</w:t>
      </w:r>
      <w:r w:rsidR="00A72946" w:rsidRPr="005E0E68">
        <w:t>. Kế hoạch đào tạo</w:t>
      </w:r>
      <w:bookmarkEnd w:id="64"/>
      <w:bookmarkEnd w:id="65"/>
      <w:bookmarkEnd w:id="66"/>
    </w:p>
    <w:p w14:paraId="0C6C2AC4" w14:textId="2E9198E2" w:rsidR="00560F9A" w:rsidRPr="005E0E68" w:rsidRDefault="00C96B40" w:rsidP="005E0E68">
      <w:pPr>
        <w:spacing w:before="120" w:line="312" w:lineRule="auto"/>
        <w:rPr>
          <w:szCs w:val="28"/>
        </w:rPr>
      </w:pPr>
      <w:r w:rsidRPr="005E0E68">
        <w:rPr>
          <w:szCs w:val="28"/>
        </w:rPr>
        <w:t xml:space="preserve">1. </w:t>
      </w:r>
      <w:r w:rsidR="00560F9A" w:rsidRPr="005E0E68">
        <w:rPr>
          <w:szCs w:val="28"/>
        </w:rPr>
        <w:t>Đại học Quốc gia Hà Nội ban hành kế hoạch năm học trước ngày 30 tháng 6 hàng năm.</w:t>
      </w:r>
    </w:p>
    <w:p w14:paraId="2CB15CB3" w14:textId="0A655406" w:rsidR="00560F9A" w:rsidRPr="005E0E68" w:rsidRDefault="00C96B40" w:rsidP="005E0E68">
      <w:pPr>
        <w:spacing w:before="120" w:line="312" w:lineRule="auto"/>
        <w:rPr>
          <w:szCs w:val="28"/>
        </w:rPr>
      </w:pPr>
      <w:r w:rsidRPr="005E0E68">
        <w:rPr>
          <w:szCs w:val="28"/>
        </w:rPr>
        <w:t xml:space="preserve">2. </w:t>
      </w:r>
      <w:r w:rsidR="00560F9A" w:rsidRPr="005E0E68">
        <w:rPr>
          <w:szCs w:val="28"/>
        </w:rPr>
        <w:t>Trên cơ sở kế hoạch năm học do Đại học Quốc gia Hà Nội ban hành, đơn vị đào tạo xây dựng kế hoạch tổ chức đào tạo, lịch trình đào tạo chi tiết theo kế hoạch thống nhất, đảm bảo liên thông trong toàn Đại học Quốc gia Hà Nội và báo cáo Đại học Quốc gia Hà Nội</w:t>
      </w:r>
      <w:r w:rsidR="00A65019" w:rsidRPr="005E0E68">
        <w:rPr>
          <w:szCs w:val="28"/>
        </w:rPr>
        <w:t xml:space="preserve"> trước ngày 31 tháng 7 hàng năm; </w:t>
      </w:r>
    </w:p>
    <w:p w14:paraId="2B3DFB0C" w14:textId="2BF3CD63" w:rsidR="00560F9A" w:rsidRPr="005E0E68" w:rsidRDefault="00C96B40" w:rsidP="005E0E68">
      <w:pPr>
        <w:spacing w:before="120" w:line="312" w:lineRule="auto"/>
        <w:rPr>
          <w:szCs w:val="28"/>
        </w:rPr>
      </w:pPr>
      <w:r w:rsidRPr="005E0E68">
        <w:rPr>
          <w:szCs w:val="28"/>
        </w:rPr>
        <w:t xml:space="preserve">3. </w:t>
      </w:r>
      <w:r w:rsidR="00560F9A" w:rsidRPr="005E0E68">
        <w:rPr>
          <w:szCs w:val="28"/>
        </w:rPr>
        <w:t>Đầu khóa học, đơn vị đào tạo thông báo cho sinh viên:</w:t>
      </w:r>
    </w:p>
    <w:p w14:paraId="03D4C1CC" w14:textId="16DAE857" w:rsidR="00560F9A" w:rsidRPr="005E0E68" w:rsidRDefault="00C96B40" w:rsidP="005E0E68">
      <w:pPr>
        <w:spacing w:before="120" w:line="312" w:lineRule="auto"/>
        <w:rPr>
          <w:spacing w:val="-2"/>
          <w:szCs w:val="28"/>
          <w:lang w:val="en-US"/>
        </w:rPr>
      </w:pPr>
      <w:r w:rsidRPr="005E0E68">
        <w:rPr>
          <w:spacing w:val="-2"/>
          <w:szCs w:val="28"/>
          <w:lang w:val="en-US"/>
        </w:rPr>
        <w:t xml:space="preserve">a) </w:t>
      </w:r>
      <w:r w:rsidR="00560F9A" w:rsidRPr="005E0E68">
        <w:rPr>
          <w:spacing w:val="-2"/>
          <w:szCs w:val="28"/>
          <w:lang w:val="en-US"/>
        </w:rPr>
        <w:t xml:space="preserve">Cam kết chất lượng giáo </w:t>
      </w:r>
      <w:proofErr w:type="gramStart"/>
      <w:r w:rsidR="00560F9A" w:rsidRPr="005E0E68">
        <w:rPr>
          <w:spacing w:val="-2"/>
          <w:szCs w:val="28"/>
          <w:lang w:val="en-US"/>
        </w:rPr>
        <w:t>dục;</w:t>
      </w:r>
      <w:proofErr w:type="gramEnd"/>
    </w:p>
    <w:p w14:paraId="141B58B3" w14:textId="74E9E3F8" w:rsidR="00560F9A" w:rsidRPr="005E0E68" w:rsidRDefault="00C96B40" w:rsidP="005E0E68">
      <w:pPr>
        <w:spacing w:before="120" w:line="312" w:lineRule="auto"/>
        <w:rPr>
          <w:spacing w:val="-2"/>
          <w:szCs w:val="28"/>
          <w:lang w:val="en-US"/>
        </w:rPr>
      </w:pPr>
      <w:r w:rsidRPr="005E0E68">
        <w:rPr>
          <w:spacing w:val="-2"/>
          <w:szCs w:val="28"/>
          <w:lang w:val="en-US"/>
        </w:rPr>
        <w:t xml:space="preserve">b) </w:t>
      </w:r>
      <w:r w:rsidR="00560F9A" w:rsidRPr="005E0E68">
        <w:rPr>
          <w:spacing w:val="-2"/>
          <w:szCs w:val="28"/>
          <w:lang w:val="en-US"/>
        </w:rPr>
        <w:t xml:space="preserve">Chương trình đào </w:t>
      </w:r>
      <w:proofErr w:type="gramStart"/>
      <w:r w:rsidR="00560F9A" w:rsidRPr="005E0E68">
        <w:rPr>
          <w:spacing w:val="-2"/>
          <w:szCs w:val="28"/>
          <w:lang w:val="en-US"/>
        </w:rPr>
        <w:t>tạo;</w:t>
      </w:r>
      <w:proofErr w:type="gramEnd"/>
    </w:p>
    <w:p w14:paraId="7826773B" w14:textId="75D58713" w:rsidR="00560F9A" w:rsidRPr="005E0E68" w:rsidRDefault="00C96B40" w:rsidP="005E0E68">
      <w:pPr>
        <w:spacing w:before="120" w:line="312" w:lineRule="auto"/>
        <w:rPr>
          <w:spacing w:val="-2"/>
          <w:szCs w:val="28"/>
          <w:lang w:val="en-US"/>
        </w:rPr>
      </w:pPr>
      <w:r w:rsidRPr="005E0E68">
        <w:rPr>
          <w:spacing w:val="-2"/>
          <w:szCs w:val="28"/>
          <w:lang w:val="en-US"/>
        </w:rPr>
        <w:t xml:space="preserve">c) </w:t>
      </w:r>
      <w:r w:rsidR="00560F9A" w:rsidRPr="005E0E68">
        <w:rPr>
          <w:spacing w:val="-2"/>
          <w:szCs w:val="28"/>
          <w:lang w:val="en-US"/>
        </w:rPr>
        <w:t xml:space="preserve">Chuẩn đầu ra của chương trình đào </w:t>
      </w:r>
      <w:proofErr w:type="gramStart"/>
      <w:r w:rsidR="00560F9A" w:rsidRPr="005E0E68">
        <w:rPr>
          <w:spacing w:val="-2"/>
          <w:szCs w:val="28"/>
          <w:lang w:val="en-US"/>
        </w:rPr>
        <w:t>tạo;</w:t>
      </w:r>
      <w:proofErr w:type="gramEnd"/>
    </w:p>
    <w:p w14:paraId="76B91914" w14:textId="2698828A" w:rsidR="00560F9A" w:rsidRPr="005E0E68" w:rsidRDefault="00C96B40" w:rsidP="005E0E68">
      <w:pPr>
        <w:spacing w:before="120" w:line="312" w:lineRule="auto"/>
        <w:rPr>
          <w:spacing w:val="-2"/>
          <w:szCs w:val="28"/>
          <w:lang w:val="en-US"/>
        </w:rPr>
      </w:pPr>
      <w:r w:rsidRPr="005E0E68">
        <w:rPr>
          <w:spacing w:val="-2"/>
          <w:szCs w:val="28"/>
          <w:lang w:val="en-US"/>
        </w:rPr>
        <w:t xml:space="preserve">d) </w:t>
      </w:r>
      <w:r w:rsidR="00560F9A" w:rsidRPr="005E0E68">
        <w:rPr>
          <w:spacing w:val="-2"/>
          <w:szCs w:val="28"/>
          <w:lang w:val="en-US"/>
        </w:rPr>
        <w:t>Điều kiện đảm bảo chất lượng (đội ngũ giảng viên, cơ sở vật chất, các phòng thí nghiệm, thư viện và hệ thống học liệu</w:t>
      </w:r>
      <w:proofErr w:type="gramStart"/>
      <w:r w:rsidR="00560F9A" w:rsidRPr="005E0E68">
        <w:rPr>
          <w:spacing w:val="-2"/>
          <w:szCs w:val="28"/>
          <w:lang w:val="en-US"/>
        </w:rPr>
        <w:t>);</w:t>
      </w:r>
      <w:proofErr w:type="gramEnd"/>
    </w:p>
    <w:p w14:paraId="3603FDD7" w14:textId="77777777" w:rsidR="00560F9A" w:rsidRPr="005E0E68" w:rsidRDefault="00560F9A" w:rsidP="005E0E68">
      <w:pPr>
        <w:spacing w:before="120" w:line="312" w:lineRule="auto"/>
        <w:rPr>
          <w:spacing w:val="-2"/>
          <w:szCs w:val="28"/>
          <w:lang w:val="en-US"/>
        </w:rPr>
      </w:pPr>
      <w:r w:rsidRPr="005E0E68">
        <w:rPr>
          <w:spacing w:val="-2"/>
          <w:szCs w:val="28"/>
          <w:lang w:val="en-US"/>
        </w:rPr>
        <w:t xml:space="preserve">đ) Thông tin về học phí, học </w:t>
      </w:r>
      <w:proofErr w:type="gramStart"/>
      <w:r w:rsidRPr="005E0E68">
        <w:rPr>
          <w:spacing w:val="-2"/>
          <w:szCs w:val="28"/>
          <w:lang w:val="en-US"/>
        </w:rPr>
        <w:t>bổng;</w:t>
      </w:r>
      <w:proofErr w:type="gramEnd"/>
    </w:p>
    <w:p w14:paraId="522DF865" w14:textId="70F28AD9" w:rsidR="00560F9A" w:rsidRPr="005E0E68" w:rsidRDefault="000A727D" w:rsidP="005E0E68">
      <w:pPr>
        <w:spacing w:before="120" w:line="312" w:lineRule="auto"/>
        <w:rPr>
          <w:spacing w:val="-2"/>
          <w:szCs w:val="28"/>
          <w:lang w:val="en-US"/>
        </w:rPr>
      </w:pPr>
      <w:r w:rsidRPr="005E0E68">
        <w:rPr>
          <w:spacing w:val="-2"/>
          <w:szCs w:val="28"/>
          <w:lang w:val="en-US"/>
        </w:rPr>
        <w:t xml:space="preserve">e) </w:t>
      </w:r>
      <w:r w:rsidR="00560F9A" w:rsidRPr="005E0E68">
        <w:rPr>
          <w:spacing w:val="-2"/>
          <w:szCs w:val="28"/>
          <w:lang w:val="en-US"/>
        </w:rPr>
        <w:t>Quy chế đào tạo và các quy định liên quan tới học tập, rèn luyện, sinh hoạt của sinh viên.</w:t>
      </w:r>
    </w:p>
    <w:p w14:paraId="489F2BFC" w14:textId="4C6E1B8C" w:rsidR="00560F9A" w:rsidRPr="005E0E68" w:rsidRDefault="000A727D" w:rsidP="005E0E68">
      <w:pPr>
        <w:spacing w:before="120" w:line="312" w:lineRule="auto"/>
        <w:rPr>
          <w:szCs w:val="28"/>
          <w:lang w:val="en-US"/>
        </w:rPr>
      </w:pPr>
      <w:r w:rsidRPr="005E0E68">
        <w:rPr>
          <w:szCs w:val="28"/>
          <w:lang w:val="en-US"/>
        </w:rPr>
        <w:t xml:space="preserve">4. </w:t>
      </w:r>
      <w:r w:rsidR="00560F9A" w:rsidRPr="005E0E68">
        <w:rPr>
          <w:szCs w:val="28"/>
          <w:lang w:val="en-US"/>
        </w:rPr>
        <w:t>Đầu năm học, đơn vị đào tạo thông báo cho sinh viên kế hoạch học tập của năm học.</w:t>
      </w:r>
    </w:p>
    <w:p w14:paraId="1D672E9A" w14:textId="1EFBDF56" w:rsidR="00560F9A" w:rsidRDefault="000A727D" w:rsidP="005E0E68">
      <w:pPr>
        <w:spacing w:before="120" w:line="312" w:lineRule="auto"/>
        <w:rPr>
          <w:spacing w:val="-4"/>
          <w:szCs w:val="28"/>
          <w:lang w:val="en-US"/>
        </w:rPr>
      </w:pPr>
      <w:r w:rsidRPr="005E0E68">
        <w:rPr>
          <w:spacing w:val="-4"/>
          <w:szCs w:val="28"/>
          <w:lang w:val="en-US"/>
        </w:rPr>
        <w:t xml:space="preserve">5. </w:t>
      </w:r>
      <w:r w:rsidR="000B093C" w:rsidRPr="005E0E68">
        <w:rPr>
          <w:spacing w:val="-4"/>
          <w:szCs w:val="28"/>
          <w:lang w:val="en-US"/>
        </w:rPr>
        <w:t xml:space="preserve">Chậm nhất </w:t>
      </w:r>
      <w:r w:rsidR="00872A4B" w:rsidRPr="005E0E68">
        <w:rPr>
          <w:spacing w:val="-4"/>
          <w:szCs w:val="28"/>
          <w:lang w:val="en-US"/>
        </w:rPr>
        <w:t>01 tháng t</w:t>
      </w:r>
      <w:r w:rsidR="00560F9A" w:rsidRPr="005E0E68">
        <w:rPr>
          <w:spacing w:val="-4"/>
          <w:szCs w:val="28"/>
          <w:lang w:val="en-US"/>
        </w:rPr>
        <w:t>rước khi học kỳ mới bắt đầu, đơn vị đào tạo thông báo:</w:t>
      </w:r>
    </w:p>
    <w:p w14:paraId="6B029DC4" w14:textId="08EDB645" w:rsidR="00CD0AB7" w:rsidRPr="005E0E68" w:rsidRDefault="000A727D" w:rsidP="005E0E68">
      <w:pPr>
        <w:spacing w:before="120" w:line="312" w:lineRule="auto"/>
        <w:rPr>
          <w:spacing w:val="-2"/>
          <w:szCs w:val="28"/>
          <w:lang w:val="en-US"/>
        </w:rPr>
      </w:pPr>
      <w:r w:rsidRPr="005E0E68">
        <w:rPr>
          <w:spacing w:val="-2"/>
          <w:szCs w:val="28"/>
          <w:lang w:val="en-US"/>
        </w:rPr>
        <w:lastRenderedPageBreak/>
        <w:t xml:space="preserve">a) </w:t>
      </w:r>
      <w:r w:rsidR="00560F9A" w:rsidRPr="005E0E68">
        <w:rPr>
          <w:spacing w:val="-2"/>
          <w:szCs w:val="28"/>
          <w:lang w:val="en-US"/>
        </w:rPr>
        <w:t>Thời khóa biểu của lớp học phần dự kiến giảng dạy trong học kỳ, gồm các thông tin: tên học phần, số tín chỉ, tên lớp học phần, tiết học, phòng học</w:t>
      </w:r>
      <w:r w:rsidR="00C77A94" w:rsidRPr="005E0E68">
        <w:rPr>
          <w:spacing w:val="-2"/>
          <w:szCs w:val="28"/>
          <w:lang w:val="en-US"/>
        </w:rPr>
        <w:t>/địa điểm</w:t>
      </w:r>
      <w:r w:rsidR="00560F9A" w:rsidRPr="005E0E68">
        <w:rPr>
          <w:spacing w:val="-2"/>
          <w:szCs w:val="28"/>
          <w:lang w:val="en-US"/>
        </w:rPr>
        <w:t>, số sinh viên tối thiểu, tối đa của lớp học phần, họ và tên,</w:t>
      </w:r>
      <w:r w:rsidR="00FB199E">
        <w:rPr>
          <w:spacing w:val="-2"/>
          <w:szCs w:val="28"/>
          <w:lang w:val="en-US"/>
        </w:rPr>
        <w:t xml:space="preserve"> email và số điện thoại liên hệ</w:t>
      </w:r>
      <w:r w:rsidR="00BD3D33">
        <w:rPr>
          <w:spacing w:val="-2"/>
          <w:szCs w:val="28"/>
          <w:lang w:val="en-US"/>
        </w:rPr>
        <w:t xml:space="preserve"> của giảng viên phụ trách</w:t>
      </w:r>
      <w:r w:rsidR="00560F9A" w:rsidRPr="005E0E68">
        <w:rPr>
          <w:spacing w:val="-2"/>
          <w:szCs w:val="28"/>
          <w:lang w:val="en-US"/>
        </w:rPr>
        <w:t xml:space="preserve"> học ph</w:t>
      </w:r>
      <w:r w:rsidR="00714DB8" w:rsidRPr="005E0E68">
        <w:rPr>
          <w:spacing w:val="-2"/>
          <w:szCs w:val="28"/>
          <w:lang w:val="en-US"/>
        </w:rPr>
        <w:t xml:space="preserve">ần và các thông tin </w:t>
      </w:r>
      <w:proofErr w:type="gramStart"/>
      <w:r w:rsidR="00714DB8" w:rsidRPr="005E0E68">
        <w:rPr>
          <w:spacing w:val="-2"/>
          <w:szCs w:val="28"/>
          <w:lang w:val="en-US"/>
        </w:rPr>
        <w:t>khác;</w:t>
      </w:r>
      <w:proofErr w:type="gramEnd"/>
      <w:r w:rsidR="00714DB8" w:rsidRPr="005E0E68">
        <w:rPr>
          <w:spacing w:val="-2"/>
          <w:szCs w:val="28"/>
          <w:lang w:val="en-US"/>
        </w:rPr>
        <w:t xml:space="preserve"> </w:t>
      </w:r>
    </w:p>
    <w:p w14:paraId="57A563C2" w14:textId="66DC5038" w:rsidR="00714DB8" w:rsidRPr="005E0E68" w:rsidRDefault="00CD0AB7" w:rsidP="005E0E68">
      <w:pPr>
        <w:spacing w:before="120" w:line="312" w:lineRule="auto"/>
        <w:rPr>
          <w:spacing w:val="-2"/>
          <w:szCs w:val="28"/>
          <w:lang w:val="en-US"/>
        </w:rPr>
      </w:pPr>
      <w:r w:rsidRPr="005E0E68">
        <w:rPr>
          <w:spacing w:val="-2"/>
          <w:szCs w:val="28"/>
          <w:lang w:val="en-US"/>
        </w:rPr>
        <w:t>b</w:t>
      </w:r>
      <w:r w:rsidR="00714DB8" w:rsidRPr="005E0E68">
        <w:rPr>
          <w:spacing w:val="-2"/>
          <w:szCs w:val="28"/>
          <w:lang w:val="en-US"/>
        </w:rPr>
        <w:t>) Thời gian và cách thư</w:t>
      </w:r>
      <w:r w:rsidR="00010AC5" w:rsidRPr="005E0E68">
        <w:rPr>
          <w:spacing w:val="-2"/>
          <w:szCs w:val="28"/>
          <w:lang w:val="en-US"/>
        </w:rPr>
        <w:t xml:space="preserve">́c tổ chức đăng ký học </w:t>
      </w:r>
      <w:proofErr w:type="gramStart"/>
      <w:r w:rsidR="00010AC5" w:rsidRPr="005E0E68">
        <w:rPr>
          <w:spacing w:val="-2"/>
          <w:szCs w:val="28"/>
          <w:lang w:val="en-US"/>
        </w:rPr>
        <w:t>phần;</w:t>
      </w:r>
      <w:proofErr w:type="gramEnd"/>
    </w:p>
    <w:p w14:paraId="1B1E1C3A" w14:textId="76AA1B85" w:rsidR="00560F9A" w:rsidRPr="005E0E68" w:rsidRDefault="000A727D" w:rsidP="005E0E68">
      <w:pPr>
        <w:spacing w:before="120" w:line="312" w:lineRule="auto"/>
        <w:rPr>
          <w:szCs w:val="28"/>
          <w:lang w:val="en-US"/>
        </w:rPr>
      </w:pPr>
      <w:r w:rsidRPr="005E0E68">
        <w:rPr>
          <w:szCs w:val="28"/>
          <w:lang w:val="en-US"/>
        </w:rPr>
        <w:t xml:space="preserve">6. </w:t>
      </w:r>
      <w:r w:rsidR="00560F9A" w:rsidRPr="005E0E68">
        <w:rPr>
          <w:szCs w:val="28"/>
          <w:lang w:val="en-US"/>
        </w:rPr>
        <w:t>Tùy theo tình hình đăng ký học phần thực tế, đơn vị đào tạo thông báo các học phần không thể tổ chức giảng dạy theo kế hoạch đã công bố sau khi hết hạn đăng ký học phần.</w:t>
      </w:r>
    </w:p>
    <w:p w14:paraId="6D2DA4A0" w14:textId="566C37B6" w:rsidR="00560F9A" w:rsidRPr="005E0E68" w:rsidRDefault="000A727D" w:rsidP="005E0E68">
      <w:pPr>
        <w:spacing w:before="120" w:line="312" w:lineRule="auto"/>
        <w:rPr>
          <w:szCs w:val="28"/>
          <w:lang w:val="en-US"/>
        </w:rPr>
      </w:pPr>
      <w:r w:rsidRPr="005E0E68">
        <w:rPr>
          <w:szCs w:val="28"/>
          <w:lang w:val="en-US"/>
        </w:rPr>
        <w:t xml:space="preserve">7. </w:t>
      </w:r>
      <w:r w:rsidR="00560F9A" w:rsidRPr="005E0E68">
        <w:rPr>
          <w:szCs w:val="28"/>
          <w:lang w:val="en-US"/>
        </w:rPr>
        <w:t>Chậm nhất là một tháng sau khi kết thúc năm học, các đơn vị đào tạo</w:t>
      </w:r>
      <w:r w:rsidR="00521118" w:rsidRPr="005E0E68">
        <w:rPr>
          <w:szCs w:val="28"/>
          <w:lang w:val="en-US"/>
        </w:rPr>
        <w:t xml:space="preserve"> nộp báo cáo tổng kết năm học về</w:t>
      </w:r>
      <w:r w:rsidR="00560F9A" w:rsidRPr="005E0E68">
        <w:rPr>
          <w:szCs w:val="28"/>
          <w:lang w:val="en-US"/>
        </w:rPr>
        <w:t xml:space="preserve"> Đại học Quốc gia Hà Nội.</w:t>
      </w:r>
    </w:p>
    <w:p w14:paraId="61C1BAD9" w14:textId="3755C14A" w:rsidR="0069416E" w:rsidRPr="005E0E68" w:rsidRDefault="00395FDA" w:rsidP="00F06A95">
      <w:pPr>
        <w:pStyle w:val="Iu"/>
      </w:pPr>
      <w:bookmarkStart w:id="67" w:name="_Toc101909566"/>
      <w:bookmarkStart w:id="68" w:name="_Toc101909629"/>
      <w:bookmarkStart w:id="69" w:name="_Toc101917189"/>
      <w:r w:rsidRPr="005E0E68">
        <w:t>Điều 19</w:t>
      </w:r>
      <w:r w:rsidR="00A72946" w:rsidRPr="005E0E68">
        <w:t>. Thời gian hoạt động giảng dạy và học tập</w:t>
      </w:r>
      <w:bookmarkEnd w:id="67"/>
      <w:bookmarkEnd w:id="68"/>
      <w:bookmarkEnd w:id="69"/>
    </w:p>
    <w:p w14:paraId="384C246B" w14:textId="218559FC" w:rsidR="00560F9A" w:rsidRPr="005E0E68" w:rsidRDefault="00560F9A" w:rsidP="005E0E68">
      <w:pPr>
        <w:pStyle w:val="BodyText"/>
        <w:spacing w:before="120" w:line="312" w:lineRule="auto"/>
        <w:ind w:left="0" w:right="19" w:firstLine="720"/>
        <w:rPr>
          <w:color w:val="000000" w:themeColor="text1"/>
        </w:rPr>
      </w:pPr>
      <w:r w:rsidRPr="005E0E68">
        <w:rPr>
          <w:color w:val="000000" w:themeColor="text1"/>
        </w:rPr>
        <w:t xml:space="preserve">Thời gian hoạt động giảng dạy và học tập theo hình thức đào tạo chính quy của đơn vị đào tạo </w:t>
      </w:r>
      <w:r w:rsidRPr="005E0E68">
        <w:t>từ 0</w:t>
      </w:r>
      <w:r w:rsidR="00E73B30" w:rsidRPr="005E0E68">
        <w:rPr>
          <w:lang w:val="en-US"/>
        </w:rPr>
        <w:t>6</w:t>
      </w:r>
      <w:r w:rsidRPr="005E0E68">
        <w:t xml:space="preserve"> giờ</w:t>
      </w:r>
      <w:r w:rsidRPr="005E0E68">
        <w:rPr>
          <w:spacing w:val="1"/>
        </w:rPr>
        <w:t xml:space="preserve"> </w:t>
      </w:r>
      <w:r w:rsidRPr="005E0E68">
        <w:t xml:space="preserve">đến 20 giờ </w:t>
      </w:r>
      <w:r w:rsidR="009401D3" w:rsidRPr="005E0E68">
        <w:rPr>
          <w:lang w:val="vi-VN"/>
        </w:rPr>
        <w:t>hàng ngày</w:t>
      </w:r>
      <w:r w:rsidR="009401D3" w:rsidRPr="005E0E68">
        <w:t xml:space="preserve"> </w:t>
      </w:r>
      <w:r w:rsidR="009401D3" w:rsidRPr="005E0E68">
        <w:rPr>
          <w:lang w:val="en-US"/>
        </w:rPr>
        <w:t>(trừ Chủ nhật)</w:t>
      </w:r>
      <w:r w:rsidR="00033F13" w:rsidRPr="005E0E68">
        <w:t xml:space="preserve"> và </w:t>
      </w:r>
      <w:r w:rsidRPr="005E0E68">
        <w:t>thống nhất trong toàn Đại học Quốc gia Hà Nội</w:t>
      </w:r>
      <w:r w:rsidRPr="00B67B8E">
        <w:t>. Một</w:t>
      </w:r>
      <w:r w:rsidRPr="00B67B8E">
        <w:rPr>
          <w:spacing w:val="1"/>
        </w:rPr>
        <w:t xml:space="preserve"> </w:t>
      </w:r>
      <w:r w:rsidRPr="00B67B8E">
        <w:t>tiết học</w:t>
      </w:r>
      <w:r w:rsidRPr="00B67B8E">
        <w:rPr>
          <w:spacing w:val="-3"/>
        </w:rPr>
        <w:t xml:space="preserve"> </w:t>
      </w:r>
      <w:r w:rsidRPr="00B67B8E">
        <w:t>là 50</w:t>
      </w:r>
      <w:r w:rsidRPr="00B67B8E">
        <w:rPr>
          <w:spacing w:val="-4"/>
        </w:rPr>
        <w:t xml:space="preserve"> </w:t>
      </w:r>
      <w:r w:rsidRPr="00B67B8E">
        <w:t>phút.</w:t>
      </w:r>
      <w:r w:rsidRPr="005E0E68">
        <w:rPr>
          <w:spacing w:val="-1"/>
        </w:rPr>
        <w:t xml:space="preserve"> </w:t>
      </w:r>
      <w:r w:rsidRPr="005E0E68">
        <w:t>Thời</w:t>
      </w:r>
      <w:r w:rsidRPr="005E0E68">
        <w:rPr>
          <w:spacing w:val="1"/>
        </w:rPr>
        <w:t xml:space="preserve"> </w:t>
      </w:r>
      <w:r w:rsidRPr="005E0E68">
        <w:t>gian</w:t>
      </w:r>
      <w:r w:rsidRPr="005E0E68">
        <w:rPr>
          <w:spacing w:val="-3"/>
        </w:rPr>
        <w:t xml:space="preserve"> </w:t>
      </w:r>
      <w:r w:rsidRPr="005E0E68">
        <w:t>nghỉ giữa hai</w:t>
      </w:r>
      <w:r w:rsidRPr="005E0E68">
        <w:rPr>
          <w:spacing w:val="1"/>
        </w:rPr>
        <w:t xml:space="preserve"> </w:t>
      </w:r>
      <w:r w:rsidRPr="005E0E68">
        <w:t>tiết</w:t>
      </w:r>
      <w:r w:rsidRPr="005E0E68">
        <w:rPr>
          <w:spacing w:val="-4"/>
        </w:rPr>
        <w:t xml:space="preserve"> </w:t>
      </w:r>
      <w:r w:rsidR="006420AA" w:rsidRPr="005E0E68">
        <w:t xml:space="preserve">học không quá </w:t>
      </w:r>
      <w:r w:rsidRPr="005E0E68">
        <w:t xml:space="preserve">10 phút. </w:t>
      </w:r>
      <w:r w:rsidRPr="005E0E68">
        <w:rPr>
          <w:color w:val="000000" w:themeColor="text1"/>
        </w:rPr>
        <w:t>T</w:t>
      </w:r>
      <w:r w:rsidRPr="005E0E68">
        <w:rPr>
          <w:rStyle w:val="BodyTextChar1"/>
          <w:color w:val="000000" w:themeColor="text1"/>
          <w:lang w:eastAsia="vi-VN"/>
        </w:rPr>
        <w:t xml:space="preserve">hời </w:t>
      </w:r>
      <w:r w:rsidRPr="005E0E68">
        <w:rPr>
          <w:rStyle w:val="BodyTextChar1"/>
          <w:color w:val="000000" w:themeColor="text1"/>
          <w:lang w:val="vi"/>
        </w:rPr>
        <w:t xml:space="preserve">gian </w:t>
      </w:r>
      <w:r w:rsidRPr="005E0E68">
        <w:rPr>
          <w:rStyle w:val="BodyTextChar1"/>
          <w:color w:val="000000" w:themeColor="text1"/>
          <w:lang w:eastAsia="vi-VN"/>
        </w:rPr>
        <w:t xml:space="preserve">tổ chức những hoạt động đặc thù của chương trình đào tạo được thực hiện </w:t>
      </w:r>
      <w:r w:rsidRPr="005E0E68">
        <w:rPr>
          <w:rStyle w:val="BodyTextChar1"/>
          <w:color w:val="000000" w:themeColor="text1"/>
          <w:lang w:val="vi"/>
        </w:rPr>
        <w:t xml:space="preserve">theo quy </w:t>
      </w:r>
      <w:r w:rsidRPr="005E0E68">
        <w:rPr>
          <w:rStyle w:val="BodyTextChar1"/>
          <w:color w:val="000000" w:themeColor="text1"/>
          <w:lang w:eastAsia="vi-VN"/>
        </w:rPr>
        <w:t xml:space="preserve">định của </w:t>
      </w:r>
      <w:r w:rsidRPr="005E0E68">
        <w:rPr>
          <w:rStyle w:val="BodyTextChar1"/>
          <w:color w:val="000000" w:themeColor="text1"/>
          <w:lang w:val="vi" w:eastAsia="vi-VN"/>
        </w:rPr>
        <w:t>đơn vị</w:t>
      </w:r>
      <w:r w:rsidRPr="005E0E68">
        <w:rPr>
          <w:rStyle w:val="BodyTextChar1"/>
          <w:color w:val="000000" w:themeColor="text1"/>
          <w:lang w:eastAsia="vi-VN"/>
        </w:rPr>
        <w:t xml:space="preserve"> đào tạo.</w:t>
      </w:r>
    </w:p>
    <w:p w14:paraId="4686AB30" w14:textId="7E8ABAA3" w:rsidR="0069416E" w:rsidRPr="005E0E68" w:rsidRDefault="00395FDA" w:rsidP="00F06A95">
      <w:pPr>
        <w:pStyle w:val="Iu"/>
      </w:pPr>
      <w:bookmarkStart w:id="70" w:name="_Toc101909567"/>
      <w:bookmarkStart w:id="71" w:name="_Toc101909630"/>
      <w:bookmarkStart w:id="72" w:name="_Toc101917190"/>
      <w:r w:rsidRPr="005E0E68">
        <w:t>Điều 20</w:t>
      </w:r>
      <w:r w:rsidR="00564DE7" w:rsidRPr="005E0E68">
        <w:t xml:space="preserve">. Tổ chức </w:t>
      </w:r>
      <w:bookmarkEnd w:id="70"/>
      <w:bookmarkEnd w:id="71"/>
      <w:bookmarkEnd w:id="72"/>
      <w:r w:rsidR="00564DE7" w:rsidRPr="005E0E68">
        <w:t>giảng dạy và học tập</w:t>
      </w:r>
    </w:p>
    <w:p w14:paraId="46FAE455" w14:textId="167224F8" w:rsidR="00FC5C3B" w:rsidRPr="005E0E68" w:rsidRDefault="00973843" w:rsidP="005E0E68">
      <w:pPr>
        <w:spacing w:before="120" w:line="312" w:lineRule="auto"/>
        <w:rPr>
          <w:szCs w:val="28"/>
          <w:lang w:val="en-US"/>
        </w:rPr>
      </w:pPr>
      <w:r w:rsidRPr="005E0E68">
        <w:rPr>
          <w:szCs w:val="28"/>
          <w:lang w:val="en-US"/>
        </w:rPr>
        <w:t xml:space="preserve">1. </w:t>
      </w:r>
      <w:r w:rsidR="00FC5C3B" w:rsidRPr="005E0E68">
        <w:rPr>
          <w:szCs w:val="28"/>
          <w:lang w:val="en-US"/>
        </w:rPr>
        <w:t>Lớp khóa học</w:t>
      </w:r>
    </w:p>
    <w:p w14:paraId="22167A01" w14:textId="3B8FD33E" w:rsidR="00FC5C3B" w:rsidRPr="005E0E68" w:rsidRDefault="00973843" w:rsidP="005E0E68">
      <w:pPr>
        <w:pStyle w:val="BodyText"/>
        <w:spacing w:before="120" w:line="312" w:lineRule="auto"/>
        <w:ind w:left="0" w:right="19" w:firstLine="720"/>
      </w:pPr>
      <w:r w:rsidRPr="005E0E68">
        <w:rPr>
          <w:lang w:val="en-US"/>
        </w:rPr>
        <w:t xml:space="preserve">a) </w:t>
      </w:r>
      <w:r w:rsidR="00FC5C3B" w:rsidRPr="005E0E68">
        <w:t>Lớp khóa học được tổ chức cho các sinh viên cùng một ngành học trong cùng một khóa học và ổn định từ đầu đến cuối mỗi khóa. Phụ trách lớp khóa học là giáo viên chủ nhiệm. Đại diện lớp khóa học là Ban cán sự lớp.</w:t>
      </w:r>
    </w:p>
    <w:p w14:paraId="53534C22" w14:textId="58423FC7" w:rsidR="00FC5C3B" w:rsidRPr="005E0E68" w:rsidRDefault="00973843" w:rsidP="005E0E68">
      <w:pPr>
        <w:pStyle w:val="BodyText"/>
        <w:spacing w:before="120" w:line="312" w:lineRule="auto"/>
        <w:ind w:left="0" w:right="19" w:firstLine="720"/>
      </w:pPr>
      <w:r w:rsidRPr="005E0E68">
        <w:rPr>
          <w:lang w:val="en-US"/>
        </w:rPr>
        <w:t xml:space="preserve">b) </w:t>
      </w:r>
      <w:r w:rsidR="00FC5C3B" w:rsidRPr="005E0E68">
        <w:t>Lớp khóa học được gọi tên theo ngành học và năm nhập học của sinh viên, có mã hiệu theo quy định của Đại học Quốc gia Hà Nội.</w:t>
      </w:r>
    </w:p>
    <w:p w14:paraId="3D9C910A" w14:textId="7EE277A8" w:rsidR="00FC5C3B" w:rsidRPr="005E0E68" w:rsidRDefault="00973843" w:rsidP="005E0E68">
      <w:pPr>
        <w:pStyle w:val="BodyText"/>
        <w:spacing w:before="120" w:line="312" w:lineRule="auto"/>
        <w:ind w:left="0" w:right="19" w:firstLine="720"/>
      </w:pPr>
      <w:r w:rsidRPr="005E0E68">
        <w:rPr>
          <w:lang w:val="en-US"/>
        </w:rPr>
        <w:t xml:space="preserve">c) </w:t>
      </w:r>
      <w:r w:rsidR="00FC5C3B" w:rsidRPr="005E0E68">
        <w:t>Sinh viên được phép nghỉ học tạm thời, khi trở lại học tiếp, được bố trí vào lớp khóa học phù hợp với khối lượng kiến thức đã tích lũy nhưng giữ nguyên mã sinh viên đã được cấp. Trường hợp sinh viên được bố trí vào lớp khóa học có những học phần trong chương trình đào tạo khác biệt so với chương trình đào tạo mà sinh viên đã theo họ</w:t>
      </w:r>
      <w:r w:rsidR="004D4569">
        <w:t>c trước khi nghỉ học tạm thời, t</w:t>
      </w:r>
      <w:r w:rsidR="00FC5C3B" w:rsidRPr="005E0E68">
        <w:t>hủ trưởng đơn vị đào tạo quyết định cho sinh viên được bảo lưu hoặc phải học bổ sung những học phần tương đương.</w:t>
      </w:r>
    </w:p>
    <w:p w14:paraId="3A74FA8F" w14:textId="51CDA497" w:rsidR="00FC5C3B" w:rsidRPr="005E0E68" w:rsidRDefault="00973843" w:rsidP="00DA7D7A">
      <w:pPr>
        <w:spacing w:before="120" w:line="295" w:lineRule="auto"/>
        <w:rPr>
          <w:szCs w:val="28"/>
          <w:lang w:val="en-US"/>
        </w:rPr>
      </w:pPr>
      <w:r w:rsidRPr="005E0E68">
        <w:rPr>
          <w:szCs w:val="28"/>
          <w:lang w:val="en-US"/>
        </w:rPr>
        <w:lastRenderedPageBreak/>
        <w:t xml:space="preserve">2. </w:t>
      </w:r>
      <w:r w:rsidR="00FC5C3B" w:rsidRPr="005E0E68">
        <w:rPr>
          <w:szCs w:val="28"/>
          <w:lang w:val="en-US"/>
        </w:rPr>
        <w:t>Lớp học phần</w:t>
      </w:r>
    </w:p>
    <w:p w14:paraId="34BD1631" w14:textId="0FE11238" w:rsidR="00FC5C3B" w:rsidRPr="005E0E68" w:rsidRDefault="004812F7" w:rsidP="00DA7D7A">
      <w:pPr>
        <w:pStyle w:val="BodyText"/>
        <w:spacing w:before="120" w:line="295" w:lineRule="auto"/>
        <w:ind w:left="0" w:right="19" w:firstLine="720"/>
        <w:rPr>
          <w:lang w:val="en-US"/>
        </w:rPr>
      </w:pPr>
      <w:r w:rsidRPr="005E0E68">
        <w:rPr>
          <w:lang w:val="en-US"/>
        </w:rPr>
        <w:t xml:space="preserve">a) </w:t>
      </w:r>
      <w:r w:rsidR="00FC5C3B" w:rsidRPr="005E0E68">
        <w:rPr>
          <w:lang w:val="en-US"/>
        </w:rPr>
        <w:t>Lớp học phần được tổ chức cho sinh viên học cùng một học phần trong cùng một học kỳ. Đơn vị đào tạo phụ trách học phần có trách nhiệm thàn</w:t>
      </w:r>
      <w:r w:rsidR="00056EB9" w:rsidRPr="005E0E68">
        <w:rPr>
          <w:lang w:val="en-US"/>
        </w:rPr>
        <w:t xml:space="preserve">h lập và quản lý lớp học </w:t>
      </w:r>
      <w:proofErr w:type="gramStart"/>
      <w:r w:rsidR="00056EB9" w:rsidRPr="005E0E68">
        <w:rPr>
          <w:lang w:val="en-US"/>
        </w:rPr>
        <w:t>phần;</w:t>
      </w:r>
      <w:proofErr w:type="gramEnd"/>
    </w:p>
    <w:p w14:paraId="55093243" w14:textId="5C8126B6" w:rsidR="00FC5C3B" w:rsidRPr="005E0E68" w:rsidRDefault="004812F7" w:rsidP="00DA7D7A">
      <w:pPr>
        <w:pStyle w:val="BodyText"/>
        <w:spacing w:before="120" w:line="295" w:lineRule="auto"/>
        <w:ind w:left="0" w:right="19" w:firstLine="720"/>
        <w:rPr>
          <w:lang w:val="en-US"/>
        </w:rPr>
      </w:pPr>
      <w:r w:rsidRPr="005E0E68">
        <w:rPr>
          <w:lang w:val="en-US"/>
        </w:rPr>
        <w:t xml:space="preserve">b) </w:t>
      </w:r>
      <w:r w:rsidR="00FC5C3B" w:rsidRPr="005E0E68">
        <w:rPr>
          <w:lang w:val="en-US"/>
        </w:rPr>
        <w:t xml:space="preserve">Tên lớp học phần được gọi theo mã học phần. Một học phần có nhiều </w:t>
      </w:r>
      <w:r w:rsidR="009A31BB" w:rsidRPr="005E0E68">
        <w:rPr>
          <w:lang w:val="en-US"/>
        </w:rPr>
        <w:t xml:space="preserve">  </w:t>
      </w:r>
      <w:r w:rsidR="00FC5C3B" w:rsidRPr="005E0E68">
        <w:rPr>
          <w:lang w:val="en-US"/>
        </w:rPr>
        <w:t>lớp học phần, thì tên mỗi lớp sẽ là tên lớp học phần và bổ sun</w:t>
      </w:r>
      <w:r w:rsidR="00056EB9" w:rsidRPr="005E0E68">
        <w:rPr>
          <w:lang w:val="en-US"/>
        </w:rPr>
        <w:t xml:space="preserve">g thêm số thứ tự lớp học </w:t>
      </w:r>
      <w:proofErr w:type="gramStart"/>
      <w:r w:rsidR="00056EB9" w:rsidRPr="005E0E68">
        <w:rPr>
          <w:lang w:val="en-US"/>
        </w:rPr>
        <w:t>phần;</w:t>
      </w:r>
      <w:proofErr w:type="gramEnd"/>
    </w:p>
    <w:p w14:paraId="5CDA13B9" w14:textId="68AB87FC" w:rsidR="00FC5C3B" w:rsidRPr="005E0E68" w:rsidRDefault="004812F7" w:rsidP="00DA7D7A">
      <w:pPr>
        <w:pStyle w:val="BodyText"/>
        <w:spacing w:before="120" w:line="295" w:lineRule="auto"/>
        <w:ind w:left="0" w:right="19" w:firstLine="720"/>
        <w:rPr>
          <w:lang w:val="en-US"/>
        </w:rPr>
      </w:pPr>
      <w:r w:rsidRPr="005E0E68">
        <w:rPr>
          <w:lang w:val="en-US"/>
        </w:rPr>
        <w:t xml:space="preserve">c) </w:t>
      </w:r>
      <w:r w:rsidR="00FC5C3B" w:rsidRPr="005E0E68">
        <w:rPr>
          <w:lang w:val="en-US"/>
        </w:rPr>
        <w:t>Thủ trưởng đơn vị đào tạo quy định số lượng sinh viên tối thiểu và tối đa cho mỗi lớp học phần. Lớp học phần sẽ không được tổ chức nếu số sinh viên đăng ký ít hơn số lượng sinh viên tối thiểu đã quy định</w:t>
      </w:r>
      <w:r w:rsidR="00056EB9" w:rsidRPr="005E0E68">
        <w:rPr>
          <w:lang w:val="en-US"/>
        </w:rPr>
        <w:t>,</w:t>
      </w:r>
      <w:r w:rsidR="00FC5C3B" w:rsidRPr="005E0E68">
        <w:rPr>
          <w:lang w:val="en-US"/>
        </w:rPr>
        <w:t xml:space="preserve"> khi đó sinh viên phải đăng ký học phần khác nếu chưa đủ khối lượng h</w:t>
      </w:r>
      <w:r w:rsidR="00F43955" w:rsidRPr="005E0E68">
        <w:rPr>
          <w:lang w:val="en-US"/>
        </w:rPr>
        <w:t xml:space="preserve">ọc tập tối thiểu cho mỗi học </w:t>
      </w:r>
      <w:proofErr w:type="gramStart"/>
      <w:r w:rsidR="00F43955" w:rsidRPr="005E0E68">
        <w:rPr>
          <w:lang w:val="en-US"/>
        </w:rPr>
        <w:t>kỳ;</w:t>
      </w:r>
      <w:proofErr w:type="gramEnd"/>
    </w:p>
    <w:p w14:paraId="64F5A591" w14:textId="3035ADBF" w:rsidR="00F43955" w:rsidRPr="005E0E68" w:rsidRDefault="00F43955" w:rsidP="00DA7D7A">
      <w:pPr>
        <w:spacing w:before="120" w:line="295" w:lineRule="auto"/>
        <w:rPr>
          <w:color w:val="222222"/>
          <w:szCs w:val="28"/>
          <w:lang w:val="en-US"/>
        </w:rPr>
      </w:pPr>
      <w:r w:rsidRPr="005E0E68">
        <w:rPr>
          <w:spacing w:val="-2"/>
          <w:szCs w:val="28"/>
          <w:lang w:val="en-US"/>
        </w:rPr>
        <w:t xml:space="preserve">d) </w:t>
      </w:r>
      <w:r w:rsidRPr="005E0E68">
        <w:rPr>
          <w:color w:val="222222"/>
          <w:szCs w:val="28"/>
        </w:rPr>
        <w:t>Thời</w:t>
      </w:r>
      <w:r w:rsidRPr="005E0E68">
        <w:rPr>
          <w:color w:val="222222"/>
          <w:szCs w:val="28"/>
          <w:lang w:val="en-US"/>
        </w:rPr>
        <w:t xml:space="preserve"> </w:t>
      </w:r>
      <w:r w:rsidRPr="005E0E68">
        <w:rPr>
          <w:color w:val="222222"/>
          <w:szCs w:val="28"/>
        </w:rPr>
        <w:t>khóa biểu của các lớp học phần bình thường được bố trí đều trong các tuần của học</w:t>
      </w:r>
      <w:r w:rsidRPr="005E0E68">
        <w:rPr>
          <w:color w:val="222222"/>
          <w:szCs w:val="28"/>
          <w:lang w:val="en-US"/>
        </w:rPr>
        <w:t xml:space="preserve"> </w:t>
      </w:r>
      <w:r w:rsidRPr="005E0E68">
        <w:rPr>
          <w:color w:val="222222"/>
          <w:szCs w:val="28"/>
        </w:rPr>
        <w:t>kỳ. Trong trường hợp cần thiết phải xếp lịch học tập trung thời gian, số giờ giảng đối với một học phần bất kỳ không vượt quá 15 giờ/tuần và 4 giờ/ngày</w:t>
      </w:r>
      <w:r w:rsidRPr="005E0E68">
        <w:rPr>
          <w:color w:val="222222"/>
          <w:szCs w:val="28"/>
          <w:lang w:val="en-US"/>
        </w:rPr>
        <w:t>.</w:t>
      </w:r>
    </w:p>
    <w:p w14:paraId="353382D0" w14:textId="3AB1BBF3" w:rsidR="00FC5C3B" w:rsidRPr="005E0E68" w:rsidRDefault="004812F7" w:rsidP="00DA7D7A">
      <w:pPr>
        <w:spacing w:before="120" w:line="295" w:lineRule="auto"/>
        <w:rPr>
          <w:szCs w:val="28"/>
          <w:lang w:val="en-US"/>
        </w:rPr>
      </w:pPr>
      <w:r w:rsidRPr="005E0E68">
        <w:rPr>
          <w:szCs w:val="28"/>
          <w:lang w:val="en-US"/>
        </w:rPr>
        <w:t xml:space="preserve">3. </w:t>
      </w:r>
      <w:r w:rsidR="00FC5C3B" w:rsidRPr="005E0E68">
        <w:rPr>
          <w:szCs w:val="28"/>
          <w:lang w:val="en-US"/>
        </w:rPr>
        <w:t>Dạy và học trực tuyến</w:t>
      </w:r>
    </w:p>
    <w:p w14:paraId="142E40E7" w14:textId="39169EC4" w:rsidR="00FC5C3B" w:rsidRPr="005E0E68" w:rsidRDefault="006A67EA" w:rsidP="00DA7D7A">
      <w:pPr>
        <w:pStyle w:val="BodyText"/>
        <w:spacing w:before="120" w:line="295" w:lineRule="auto"/>
        <w:ind w:left="0" w:right="19" w:firstLine="720"/>
        <w:rPr>
          <w:lang w:val="en-US"/>
        </w:rPr>
      </w:pPr>
      <w:r w:rsidRPr="005E0E68">
        <w:rPr>
          <w:lang w:val="en-US"/>
        </w:rPr>
        <w:t xml:space="preserve">a) </w:t>
      </w:r>
      <w:r w:rsidR="00FC5C3B" w:rsidRPr="005E0E68">
        <w:rPr>
          <w:lang w:val="en-US"/>
        </w:rPr>
        <w:t>Thủ trưởng đơn vị đào tạo quyết định tổ chức các lớp học theo phương thức trực tuyến khi đáp ứng các quy định hiện hành</w:t>
      </w:r>
      <w:r w:rsidR="000B7BD9" w:rsidRPr="005E0E68">
        <w:rPr>
          <w:lang w:val="en-US"/>
        </w:rPr>
        <w:t xml:space="preserve"> </w:t>
      </w:r>
      <w:r w:rsidR="000B7BD9" w:rsidRPr="005E0E68">
        <w:rPr>
          <w:shd w:val="clear" w:color="auto" w:fill="FFFFFF"/>
        </w:rPr>
        <w:t>về ứng dụng công nghệ thông tin trong quản lý và tổ chức đào tạo qua mạng; có các giải pháp bảo đảm chất lượng và minh chứng về chất lượng tổ chức lớp học</w:t>
      </w:r>
      <w:r w:rsidR="00A40965" w:rsidRPr="005E0E68">
        <w:rPr>
          <w:shd w:val="clear" w:color="auto" w:fill="FFFFFF"/>
          <w:lang w:val="en-US"/>
        </w:rPr>
        <w:t xml:space="preserve"> theo</w:t>
      </w:r>
      <w:r w:rsidR="000B7BD9" w:rsidRPr="005E0E68">
        <w:rPr>
          <w:shd w:val="clear" w:color="auto" w:fill="FFFFFF"/>
        </w:rPr>
        <w:t xml:space="preserve"> phương thức trực tuyến </w:t>
      </w:r>
      <w:r w:rsidR="00A40965" w:rsidRPr="005E0E68">
        <w:rPr>
          <w:shd w:val="clear" w:color="auto" w:fill="FFFFFF"/>
          <w:lang w:val="en-US"/>
        </w:rPr>
        <w:t xml:space="preserve">và </w:t>
      </w:r>
      <w:r w:rsidR="000B7BD9" w:rsidRPr="005E0E68">
        <w:rPr>
          <w:shd w:val="clear" w:color="auto" w:fill="FFFFFF"/>
        </w:rPr>
        <w:t xml:space="preserve">không thấp hơn chất lượng lớp học </w:t>
      </w:r>
      <w:r w:rsidR="00A40965" w:rsidRPr="005E0E68">
        <w:rPr>
          <w:shd w:val="clear" w:color="auto" w:fill="FFFFFF"/>
          <w:lang w:val="en-US"/>
        </w:rPr>
        <w:t xml:space="preserve">theo </w:t>
      </w:r>
      <w:r w:rsidR="000B7BD9" w:rsidRPr="005E0E68">
        <w:rPr>
          <w:shd w:val="clear" w:color="auto" w:fill="FFFFFF"/>
        </w:rPr>
        <w:t xml:space="preserve">phương thức trực </w:t>
      </w:r>
      <w:proofErr w:type="gramStart"/>
      <w:r w:rsidR="000B7BD9" w:rsidRPr="005E0E68">
        <w:rPr>
          <w:shd w:val="clear" w:color="auto" w:fill="FFFFFF"/>
        </w:rPr>
        <w:t>tiếp</w:t>
      </w:r>
      <w:r w:rsidR="00056EB9" w:rsidRPr="005E0E68">
        <w:rPr>
          <w:lang w:val="en-US"/>
        </w:rPr>
        <w:t>;</w:t>
      </w:r>
      <w:proofErr w:type="gramEnd"/>
    </w:p>
    <w:p w14:paraId="4D7CA181" w14:textId="7906F8E1" w:rsidR="00FC5C3B" w:rsidRPr="005E0E68" w:rsidRDefault="003C0F45" w:rsidP="00DA7D7A">
      <w:pPr>
        <w:pStyle w:val="BodyText"/>
        <w:spacing w:before="120" w:line="295" w:lineRule="auto"/>
        <w:ind w:left="0" w:right="19" w:firstLine="720"/>
        <w:rPr>
          <w:lang w:val="en-US"/>
        </w:rPr>
      </w:pPr>
      <w:r w:rsidRPr="005E0E68">
        <w:rPr>
          <w:lang w:val="en-US"/>
        </w:rPr>
        <w:t xml:space="preserve">b) </w:t>
      </w:r>
      <w:r w:rsidR="00FC5C3B" w:rsidRPr="005E0E68">
        <w:rPr>
          <w:lang w:val="en-US"/>
        </w:rPr>
        <w:t>Đối với đào tạo theo hình thức chính quy</w:t>
      </w:r>
      <w:r w:rsidR="00BF0A6D" w:rsidRPr="005E0E68">
        <w:rPr>
          <w:lang w:val="en-US"/>
        </w:rPr>
        <w:t xml:space="preserve"> </w:t>
      </w:r>
      <w:r w:rsidR="00B24A7E" w:rsidRPr="005E0E68">
        <w:rPr>
          <w:lang w:val="en-US"/>
        </w:rPr>
        <w:t>và vừa làm vừa học</w:t>
      </w:r>
      <w:r w:rsidR="00FC5C3B" w:rsidRPr="005E0E68">
        <w:rPr>
          <w:lang w:val="en-US"/>
        </w:rPr>
        <w:t xml:space="preserve">, tối đa 30% tổng khối lượng của chương trình đào tạo được thực hiện bằng lớp học trực tuyến. Trong trường hợp thiên tai, dịch bệnh phức tạp và các trường hợp bất khả kháng khác, đơn vị đào tạo thực hiện theo hướng dẫn của Bộ Giáo dục và Đào tạo và của </w:t>
      </w:r>
      <w:r w:rsidR="00553F6F" w:rsidRPr="005E0E68">
        <w:rPr>
          <w:lang w:val="en-US"/>
        </w:rPr>
        <w:t>Đại học Quốc gia Hà Nội</w:t>
      </w:r>
      <w:r w:rsidR="00FC5C3B" w:rsidRPr="005E0E68">
        <w:rPr>
          <w:lang w:val="en-US"/>
        </w:rPr>
        <w:t>.</w:t>
      </w:r>
    </w:p>
    <w:p w14:paraId="46778CAA" w14:textId="547BD95D" w:rsidR="0069416E" w:rsidRPr="005E0E68" w:rsidRDefault="00395FDA" w:rsidP="00DA7D7A">
      <w:pPr>
        <w:pStyle w:val="Iu"/>
        <w:spacing w:before="120"/>
      </w:pPr>
      <w:bookmarkStart w:id="73" w:name="_Toc101909568"/>
      <w:bookmarkStart w:id="74" w:name="_Toc101909631"/>
      <w:bookmarkStart w:id="75" w:name="_Toc101917191"/>
      <w:r w:rsidRPr="005E0E68">
        <w:t>Điều 21</w:t>
      </w:r>
      <w:r w:rsidR="00A72946" w:rsidRPr="005E0E68">
        <w:t xml:space="preserve">. </w:t>
      </w:r>
      <w:r w:rsidR="00AF0CE3" w:rsidRPr="005E0E68">
        <w:t>Tổ chức đ</w:t>
      </w:r>
      <w:r w:rsidR="00A72946" w:rsidRPr="005E0E68">
        <w:t>ăng ký học phần</w:t>
      </w:r>
      <w:bookmarkEnd w:id="73"/>
      <w:bookmarkEnd w:id="74"/>
      <w:bookmarkEnd w:id="75"/>
    </w:p>
    <w:p w14:paraId="217C0B7D" w14:textId="17F35E08" w:rsidR="008C0898" w:rsidRPr="005E0E68" w:rsidRDefault="00FC5C3B" w:rsidP="00DA7D7A">
      <w:pPr>
        <w:pStyle w:val="BodyText"/>
        <w:spacing w:before="120" w:line="295" w:lineRule="auto"/>
        <w:ind w:left="0" w:right="19" w:firstLine="720"/>
        <w:rPr>
          <w:lang w:val="en-US"/>
        </w:rPr>
      </w:pPr>
      <w:r w:rsidRPr="005E0E68">
        <w:rPr>
          <w:lang w:val="en-US"/>
        </w:rPr>
        <w:t>1. Số tín chỉ đăng ký học trong mỗi học kỳ</w:t>
      </w:r>
      <w:r w:rsidR="008C0898" w:rsidRPr="005E0E68">
        <w:rPr>
          <w:lang w:val="en-US"/>
        </w:rPr>
        <w:t xml:space="preserve"> chính </w:t>
      </w:r>
      <w:r w:rsidRPr="005E0E68">
        <w:rPr>
          <w:i/>
          <w:lang w:val="en-US"/>
        </w:rPr>
        <w:t>(không bao gồm các học phần giáo dục thể chất, giáo dục quốc phòng - an ninh, kỹ năng bổ trợ, cải thiện điểm, tự chọn tự do)</w:t>
      </w:r>
      <w:r w:rsidRPr="005E0E68">
        <w:rPr>
          <w:lang w:val="en-US"/>
        </w:rPr>
        <w:t xml:space="preserve"> đảm bảo điều kiện khối lượng đăng ký tối thiểu không ít hơn 2/3 khối lượng trung bình một học kỳ theo kế hoạch học tập chuẩn; khối lượng tối đa không vượt quá 3/2 khối lượng trung bình một học kỳ the</w:t>
      </w:r>
      <w:r w:rsidR="00150E1E" w:rsidRPr="005E0E68">
        <w:rPr>
          <w:lang w:val="en-US"/>
        </w:rPr>
        <w:t>o kế hoạch học tập chuẩn</w:t>
      </w:r>
      <w:r w:rsidR="008C0898" w:rsidRPr="005E0E68">
        <w:rPr>
          <w:lang w:val="en-US"/>
        </w:rPr>
        <w:t xml:space="preserve"> </w:t>
      </w:r>
      <w:r w:rsidR="008C0898" w:rsidRPr="005E0E68">
        <w:rPr>
          <w:i/>
          <w:lang w:val="en-US"/>
        </w:rPr>
        <w:t>(không tính học kỳ cuối khóa)</w:t>
      </w:r>
      <w:r w:rsidR="008C0898" w:rsidRPr="005E0E68">
        <w:rPr>
          <w:lang w:val="en-US"/>
        </w:rPr>
        <w:t>.</w:t>
      </w:r>
    </w:p>
    <w:p w14:paraId="53DBD654" w14:textId="2F440780" w:rsidR="00FC5C3B" w:rsidRPr="005E0E68" w:rsidRDefault="00FC5C3B" w:rsidP="005E0E68">
      <w:pPr>
        <w:pStyle w:val="BodyText"/>
        <w:spacing w:before="120" w:line="312" w:lineRule="auto"/>
        <w:ind w:left="0" w:right="19" w:firstLine="720"/>
        <w:rPr>
          <w:lang w:val="en-US"/>
        </w:rPr>
      </w:pPr>
      <w:r w:rsidRPr="005E0E68">
        <w:rPr>
          <w:lang w:val="en-US"/>
        </w:rPr>
        <w:lastRenderedPageBreak/>
        <w:t>Trường hợp sinh viên có nguyện vọng đăng ký học ít hơn số tín chỉ tối thiểu trong một họ</w:t>
      </w:r>
      <w:r w:rsidR="00FF4C96">
        <w:rPr>
          <w:lang w:val="en-US"/>
        </w:rPr>
        <w:t>c kỳ phải được sự đồng ý của t</w:t>
      </w:r>
      <w:r w:rsidRPr="005E0E68">
        <w:rPr>
          <w:lang w:val="en-US"/>
        </w:rPr>
        <w:t>hủ trưởng đơn vị đào tạo.</w:t>
      </w:r>
    </w:p>
    <w:p w14:paraId="33BA473B" w14:textId="77777777" w:rsidR="00FC5C3B" w:rsidRPr="005E0E68" w:rsidRDefault="00FC5C3B" w:rsidP="005E0E68">
      <w:pPr>
        <w:pStyle w:val="BodyText"/>
        <w:spacing w:before="120" w:line="312" w:lineRule="auto"/>
        <w:ind w:left="0" w:right="19" w:firstLine="720"/>
        <w:rPr>
          <w:lang w:val="en-US"/>
        </w:rPr>
      </w:pPr>
      <w:r w:rsidRPr="005E0E68">
        <w:rPr>
          <w:lang w:val="en-US"/>
        </w:rPr>
        <w:t>Đối với học kỳ phụ: Thủ trưởng đơn vị đào tạo quy định.</w:t>
      </w:r>
    </w:p>
    <w:p w14:paraId="0C4B7FCC" w14:textId="77777777" w:rsidR="00FC5C3B" w:rsidRPr="005E0E68" w:rsidRDefault="00FC5C3B" w:rsidP="005E0E68">
      <w:pPr>
        <w:spacing w:before="120" w:line="312" w:lineRule="auto"/>
        <w:rPr>
          <w:szCs w:val="28"/>
          <w:lang w:val="en-US"/>
        </w:rPr>
      </w:pPr>
      <w:r w:rsidRPr="005E0E68">
        <w:rPr>
          <w:szCs w:val="28"/>
          <w:lang w:val="en-US"/>
        </w:rPr>
        <w:t xml:space="preserve">2. Đăng ký học phần </w:t>
      </w:r>
    </w:p>
    <w:p w14:paraId="47727506" w14:textId="402D621B" w:rsidR="00FC5C3B" w:rsidRPr="005E0E68" w:rsidRDefault="00FC5C3B" w:rsidP="005E0E68">
      <w:pPr>
        <w:pStyle w:val="BodyText"/>
        <w:spacing w:before="120" w:line="312" w:lineRule="auto"/>
        <w:ind w:left="0" w:right="19" w:firstLine="720"/>
        <w:rPr>
          <w:spacing w:val="-4"/>
          <w:lang w:val="en-US"/>
        </w:rPr>
      </w:pPr>
      <w:r w:rsidRPr="005E0E68">
        <w:rPr>
          <w:spacing w:val="-4"/>
          <w:lang w:val="en-US"/>
        </w:rPr>
        <w:t>a) Việc tổ chức đăng ký học các học phần trong chương trình đào tạo do</w:t>
      </w:r>
      <w:r w:rsidR="00E47A96" w:rsidRPr="005E0E68">
        <w:rPr>
          <w:spacing w:val="-4"/>
          <w:lang w:val="en-US"/>
        </w:rPr>
        <w:t xml:space="preserve"> </w:t>
      </w:r>
      <w:r w:rsidR="00BF1AFC" w:rsidRPr="005E0E68">
        <w:rPr>
          <w:spacing w:val="-4"/>
          <w:lang w:val="en-US"/>
        </w:rPr>
        <w:t>t</w:t>
      </w:r>
      <w:r w:rsidR="009E641A" w:rsidRPr="005E0E68">
        <w:rPr>
          <w:spacing w:val="-4"/>
          <w:lang w:val="en-US"/>
        </w:rPr>
        <w:t>hủ</w:t>
      </w:r>
      <w:r w:rsidRPr="005E0E68">
        <w:rPr>
          <w:spacing w:val="-4"/>
          <w:lang w:val="en-US"/>
        </w:rPr>
        <w:t xml:space="preserve"> trưởng đơn vị đào tạo quy định. Sinh viên được đăng ký học và thi các học phần trong chương trình đào tạo </w:t>
      </w:r>
      <w:r w:rsidR="00C072A4" w:rsidRPr="005E0E68">
        <w:rPr>
          <w:spacing w:val="-4"/>
          <w:lang w:val="en-US"/>
        </w:rPr>
        <w:t xml:space="preserve">(theo ngôn ngữ quy định) </w:t>
      </w:r>
      <w:r w:rsidRPr="005E0E68">
        <w:rPr>
          <w:spacing w:val="-4"/>
          <w:lang w:val="en-US"/>
        </w:rPr>
        <w:t xml:space="preserve">do bất kỳ một đơn vị đào tạo nào thuộc Đại học Quốc gia Hà Nội tổ chức giảng dạy. Kết quả các học phần này được chuyển đổi và được công </w:t>
      </w:r>
      <w:r w:rsidR="00925E1B" w:rsidRPr="005E0E68">
        <w:rPr>
          <w:spacing w:val="-4"/>
          <w:lang w:val="en-US"/>
        </w:rPr>
        <w:t xml:space="preserve">nhận ở tất cả các đơn vị đào tạo </w:t>
      </w:r>
      <w:r w:rsidR="00E233E5" w:rsidRPr="005E0E68">
        <w:rPr>
          <w:spacing w:val="-4"/>
          <w:lang w:val="en-US"/>
        </w:rPr>
        <w:t xml:space="preserve">trong Đại học Quốc gia Hà </w:t>
      </w:r>
      <w:proofErr w:type="gramStart"/>
      <w:r w:rsidR="00E233E5" w:rsidRPr="005E0E68">
        <w:rPr>
          <w:spacing w:val="-4"/>
          <w:lang w:val="en-US"/>
        </w:rPr>
        <w:t>Nội;</w:t>
      </w:r>
      <w:proofErr w:type="gramEnd"/>
      <w:r w:rsidRPr="005E0E68">
        <w:rPr>
          <w:spacing w:val="-4"/>
          <w:lang w:val="en-US"/>
        </w:rPr>
        <w:t xml:space="preserve"> </w:t>
      </w:r>
    </w:p>
    <w:p w14:paraId="0D003EB3" w14:textId="0072CB48" w:rsidR="00FC5C3B" w:rsidRPr="005E0E68" w:rsidRDefault="00FC5C3B" w:rsidP="005E0E68">
      <w:pPr>
        <w:pStyle w:val="BodyText"/>
        <w:spacing w:before="120" w:line="312" w:lineRule="auto"/>
        <w:ind w:left="0" w:right="19" w:firstLine="720"/>
        <w:rPr>
          <w:lang w:val="en-US"/>
        </w:rPr>
      </w:pPr>
      <w:r w:rsidRPr="005E0E68">
        <w:rPr>
          <w:lang w:val="en-US"/>
        </w:rPr>
        <w:t xml:space="preserve">b) Các đơn vị đào tạo có trách nhiệm thông báo bằng văn bản và trên trang thông tin điện tử của đơn vị kế hoạch giảng dạy, thời khóa biểu các học phần trước thời gian đăng ký học </w:t>
      </w:r>
      <w:r w:rsidR="00C8260C" w:rsidRPr="005E0E68">
        <w:rPr>
          <w:lang w:val="en-US"/>
        </w:rPr>
        <w:t>01 tháng</w:t>
      </w:r>
      <w:r w:rsidRPr="005E0E68">
        <w:rPr>
          <w:lang w:val="en-US"/>
        </w:rPr>
        <w:t xml:space="preserve"> để sinh viên biết, tạo mọi điều kiện thuận lợi cho sinh viên của đơn vị khác đăng ký học phần; chuyển dữ liệu đăng ký học phần, dữ liệu điểm học phần của sinh viên tới đơn vị đào tạo quản lý sinh viên ngay sau khi kết thúc thời gian đăng ký</w:t>
      </w:r>
      <w:r w:rsidR="00631449" w:rsidRPr="005E0E68">
        <w:rPr>
          <w:lang w:val="en-US"/>
        </w:rPr>
        <w:t xml:space="preserve"> học và kết thúc việc chấm thi;</w:t>
      </w:r>
    </w:p>
    <w:p w14:paraId="5D72127F" w14:textId="43A73238" w:rsidR="00FC5C3B" w:rsidRPr="005E0E68" w:rsidRDefault="00FC5C3B" w:rsidP="005E0E68">
      <w:pPr>
        <w:pStyle w:val="BodyText"/>
        <w:spacing w:before="120" w:line="312" w:lineRule="auto"/>
        <w:ind w:left="0" w:right="19" w:firstLine="720"/>
        <w:rPr>
          <w:lang w:val="en-US"/>
        </w:rPr>
      </w:pPr>
      <w:r w:rsidRPr="005E0E68">
        <w:rPr>
          <w:lang w:val="en-US"/>
        </w:rPr>
        <w:t xml:space="preserve">c) Tất cả các đơn vị đào tạo trong toàn Đại học Quốc gia Hà Nội sử dụng thống nhất phần mềm và cơ sở dữ liệu quản lý đào tạo, quản lý người </w:t>
      </w:r>
      <w:proofErr w:type="gramStart"/>
      <w:r w:rsidRPr="005E0E68">
        <w:rPr>
          <w:lang w:val="en-US"/>
        </w:rPr>
        <w:t>học</w:t>
      </w:r>
      <w:r w:rsidR="00631449" w:rsidRPr="005E0E68">
        <w:rPr>
          <w:lang w:val="en-US"/>
        </w:rPr>
        <w:t>;</w:t>
      </w:r>
      <w:proofErr w:type="gramEnd"/>
    </w:p>
    <w:p w14:paraId="7C3C7830" w14:textId="7EC073C9" w:rsidR="00FC5C3B" w:rsidRPr="005E0E68" w:rsidRDefault="00FC5C3B" w:rsidP="005E0E68">
      <w:pPr>
        <w:pStyle w:val="BodyText"/>
        <w:spacing w:before="120" w:line="312" w:lineRule="auto"/>
        <w:ind w:left="0" w:right="19" w:firstLine="720"/>
        <w:rPr>
          <w:lang w:val="en-US"/>
        </w:rPr>
      </w:pPr>
      <w:r w:rsidRPr="005E0E68">
        <w:rPr>
          <w:lang w:val="en-US"/>
        </w:rPr>
        <w:t>d) Khi đăng ký học các học phần tự chọn, sinh viên phải xác định rõ học phần tự chọn có điều kiện hay học phần tự chọn tự do</w:t>
      </w:r>
      <w:r w:rsidR="00C002CC" w:rsidRPr="005E0E68">
        <w:rPr>
          <w:lang w:val="en-US"/>
        </w:rPr>
        <w:t xml:space="preserve"> trong </w:t>
      </w:r>
      <w:r w:rsidR="005E4C2A" w:rsidRPr="005E0E68">
        <w:rPr>
          <w:lang w:val="en-US"/>
        </w:rPr>
        <w:t>chương trình đào tạo</w:t>
      </w:r>
      <w:r w:rsidRPr="005E0E68">
        <w:rPr>
          <w:lang w:val="en-US"/>
        </w:rPr>
        <w:t xml:space="preserve">. Những học phần tự chọn tự do đạt điểm D trở lên được ghi trong </w:t>
      </w:r>
      <w:r w:rsidR="00695930" w:rsidRPr="005E0E68">
        <w:rPr>
          <w:lang w:val="en-US"/>
        </w:rPr>
        <w:t>p</w:t>
      </w:r>
      <w:r w:rsidR="00685040" w:rsidRPr="005E0E68">
        <w:rPr>
          <w:lang w:val="en-US"/>
        </w:rPr>
        <w:t>hụ lục văn bằng</w:t>
      </w:r>
      <w:r w:rsidRPr="005E0E68">
        <w:rPr>
          <w:lang w:val="en-US"/>
        </w:rPr>
        <w:t xml:space="preserve"> cấp kèm theo bằng tốt nghiệp, không tính vào điểm trung bình chung học kỳ và điểm trung bình chung tích lũy.  </w:t>
      </w:r>
    </w:p>
    <w:p w14:paraId="36DBB26A" w14:textId="477F0F16" w:rsidR="00FC5C3B" w:rsidRPr="005E0E68" w:rsidRDefault="00FC5C3B" w:rsidP="005E0E68">
      <w:pPr>
        <w:spacing w:before="120" w:line="312" w:lineRule="auto"/>
        <w:rPr>
          <w:szCs w:val="28"/>
          <w:lang w:val="en-US"/>
        </w:rPr>
      </w:pPr>
      <w:r w:rsidRPr="005E0E68">
        <w:rPr>
          <w:szCs w:val="28"/>
          <w:lang w:val="en-US"/>
        </w:rPr>
        <w:t>3. Thời gian đăng ký học phần</w:t>
      </w:r>
    </w:p>
    <w:p w14:paraId="2558526B" w14:textId="2357B420" w:rsidR="00FC5C3B" w:rsidRPr="005E0E68" w:rsidRDefault="00FC5C3B" w:rsidP="005E0E68">
      <w:pPr>
        <w:pStyle w:val="BodyText"/>
        <w:spacing w:before="120" w:line="312" w:lineRule="auto"/>
        <w:ind w:left="0" w:right="19" w:firstLine="720"/>
        <w:rPr>
          <w:lang w:val="en-US"/>
        </w:rPr>
      </w:pPr>
      <w:r w:rsidRPr="005E0E68">
        <w:rPr>
          <w:lang w:val="en-US"/>
        </w:rPr>
        <w:t xml:space="preserve">a) Trước khi bắt đầu mỗi học kỳ, tùy theo khả năng và điều kiện học tập, sinh viên tham khảo ý kiến tư vấn của cố vấn học tập để đăng ký các học phần </w:t>
      </w:r>
      <w:r w:rsidR="00631449" w:rsidRPr="005E0E68">
        <w:rPr>
          <w:lang w:val="en-US"/>
        </w:rPr>
        <w:t xml:space="preserve">dự định sẽ học trong học kỳ </w:t>
      </w:r>
      <w:proofErr w:type="gramStart"/>
      <w:r w:rsidR="00631449" w:rsidRPr="005E0E68">
        <w:rPr>
          <w:lang w:val="en-US"/>
        </w:rPr>
        <w:t>đó;</w:t>
      </w:r>
      <w:proofErr w:type="gramEnd"/>
    </w:p>
    <w:p w14:paraId="485E9868" w14:textId="697BF6E4" w:rsidR="00FC5C3B" w:rsidRPr="005E0E68" w:rsidRDefault="00FC5C3B" w:rsidP="005E0E68">
      <w:pPr>
        <w:pStyle w:val="BodyText"/>
        <w:spacing w:before="120" w:line="312" w:lineRule="auto"/>
        <w:ind w:left="0" w:right="19" w:firstLine="720"/>
        <w:rPr>
          <w:lang w:val="en-US"/>
        </w:rPr>
      </w:pPr>
      <w:r w:rsidRPr="005E0E68">
        <w:rPr>
          <w:lang w:val="en-US"/>
        </w:rPr>
        <w:t>b) Chậm nhất là 1 tháng trước khi bắt đầu mỗi học kỳ, sinh viên phải h</w:t>
      </w:r>
      <w:r w:rsidR="001F18C1">
        <w:rPr>
          <w:lang w:val="en-US"/>
        </w:rPr>
        <w:t xml:space="preserve">oàn thành đăng ký các học </w:t>
      </w:r>
      <w:proofErr w:type="gramStart"/>
      <w:r w:rsidR="001F18C1">
        <w:rPr>
          <w:lang w:val="en-US"/>
        </w:rPr>
        <w:t>phần;</w:t>
      </w:r>
      <w:proofErr w:type="gramEnd"/>
    </w:p>
    <w:p w14:paraId="1A35D5DA" w14:textId="5B2663AF" w:rsidR="001A7ED8" w:rsidRPr="005E0E68" w:rsidRDefault="00FC5C3B" w:rsidP="005E0E68">
      <w:pPr>
        <w:pStyle w:val="BodyText"/>
        <w:spacing w:before="120" w:line="312" w:lineRule="auto"/>
        <w:ind w:left="0" w:right="19" w:firstLine="720"/>
        <w:rPr>
          <w:lang w:val="en-US"/>
        </w:rPr>
      </w:pPr>
      <w:r w:rsidRPr="005E0E68">
        <w:rPr>
          <w:lang w:val="en-US"/>
        </w:rPr>
        <w:t xml:space="preserve">c) Trong 2 tuần đầu của học kỳ chính hoặc trong 1 tuần đầu của học kỳ phụ, sinh viên được phép đăng ký những học phần muốn học thêm hoặc đăng ký đổi sang lớp học phần </w:t>
      </w:r>
      <w:r w:rsidR="001F18C1">
        <w:rPr>
          <w:lang w:val="en-US"/>
        </w:rPr>
        <w:t>khác.</w:t>
      </w:r>
    </w:p>
    <w:p w14:paraId="3AEC6D67" w14:textId="7F37C963" w:rsidR="00FC5C3B" w:rsidRPr="005E0E68" w:rsidRDefault="00FC5C3B" w:rsidP="009C105E">
      <w:pPr>
        <w:spacing w:before="80" w:line="298" w:lineRule="auto"/>
        <w:rPr>
          <w:szCs w:val="28"/>
          <w:lang w:val="en-US"/>
        </w:rPr>
      </w:pPr>
      <w:r w:rsidRPr="005E0E68">
        <w:rPr>
          <w:szCs w:val="28"/>
          <w:lang w:val="en-US"/>
        </w:rPr>
        <w:lastRenderedPageBreak/>
        <w:t>4. Đăng ký học lại</w:t>
      </w:r>
    </w:p>
    <w:p w14:paraId="1B2DE45C" w14:textId="6C7B0524" w:rsidR="00FC5C3B" w:rsidRPr="005E0E68" w:rsidRDefault="00FC5C3B" w:rsidP="009C105E">
      <w:pPr>
        <w:pStyle w:val="BodyText"/>
        <w:spacing w:before="80" w:line="298" w:lineRule="auto"/>
        <w:ind w:left="0" w:right="19" w:firstLine="720"/>
        <w:rPr>
          <w:lang w:val="en-US"/>
        </w:rPr>
      </w:pPr>
      <w:r w:rsidRPr="005E0E68">
        <w:rPr>
          <w:lang w:val="en-US"/>
        </w:rPr>
        <w:t xml:space="preserve">a) Đối với các học phần bắt buộc, nếu bị điểm F, sinh viên phải đăng ký học lại học phần </w:t>
      </w:r>
      <w:proofErr w:type="gramStart"/>
      <w:r w:rsidRPr="005E0E68">
        <w:rPr>
          <w:lang w:val="en-US"/>
        </w:rPr>
        <w:t>đó</w:t>
      </w:r>
      <w:r w:rsidR="00631449" w:rsidRPr="005E0E68">
        <w:rPr>
          <w:lang w:val="en-US"/>
        </w:rPr>
        <w:t>;</w:t>
      </w:r>
      <w:proofErr w:type="gramEnd"/>
      <w:r w:rsidRPr="005E0E68">
        <w:rPr>
          <w:lang w:val="en-US"/>
        </w:rPr>
        <w:t xml:space="preserve">  </w:t>
      </w:r>
    </w:p>
    <w:p w14:paraId="4A9E4C07" w14:textId="77777777" w:rsidR="00FC5C3B" w:rsidRPr="005E0E68" w:rsidRDefault="00FC5C3B" w:rsidP="009C105E">
      <w:pPr>
        <w:pStyle w:val="BodyText"/>
        <w:spacing w:before="80" w:line="298" w:lineRule="auto"/>
        <w:ind w:left="0" w:right="19" w:firstLine="720"/>
        <w:rPr>
          <w:lang w:val="en-US"/>
        </w:rPr>
      </w:pPr>
      <w:r w:rsidRPr="005E0E68">
        <w:rPr>
          <w:lang w:val="en-US"/>
        </w:rPr>
        <w:t xml:space="preserve">b) Đối với học phần tự chọn có điều kiện, nếu bị điểm F, sinh viên đăng ký học lại học phần đó hoặc đăng ký học học phần tự chọn khác cùng khối kiến thức để thay thế. </w:t>
      </w:r>
    </w:p>
    <w:p w14:paraId="35D781A2" w14:textId="5A61AC39" w:rsidR="00FC5C3B" w:rsidRDefault="00FC5C3B" w:rsidP="009C105E">
      <w:pPr>
        <w:spacing w:before="80" w:line="298" w:lineRule="auto"/>
        <w:rPr>
          <w:szCs w:val="28"/>
          <w:lang w:val="en-US"/>
        </w:rPr>
      </w:pPr>
      <w:r w:rsidRPr="005E0E68">
        <w:rPr>
          <w:szCs w:val="28"/>
          <w:lang w:val="en-US"/>
        </w:rPr>
        <w:t xml:space="preserve">5. Đăng ký học cải thiện điểm </w:t>
      </w:r>
    </w:p>
    <w:p w14:paraId="2794FC92" w14:textId="6198359D" w:rsidR="00FC5C3B" w:rsidRPr="005E0E68" w:rsidRDefault="00FC5C3B" w:rsidP="009C105E">
      <w:pPr>
        <w:pStyle w:val="BodyText"/>
        <w:spacing w:before="80" w:line="298" w:lineRule="auto"/>
        <w:ind w:left="0" w:right="19" w:firstLine="720"/>
        <w:rPr>
          <w:lang w:val="en-US"/>
        </w:rPr>
      </w:pPr>
      <w:r w:rsidRPr="005E0E68">
        <w:rPr>
          <w:lang w:val="en-US"/>
        </w:rPr>
        <w:t>Đối với các học phần đạt điểm D, D+, sinh viên được đăng ký học lại học phần đó hoặc đổi sang học phần khác (nếu là học phần tự chọn có điều kiện) để cải thiện điểm trung bình chung tích lũy. Điểm học phần cũ bị hủy bỏ khi việc đăng ký học lại để cải thiện điểm được chấp nhận và sẽ được thay bằng điểm học phần để cải thiện điểm.</w:t>
      </w:r>
    </w:p>
    <w:p w14:paraId="72F950F8" w14:textId="2EAAA35E" w:rsidR="00FC5C3B" w:rsidRPr="005E0E68" w:rsidRDefault="000E4B4E" w:rsidP="009C105E">
      <w:pPr>
        <w:spacing w:before="80" w:line="298" w:lineRule="auto"/>
        <w:rPr>
          <w:szCs w:val="28"/>
          <w:lang w:val="en-US"/>
        </w:rPr>
      </w:pPr>
      <w:r w:rsidRPr="005E0E68">
        <w:rPr>
          <w:szCs w:val="28"/>
          <w:lang w:val="en-US"/>
        </w:rPr>
        <w:t>6</w:t>
      </w:r>
      <w:r w:rsidR="00FC5C3B" w:rsidRPr="005E0E68">
        <w:rPr>
          <w:szCs w:val="28"/>
          <w:lang w:val="en-US"/>
        </w:rPr>
        <w:t>. Kết quả đăng ký học phần</w:t>
      </w:r>
    </w:p>
    <w:p w14:paraId="61A42457" w14:textId="24A2D65C" w:rsidR="00FC5C3B" w:rsidRPr="005E0E68" w:rsidRDefault="00FC5C3B" w:rsidP="009C105E">
      <w:pPr>
        <w:pStyle w:val="BodyText"/>
        <w:spacing w:before="80" w:line="298" w:lineRule="auto"/>
        <w:ind w:left="0" w:right="19" w:firstLine="720"/>
        <w:rPr>
          <w:lang w:val="en-US"/>
        </w:rPr>
      </w:pPr>
      <w:r w:rsidRPr="005E0E68">
        <w:rPr>
          <w:lang w:val="en-US"/>
        </w:rPr>
        <w:t>Đơn vị đào tạo thông báo kết quả đăng ký học phần cho sinh viên khi sinh viên đã hoàn thành việc đăng ký đảm bảo khối lượng học tập tối thiểu cu</w:t>
      </w:r>
      <w:r w:rsidR="002E6FB7" w:rsidRPr="005E0E68">
        <w:rPr>
          <w:lang w:val="en-US"/>
        </w:rPr>
        <w:t>̉a học kỳ quy định tại khoản 1,</w:t>
      </w:r>
      <w:r w:rsidRPr="005E0E68">
        <w:rPr>
          <w:lang w:val="en-US"/>
        </w:rPr>
        <w:t xml:space="preserve"> Điều này.</w:t>
      </w:r>
    </w:p>
    <w:p w14:paraId="2809C90A" w14:textId="77777777" w:rsidR="00420333" w:rsidRPr="005E0E68" w:rsidRDefault="000E4B4E" w:rsidP="009C105E">
      <w:pPr>
        <w:spacing w:before="80" w:line="298" w:lineRule="auto"/>
        <w:rPr>
          <w:szCs w:val="28"/>
          <w:lang w:val="en-US"/>
        </w:rPr>
      </w:pPr>
      <w:r w:rsidRPr="005E0E68">
        <w:rPr>
          <w:szCs w:val="28"/>
          <w:lang w:val="en-US"/>
        </w:rPr>
        <w:t>7</w:t>
      </w:r>
      <w:r w:rsidR="00FC5C3B" w:rsidRPr="005E0E68">
        <w:rPr>
          <w:szCs w:val="28"/>
          <w:lang w:val="en-US"/>
        </w:rPr>
        <w:t xml:space="preserve">. Đăng ký đề tài khoá luận hoặc đồ án tốt </w:t>
      </w:r>
      <w:r w:rsidR="00420333" w:rsidRPr="005E0E68">
        <w:rPr>
          <w:szCs w:val="28"/>
          <w:lang w:val="en-US"/>
        </w:rPr>
        <w:t>nghiệp</w:t>
      </w:r>
    </w:p>
    <w:p w14:paraId="02F2FC54" w14:textId="0ED54D79" w:rsidR="00FC5C3B" w:rsidRPr="005E0E68" w:rsidRDefault="00420333" w:rsidP="009C105E">
      <w:pPr>
        <w:spacing w:before="80" w:line="298" w:lineRule="auto"/>
        <w:rPr>
          <w:szCs w:val="28"/>
          <w:lang w:val="en-US"/>
        </w:rPr>
      </w:pPr>
      <w:r w:rsidRPr="005E0E68">
        <w:rPr>
          <w:szCs w:val="28"/>
          <w:lang w:val="en-US"/>
        </w:rPr>
        <w:t xml:space="preserve">a) </w:t>
      </w:r>
      <w:r w:rsidR="00FC5C3B" w:rsidRPr="005E0E68">
        <w:rPr>
          <w:szCs w:val="28"/>
          <w:lang w:val="en-US"/>
        </w:rPr>
        <w:t>Thủ trưởng đơn vị đào tạo quy định</w:t>
      </w:r>
    </w:p>
    <w:p w14:paraId="3EC6C79B" w14:textId="19EC8162" w:rsidR="00FC5C3B" w:rsidRPr="005E0E68" w:rsidRDefault="0016188E" w:rsidP="009C105E">
      <w:pPr>
        <w:pStyle w:val="BodyText"/>
        <w:spacing w:before="80" w:line="298" w:lineRule="auto"/>
        <w:ind w:left="0" w:right="19" w:firstLine="720"/>
        <w:rPr>
          <w:lang w:val="en-US"/>
        </w:rPr>
      </w:pPr>
      <w:r w:rsidRPr="005E0E68">
        <w:rPr>
          <w:lang w:val="en-US"/>
        </w:rPr>
        <w:t xml:space="preserve">- </w:t>
      </w:r>
      <w:r w:rsidR="00FC5C3B" w:rsidRPr="005E0E68">
        <w:rPr>
          <w:lang w:val="en-US"/>
        </w:rPr>
        <w:t xml:space="preserve">Điều kiện được đăng ký, quy trình đăng ký nhận đề tài, hình thức và thời gian làm khoá luận hoặc đồ án tốt </w:t>
      </w:r>
      <w:proofErr w:type="gramStart"/>
      <w:r w:rsidR="00FC5C3B" w:rsidRPr="005E0E68">
        <w:rPr>
          <w:lang w:val="en-US"/>
        </w:rPr>
        <w:t>nghiệp;</w:t>
      </w:r>
      <w:proofErr w:type="gramEnd"/>
    </w:p>
    <w:p w14:paraId="6AE45BC7" w14:textId="53EEDFC2" w:rsidR="00FC5C3B" w:rsidRPr="005E0E68" w:rsidRDefault="0016188E" w:rsidP="009C105E">
      <w:pPr>
        <w:pStyle w:val="BodyText"/>
        <w:spacing w:before="80" w:line="298" w:lineRule="auto"/>
        <w:ind w:left="0" w:right="19" w:firstLine="720"/>
        <w:rPr>
          <w:lang w:val="en-US"/>
        </w:rPr>
      </w:pPr>
      <w:r w:rsidRPr="005E0E68">
        <w:rPr>
          <w:lang w:val="en-US"/>
        </w:rPr>
        <w:t xml:space="preserve">- </w:t>
      </w:r>
      <w:r w:rsidR="00FC5C3B" w:rsidRPr="005E0E68">
        <w:rPr>
          <w:lang w:val="en-US"/>
        </w:rPr>
        <w:t xml:space="preserve">Số lượng khóa luận, đồ án tốt nghiệp </w:t>
      </w:r>
      <w:r w:rsidR="00631449" w:rsidRPr="005E0E68">
        <w:rPr>
          <w:lang w:val="en-US"/>
        </w:rPr>
        <w:t xml:space="preserve">tối đa do một giảng viên hướng </w:t>
      </w:r>
      <w:r w:rsidR="00FC5C3B" w:rsidRPr="005E0E68">
        <w:rPr>
          <w:lang w:val="en-US"/>
        </w:rPr>
        <w:t xml:space="preserve">dẫn trong cùng một thời </w:t>
      </w:r>
      <w:proofErr w:type="gramStart"/>
      <w:r w:rsidR="00FC5C3B" w:rsidRPr="005E0E68">
        <w:rPr>
          <w:lang w:val="en-US"/>
        </w:rPr>
        <w:t>gian;</w:t>
      </w:r>
      <w:proofErr w:type="gramEnd"/>
    </w:p>
    <w:p w14:paraId="290B5C1C" w14:textId="68525F7C" w:rsidR="00973179" w:rsidRPr="005E0E68" w:rsidRDefault="0016188E" w:rsidP="009C105E">
      <w:pPr>
        <w:pStyle w:val="BodyText"/>
        <w:spacing w:before="80" w:line="298" w:lineRule="auto"/>
        <w:ind w:left="0" w:right="19" w:firstLine="720"/>
        <w:rPr>
          <w:lang w:val="en-US"/>
        </w:rPr>
      </w:pPr>
      <w:r w:rsidRPr="005E0E68">
        <w:rPr>
          <w:lang w:val="en-US"/>
        </w:rPr>
        <w:t xml:space="preserve">- </w:t>
      </w:r>
      <w:r w:rsidR="00FC5C3B" w:rsidRPr="005E0E68">
        <w:rPr>
          <w:lang w:val="en-US"/>
        </w:rPr>
        <w:t xml:space="preserve">Nhiệm vụ của giảng viên hướng dẫn, trách nhiệm của bộ môn đối với sinh viên trong thời gian làm khóa luận, đồ án tốt </w:t>
      </w:r>
      <w:proofErr w:type="gramStart"/>
      <w:r w:rsidR="00FC5C3B" w:rsidRPr="005E0E68">
        <w:rPr>
          <w:lang w:val="en-US"/>
        </w:rPr>
        <w:t>nghiệp;</w:t>
      </w:r>
      <w:proofErr w:type="gramEnd"/>
    </w:p>
    <w:p w14:paraId="2009CE5A" w14:textId="60CDF1F0" w:rsidR="00973179" w:rsidRPr="005E0E68" w:rsidRDefault="0016188E" w:rsidP="009C105E">
      <w:pPr>
        <w:pStyle w:val="BodyText"/>
        <w:spacing w:before="80" w:line="298" w:lineRule="auto"/>
        <w:ind w:left="0" w:right="19" w:firstLine="720"/>
        <w:rPr>
          <w:lang w:val="en-US"/>
        </w:rPr>
      </w:pPr>
      <w:r w:rsidRPr="005E0E68">
        <w:rPr>
          <w:lang w:val="en-US"/>
        </w:rPr>
        <w:t xml:space="preserve">- </w:t>
      </w:r>
      <w:r w:rsidR="00973179" w:rsidRPr="005E0E68">
        <w:rPr>
          <w:lang w:val="en-US"/>
        </w:rPr>
        <w:t>Quy định về</w:t>
      </w:r>
      <w:r w:rsidR="00A176A1" w:rsidRPr="005E0E68">
        <w:rPr>
          <w:lang w:val="en-US"/>
        </w:rPr>
        <w:t xml:space="preserve"> trích dẫn và </w:t>
      </w:r>
      <w:r w:rsidR="00973179" w:rsidRPr="005E0E68">
        <w:rPr>
          <w:lang w:val="en-US"/>
        </w:rPr>
        <w:t>chống đạo văn</w:t>
      </w:r>
      <w:r w:rsidR="00BA430D" w:rsidRPr="005E0E68">
        <w:rPr>
          <w:lang w:val="en-US"/>
        </w:rPr>
        <w:t xml:space="preserve"> </w:t>
      </w:r>
      <w:r w:rsidR="00973179" w:rsidRPr="005E0E68">
        <w:rPr>
          <w:lang w:val="en-US"/>
        </w:rPr>
        <w:t xml:space="preserve">trong hoạt động học tập, giảng dạy và nghiên cứu khoa </w:t>
      </w:r>
      <w:proofErr w:type="gramStart"/>
      <w:r w:rsidR="00973179" w:rsidRPr="005E0E68">
        <w:rPr>
          <w:lang w:val="en-US"/>
        </w:rPr>
        <w:t>học</w:t>
      </w:r>
      <w:r w:rsidR="00A176A1" w:rsidRPr="005E0E68">
        <w:rPr>
          <w:lang w:val="en-US"/>
        </w:rPr>
        <w:t>;</w:t>
      </w:r>
      <w:proofErr w:type="gramEnd"/>
    </w:p>
    <w:p w14:paraId="39CE2AED" w14:textId="38F10327" w:rsidR="00FC5C3B" w:rsidRPr="005E0E68" w:rsidRDefault="0016188E" w:rsidP="009C105E">
      <w:pPr>
        <w:pStyle w:val="BodyText"/>
        <w:spacing w:before="80" w:line="298" w:lineRule="auto"/>
        <w:ind w:left="0" w:right="19" w:firstLine="720"/>
        <w:rPr>
          <w:lang w:val="en-US"/>
        </w:rPr>
      </w:pPr>
      <w:r w:rsidRPr="005E0E68">
        <w:rPr>
          <w:lang w:val="en-US"/>
        </w:rPr>
        <w:t xml:space="preserve">- </w:t>
      </w:r>
      <w:r w:rsidR="00FC5C3B" w:rsidRPr="005E0E68">
        <w:rPr>
          <w:lang w:val="en-US"/>
        </w:rPr>
        <w:t>Hình thức, quy trình bảo vệ và đánh giá khoá luận, đồ án tốt nghiệp.</w:t>
      </w:r>
    </w:p>
    <w:p w14:paraId="190C995E" w14:textId="4987BE9B" w:rsidR="00FC5C3B" w:rsidRPr="005E0E68" w:rsidRDefault="00420333" w:rsidP="009C105E">
      <w:pPr>
        <w:pStyle w:val="BodyText"/>
        <w:spacing w:before="80" w:line="298" w:lineRule="auto"/>
        <w:ind w:left="0" w:right="17" w:firstLine="720"/>
        <w:rPr>
          <w:lang w:val="en-US"/>
        </w:rPr>
      </w:pPr>
      <w:r w:rsidRPr="005E0E68">
        <w:rPr>
          <w:lang w:val="en-US"/>
        </w:rPr>
        <w:t xml:space="preserve">b) </w:t>
      </w:r>
      <w:r w:rsidR="00FC5C3B" w:rsidRPr="005E0E68">
        <w:rPr>
          <w:lang w:val="en-US"/>
        </w:rPr>
        <w:t>Hiệu trưởng</w:t>
      </w:r>
      <w:r w:rsidR="00BE1063" w:rsidRPr="005E0E68">
        <w:rPr>
          <w:lang w:val="en-US"/>
        </w:rPr>
        <w:t xml:space="preserve"> Trường</w:t>
      </w:r>
      <w:r w:rsidR="008844D5" w:rsidRPr="005E0E68">
        <w:rPr>
          <w:lang w:val="en-US"/>
        </w:rPr>
        <w:t>/</w:t>
      </w:r>
      <w:r w:rsidR="00BE1063" w:rsidRPr="005E0E68">
        <w:rPr>
          <w:lang w:val="en-US"/>
        </w:rPr>
        <w:t>Chủ nhiệm k</w:t>
      </w:r>
      <w:r w:rsidR="00FC5C3B" w:rsidRPr="005E0E68">
        <w:rPr>
          <w:lang w:val="en-US"/>
        </w:rPr>
        <w:t xml:space="preserve">hoa trực thuộc Đại học Quốc gia Hà Nội, Chủ nhiệm khoa thuộc trường đại học thành viên phân công cán bộ hướng dẫn khóa luận, đồ án tốt nghiệp theo đề nghị của </w:t>
      </w:r>
      <w:r w:rsidR="00281DF9" w:rsidRPr="005E0E68">
        <w:rPr>
          <w:lang w:val="en-US"/>
        </w:rPr>
        <w:t>Chủ nhiệm</w:t>
      </w:r>
      <w:r w:rsidR="00FC5C3B" w:rsidRPr="005E0E68">
        <w:rPr>
          <w:lang w:val="en-US"/>
        </w:rPr>
        <w:t xml:space="preserve"> bộ môn. Đề tài khóa luận, đồ án tốt nghiệp do giảng viên hướng dẫn đề nghị và được thông qua ở </w:t>
      </w:r>
      <w:r w:rsidR="00E11098" w:rsidRPr="005E0E68">
        <w:rPr>
          <w:lang w:val="en-US"/>
        </w:rPr>
        <w:t xml:space="preserve">cấp </w:t>
      </w:r>
      <w:r w:rsidR="00685E76" w:rsidRPr="005E0E68">
        <w:rPr>
          <w:lang w:val="en-US"/>
        </w:rPr>
        <w:t>bộ môn.</w:t>
      </w:r>
    </w:p>
    <w:p w14:paraId="469F055E" w14:textId="12F28DF3" w:rsidR="008615D4" w:rsidRDefault="00420333" w:rsidP="00B81C63">
      <w:pPr>
        <w:pStyle w:val="BodyText"/>
        <w:spacing w:before="120" w:line="300" w:lineRule="auto"/>
        <w:ind w:left="0" w:right="17" w:firstLine="720"/>
        <w:rPr>
          <w:lang w:val="en-US"/>
        </w:rPr>
      </w:pPr>
      <w:r w:rsidRPr="005E0E68">
        <w:rPr>
          <w:lang w:val="en-US"/>
        </w:rPr>
        <w:lastRenderedPageBreak/>
        <w:t xml:space="preserve">c) </w:t>
      </w:r>
      <w:r w:rsidR="00FC5C3B" w:rsidRPr="005E0E68">
        <w:rPr>
          <w:lang w:val="en-US"/>
        </w:rPr>
        <w:t>Sinh viên không đủ điều kiện làm khóa luận hoặc đồ án tốt nghiệp sẽ</w:t>
      </w:r>
      <w:r w:rsidR="00227BF2" w:rsidRPr="005E0E68">
        <w:rPr>
          <w:lang w:val="en-US"/>
        </w:rPr>
        <w:t xml:space="preserve"> </w:t>
      </w:r>
      <w:r w:rsidR="00FC5C3B" w:rsidRPr="005E0E68">
        <w:rPr>
          <w:lang w:val="en-US"/>
        </w:rPr>
        <w:t xml:space="preserve"> </w:t>
      </w:r>
      <w:r w:rsidR="00D3677F" w:rsidRPr="005E0E68">
        <w:rPr>
          <w:lang w:val="en-US"/>
        </w:rPr>
        <w:t xml:space="preserve">    </w:t>
      </w:r>
      <w:r w:rsidR="00FC5C3B" w:rsidRPr="005E0E68">
        <w:rPr>
          <w:lang w:val="en-US"/>
        </w:rPr>
        <w:t>đăng ký</w:t>
      </w:r>
      <w:r w:rsidR="00C77C8D" w:rsidRPr="005E0E68">
        <w:rPr>
          <w:lang w:val="en-US"/>
        </w:rPr>
        <w:t xml:space="preserve"> học các học phần thay thế do t</w:t>
      </w:r>
      <w:r w:rsidR="00FC5C3B" w:rsidRPr="005E0E68">
        <w:rPr>
          <w:lang w:val="en-US"/>
        </w:rPr>
        <w:t>hủ trưởng đơn vị đào tạo quy định.</w:t>
      </w:r>
      <w:r w:rsidR="004E4C22" w:rsidRPr="005E0E68">
        <w:rPr>
          <w:lang w:val="en-US"/>
        </w:rPr>
        <w:t xml:space="preserve"> </w:t>
      </w:r>
      <w:r w:rsidR="00FC5C3B" w:rsidRPr="005E0E68">
        <w:rPr>
          <w:lang w:val="en-US"/>
        </w:rPr>
        <w:t>Các học ph</w:t>
      </w:r>
      <w:r w:rsidR="003B47D2" w:rsidRPr="005E0E68">
        <w:rPr>
          <w:lang w:val="en-US"/>
        </w:rPr>
        <w:t xml:space="preserve">ần thay thế cho khóa luận, </w:t>
      </w:r>
      <w:r w:rsidR="00FC5C3B" w:rsidRPr="005E0E68">
        <w:rPr>
          <w:lang w:val="en-US"/>
        </w:rPr>
        <w:t>đồ án tốt nghiệp được tổ chức đào tạo, kiểm tra đánh giá như các học phần khác.</w:t>
      </w:r>
      <w:bookmarkStart w:id="76" w:name="_Toc101917192"/>
    </w:p>
    <w:p w14:paraId="0D5BE7B6" w14:textId="4FCEABBB" w:rsidR="000E4B4E" w:rsidRPr="005E0E68" w:rsidRDefault="000E4B4E" w:rsidP="00B81C63">
      <w:pPr>
        <w:pStyle w:val="BodyText"/>
        <w:spacing w:before="120" w:line="300" w:lineRule="auto"/>
        <w:ind w:left="0" w:right="19" w:firstLine="720"/>
        <w:rPr>
          <w:b/>
        </w:rPr>
      </w:pPr>
      <w:r w:rsidRPr="005E0E68">
        <w:rPr>
          <w:b/>
        </w:rPr>
        <w:t>Điều 22. Công nhận kết quả học tập và chuyển đổi tín chỉ</w:t>
      </w:r>
      <w:bookmarkEnd w:id="76"/>
    </w:p>
    <w:p w14:paraId="19D4D742" w14:textId="04FFA705" w:rsidR="000E4B4E" w:rsidRPr="005E0E68" w:rsidRDefault="000E4B4E" w:rsidP="00B81C63">
      <w:pPr>
        <w:pStyle w:val="BodyText"/>
        <w:spacing w:before="120" w:line="300" w:lineRule="auto"/>
        <w:ind w:left="0" w:right="19" w:firstLine="720"/>
        <w:rPr>
          <w:lang w:val="en-US"/>
        </w:rPr>
      </w:pPr>
      <w:r w:rsidRPr="005E0E68">
        <w:rPr>
          <w:lang w:val="en-US"/>
        </w:rPr>
        <w:t xml:space="preserve">Các học phần có cùng nội dung, thời lượng mà sinh viên chuyển trường trong và ngoài Đại học Quốc gia Hà Nội, học liên thông (nếu có), học cùng </w:t>
      </w:r>
      <w:r w:rsidR="006D6B0F" w:rsidRPr="005E0E68">
        <w:rPr>
          <w:lang w:val="en-US"/>
        </w:rPr>
        <w:t>lúc hai chương trình đào tạo,</w:t>
      </w:r>
      <w:r w:rsidRPr="005E0E68">
        <w:rPr>
          <w:lang w:val="en-US"/>
        </w:rPr>
        <w:t xml:space="preserve"> học tại trường đ</w:t>
      </w:r>
      <w:r w:rsidR="006D6B0F" w:rsidRPr="005E0E68">
        <w:rPr>
          <w:lang w:val="en-US"/>
        </w:rPr>
        <w:t>ại học nước ngoài đã tích lũy</w:t>
      </w:r>
      <w:r w:rsidRPr="005E0E68">
        <w:rPr>
          <w:lang w:val="en-US"/>
        </w:rPr>
        <w:t xml:space="preserve"> được</w:t>
      </w:r>
      <w:r w:rsidR="006D6B0F" w:rsidRPr="005E0E68">
        <w:rPr>
          <w:lang w:val="en-US"/>
        </w:rPr>
        <w:t xml:space="preserve"> xem xét</w:t>
      </w:r>
      <w:r w:rsidRPr="005E0E68">
        <w:rPr>
          <w:lang w:val="en-US"/>
        </w:rPr>
        <w:t xml:space="preserve"> công nhận. Các học phần khác, căn cứ chương trìn</w:t>
      </w:r>
      <w:r w:rsidR="00FF4C96">
        <w:rPr>
          <w:lang w:val="en-US"/>
        </w:rPr>
        <w:t>h đào tạo và nội dung đào tạo, t</w:t>
      </w:r>
      <w:r w:rsidRPr="005E0E68">
        <w:rPr>
          <w:lang w:val="en-US"/>
        </w:rPr>
        <w:t xml:space="preserve">hủ trưởng đơn vị đào tạo quyết định bảo lưu hoặc tương đương. Điểm và số tín chỉ của các học phần được bảo lưu hoặc tương đương được công nhận và chuyển đổi để lập hồ sơ sinh viên trước khi bắt đầu thực hiện </w:t>
      </w:r>
      <w:proofErr w:type="gramStart"/>
      <w:r w:rsidRPr="005E0E68">
        <w:rPr>
          <w:lang w:val="en-US"/>
        </w:rPr>
        <w:t>kế  hoạch</w:t>
      </w:r>
      <w:proofErr w:type="gramEnd"/>
      <w:r w:rsidRPr="005E0E68">
        <w:rPr>
          <w:lang w:val="en-US"/>
        </w:rPr>
        <w:t xml:space="preserve"> học tập theo chương trình đào tạo mới.</w:t>
      </w:r>
    </w:p>
    <w:p w14:paraId="08E440F0" w14:textId="54EB2C3F" w:rsidR="002A1A57" w:rsidRPr="005E0E68" w:rsidRDefault="003C468F" w:rsidP="00B81C63">
      <w:pPr>
        <w:pStyle w:val="BodyText"/>
        <w:spacing w:before="120" w:line="300" w:lineRule="auto"/>
        <w:ind w:left="0" w:right="19" w:firstLine="720"/>
        <w:rPr>
          <w:lang w:val="en-US"/>
        </w:rPr>
      </w:pPr>
      <w:r w:rsidRPr="005E0E68">
        <w:t>1.</w:t>
      </w:r>
      <w:r w:rsidR="002A1A57" w:rsidRPr="005E0E68">
        <w:t xml:space="preserve"> </w:t>
      </w:r>
      <w:r w:rsidR="002A1A57" w:rsidRPr="005E0E68">
        <w:rPr>
          <w:lang w:val="en-US"/>
        </w:rPr>
        <w:t xml:space="preserve">Kết quả học tập của người học đã tích lũy từ một trình độ đào tạo khác, </w:t>
      </w:r>
      <w:r w:rsidR="002A1A57" w:rsidRPr="005E0E68">
        <w:t xml:space="preserve">một hệ thống tính tín chỉ khác, </w:t>
      </w:r>
      <w:r w:rsidR="002A1A57" w:rsidRPr="005E0E68">
        <w:rPr>
          <w:lang w:val="en-US"/>
        </w:rPr>
        <w:t xml:space="preserve">một ngành đào tạo hoặc một chương trình đào tạo khác, một khóa học khác hoặc từ một cơ sở đào tạo khác </w:t>
      </w:r>
      <w:r w:rsidR="002A1A57" w:rsidRPr="005E0E68">
        <w:t xml:space="preserve">ở trong và ngoài nước </w:t>
      </w:r>
      <w:r w:rsidR="00C857FB" w:rsidRPr="005E0E68">
        <w:rPr>
          <w:lang w:val="en-US"/>
        </w:rPr>
        <w:t>được đơn vị</w:t>
      </w:r>
      <w:r w:rsidR="002A1A57" w:rsidRPr="005E0E68">
        <w:rPr>
          <w:lang w:val="en-US"/>
        </w:rPr>
        <w:t xml:space="preserve"> đào tạo xem xét công nhận, chuyển đổi sang tín chỉ của những học phần trong chương trình đào tạo theo học.</w:t>
      </w:r>
    </w:p>
    <w:p w14:paraId="4AD5BE87" w14:textId="564A558C" w:rsidR="001E2BBD" w:rsidRPr="005E0E68" w:rsidRDefault="003C468F" w:rsidP="00B81C63">
      <w:pPr>
        <w:pStyle w:val="BodyText"/>
        <w:spacing w:before="120" w:line="300" w:lineRule="auto"/>
        <w:ind w:left="0" w:right="19" w:firstLine="720"/>
        <w:rPr>
          <w:lang w:val="en-US"/>
        </w:rPr>
      </w:pPr>
      <w:r w:rsidRPr="005E0E68">
        <w:t>2.</w:t>
      </w:r>
      <w:r w:rsidR="00A8028F" w:rsidRPr="005E0E68">
        <w:rPr>
          <w:lang w:val="en-US"/>
        </w:rPr>
        <w:t xml:space="preserve"> </w:t>
      </w:r>
      <w:r w:rsidR="002A1A57" w:rsidRPr="005E0E68">
        <w:t xml:space="preserve"> </w:t>
      </w:r>
      <w:r w:rsidR="002A1A57" w:rsidRPr="005E0E68">
        <w:rPr>
          <w:lang w:val="en-US"/>
        </w:rPr>
        <w:t xml:space="preserve">Hội đồng chuyên môn của </w:t>
      </w:r>
      <w:r w:rsidR="002A1A57" w:rsidRPr="005E0E68">
        <w:t>đơn vị</w:t>
      </w:r>
      <w:r w:rsidR="002A1A57" w:rsidRPr="005E0E68">
        <w:rPr>
          <w:lang w:val="en-US"/>
        </w:rPr>
        <w:t xml:space="preserve"> đào tạo xem xét </w:t>
      </w:r>
      <w:r w:rsidR="002A1A57" w:rsidRPr="005E0E68">
        <w:t xml:space="preserve">quyết định </w:t>
      </w:r>
      <w:r w:rsidR="002A1A57" w:rsidRPr="005E0E68">
        <w:rPr>
          <w:lang w:val="en-US"/>
        </w:rPr>
        <w:t>công nhận, chuyển đổi tín chỉ trên cơ sở đối sánh chuẩn đầu ra, nội dung và khối lượng học tập, cách thức đánh giá học phần và các điều kiện bảo đảm chất lượng thực hiện chương trình theo các cấp độ:</w:t>
      </w:r>
    </w:p>
    <w:p w14:paraId="18C1A633" w14:textId="3525E8C5" w:rsidR="001E2BBD" w:rsidRPr="005E0E68" w:rsidRDefault="003C468F" w:rsidP="00B81C63">
      <w:pPr>
        <w:pStyle w:val="BodyText"/>
        <w:spacing w:before="120" w:line="300" w:lineRule="auto"/>
        <w:ind w:left="0" w:right="19" w:firstLine="720"/>
        <w:rPr>
          <w:lang w:val="en-US"/>
        </w:rPr>
      </w:pPr>
      <w:r w:rsidRPr="005E0E68">
        <w:rPr>
          <w:lang w:val="en-US"/>
        </w:rPr>
        <w:t xml:space="preserve">a) </w:t>
      </w:r>
      <w:r w:rsidR="002A1A57" w:rsidRPr="005E0E68">
        <w:rPr>
          <w:rStyle w:val="BodyTextChar1"/>
          <w:lang w:eastAsia="vi-VN"/>
        </w:rPr>
        <w:t xml:space="preserve">Công nhận, chuyển đổi theo từng học </w:t>
      </w:r>
      <w:proofErr w:type="gramStart"/>
      <w:r w:rsidR="002A1A57" w:rsidRPr="005E0E68">
        <w:rPr>
          <w:rStyle w:val="BodyTextChar1"/>
          <w:lang w:eastAsia="vi-VN"/>
        </w:rPr>
        <w:t>phần;</w:t>
      </w:r>
      <w:proofErr w:type="gramEnd"/>
    </w:p>
    <w:p w14:paraId="377B1CD5" w14:textId="4756E072" w:rsidR="001E2BBD" w:rsidRPr="005E0E68" w:rsidRDefault="003C468F" w:rsidP="00B81C63">
      <w:pPr>
        <w:pStyle w:val="BodyText"/>
        <w:spacing w:before="120" w:line="300" w:lineRule="auto"/>
        <w:ind w:left="0" w:right="19" w:firstLine="720"/>
        <w:rPr>
          <w:lang w:val="en-US"/>
        </w:rPr>
      </w:pPr>
      <w:r w:rsidRPr="005E0E68">
        <w:rPr>
          <w:rStyle w:val="BodyTextChar1"/>
          <w:lang w:val="en-US" w:eastAsia="vi-VN"/>
        </w:rPr>
        <w:t>b)</w:t>
      </w:r>
      <w:r w:rsidR="00A8028F" w:rsidRPr="005E0E68">
        <w:rPr>
          <w:rStyle w:val="BodyTextChar1"/>
          <w:lang w:val="en-US" w:eastAsia="vi-VN"/>
        </w:rPr>
        <w:t xml:space="preserve"> </w:t>
      </w:r>
      <w:r w:rsidR="002A1A57" w:rsidRPr="005E0E68">
        <w:rPr>
          <w:rStyle w:val="BodyTextChar1"/>
          <w:lang w:eastAsia="vi-VN"/>
        </w:rPr>
        <w:t>Công nhận, chuyển đổi theo từng nhóm học phần</w:t>
      </w:r>
      <w:r w:rsidR="002A1A57" w:rsidRPr="005E0E68">
        <w:rPr>
          <w:rStyle w:val="BodyTextChar1"/>
          <w:lang w:val="en-US" w:eastAsia="vi-VN"/>
        </w:rPr>
        <w:t xml:space="preserve">, khối kiến </w:t>
      </w:r>
      <w:proofErr w:type="gramStart"/>
      <w:r w:rsidR="002A1A57" w:rsidRPr="005E0E68">
        <w:rPr>
          <w:rStyle w:val="BodyTextChar1"/>
          <w:lang w:val="en-US" w:eastAsia="vi-VN"/>
        </w:rPr>
        <w:t>thức</w:t>
      </w:r>
      <w:r w:rsidR="002A1A57" w:rsidRPr="005E0E68">
        <w:rPr>
          <w:rStyle w:val="BodyTextChar1"/>
          <w:lang w:eastAsia="vi-VN"/>
        </w:rPr>
        <w:t>;</w:t>
      </w:r>
      <w:proofErr w:type="gramEnd"/>
    </w:p>
    <w:p w14:paraId="07AAA6CF" w14:textId="3285B19E" w:rsidR="002A1A57" w:rsidRPr="005E0E68" w:rsidRDefault="003C468F" w:rsidP="00B81C63">
      <w:pPr>
        <w:pStyle w:val="BodyText"/>
        <w:spacing w:before="120" w:line="300" w:lineRule="auto"/>
        <w:ind w:left="0" w:right="19" w:firstLine="720"/>
        <w:rPr>
          <w:rStyle w:val="BodyTextChar1"/>
          <w:lang w:val="en-US" w:eastAsia="vi-VN"/>
        </w:rPr>
      </w:pPr>
      <w:r w:rsidRPr="005E0E68">
        <w:rPr>
          <w:rStyle w:val="BodyTextChar1"/>
          <w:lang w:val="en-US" w:eastAsia="vi-VN"/>
        </w:rPr>
        <w:t>c)</w:t>
      </w:r>
      <w:r w:rsidR="00A8028F" w:rsidRPr="005E0E68">
        <w:rPr>
          <w:rStyle w:val="BodyTextChar1"/>
          <w:lang w:val="en-US" w:eastAsia="vi-VN"/>
        </w:rPr>
        <w:t xml:space="preserve"> </w:t>
      </w:r>
      <w:r w:rsidR="0076498E" w:rsidRPr="005E0E68">
        <w:rPr>
          <w:rStyle w:val="BodyTextChar1"/>
          <w:lang w:eastAsia="vi-VN"/>
        </w:rPr>
        <w:t>Công nhận, chuyển đổi theo</w:t>
      </w:r>
      <w:r w:rsidR="002A1A57" w:rsidRPr="005E0E68">
        <w:rPr>
          <w:rStyle w:val="BodyTextChar1"/>
          <w:lang w:eastAsia="vi-VN"/>
        </w:rPr>
        <w:t xml:space="preserve"> </w:t>
      </w:r>
      <w:r w:rsidR="009355DA" w:rsidRPr="005E0E68">
        <w:rPr>
          <w:rStyle w:val="BodyTextChar1"/>
          <w:lang w:val="en-US" w:eastAsia="vi-VN"/>
        </w:rPr>
        <w:t xml:space="preserve">cả </w:t>
      </w:r>
      <w:r w:rsidR="002A1A57" w:rsidRPr="005E0E68">
        <w:rPr>
          <w:rStyle w:val="BodyTextChar1"/>
          <w:lang w:eastAsia="vi-VN"/>
        </w:rPr>
        <w:t>chương trình đào tạo</w:t>
      </w:r>
      <w:r w:rsidR="00F84E5B" w:rsidRPr="005E0E68">
        <w:rPr>
          <w:rStyle w:val="BodyTextChar1"/>
          <w:lang w:val="en-US" w:eastAsia="vi-VN"/>
        </w:rPr>
        <w:t>.</w:t>
      </w:r>
    </w:p>
    <w:p w14:paraId="79E33F98" w14:textId="55C0E9E5" w:rsidR="000E4B4E" w:rsidRPr="005E0E68" w:rsidRDefault="003C468F" w:rsidP="00B81C63">
      <w:pPr>
        <w:pStyle w:val="BodyText"/>
        <w:spacing w:before="120" w:line="300" w:lineRule="auto"/>
        <w:ind w:left="0" w:right="19" w:firstLine="720"/>
      </w:pPr>
      <w:r w:rsidRPr="005E0E68">
        <w:rPr>
          <w:lang w:val="en-US"/>
        </w:rPr>
        <w:t>3.</w:t>
      </w:r>
      <w:r w:rsidR="002A1A57" w:rsidRPr="005E0E68">
        <w:t xml:space="preserve"> Đơn vị đào tạo công khai quy định việc công nhận kết quả học tập và chuyển đổi tín chỉ. Khối lượng tối đa được công nhận, chuyển đổi không vượt quá 50% khối lượng học tập tối thiểu của chương trình đào tạo; riêng đối với ngành đào tạo giáo viên thực hiện theo hướng dẫn của Bộ Giáo dục và Đào tạo.</w:t>
      </w:r>
    </w:p>
    <w:p w14:paraId="0F023EC9" w14:textId="77777777" w:rsidR="001932D3" w:rsidRPr="005E0E68" w:rsidRDefault="00C66AA6" w:rsidP="005E0E68">
      <w:pPr>
        <w:pStyle w:val="BodyText"/>
        <w:spacing w:before="120" w:line="312" w:lineRule="auto"/>
        <w:ind w:left="0" w:right="19" w:firstLine="720"/>
        <w:rPr>
          <w:lang w:val="en-US"/>
        </w:rPr>
      </w:pPr>
      <w:bookmarkStart w:id="77" w:name="bookmark6"/>
      <w:bookmarkStart w:id="78" w:name="bookmark7"/>
      <w:bookmarkStart w:id="79" w:name="_Toc101909569"/>
      <w:bookmarkStart w:id="80" w:name="_Toc101909632"/>
      <w:bookmarkStart w:id="81" w:name="_Toc101917193"/>
      <w:r w:rsidRPr="005E0E68">
        <w:rPr>
          <w:lang w:val="en-US"/>
        </w:rPr>
        <w:t>4</w:t>
      </w:r>
      <w:r w:rsidR="00A8028F" w:rsidRPr="005E0E68">
        <w:rPr>
          <w:lang w:val="en-US"/>
        </w:rPr>
        <w:t>.</w:t>
      </w:r>
      <w:r w:rsidR="002257ED" w:rsidRPr="005E0E68">
        <w:rPr>
          <w:lang w:val="en-US"/>
        </w:rPr>
        <w:t xml:space="preserve"> </w:t>
      </w:r>
      <w:bookmarkEnd w:id="77"/>
      <w:bookmarkEnd w:id="78"/>
      <w:r w:rsidR="00E5469F" w:rsidRPr="005E0E68">
        <w:rPr>
          <w:lang w:val="en-US"/>
        </w:rPr>
        <w:t xml:space="preserve">Công nhận tín chỉ trong trao đổi sinh viên: </w:t>
      </w:r>
      <w:r w:rsidR="00CD2880" w:rsidRPr="005E0E68">
        <w:rPr>
          <w:lang w:val="en-US"/>
        </w:rPr>
        <w:t>V</w:t>
      </w:r>
      <w:r w:rsidR="002257ED" w:rsidRPr="005E0E68">
        <w:rPr>
          <w:lang w:val="en-US"/>
        </w:rPr>
        <w:t>iệc đánh giá và công nhận lẫn nhau số lượng tín chỉ</w:t>
      </w:r>
      <w:r w:rsidRPr="005E0E68">
        <w:rPr>
          <w:lang w:val="en-US"/>
        </w:rPr>
        <w:t xml:space="preserve"> mà sinh viên tích lũy tại cơ </w:t>
      </w:r>
      <w:r w:rsidR="002257ED" w:rsidRPr="005E0E68">
        <w:rPr>
          <w:lang w:val="en-US"/>
        </w:rPr>
        <w:t xml:space="preserve">sở </w:t>
      </w:r>
      <w:r w:rsidRPr="005E0E68">
        <w:rPr>
          <w:lang w:val="en-US"/>
        </w:rPr>
        <w:t xml:space="preserve">đào tạo </w:t>
      </w:r>
      <w:r w:rsidR="00157E27" w:rsidRPr="005E0E68">
        <w:rPr>
          <w:lang w:val="en-US"/>
        </w:rPr>
        <w:t>ngoài Đ</w:t>
      </w:r>
      <w:r w:rsidR="00A97A3D" w:rsidRPr="005E0E68">
        <w:rPr>
          <w:lang w:val="en-US"/>
        </w:rPr>
        <w:t>ại học Quốc gia Hà Nội</w:t>
      </w:r>
      <w:r w:rsidR="00157E27" w:rsidRPr="005E0E68">
        <w:rPr>
          <w:lang w:val="en-US"/>
        </w:rPr>
        <w:t xml:space="preserve"> </w:t>
      </w:r>
      <w:r w:rsidR="002257ED" w:rsidRPr="005E0E68">
        <w:rPr>
          <w:lang w:val="en-US"/>
        </w:rPr>
        <w:t>không vượt quá 25% tổng khối lượng của chương trình đào tạo.</w:t>
      </w:r>
    </w:p>
    <w:p w14:paraId="485D4A9E" w14:textId="79BAD174" w:rsidR="0069416E" w:rsidRPr="005E0E68" w:rsidRDefault="00395FDA" w:rsidP="00223D44">
      <w:pPr>
        <w:pStyle w:val="BodyText"/>
        <w:spacing w:before="120" w:line="300" w:lineRule="auto"/>
        <w:ind w:left="0" w:right="19" w:firstLine="720"/>
        <w:rPr>
          <w:b/>
        </w:rPr>
      </w:pPr>
      <w:r w:rsidRPr="005E0E68">
        <w:rPr>
          <w:b/>
        </w:rPr>
        <w:lastRenderedPageBreak/>
        <w:t>Đ</w:t>
      </w:r>
      <w:r w:rsidR="000E4B4E" w:rsidRPr="005E0E68">
        <w:rPr>
          <w:b/>
        </w:rPr>
        <w:t>iều 23</w:t>
      </w:r>
      <w:r w:rsidR="00A72946" w:rsidRPr="005E0E68">
        <w:rPr>
          <w:b/>
        </w:rPr>
        <w:t>. Rút bớt học phần đã đăng ký</w:t>
      </w:r>
      <w:bookmarkEnd w:id="79"/>
      <w:bookmarkEnd w:id="80"/>
      <w:bookmarkEnd w:id="81"/>
    </w:p>
    <w:p w14:paraId="5E58F004" w14:textId="360E5366" w:rsidR="00FC5C3B" w:rsidRPr="005E0E68" w:rsidRDefault="000A27F3" w:rsidP="00223D44">
      <w:pPr>
        <w:tabs>
          <w:tab w:val="left" w:pos="1446"/>
        </w:tabs>
        <w:spacing w:before="120" w:line="300" w:lineRule="auto"/>
        <w:ind w:right="19"/>
        <w:rPr>
          <w:color w:val="000000" w:themeColor="text1"/>
          <w:szCs w:val="28"/>
        </w:rPr>
      </w:pPr>
      <w:r w:rsidRPr="005E0E68">
        <w:rPr>
          <w:color w:val="000000" w:themeColor="text1"/>
          <w:szCs w:val="28"/>
          <w:lang w:val="en-US"/>
        </w:rPr>
        <w:t xml:space="preserve">1. </w:t>
      </w:r>
      <w:r w:rsidR="00FC5C3B" w:rsidRPr="005E0E68">
        <w:rPr>
          <w:color w:val="000000" w:themeColor="text1"/>
          <w:szCs w:val="28"/>
        </w:rPr>
        <w:t>Việc rút bớt học phần áp dụng cho các trường hợp:</w:t>
      </w:r>
    </w:p>
    <w:p w14:paraId="14FCB162" w14:textId="3ABA41E0" w:rsidR="00FC5C3B" w:rsidRPr="005E0E68" w:rsidRDefault="001E2BBD" w:rsidP="00223D44">
      <w:pPr>
        <w:pStyle w:val="BodyText"/>
        <w:spacing w:before="120" w:line="300" w:lineRule="auto"/>
        <w:ind w:left="0" w:right="19" w:firstLine="720"/>
        <w:rPr>
          <w:rStyle w:val="BodyTextChar1"/>
          <w:color w:val="000000" w:themeColor="text1"/>
          <w:lang w:val="en-US" w:eastAsia="vi-VN"/>
        </w:rPr>
      </w:pPr>
      <w:r w:rsidRPr="005E0E68">
        <w:rPr>
          <w:rStyle w:val="BodyTextChar1"/>
          <w:color w:val="000000" w:themeColor="text1"/>
          <w:lang w:val="en-US" w:eastAsia="vi-VN"/>
        </w:rPr>
        <w:t xml:space="preserve">a) </w:t>
      </w:r>
      <w:r w:rsidR="00FC5C3B" w:rsidRPr="005E0E68">
        <w:rPr>
          <w:rStyle w:val="BodyTextChar1"/>
          <w:color w:val="000000" w:themeColor="text1"/>
          <w:lang w:val="en-US" w:eastAsia="vi-VN"/>
        </w:rPr>
        <w:t xml:space="preserve">Theo nhu cầu và khả năng lựa chọn của sinh </w:t>
      </w:r>
      <w:proofErr w:type="gramStart"/>
      <w:r w:rsidR="00FC5C3B" w:rsidRPr="005E0E68">
        <w:rPr>
          <w:rStyle w:val="BodyTextChar1"/>
          <w:color w:val="000000" w:themeColor="text1"/>
          <w:lang w:val="en-US" w:eastAsia="vi-VN"/>
        </w:rPr>
        <w:t>viên;</w:t>
      </w:r>
      <w:proofErr w:type="gramEnd"/>
    </w:p>
    <w:p w14:paraId="3D2DAD9B" w14:textId="42D90EFC" w:rsidR="00FC5C3B" w:rsidRPr="005E0E68" w:rsidRDefault="001E2BBD" w:rsidP="00223D44">
      <w:pPr>
        <w:pStyle w:val="BodyText"/>
        <w:spacing w:before="120" w:line="300" w:lineRule="auto"/>
        <w:ind w:left="0" w:right="19" w:firstLine="720"/>
        <w:rPr>
          <w:rStyle w:val="BodyTextChar1"/>
          <w:color w:val="000000" w:themeColor="text1"/>
          <w:lang w:val="en-US" w:eastAsia="vi-VN"/>
        </w:rPr>
      </w:pPr>
      <w:r w:rsidRPr="005E0E68">
        <w:rPr>
          <w:rStyle w:val="BodyTextChar1"/>
          <w:color w:val="000000" w:themeColor="text1"/>
          <w:lang w:val="en-US" w:eastAsia="vi-VN"/>
        </w:rPr>
        <w:t xml:space="preserve">b) </w:t>
      </w:r>
      <w:r w:rsidR="00FC5C3B" w:rsidRPr="005E0E68">
        <w:rPr>
          <w:rStyle w:val="BodyTextChar1"/>
          <w:color w:val="000000" w:themeColor="text1"/>
          <w:lang w:val="en-US" w:eastAsia="vi-VN"/>
        </w:rPr>
        <w:t xml:space="preserve">Sau khi đã đăng ký học phần, hạng học lực của sinh viên được xác định là phải rút bớt học phần trong giới hạn khối lượng quy </w:t>
      </w:r>
      <w:proofErr w:type="gramStart"/>
      <w:r w:rsidR="00FC5C3B" w:rsidRPr="005E0E68">
        <w:rPr>
          <w:rStyle w:val="BodyTextChar1"/>
          <w:color w:val="000000" w:themeColor="text1"/>
          <w:lang w:val="en-US" w:eastAsia="vi-VN"/>
        </w:rPr>
        <w:t>định;</w:t>
      </w:r>
      <w:proofErr w:type="gramEnd"/>
    </w:p>
    <w:p w14:paraId="056CA7DF" w14:textId="77777777" w:rsidR="000A27F3" w:rsidRPr="005E0E68" w:rsidRDefault="001E2BBD" w:rsidP="00223D44">
      <w:pPr>
        <w:pStyle w:val="BodyText"/>
        <w:spacing w:before="120" w:line="300" w:lineRule="auto"/>
        <w:ind w:left="0" w:right="19" w:firstLine="720"/>
        <w:rPr>
          <w:rStyle w:val="BodyTextChar1"/>
          <w:color w:val="000000" w:themeColor="text1"/>
          <w:lang w:val="en-US" w:eastAsia="vi-VN"/>
        </w:rPr>
      </w:pPr>
      <w:r w:rsidRPr="005E0E68">
        <w:rPr>
          <w:rStyle w:val="BodyTextChar1"/>
          <w:color w:val="000000" w:themeColor="text1"/>
          <w:lang w:val="en-US" w:eastAsia="vi-VN"/>
        </w:rPr>
        <w:t xml:space="preserve">c) </w:t>
      </w:r>
      <w:r w:rsidR="00FC5C3B" w:rsidRPr="005E0E68">
        <w:rPr>
          <w:rStyle w:val="BodyTextChar1"/>
          <w:color w:val="000000" w:themeColor="text1"/>
          <w:lang w:val="en-US" w:eastAsia="vi-VN"/>
        </w:rPr>
        <w:t>Điểm trung bình chung học kỳ dưới 2,00 nhưng chưa thuộc diện bị buộc thôi học, sinh viên được đăng ký học không quá 18 tín chỉ trong mỗi học kỳ chính</w:t>
      </w:r>
      <w:r w:rsidR="000A27F3" w:rsidRPr="005E0E68">
        <w:rPr>
          <w:rStyle w:val="BodyTextChar1"/>
          <w:color w:val="000000" w:themeColor="text1"/>
          <w:lang w:val="en-US" w:eastAsia="vi-VN"/>
        </w:rPr>
        <w:t>.</w:t>
      </w:r>
    </w:p>
    <w:p w14:paraId="258AEA30" w14:textId="28DAA96C" w:rsidR="00FC5C3B" w:rsidRPr="005E0E68" w:rsidRDefault="000A27F3" w:rsidP="00223D44">
      <w:pPr>
        <w:pStyle w:val="BodyText"/>
        <w:spacing w:before="120" w:line="300" w:lineRule="auto"/>
        <w:ind w:left="0" w:right="19" w:firstLine="720"/>
        <w:rPr>
          <w:color w:val="000000" w:themeColor="text1"/>
          <w:shd w:val="clear" w:color="auto" w:fill="FFFFFF"/>
          <w:lang w:val="en-US" w:eastAsia="vi-VN"/>
        </w:rPr>
      </w:pPr>
      <w:r w:rsidRPr="005E0E68">
        <w:rPr>
          <w:rStyle w:val="BodyTextChar1"/>
          <w:color w:val="000000" w:themeColor="text1"/>
          <w:lang w:val="en-US" w:eastAsia="vi-VN"/>
        </w:rPr>
        <w:t xml:space="preserve">2. </w:t>
      </w:r>
      <w:r w:rsidR="00FC5C3B" w:rsidRPr="005E0E68">
        <w:t>Việc rút bớt học phần chỉ được chấp nhận trong 2 tuần kể từ đầu học</w:t>
      </w:r>
      <w:r w:rsidR="00FC5C3B" w:rsidRPr="005E0E68">
        <w:rPr>
          <w:spacing w:val="1"/>
        </w:rPr>
        <w:t xml:space="preserve"> </w:t>
      </w:r>
      <w:r w:rsidR="00FC5C3B" w:rsidRPr="005E0E68">
        <w:t>kỳ chính, 1 tuần kể từ đầu học kỳ phụ và được trả lại học phí. Ngoài thời hạn</w:t>
      </w:r>
      <w:r w:rsidR="00FC5C3B" w:rsidRPr="005E0E68">
        <w:rPr>
          <w:spacing w:val="1"/>
        </w:rPr>
        <w:t xml:space="preserve"> </w:t>
      </w:r>
      <w:r w:rsidR="00FC5C3B" w:rsidRPr="005E0E68">
        <w:t>trên, học phần vẫn được giữ nguyên trong phiếu đăng ký học, nếu sinh viên</w:t>
      </w:r>
      <w:r w:rsidR="00FC5C3B" w:rsidRPr="005E0E68">
        <w:rPr>
          <w:spacing w:val="1"/>
        </w:rPr>
        <w:t xml:space="preserve"> </w:t>
      </w:r>
      <w:r w:rsidR="00FC5C3B" w:rsidRPr="005E0E68">
        <w:t>không</w:t>
      </w:r>
      <w:r w:rsidR="00FC5C3B" w:rsidRPr="005E0E68">
        <w:rPr>
          <w:spacing w:val="-3"/>
        </w:rPr>
        <w:t xml:space="preserve"> </w:t>
      </w:r>
      <w:r w:rsidR="00FC5C3B" w:rsidRPr="005E0E68">
        <w:t>học sẽ</w:t>
      </w:r>
      <w:r w:rsidR="00FC5C3B" w:rsidRPr="005E0E68">
        <w:rPr>
          <w:spacing w:val="-3"/>
        </w:rPr>
        <w:t xml:space="preserve"> </w:t>
      </w:r>
      <w:r w:rsidR="00FC5C3B" w:rsidRPr="005E0E68">
        <w:t>phải</w:t>
      </w:r>
      <w:r w:rsidR="00FC5C3B" w:rsidRPr="005E0E68">
        <w:rPr>
          <w:spacing w:val="-3"/>
        </w:rPr>
        <w:t xml:space="preserve"> </w:t>
      </w:r>
      <w:r w:rsidR="00FC5C3B" w:rsidRPr="005E0E68">
        <w:t>nhận</w:t>
      </w:r>
      <w:r w:rsidR="00FC5C3B" w:rsidRPr="005E0E68">
        <w:rPr>
          <w:spacing w:val="1"/>
        </w:rPr>
        <w:t xml:space="preserve"> </w:t>
      </w:r>
      <w:r w:rsidR="00FC5C3B" w:rsidRPr="005E0E68">
        <w:t>điểm</w:t>
      </w:r>
      <w:r w:rsidR="00FC5C3B" w:rsidRPr="005E0E68">
        <w:rPr>
          <w:spacing w:val="-5"/>
        </w:rPr>
        <w:t xml:space="preserve"> </w:t>
      </w:r>
      <w:r w:rsidR="00FC5C3B" w:rsidRPr="005E0E68">
        <w:t>F</w:t>
      </w:r>
      <w:r w:rsidR="00FC5C3B" w:rsidRPr="005E0E68">
        <w:rPr>
          <w:spacing w:val="-2"/>
        </w:rPr>
        <w:t xml:space="preserve"> </w:t>
      </w:r>
      <w:r w:rsidR="00FC5C3B" w:rsidRPr="005E0E68">
        <w:t>và không</w:t>
      </w:r>
      <w:r w:rsidR="00FC5C3B" w:rsidRPr="005E0E68">
        <w:rPr>
          <w:spacing w:val="-3"/>
        </w:rPr>
        <w:t xml:space="preserve"> </w:t>
      </w:r>
      <w:r w:rsidR="00FC5C3B" w:rsidRPr="005E0E68">
        <w:t>được</w:t>
      </w:r>
      <w:r w:rsidR="00FC5C3B" w:rsidRPr="005E0E68">
        <w:rPr>
          <w:spacing w:val="1"/>
        </w:rPr>
        <w:t xml:space="preserve"> </w:t>
      </w:r>
      <w:r w:rsidR="00FC5C3B" w:rsidRPr="005E0E68">
        <w:t>trả</w:t>
      </w:r>
      <w:r w:rsidR="00FC5C3B" w:rsidRPr="005E0E68">
        <w:rPr>
          <w:spacing w:val="-1"/>
        </w:rPr>
        <w:t xml:space="preserve"> </w:t>
      </w:r>
      <w:r w:rsidR="00FC5C3B" w:rsidRPr="005E0E68">
        <w:t>lại</w:t>
      </w:r>
      <w:r w:rsidR="00FC5C3B" w:rsidRPr="005E0E68">
        <w:rPr>
          <w:spacing w:val="-3"/>
        </w:rPr>
        <w:t xml:space="preserve"> </w:t>
      </w:r>
      <w:r w:rsidR="00FC5C3B" w:rsidRPr="005E0E68">
        <w:t>học phí.</w:t>
      </w:r>
    </w:p>
    <w:p w14:paraId="5D46F54C" w14:textId="622F6C4F" w:rsidR="00FC5C3B" w:rsidRPr="005E0E68" w:rsidRDefault="000A27F3" w:rsidP="00223D44">
      <w:pPr>
        <w:tabs>
          <w:tab w:val="left" w:pos="1446"/>
        </w:tabs>
        <w:spacing w:before="120" w:line="300" w:lineRule="auto"/>
        <w:rPr>
          <w:spacing w:val="4"/>
          <w:szCs w:val="28"/>
        </w:rPr>
      </w:pPr>
      <w:r w:rsidRPr="005E0E68">
        <w:rPr>
          <w:spacing w:val="4"/>
          <w:szCs w:val="28"/>
          <w:lang w:val="en-US"/>
        </w:rPr>
        <w:t xml:space="preserve">3. </w:t>
      </w:r>
      <w:r w:rsidR="00FC5C3B" w:rsidRPr="005E0E68">
        <w:rPr>
          <w:spacing w:val="4"/>
          <w:szCs w:val="28"/>
        </w:rPr>
        <w:t>Điều kiện rút bớt các học phần đã đăng ký</w:t>
      </w:r>
      <w:r w:rsidR="00DE03F9" w:rsidRPr="005E0E68">
        <w:rPr>
          <w:spacing w:val="4"/>
          <w:szCs w:val="28"/>
          <w:lang w:val="en-US"/>
        </w:rPr>
        <w:t xml:space="preserve"> </w:t>
      </w:r>
      <w:r w:rsidR="00DE03F9" w:rsidRPr="005E0E68">
        <w:rPr>
          <w:i/>
          <w:spacing w:val="4"/>
          <w:szCs w:val="28"/>
          <w:lang w:val="en-US"/>
        </w:rPr>
        <w:t>(sau khi có danh sách lớp chính thức)</w:t>
      </w:r>
      <w:r w:rsidR="00DE03F9" w:rsidRPr="005E0E68">
        <w:rPr>
          <w:spacing w:val="4"/>
          <w:szCs w:val="28"/>
          <w:lang w:val="en-US"/>
        </w:rPr>
        <w:t>:</w:t>
      </w:r>
    </w:p>
    <w:p w14:paraId="063D57DA" w14:textId="6948B6E7" w:rsidR="00FC5C3B" w:rsidRPr="005E0E68" w:rsidRDefault="008C232F" w:rsidP="00223D44">
      <w:pPr>
        <w:pStyle w:val="BodyText"/>
        <w:spacing w:before="120" w:line="300" w:lineRule="auto"/>
        <w:ind w:left="0" w:right="19" w:firstLine="720"/>
        <w:rPr>
          <w:rStyle w:val="BodyTextChar1"/>
          <w:lang w:val="en-US" w:eastAsia="vi-VN"/>
        </w:rPr>
      </w:pPr>
      <w:r w:rsidRPr="005E0E68">
        <w:rPr>
          <w:rStyle w:val="BodyTextChar1"/>
          <w:lang w:val="en-US" w:eastAsia="vi-VN"/>
        </w:rPr>
        <w:t xml:space="preserve">a) </w:t>
      </w:r>
      <w:r w:rsidR="00FC5C3B" w:rsidRPr="005E0E68">
        <w:rPr>
          <w:rStyle w:val="BodyTextChar1"/>
          <w:lang w:val="en-US" w:eastAsia="vi-VN"/>
        </w:rPr>
        <w:t xml:space="preserve">Sinh viên phải tự viết đơn </w:t>
      </w:r>
      <w:r w:rsidR="004E4A5B" w:rsidRPr="005E0E68">
        <w:rPr>
          <w:rStyle w:val="BodyTextChar1"/>
          <w:lang w:val="en-US" w:eastAsia="vi-VN"/>
        </w:rPr>
        <w:t>gửi P</w:t>
      </w:r>
      <w:r w:rsidR="00FC5C3B" w:rsidRPr="005E0E68">
        <w:rPr>
          <w:rStyle w:val="BodyTextChar1"/>
          <w:lang w:val="en-US" w:eastAsia="vi-VN"/>
        </w:rPr>
        <w:t xml:space="preserve">hòng </w:t>
      </w:r>
      <w:r w:rsidR="004E4A5B" w:rsidRPr="005E0E68">
        <w:rPr>
          <w:rStyle w:val="BodyTextChar1"/>
          <w:lang w:val="en-US" w:eastAsia="vi-VN"/>
        </w:rPr>
        <w:t>Đ</w:t>
      </w:r>
      <w:r w:rsidR="00FC5C3B" w:rsidRPr="005E0E68">
        <w:rPr>
          <w:rStyle w:val="BodyTextChar1"/>
          <w:lang w:val="en-US" w:eastAsia="vi-VN"/>
        </w:rPr>
        <w:t xml:space="preserve">ào </w:t>
      </w:r>
      <w:proofErr w:type="gramStart"/>
      <w:r w:rsidR="00FC5C3B" w:rsidRPr="005E0E68">
        <w:rPr>
          <w:rStyle w:val="BodyTextChar1"/>
          <w:lang w:val="en-US" w:eastAsia="vi-VN"/>
        </w:rPr>
        <w:t>tạo;</w:t>
      </w:r>
      <w:proofErr w:type="gramEnd"/>
    </w:p>
    <w:p w14:paraId="7A60079B" w14:textId="6D729A90" w:rsidR="00FC5C3B" w:rsidRPr="005E0E68" w:rsidRDefault="008C232F" w:rsidP="00223D44">
      <w:pPr>
        <w:pStyle w:val="BodyText"/>
        <w:spacing w:before="120" w:line="300" w:lineRule="auto"/>
        <w:ind w:left="0" w:right="19" w:firstLine="720"/>
        <w:rPr>
          <w:rStyle w:val="BodyTextChar1"/>
          <w:lang w:val="en-US" w:eastAsia="vi-VN"/>
        </w:rPr>
      </w:pPr>
      <w:r w:rsidRPr="005E0E68">
        <w:rPr>
          <w:rStyle w:val="BodyTextChar1"/>
          <w:lang w:val="en-US" w:eastAsia="vi-VN"/>
        </w:rPr>
        <w:t xml:space="preserve">b) </w:t>
      </w:r>
      <w:r w:rsidR="00FC5C3B" w:rsidRPr="005E0E68">
        <w:rPr>
          <w:rStyle w:val="BodyTextChar1"/>
          <w:lang w:val="en-US" w:eastAsia="vi-VN"/>
        </w:rPr>
        <w:t xml:space="preserve">Được </w:t>
      </w:r>
      <w:r w:rsidR="0004611B" w:rsidRPr="005E0E68">
        <w:rPr>
          <w:rStyle w:val="BodyTextChar1"/>
          <w:lang w:val="en-US" w:eastAsia="vi-VN"/>
        </w:rPr>
        <w:t>t</w:t>
      </w:r>
      <w:r w:rsidR="00FC5C3B" w:rsidRPr="005E0E68">
        <w:rPr>
          <w:rStyle w:val="BodyTextChar1"/>
          <w:lang w:val="en-US" w:eastAsia="vi-VN"/>
        </w:rPr>
        <w:t xml:space="preserve">hủ trưởng đơn vị đào tạo chấp </w:t>
      </w:r>
      <w:proofErr w:type="gramStart"/>
      <w:r w:rsidR="00FC5C3B" w:rsidRPr="005E0E68">
        <w:rPr>
          <w:rStyle w:val="BodyTextChar1"/>
          <w:lang w:val="en-US" w:eastAsia="vi-VN"/>
        </w:rPr>
        <w:t>nhận;</w:t>
      </w:r>
      <w:proofErr w:type="gramEnd"/>
    </w:p>
    <w:p w14:paraId="5B8A1214" w14:textId="2D08E690" w:rsidR="00B63A82" w:rsidRPr="005E0E68" w:rsidRDefault="008C232F" w:rsidP="00223D44">
      <w:pPr>
        <w:pStyle w:val="BodyText"/>
        <w:spacing w:before="120" w:line="300" w:lineRule="auto"/>
        <w:ind w:left="0" w:right="19" w:firstLine="720"/>
        <w:rPr>
          <w:rStyle w:val="BodyTextChar1"/>
          <w:lang w:val="en-US" w:eastAsia="vi-VN"/>
        </w:rPr>
      </w:pPr>
      <w:r w:rsidRPr="005E0E68">
        <w:rPr>
          <w:rStyle w:val="BodyTextChar1"/>
          <w:lang w:val="en-US" w:eastAsia="vi-VN"/>
        </w:rPr>
        <w:t xml:space="preserve">c) </w:t>
      </w:r>
      <w:r w:rsidR="00FC5C3B" w:rsidRPr="005E0E68">
        <w:rPr>
          <w:rStyle w:val="BodyTextChar1"/>
          <w:lang w:val="en-US" w:eastAsia="vi-VN"/>
        </w:rPr>
        <w:t>Không vi phạm quy định tại khoản 1, Điều 2</w:t>
      </w:r>
      <w:r w:rsidR="00AA3510" w:rsidRPr="005E0E68">
        <w:rPr>
          <w:rStyle w:val="BodyTextChar1"/>
          <w:lang w:val="en-US" w:eastAsia="vi-VN"/>
        </w:rPr>
        <w:t>1</w:t>
      </w:r>
      <w:r w:rsidR="00FC5C3B" w:rsidRPr="005E0E68">
        <w:rPr>
          <w:rStyle w:val="BodyTextChar1"/>
          <w:lang w:val="en-US" w:eastAsia="vi-VN"/>
        </w:rPr>
        <w:t xml:space="preserve"> của Quy chế này.</w:t>
      </w:r>
    </w:p>
    <w:p w14:paraId="2042F3CA" w14:textId="37491162" w:rsidR="00123B0A" w:rsidRPr="005E0E68" w:rsidRDefault="00FC5C3B" w:rsidP="00223D44">
      <w:pPr>
        <w:tabs>
          <w:tab w:val="left" w:pos="1454"/>
        </w:tabs>
        <w:spacing w:before="120" w:line="300" w:lineRule="auto"/>
        <w:rPr>
          <w:szCs w:val="28"/>
        </w:rPr>
      </w:pPr>
      <w:r w:rsidRPr="005E0E68">
        <w:rPr>
          <w:szCs w:val="28"/>
        </w:rPr>
        <w:t xml:space="preserve">Sinh viên chỉ được phép không lên lớp đối với học phần xin rút </w:t>
      </w:r>
      <w:r w:rsidR="00AA3510" w:rsidRPr="005E0E68">
        <w:rPr>
          <w:szCs w:val="28"/>
        </w:rPr>
        <w:t>b</w:t>
      </w:r>
      <w:r w:rsidRPr="005E0E68">
        <w:rPr>
          <w:szCs w:val="28"/>
        </w:rPr>
        <w:t>ớt sau</w:t>
      </w:r>
      <w:r w:rsidR="00AA3510" w:rsidRPr="005E0E68">
        <w:rPr>
          <w:szCs w:val="28"/>
        </w:rPr>
        <w:t xml:space="preserve"> </w:t>
      </w:r>
      <w:r w:rsidRPr="005E0E68">
        <w:rPr>
          <w:szCs w:val="28"/>
        </w:rPr>
        <w:t>khi giảng viên phụ trách học</w:t>
      </w:r>
      <w:r w:rsidR="004E4A5B" w:rsidRPr="005E0E68">
        <w:rPr>
          <w:szCs w:val="28"/>
        </w:rPr>
        <w:t xml:space="preserve"> phần nhận được giấy báo của Phòng Đ</w:t>
      </w:r>
      <w:r w:rsidRPr="005E0E68">
        <w:rPr>
          <w:szCs w:val="28"/>
        </w:rPr>
        <w:t>ào tạo.</w:t>
      </w:r>
      <w:bookmarkStart w:id="82" w:name="_Toc101909570"/>
      <w:bookmarkStart w:id="83" w:name="_Toc101909633"/>
      <w:bookmarkStart w:id="84" w:name="_Toc101917194"/>
    </w:p>
    <w:p w14:paraId="5C891FE2" w14:textId="543C16C9" w:rsidR="0069416E" w:rsidRPr="005E0E68" w:rsidRDefault="000E4B4E" w:rsidP="00223D44">
      <w:pPr>
        <w:tabs>
          <w:tab w:val="left" w:pos="1454"/>
        </w:tabs>
        <w:spacing w:before="120" w:line="300" w:lineRule="auto"/>
        <w:rPr>
          <w:b/>
          <w:szCs w:val="28"/>
        </w:rPr>
      </w:pPr>
      <w:r w:rsidRPr="005E0E68">
        <w:rPr>
          <w:b/>
          <w:szCs w:val="28"/>
        </w:rPr>
        <w:t>Điều 24</w:t>
      </w:r>
      <w:r w:rsidR="00A72946" w:rsidRPr="005E0E68">
        <w:rPr>
          <w:b/>
          <w:szCs w:val="28"/>
        </w:rPr>
        <w:t>. Đối tượng được miễn, tạm hoãn học các học phần giáo dục quốc phòng - an ninh, giáo dục thể chất</w:t>
      </w:r>
      <w:bookmarkEnd w:id="82"/>
      <w:bookmarkEnd w:id="83"/>
      <w:bookmarkEnd w:id="84"/>
      <w:r w:rsidR="003358F8" w:rsidRPr="005E0E68">
        <w:rPr>
          <w:b/>
          <w:szCs w:val="28"/>
        </w:rPr>
        <w:t xml:space="preserve">  </w:t>
      </w:r>
    </w:p>
    <w:p w14:paraId="0F902AFF" w14:textId="77777777" w:rsidR="00FC5C3B" w:rsidRPr="005E0E68" w:rsidRDefault="00FC5C3B" w:rsidP="00223D44">
      <w:pPr>
        <w:widowControl/>
        <w:autoSpaceDE/>
        <w:autoSpaceDN/>
        <w:spacing w:before="120" w:line="300" w:lineRule="auto"/>
        <w:rPr>
          <w:rFonts w:eastAsia="Calibri"/>
          <w:color w:val="000000"/>
          <w:spacing w:val="-4"/>
          <w:szCs w:val="28"/>
          <w:lang w:val="vi-VN"/>
        </w:rPr>
      </w:pPr>
      <w:r w:rsidRPr="005E0E68">
        <w:rPr>
          <w:rFonts w:eastAsia="Calibri"/>
          <w:color w:val="000000"/>
          <w:spacing w:val="-4"/>
          <w:szCs w:val="28"/>
          <w:lang w:val="vi-VN"/>
        </w:rPr>
        <w:t>1. Đối tượng được miễn, tạm hoãn học học phần giáo dục quốc phòng - an ninh</w:t>
      </w:r>
    </w:p>
    <w:p w14:paraId="28CE32EF"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vi-VN"/>
        </w:rPr>
        <w:t xml:space="preserve">a) Đối tượng được miễn học toàn bộ học phần </w:t>
      </w:r>
    </w:p>
    <w:p w14:paraId="0984BA71"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pacing w:val="-4"/>
          <w:szCs w:val="28"/>
          <w:lang w:val="vi-VN"/>
        </w:rPr>
        <w:t>- Sinh viên có bằng tốt nghiệp học viện, trường sĩ quan quân đội, công an</w:t>
      </w:r>
      <w:r w:rsidRPr="005E0E68">
        <w:rPr>
          <w:rFonts w:eastAsia="Calibri"/>
          <w:color w:val="000000"/>
          <w:szCs w:val="28"/>
          <w:lang w:val="vi-VN"/>
        </w:rPr>
        <w:t>;</w:t>
      </w:r>
    </w:p>
    <w:p w14:paraId="43F13CB2"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vi-VN"/>
        </w:rPr>
        <w:t>- Sinh viên đã có chứng chỉ giáo dục quốc phòng - an ninh;</w:t>
      </w:r>
    </w:p>
    <w:p w14:paraId="18B2429F"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vi-VN"/>
        </w:rPr>
        <w:t>- Sinh viên là người nước ngoài.</w:t>
      </w:r>
    </w:p>
    <w:p w14:paraId="09B28BF5" w14:textId="50DDEB09" w:rsidR="00FC5C3B" w:rsidRPr="005E0E68" w:rsidRDefault="00FC5C3B" w:rsidP="00223D44">
      <w:pPr>
        <w:widowControl/>
        <w:autoSpaceDE/>
        <w:autoSpaceDN/>
        <w:spacing w:before="120" w:line="300" w:lineRule="auto"/>
        <w:rPr>
          <w:rFonts w:eastAsia="Calibri"/>
          <w:szCs w:val="28"/>
          <w:lang w:val="vi-VN"/>
        </w:rPr>
      </w:pPr>
      <w:r w:rsidRPr="005E0E68">
        <w:rPr>
          <w:rFonts w:eastAsia="Calibri"/>
          <w:szCs w:val="28"/>
          <w:lang w:val="vi-VN"/>
        </w:rPr>
        <w:t xml:space="preserve">b) Đối tượng được miễn học, miễn thi học phần, nội dung trong chương trình </w:t>
      </w:r>
      <w:r w:rsidR="005334A0" w:rsidRPr="005E0E68">
        <w:rPr>
          <w:rFonts w:eastAsia="Calibri"/>
          <w:szCs w:val="28"/>
          <w:lang w:val="vi-VN"/>
        </w:rPr>
        <w:t>giáo dục quố</w:t>
      </w:r>
      <w:r w:rsidR="00CF6326" w:rsidRPr="005E0E68">
        <w:rPr>
          <w:rFonts w:eastAsia="Calibri"/>
          <w:szCs w:val="28"/>
          <w:lang w:val="vi-VN"/>
        </w:rPr>
        <w:t>c phòng - an ninh</w:t>
      </w:r>
      <w:r w:rsidRPr="005E0E68">
        <w:rPr>
          <w:rFonts w:eastAsia="Calibri"/>
          <w:szCs w:val="28"/>
          <w:lang w:val="vi-VN"/>
        </w:rPr>
        <w:t xml:space="preserve">: </w:t>
      </w:r>
      <w:r w:rsidR="00545255" w:rsidRPr="005E0E68">
        <w:rPr>
          <w:rFonts w:eastAsia="Calibri"/>
          <w:szCs w:val="28"/>
          <w:lang w:val="en-US"/>
        </w:rPr>
        <w:t>S</w:t>
      </w:r>
      <w:r w:rsidRPr="005E0E68">
        <w:rPr>
          <w:rFonts w:eastAsia="Calibri"/>
          <w:szCs w:val="28"/>
          <w:lang w:val="vi-VN"/>
        </w:rPr>
        <w:t>inh viên có giấy xác nhận kết quả học tập các học phần, nội dung đó đạt từ 5</w:t>
      </w:r>
      <w:r w:rsidR="005A040E" w:rsidRPr="005E0E68">
        <w:rPr>
          <w:rFonts w:eastAsia="Calibri"/>
          <w:szCs w:val="28"/>
          <w:lang w:val="en-US"/>
        </w:rPr>
        <w:t>,0</w:t>
      </w:r>
      <w:r w:rsidRPr="005E0E68">
        <w:rPr>
          <w:rFonts w:eastAsia="Calibri"/>
          <w:szCs w:val="28"/>
          <w:lang w:val="vi-VN"/>
        </w:rPr>
        <w:t xml:space="preserve"> điểm trở lên theo thang điểm 10.</w:t>
      </w:r>
    </w:p>
    <w:p w14:paraId="21AFE057"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vi-VN"/>
        </w:rPr>
        <w:t>c) Đối tượng được miễn học các nội dung thực hành kỹ năng quân sự</w:t>
      </w:r>
    </w:p>
    <w:p w14:paraId="733E3521"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vi-VN"/>
        </w:rPr>
        <w:lastRenderedPageBreak/>
        <w:t>- Sinh viên là tu sỹ thuộc các tôn giáo;</w:t>
      </w:r>
    </w:p>
    <w:p w14:paraId="348936CA"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vi-VN"/>
        </w:rPr>
        <w:t>- Sinh viên là người khuyết tật, có giấy xác nhận khuyết tật theo quy định của pháp luật về người khuyết tật;</w:t>
      </w:r>
    </w:p>
    <w:p w14:paraId="0F07AA58"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en-US"/>
        </w:rPr>
        <w:t>- S</w:t>
      </w:r>
      <w:r w:rsidRPr="005E0E68">
        <w:rPr>
          <w:rFonts w:eastAsia="Calibri"/>
          <w:color w:val="000000"/>
          <w:szCs w:val="28"/>
          <w:lang w:val="vi-VN"/>
        </w:rPr>
        <w:t xml:space="preserve">inh viên không đủ sức khỏe về thể lực hoặc mắc những bệnh lý thuộc diện miễn làm nghĩa vụ quân sự theo quy định hiện </w:t>
      </w:r>
      <w:proofErr w:type="gramStart"/>
      <w:r w:rsidRPr="005E0E68">
        <w:rPr>
          <w:rFonts w:eastAsia="Calibri"/>
          <w:color w:val="000000"/>
          <w:szCs w:val="28"/>
          <w:lang w:val="vi-VN"/>
        </w:rPr>
        <w:t>hành;</w:t>
      </w:r>
      <w:proofErr w:type="gramEnd"/>
    </w:p>
    <w:p w14:paraId="341EA5F8"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en-US"/>
        </w:rPr>
        <w:t>- S</w:t>
      </w:r>
      <w:r w:rsidRPr="005E0E68">
        <w:rPr>
          <w:rFonts w:eastAsia="Calibri"/>
          <w:color w:val="000000"/>
          <w:szCs w:val="28"/>
          <w:lang w:val="vi-VN"/>
        </w:rPr>
        <w:t>inh viên đã hoàn thành nghĩa vụ quân sự, công an nhân dân.</w:t>
      </w:r>
    </w:p>
    <w:p w14:paraId="16D1F72F"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vi-VN"/>
        </w:rPr>
        <w:t>d) Đối tượng được tạm hoãn học</w:t>
      </w:r>
    </w:p>
    <w:p w14:paraId="1004829F" w14:textId="31909175" w:rsidR="00FC5C3B" w:rsidRPr="005E0E68" w:rsidRDefault="00FC5C3B" w:rsidP="00223D44">
      <w:pPr>
        <w:widowControl/>
        <w:autoSpaceDE/>
        <w:autoSpaceDN/>
        <w:spacing w:before="120" w:line="300" w:lineRule="auto"/>
        <w:rPr>
          <w:szCs w:val="28"/>
          <w:lang w:val="en-US"/>
        </w:rPr>
      </w:pPr>
      <w:r w:rsidRPr="005E0E68">
        <w:rPr>
          <w:rFonts w:eastAsia="Calibri"/>
          <w:color w:val="000000"/>
          <w:szCs w:val="28"/>
          <w:lang w:val="vi-VN"/>
        </w:rPr>
        <w:t>- Nữ sinh viên đang mang thai hoặc trong thời gian nghỉ thai sản theo quy định hiện hành</w:t>
      </w:r>
      <w:r w:rsidRPr="005E0E68">
        <w:rPr>
          <w:szCs w:val="28"/>
          <w:lang w:val="en-US"/>
        </w:rPr>
        <w:t>;</w:t>
      </w:r>
    </w:p>
    <w:p w14:paraId="1813B840" w14:textId="77777777" w:rsidR="00FC5C3B" w:rsidRPr="005E0E68" w:rsidRDefault="00FC5C3B" w:rsidP="00223D44">
      <w:pPr>
        <w:widowControl/>
        <w:autoSpaceDE/>
        <w:autoSpaceDN/>
        <w:spacing w:before="120" w:line="300" w:lineRule="auto"/>
        <w:rPr>
          <w:rFonts w:eastAsia="Calibri"/>
          <w:color w:val="000000"/>
          <w:szCs w:val="28"/>
          <w:lang w:val="en-US"/>
        </w:rPr>
      </w:pPr>
      <w:r w:rsidRPr="005E0E68">
        <w:rPr>
          <w:rFonts w:eastAsia="Calibri"/>
          <w:color w:val="000000"/>
          <w:szCs w:val="28"/>
          <w:lang w:val="en-US"/>
        </w:rPr>
        <w:t>- S</w:t>
      </w:r>
      <w:r w:rsidRPr="005E0E68">
        <w:rPr>
          <w:rFonts w:eastAsia="Calibri"/>
          <w:color w:val="000000"/>
          <w:szCs w:val="28"/>
          <w:lang w:val="vi-VN"/>
        </w:rPr>
        <w:t xml:space="preserve">inh viên vì lý do sức khỏe phải dừng học trong thời gian dài để điều trị, phải có giấy xác nhận của bệnh viện nơi sinh viên điều </w:t>
      </w:r>
      <w:proofErr w:type="gramStart"/>
      <w:r w:rsidRPr="005E0E68">
        <w:rPr>
          <w:rFonts w:eastAsia="Calibri"/>
          <w:color w:val="000000"/>
          <w:szCs w:val="28"/>
          <w:lang w:val="vi-VN"/>
        </w:rPr>
        <w:t>trị;</w:t>
      </w:r>
      <w:proofErr w:type="gramEnd"/>
      <w:r w:rsidRPr="005E0E68">
        <w:rPr>
          <w:rFonts w:eastAsia="Calibri"/>
          <w:color w:val="000000"/>
          <w:szCs w:val="28"/>
          <w:lang w:val="en-US"/>
        </w:rPr>
        <w:t xml:space="preserve"> </w:t>
      </w:r>
    </w:p>
    <w:p w14:paraId="4790225A" w14:textId="77777777" w:rsidR="00FC5C3B" w:rsidRPr="005E0E68" w:rsidRDefault="00FC5C3B" w:rsidP="00223D44">
      <w:pPr>
        <w:widowControl/>
        <w:autoSpaceDE/>
        <w:autoSpaceDN/>
        <w:spacing w:before="120" w:line="300" w:lineRule="auto"/>
        <w:rPr>
          <w:rFonts w:eastAsia="Calibri"/>
          <w:color w:val="000000"/>
          <w:szCs w:val="28"/>
          <w:lang w:val="vi-VN"/>
        </w:rPr>
      </w:pPr>
      <w:r w:rsidRPr="005E0E68">
        <w:rPr>
          <w:rFonts w:eastAsia="Calibri"/>
          <w:color w:val="000000"/>
          <w:szCs w:val="28"/>
          <w:lang w:val="en-US"/>
        </w:rPr>
        <w:t xml:space="preserve">- </w:t>
      </w:r>
      <w:r w:rsidRPr="005E0E68">
        <w:rPr>
          <w:rFonts w:eastAsia="Calibri"/>
          <w:color w:val="000000"/>
          <w:szCs w:val="28"/>
          <w:lang w:val="vi-VN"/>
        </w:rPr>
        <w:t>Sinh viên bị thiên tai, hỏa hoạn.</w:t>
      </w:r>
    </w:p>
    <w:p w14:paraId="61386DC4" w14:textId="0788735C" w:rsidR="00252A4F" w:rsidRPr="005E0E68" w:rsidRDefault="00BF1AFC" w:rsidP="00223D44">
      <w:pPr>
        <w:widowControl/>
        <w:autoSpaceDE/>
        <w:autoSpaceDN/>
        <w:spacing w:before="120" w:line="300" w:lineRule="auto"/>
        <w:rPr>
          <w:noProof/>
          <w:color w:val="000000"/>
          <w:szCs w:val="28"/>
          <w:lang w:val="vi-VN" w:eastAsia="x-none"/>
        </w:rPr>
      </w:pPr>
      <w:r w:rsidRPr="005E0E68">
        <w:rPr>
          <w:noProof/>
          <w:color w:val="000000"/>
          <w:szCs w:val="28"/>
          <w:lang w:val="vi-VN" w:eastAsia="x-none"/>
        </w:rPr>
        <w:t>Các đối tượng trên nếu được t</w:t>
      </w:r>
      <w:r w:rsidR="00FC5C3B" w:rsidRPr="005E0E68">
        <w:rPr>
          <w:noProof/>
          <w:color w:val="000000"/>
          <w:szCs w:val="28"/>
          <w:lang w:val="vi-VN" w:eastAsia="x-none"/>
        </w:rPr>
        <w:t>hủ trưởng đơn vị đào tạo chấp thuận cho tạm hoãn học thì sau khi hết thời hạn tạm hoãn phải tiếp tục học những nội dung còn thiếu theo quy định.</w:t>
      </w:r>
    </w:p>
    <w:p w14:paraId="53091175" w14:textId="77777777" w:rsidR="00FC5C3B" w:rsidRPr="005E0E68" w:rsidRDefault="00FC5C3B" w:rsidP="00223D44">
      <w:pPr>
        <w:widowControl/>
        <w:autoSpaceDE/>
        <w:autoSpaceDN/>
        <w:spacing w:before="120" w:line="300" w:lineRule="auto"/>
        <w:rPr>
          <w:rFonts w:eastAsia="Calibri"/>
          <w:bCs/>
          <w:color w:val="000000"/>
          <w:szCs w:val="28"/>
          <w:lang w:val="vi-VN"/>
        </w:rPr>
      </w:pPr>
      <w:r w:rsidRPr="005E0E68">
        <w:rPr>
          <w:rFonts w:eastAsia="Calibri"/>
          <w:bCs/>
          <w:color w:val="000000"/>
          <w:szCs w:val="28"/>
          <w:lang w:val="vi-VN"/>
        </w:rPr>
        <w:t xml:space="preserve">2. Miễn, tạm hoãn học </w:t>
      </w:r>
      <w:r w:rsidRPr="005E0E68">
        <w:rPr>
          <w:rFonts w:eastAsia="Calibri"/>
          <w:color w:val="000000"/>
          <w:szCs w:val="28"/>
          <w:lang w:val="vi-VN"/>
        </w:rPr>
        <w:t>học phần</w:t>
      </w:r>
      <w:r w:rsidRPr="005E0E68">
        <w:rPr>
          <w:rFonts w:eastAsia="Calibri"/>
          <w:bCs/>
          <w:color w:val="000000"/>
          <w:szCs w:val="28"/>
          <w:lang w:val="vi-VN"/>
        </w:rPr>
        <w:t xml:space="preserve"> giáo dục thể chất </w:t>
      </w:r>
    </w:p>
    <w:p w14:paraId="0E1549B5" w14:textId="3F25A5F2" w:rsidR="00FC5C3B" w:rsidRPr="005E0E68" w:rsidRDefault="00FC5C3B" w:rsidP="00223D44">
      <w:pPr>
        <w:widowControl/>
        <w:autoSpaceDE/>
        <w:autoSpaceDN/>
        <w:spacing w:before="120" w:line="300" w:lineRule="auto"/>
        <w:rPr>
          <w:rFonts w:eastAsia="Calibri"/>
          <w:bCs/>
          <w:color w:val="000000"/>
          <w:szCs w:val="28"/>
          <w:lang w:val="vi-VN"/>
        </w:rPr>
      </w:pPr>
      <w:r w:rsidRPr="005E0E68">
        <w:rPr>
          <w:rFonts w:eastAsia="Calibri"/>
          <w:bCs/>
          <w:color w:val="000000"/>
          <w:szCs w:val="28"/>
          <w:lang w:val="vi-VN"/>
        </w:rPr>
        <w:t xml:space="preserve">a) Đối tượng được miễn học toàn bộ </w:t>
      </w:r>
      <w:r w:rsidRPr="005E0E68">
        <w:rPr>
          <w:rFonts w:eastAsia="Calibri"/>
          <w:color w:val="000000"/>
          <w:szCs w:val="28"/>
          <w:lang w:val="vi-VN"/>
        </w:rPr>
        <w:t>học phần</w:t>
      </w:r>
      <w:r w:rsidR="008D0671" w:rsidRPr="005E0E68">
        <w:rPr>
          <w:rFonts w:eastAsia="Calibri"/>
          <w:bCs/>
          <w:color w:val="000000"/>
          <w:szCs w:val="28"/>
          <w:lang w:val="vi-VN"/>
        </w:rPr>
        <w:t xml:space="preserve">: </w:t>
      </w:r>
      <w:r w:rsidRPr="005E0E68">
        <w:rPr>
          <w:rFonts w:eastAsia="Calibri"/>
          <w:bCs/>
          <w:color w:val="000000"/>
          <w:szCs w:val="28"/>
          <w:lang w:val="vi-VN"/>
        </w:rPr>
        <w:t xml:space="preserve">Sinh viên đã hoàn thành </w:t>
      </w:r>
      <w:r w:rsidRPr="005E0E68">
        <w:rPr>
          <w:rFonts w:eastAsia="Calibri"/>
          <w:color w:val="000000"/>
          <w:szCs w:val="28"/>
          <w:lang w:val="vi-VN"/>
        </w:rPr>
        <w:t>học phần</w:t>
      </w:r>
      <w:r w:rsidRPr="005E0E68">
        <w:rPr>
          <w:rFonts w:eastAsia="Calibri"/>
          <w:bCs/>
          <w:color w:val="000000"/>
          <w:szCs w:val="28"/>
          <w:lang w:val="vi-VN"/>
        </w:rPr>
        <w:t xml:space="preserve"> giáo dục thể chất phù hợp với trình độ đào tạo.</w:t>
      </w:r>
    </w:p>
    <w:p w14:paraId="2057CBA4" w14:textId="0F9614C0" w:rsidR="00FC5C3B" w:rsidRPr="005E0E68" w:rsidRDefault="00FC5C3B" w:rsidP="00223D44">
      <w:pPr>
        <w:widowControl/>
        <w:autoSpaceDE/>
        <w:autoSpaceDN/>
        <w:spacing w:before="120" w:line="300" w:lineRule="auto"/>
        <w:rPr>
          <w:rFonts w:eastAsia="Calibri"/>
          <w:bCs/>
          <w:color w:val="000000"/>
          <w:szCs w:val="28"/>
          <w:lang w:val="vi-VN"/>
        </w:rPr>
      </w:pPr>
      <w:r w:rsidRPr="005E0E68">
        <w:rPr>
          <w:rFonts w:eastAsia="Calibri"/>
          <w:bCs/>
          <w:color w:val="000000"/>
          <w:szCs w:val="28"/>
          <w:lang w:val="vi-VN"/>
        </w:rPr>
        <w:t xml:space="preserve">b) Đối tượng được miễn học các </w:t>
      </w:r>
      <w:r w:rsidRPr="005E0E68">
        <w:rPr>
          <w:rFonts w:eastAsia="Calibri"/>
          <w:color w:val="000000"/>
          <w:szCs w:val="28"/>
          <w:lang w:val="vi-VN"/>
        </w:rPr>
        <w:t xml:space="preserve">nội dung </w:t>
      </w:r>
      <w:r w:rsidRPr="005E0E68">
        <w:rPr>
          <w:rFonts w:eastAsia="Calibri"/>
          <w:bCs/>
          <w:color w:val="000000"/>
          <w:szCs w:val="28"/>
          <w:lang w:val="vi-VN"/>
        </w:rPr>
        <w:t>thự</w:t>
      </w:r>
      <w:r w:rsidR="008D0671" w:rsidRPr="005E0E68">
        <w:rPr>
          <w:rFonts w:eastAsia="Calibri"/>
          <w:bCs/>
          <w:color w:val="000000"/>
          <w:szCs w:val="28"/>
          <w:lang w:val="vi-VN"/>
        </w:rPr>
        <w:t xml:space="preserve">c hành: </w:t>
      </w:r>
      <w:r w:rsidRPr="005E0E68">
        <w:rPr>
          <w:rFonts w:eastAsia="Calibri"/>
          <w:bCs/>
          <w:color w:val="000000"/>
          <w:szCs w:val="28"/>
          <w:lang w:val="vi-VN"/>
        </w:rPr>
        <w:t xml:space="preserve">Sinh viên có thương tật, dị tật bẩm sinh làm hạn chế chức năng vận động (có giấy chứng nhận của bệnh viện cấp huyện và tương đương trở lên) được miễn học các </w:t>
      </w:r>
      <w:r w:rsidRPr="005E0E68">
        <w:rPr>
          <w:rFonts w:eastAsia="Calibri"/>
          <w:color w:val="000000"/>
          <w:szCs w:val="28"/>
          <w:lang w:val="vi-VN"/>
        </w:rPr>
        <w:t xml:space="preserve">nội dung </w:t>
      </w:r>
      <w:r w:rsidRPr="005E0E68">
        <w:rPr>
          <w:rFonts w:eastAsia="Calibri"/>
          <w:bCs/>
          <w:color w:val="000000"/>
          <w:szCs w:val="28"/>
          <w:lang w:val="vi-VN"/>
        </w:rPr>
        <w:t xml:space="preserve">thực hành hoặc có thể lựa chọn </w:t>
      </w:r>
      <w:r w:rsidRPr="005E0E68">
        <w:rPr>
          <w:rFonts w:eastAsia="Calibri"/>
          <w:color w:val="000000"/>
          <w:szCs w:val="28"/>
          <w:lang w:val="vi-VN"/>
        </w:rPr>
        <w:t>nội dung</w:t>
      </w:r>
      <w:r w:rsidRPr="005E0E68">
        <w:rPr>
          <w:rFonts w:eastAsia="Calibri"/>
          <w:bCs/>
          <w:color w:val="000000"/>
          <w:szCs w:val="28"/>
          <w:lang w:val="vi-VN"/>
        </w:rPr>
        <w:t xml:space="preserve"> đặc thù dành cho người khuyết tật.</w:t>
      </w:r>
    </w:p>
    <w:p w14:paraId="632C0C0C" w14:textId="29577029" w:rsidR="00FC5C3B" w:rsidRPr="005E0E68" w:rsidRDefault="00FC5C3B" w:rsidP="00223D44">
      <w:pPr>
        <w:widowControl/>
        <w:autoSpaceDE/>
        <w:autoSpaceDN/>
        <w:spacing w:before="120" w:line="300" w:lineRule="auto"/>
        <w:rPr>
          <w:rFonts w:eastAsia="Calibri"/>
          <w:bCs/>
          <w:color w:val="000000"/>
          <w:szCs w:val="28"/>
          <w:lang w:val="vi-VN"/>
        </w:rPr>
      </w:pPr>
      <w:r w:rsidRPr="005E0E68">
        <w:rPr>
          <w:rFonts w:eastAsia="Calibri"/>
          <w:bCs/>
          <w:color w:val="000000"/>
          <w:szCs w:val="28"/>
          <w:lang w:val="vi-VN"/>
        </w:rPr>
        <w:t xml:space="preserve">c) Đối tượng được tạm hoãn học </w:t>
      </w:r>
    </w:p>
    <w:p w14:paraId="2BD70E6A" w14:textId="77777777" w:rsidR="00FC5C3B" w:rsidRPr="005E0E68" w:rsidRDefault="00FC5C3B" w:rsidP="00223D44">
      <w:pPr>
        <w:widowControl/>
        <w:autoSpaceDE/>
        <w:autoSpaceDN/>
        <w:spacing w:before="120" w:line="300" w:lineRule="auto"/>
        <w:rPr>
          <w:rFonts w:eastAsia="Calibri"/>
          <w:bCs/>
          <w:color w:val="000000"/>
          <w:szCs w:val="28"/>
          <w:lang w:val="vi-VN"/>
        </w:rPr>
      </w:pPr>
      <w:r w:rsidRPr="005E0E68">
        <w:rPr>
          <w:rFonts w:eastAsia="Calibri"/>
          <w:bCs/>
          <w:color w:val="000000"/>
          <w:szCs w:val="28"/>
          <w:lang w:val="vi-VN"/>
        </w:rPr>
        <w:t xml:space="preserve">- </w:t>
      </w:r>
      <w:r w:rsidRPr="005E0E68">
        <w:rPr>
          <w:rFonts w:eastAsia="Calibri"/>
          <w:color w:val="000000"/>
          <w:szCs w:val="28"/>
          <w:lang w:val="vi-VN"/>
        </w:rPr>
        <w:t>Sinh viên bị ốm đau, tai nạn, thiên tai, hỏa hoạn</w:t>
      </w:r>
      <w:r w:rsidRPr="005E0E68">
        <w:rPr>
          <w:rFonts w:eastAsia="Calibri"/>
          <w:bCs/>
          <w:color w:val="000000"/>
          <w:szCs w:val="28"/>
          <w:lang w:val="vi-VN"/>
        </w:rPr>
        <w:t>;</w:t>
      </w:r>
    </w:p>
    <w:p w14:paraId="7450BB1E" w14:textId="1A769782" w:rsidR="00FC5C3B" w:rsidRPr="005E0E68" w:rsidRDefault="00FC5C3B" w:rsidP="00223D44">
      <w:pPr>
        <w:widowControl/>
        <w:autoSpaceDE/>
        <w:autoSpaceDN/>
        <w:spacing w:before="120" w:line="300" w:lineRule="auto"/>
        <w:rPr>
          <w:rFonts w:eastAsia="Calibri"/>
          <w:bCs/>
          <w:color w:val="000000"/>
          <w:szCs w:val="28"/>
          <w:lang w:val="vi-VN"/>
        </w:rPr>
      </w:pPr>
      <w:r w:rsidRPr="005E0E68">
        <w:rPr>
          <w:rFonts w:eastAsia="Calibri"/>
          <w:bCs/>
          <w:color w:val="000000"/>
          <w:szCs w:val="28"/>
          <w:lang w:val="vi-VN"/>
        </w:rPr>
        <w:t>- Nữ sinh viên đang mang thai hoặc trong thời gian nghỉ thai sản theo quy định hiện hành.</w:t>
      </w:r>
    </w:p>
    <w:p w14:paraId="62802553" w14:textId="40C59316" w:rsidR="000B120A" w:rsidRDefault="00FC5C3B" w:rsidP="00223D44">
      <w:pPr>
        <w:spacing w:before="120" w:line="300" w:lineRule="auto"/>
        <w:rPr>
          <w:rFonts w:eastAsia="Calibri"/>
          <w:color w:val="000000"/>
          <w:szCs w:val="28"/>
          <w:lang w:val="vi-VN"/>
        </w:rPr>
      </w:pPr>
      <w:r w:rsidRPr="005E0E68">
        <w:rPr>
          <w:rFonts w:eastAsia="Calibri"/>
          <w:color w:val="000000"/>
          <w:szCs w:val="28"/>
          <w:lang w:val="vi-VN"/>
        </w:rPr>
        <w:t xml:space="preserve">Thủ trưởng đơn vị đào tạo xem xét quyết định cho các đối tượng được tạm hoãn học. Hết thời gian tạm hoãn, sinh viên tiếp tục học những nội dung còn thiếu trong học phần </w:t>
      </w:r>
      <w:r w:rsidR="003663A2" w:rsidRPr="005E0E68">
        <w:rPr>
          <w:rFonts w:eastAsia="Calibri"/>
          <w:color w:val="000000"/>
          <w:szCs w:val="28"/>
          <w:lang w:val="en-US"/>
        </w:rPr>
        <w:t xml:space="preserve">theo </w:t>
      </w:r>
      <w:r w:rsidRPr="005E0E68">
        <w:rPr>
          <w:rFonts w:eastAsia="Calibri"/>
          <w:color w:val="000000"/>
          <w:szCs w:val="28"/>
          <w:lang w:val="vi-VN"/>
        </w:rPr>
        <w:t>quy định.</w:t>
      </w:r>
      <w:bookmarkStart w:id="85" w:name="_Toc101909571"/>
      <w:bookmarkStart w:id="86" w:name="_Toc101909634"/>
      <w:bookmarkStart w:id="87" w:name="_Toc101917195"/>
    </w:p>
    <w:p w14:paraId="76A885A3" w14:textId="77777777" w:rsidR="00531A68" w:rsidRPr="005E0E68" w:rsidRDefault="00531A68" w:rsidP="005E0E68">
      <w:pPr>
        <w:spacing w:before="120" w:line="312" w:lineRule="auto"/>
        <w:rPr>
          <w:rFonts w:eastAsia="Calibri"/>
          <w:color w:val="000000"/>
          <w:szCs w:val="28"/>
          <w:lang w:val="vi-VN"/>
        </w:rPr>
      </w:pPr>
    </w:p>
    <w:p w14:paraId="548F0189" w14:textId="6F6DCDE1" w:rsidR="0069416E" w:rsidRPr="005E0E68" w:rsidRDefault="000E4B4E" w:rsidP="005E0E68">
      <w:pPr>
        <w:spacing w:before="120" w:line="312" w:lineRule="auto"/>
        <w:rPr>
          <w:b/>
          <w:szCs w:val="28"/>
        </w:rPr>
      </w:pPr>
      <w:r w:rsidRPr="005E0E68">
        <w:rPr>
          <w:b/>
          <w:szCs w:val="28"/>
        </w:rPr>
        <w:lastRenderedPageBreak/>
        <w:t>Điều 25</w:t>
      </w:r>
      <w:r w:rsidR="00A72946" w:rsidRPr="005E0E68">
        <w:rPr>
          <w:b/>
          <w:szCs w:val="28"/>
        </w:rPr>
        <w:t>. Đào tạo văn bằng thứ hai</w:t>
      </w:r>
      <w:bookmarkEnd w:id="85"/>
      <w:bookmarkEnd w:id="86"/>
      <w:bookmarkEnd w:id="87"/>
      <w:r w:rsidR="00654616" w:rsidRPr="005E0E68">
        <w:rPr>
          <w:b/>
          <w:szCs w:val="28"/>
        </w:rPr>
        <w:t xml:space="preserve"> </w:t>
      </w:r>
    </w:p>
    <w:p w14:paraId="64981FF3" w14:textId="1C1C64C9" w:rsidR="00FC5C3B" w:rsidRPr="005E0E68" w:rsidRDefault="00784B8F" w:rsidP="005E0E68">
      <w:pPr>
        <w:spacing w:before="120" w:line="312" w:lineRule="auto"/>
        <w:rPr>
          <w:rFonts w:eastAsia="Calibri"/>
          <w:i/>
          <w:szCs w:val="28"/>
          <w:lang w:val="en-US"/>
        </w:rPr>
      </w:pPr>
      <w:r w:rsidRPr="005E0E68">
        <w:rPr>
          <w:rFonts w:eastAsia="Calibri"/>
          <w:szCs w:val="28"/>
          <w:lang w:val="en-US"/>
        </w:rPr>
        <w:t xml:space="preserve">1. </w:t>
      </w:r>
      <w:r w:rsidR="00FC5C3B" w:rsidRPr="005E0E68">
        <w:rPr>
          <w:rFonts w:eastAsia="Calibri"/>
          <w:szCs w:val="28"/>
          <w:lang w:val="vi-VN"/>
        </w:rPr>
        <w:t>Đào tạo văn bằng thứ hai theo hình thức vừa làm vừa học dành cho người đã có bằng đại họ</w:t>
      </w:r>
      <w:r w:rsidR="004F77CD" w:rsidRPr="005E0E68">
        <w:rPr>
          <w:rFonts w:eastAsia="Calibri"/>
          <w:szCs w:val="28"/>
          <w:lang w:val="vi-VN"/>
        </w:rPr>
        <w:t>c.</w:t>
      </w:r>
    </w:p>
    <w:p w14:paraId="3B0E8FCF" w14:textId="7FA7B609" w:rsidR="00FC5C3B" w:rsidRPr="005E0E68" w:rsidRDefault="00784B8F" w:rsidP="005E0E68">
      <w:pPr>
        <w:spacing w:before="120" w:line="312" w:lineRule="auto"/>
        <w:rPr>
          <w:rFonts w:eastAsia="Calibri"/>
          <w:color w:val="000000"/>
          <w:szCs w:val="28"/>
          <w:lang w:val="vi-VN"/>
        </w:rPr>
      </w:pPr>
      <w:r w:rsidRPr="005E0E68">
        <w:rPr>
          <w:rFonts w:eastAsia="Calibri"/>
          <w:color w:val="000000"/>
          <w:szCs w:val="28"/>
          <w:lang w:val="en-US"/>
        </w:rPr>
        <w:t xml:space="preserve">2. </w:t>
      </w:r>
      <w:r w:rsidR="00FC5C3B" w:rsidRPr="005E0E68">
        <w:rPr>
          <w:rFonts w:eastAsia="Calibri"/>
          <w:color w:val="000000"/>
          <w:szCs w:val="28"/>
          <w:lang w:val="vi-VN"/>
        </w:rPr>
        <w:t>Chương trình đào tạo văn bằng thứ hai được xác định cho người học theo nguyên tắc: người học được bảo lưu kết quả học tập đối với những học phần trong chương trình đào tạo ngành học thứ nhất có từ 80% trở lên nội dung tương đương với nội dung học phần trong chương trình đào tạo của ngành học mới và điểm học phần đạt từ điểm D trở lên; những học phần có  nội dung tương đương từ 50% đến dưới 80% thì người học không được bảo lưu kết quả học tập nhưng có thể tự học và dự thi để lấy điểm; những học phần chưa học hoặc có nội dung tương đương dưới 50% thì người học phải dự học mới được dự thi theo quy định chung.</w:t>
      </w:r>
    </w:p>
    <w:p w14:paraId="62AE37EE" w14:textId="6AFCC3D3" w:rsidR="003A6AFB" w:rsidRPr="00531A68" w:rsidRDefault="00784B8F" w:rsidP="005E0E68">
      <w:pPr>
        <w:spacing w:before="120" w:line="312" w:lineRule="auto"/>
        <w:rPr>
          <w:rFonts w:eastAsia="Calibri"/>
          <w:color w:val="000000"/>
          <w:spacing w:val="-2"/>
          <w:szCs w:val="28"/>
          <w:lang w:val="en-US"/>
        </w:rPr>
      </w:pPr>
      <w:r w:rsidRPr="00531A68">
        <w:rPr>
          <w:rFonts w:eastAsia="Calibri"/>
          <w:color w:val="000000"/>
          <w:spacing w:val="-2"/>
          <w:szCs w:val="28"/>
          <w:lang w:val="en-US"/>
        </w:rPr>
        <w:t xml:space="preserve">3. </w:t>
      </w:r>
      <w:r w:rsidR="00FC5C3B" w:rsidRPr="00531A68">
        <w:rPr>
          <w:rFonts w:eastAsia="Calibri"/>
          <w:color w:val="000000"/>
          <w:spacing w:val="-2"/>
          <w:szCs w:val="28"/>
          <w:lang w:val="vi-VN"/>
        </w:rPr>
        <w:t xml:space="preserve">Căn cứ kết quả học tập trên </w:t>
      </w:r>
      <w:r w:rsidR="00825EF3" w:rsidRPr="00531A68">
        <w:rPr>
          <w:rFonts w:eastAsia="Calibri"/>
          <w:color w:val="000000"/>
          <w:spacing w:val="-2"/>
          <w:szCs w:val="28"/>
          <w:lang w:val="en-US"/>
        </w:rPr>
        <w:t>p</w:t>
      </w:r>
      <w:r w:rsidR="00401656" w:rsidRPr="00531A68">
        <w:rPr>
          <w:rFonts w:eastAsia="Calibri"/>
          <w:color w:val="000000"/>
          <w:spacing w:val="-2"/>
          <w:szCs w:val="28"/>
          <w:lang w:val="en-US"/>
        </w:rPr>
        <w:t>hụ lục văn bằng</w:t>
      </w:r>
      <w:r w:rsidR="00FC5C3B" w:rsidRPr="00531A68">
        <w:rPr>
          <w:rFonts w:eastAsia="Calibri"/>
          <w:color w:val="000000"/>
          <w:spacing w:val="-2"/>
          <w:szCs w:val="28"/>
          <w:lang w:val="vi-VN"/>
        </w:rPr>
        <w:t xml:space="preserve"> kèm theo bằng tốt nghiệp đại học thứ nhất, </w:t>
      </w:r>
      <w:r w:rsidR="00494EA9" w:rsidRPr="00531A68">
        <w:rPr>
          <w:rFonts w:eastAsia="Calibri"/>
          <w:color w:val="000000"/>
          <w:spacing w:val="-2"/>
          <w:szCs w:val="28"/>
          <w:lang w:val="en-US"/>
        </w:rPr>
        <w:t>t</w:t>
      </w:r>
      <w:r w:rsidR="00FC5C3B" w:rsidRPr="00531A68">
        <w:rPr>
          <w:rFonts w:eastAsia="Calibri"/>
          <w:color w:val="000000"/>
          <w:spacing w:val="-2"/>
          <w:szCs w:val="28"/>
          <w:lang w:val="vi-VN"/>
        </w:rPr>
        <w:t>hủ trưởng đơn vị đào tạo quyết định việc bảo lưu kết quả học tập, khối lượng kiến thức, các học phần và nội dung phải học bổ sung cho từng sinh viên.</w:t>
      </w:r>
    </w:p>
    <w:p w14:paraId="1941D8C7" w14:textId="77777777" w:rsidR="000B120A" w:rsidRPr="005E0E68" w:rsidRDefault="003A6AFB" w:rsidP="005E0E68">
      <w:pPr>
        <w:spacing w:before="120" w:line="312" w:lineRule="auto"/>
        <w:rPr>
          <w:szCs w:val="28"/>
        </w:rPr>
      </w:pPr>
      <w:r w:rsidRPr="005E0E68">
        <w:rPr>
          <w:rFonts w:eastAsia="Calibri"/>
          <w:szCs w:val="28"/>
          <w:lang w:val="en-US"/>
        </w:rPr>
        <w:t xml:space="preserve">4. </w:t>
      </w:r>
      <w:r w:rsidRPr="005E0E68">
        <w:rPr>
          <w:szCs w:val="28"/>
        </w:rPr>
        <w:t>Đơn vị đào tạo phải công bố công khai tiêu chí, quy trình v</w:t>
      </w:r>
      <w:r w:rsidR="00550D42" w:rsidRPr="005E0E68">
        <w:rPr>
          <w:szCs w:val="28"/>
          <w:lang w:val="en-US"/>
        </w:rPr>
        <w:t>ề</w:t>
      </w:r>
      <w:r w:rsidRPr="005E0E68">
        <w:rPr>
          <w:szCs w:val="28"/>
        </w:rPr>
        <w:t xml:space="preserve"> công nhận giá trị chuyển đổi kết quả học tập và khối lượng kiến thức, kỹ năng </w:t>
      </w:r>
      <w:r w:rsidR="00252DB6" w:rsidRPr="005E0E68">
        <w:rPr>
          <w:szCs w:val="28"/>
          <w:lang w:val="en-US"/>
        </w:rPr>
        <w:t xml:space="preserve">(nếu có) </w:t>
      </w:r>
      <w:r w:rsidR="00550D42" w:rsidRPr="005E0E68">
        <w:rPr>
          <w:szCs w:val="28"/>
        </w:rPr>
        <w:t xml:space="preserve">đã tích lũy của người học </w:t>
      </w:r>
      <w:r w:rsidRPr="005E0E68">
        <w:rPr>
          <w:szCs w:val="28"/>
        </w:rPr>
        <w:t>được miễn trừ khi học chương trình đào tạo văn bằng thứ hai trên trang thông tin điện tử của đơn vị đào tạo trước khi tổ chức đào tạo.</w:t>
      </w:r>
      <w:bookmarkStart w:id="88" w:name="_Toc101909572"/>
      <w:bookmarkStart w:id="89" w:name="_Toc101909635"/>
      <w:bookmarkStart w:id="90" w:name="_Toc101917196"/>
    </w:p>
    <w:p w14:paraId="2E467739" w14:textId="798FB5E4" w:rsidR="0069416E" w:rsidRPr="005E0E68" w:rsidRDefault="000E4B4E" w:rsidP="005E0E68">
      <w:pPr>
        <w:spacing w:before="120" w:line="312" w:lineRule="auto"/>
        <w:rPr>
          <w:b/>
          <w:szCs w:val="28"/>
        </w:rPr>
      </w:pPr>
      <w:r w:rsidRPr="005E0E68">
        <w:rPr>
          <w:b/>
          <w:szCs w:val="28"/>
        </w:rPr>
        <w:t>Điều 26</w:t>
      </w:r>
      <w:r w:rsidR="00A72946" w:rsidRPr="005E0E68">
        <w:rPr>
          <w:b/>
          <w:szCs w:val="28"/>
        </w:rPr>
        <w:t>. Học cùng lúc hai chương trình đào tạo</w:t>
      </w:r>
      <w:bookmarkEnd w:id="88"/>
      <w:bookmarkEnd w:id="89"/>
      <w:bookmarkEnd w:id="90"/>
    </w:p>
    <w:p w14:paraId="4F658FEE" w14:textId="4ADC9302" w:rsidR="00FC5C3B" w:rsidRPr="005E0E68" w:rsidRDefault="0007276D" w:rsidP="005E0E68">
      <w:pPr>
        <w:spacing w:before="120" w:line="312" w:lineRule="auto"/>
        <w:rPr>
          <w:rFonts w:eastAsia="Calibri"/>
          <w:szCs w:val="28"/>
          <w:lang w:val="en-US"/>
        </w:rPr>
      </w:pPr>
      <w:r w:rsidRPr="005E0E68">
        <w:rPr>
          <w:rFonts w:eastAsia="Calibri"/>
          <w:szCs w:val="28"/>
          <w:lang w:val="en-US"/>
        </w:rPr>
        <w:t xml:space="preserve">1. </w:t>
      </w:r>
      <w:r w:rsidR="00FC5C3B" w:rsidRPr="005E0E68">
        <w:rPr>
          <w:rFonts w:eastAsia="Calibri"/>
          <w:szCs w:val="28"/>
          <w:lang w:val="en-US"/>
        </w:rPr>
        <w:t>Sinh viên đang học tại các đơn vị đào tạo của Đại học Quốc gia Hà Nội theo hình thức đào tạo chính quy được đăng ký học thêm một chương trình đào tạo thứ hai nếu có đủ các điều kiện:</w:t>
      </w:r>
    </w:p>
    <w:p w14:paraId="064F8D42" w14:textId="18326458" w:rsidR="00FC5C3B" w:rsidRPr="005E0E68" w:rsidRDefault="0007276D" w:rsidP="005E0E68">
      <w:pPr>
        <w:spacing w:before="120" w:line="312" w:lineRule="auto"/>
        <w:rPr>
          <w:rFonts w:eastAsia="Calibri"/>
          <w:color w:val="000000"/>
          <w:szCs w:val="28"/>
          <w:lang w:val="en-US"/>
        </w:rPr>
      </w:pPr>
      <w:r w:rsidRPr="005E0E68">
        <w:rPr>
          <w:rFonts w:eastAsia="Calibri"/>
          <w:color w:val="000000"/>
          <w:szCs w:val="28"/>
          <w:lang w:val="en-US"/>
        </w:rPr>
        <w:t xml:space="preserve">a) </w:t>
      </w:r>
      <w:r w:rsidR="00FC5C3B" w:rsidRPr="005E0E68">
        <w:rPr>
          <w:rFonts w:eastAsia="Calibri"/>
          <w:color w:val="000000"/>
          <w:szCs w:val="28"/>
          <w:lang w:val="en-US"/>
        </w:rPr>
        <w:t xml:space="preserve">Ngành học chính của chương trình đào tạo thứ hai phải khác ngành học chính của chương trình đào tạo thứ </w:t>
      </w:r>
      <w:proofErr w:type="gramStart"/>
      <w:r w:rsidR="00FC5C3B" w:rsidRPr="005E0E68">
        <w:rPr>
          <w:rFonts w:eastAsia="Calibri"/>
          <w:color w:val="000000"/>
          <w:szCs w:val="28"/>
          <w:lang w:val="en-US"/>
        </w:rPr>
        <w:t>nhất;</w:t>
      </w:r>
      <w:proofErr w:type="gramEnd"/>
    </w:p>
    <w:p w14:paraId="580D8A2D" w14:textId="773E52C3" w:rsidR="00782BA7" w:rsidRPr="005E0E68" w:rsidRDefault="0007276D" w:rsidP="005E0E68">
      <w:pPr>
        <w:spacing w:before="120" w:line="312" w:lineRule="auto"/>
        <w:rPr>
          <w:rFonts w:eastAsia="Calibri"/>
          <w:color w:val="000000"/>
          <w:szCs w:val="28"/>
          <w:lang w:val="en-US"/>
        </w:rPr>
      </w:pPr>
      <w:r w:rsidRPr="005E0E68">
        <w:rPr>
          <w:rFonts w:eastAsia="Calibri"/>
          <w:color w:val="000000"/>
          <w:szCs w:val="28"/>
          <w:lang w:val="en-US"/>
        </w:rPr>
        <w:t xml:space="preserve">b) </w:t>
      </w:r>
      <w:r w:rsidR="00FC5C3B" w:rsidRPr="005E0E68">
        <w:rPr>
          <w:rFonts w:eastAsia="Calibri"/>
          <w:color w:val="000000"/>
          <w:szCs w:val="28"/>
          <w:lang w:val="en-US"/>
        </w:rPr>
        <w:t xml:space="preserve">Đã học ít nhất hai học kỳ của chương trình đào tạo thứ </w:t>
      </w:r>
      <w:proofErr w:type="gramStart"/>
      <w:r w:rsidR="00782BA7" w:rsidRPr="005E0E68">
        <w:rPr>
          <w:rFonts w:eastAsia="Calibri"/>
          <w:color w:val="000000"/>
          <w:szCs w:val="28"/>
          <w:lang w:val="en-US"/>
        </w:rPr>
        <w:t>nhấ</w:t>
      </w:r>
      <w:r w:rsidR="00545255" w:rsidRPr="005E0E68">
        <w:rPr>
          <w:rFonts w:eastAsia="Calibri"/>
          <w:color w:val="000000"/>
          <w:szCs w:val="28"/>
          <w:lang w:val="en-US"/>
        </w:rPr>
        <w:t>t;</w:t>
      </w:r>
      <w:proofErr w:type="gramEnd"/>
    </w:p>
    <w:p w14:paraId="2F57434C" w14:textId="227D9539" w:rsidR="00FC5C3B" w:rsidRPr="005E0E68" w:rsidRDefault="0007276D" w:rsidP="005E0E68">
      <w:pPr>
        <w:spacing w:before="120" w:line="312" w:lineRule="auto"/>
        <w:rPr>
          <w:rFonts w:eastAsia="Calibri"/>
          <w:color w:val="000000"/>
          <w:szCs w:val="28"/>
          <w:lang w:val="en-US"/>
        </w:rPr>
      </w:pPr>
      <w:r w:rsidRPr="005E0E68">
        <w:rPr>
          <w:rFonts w:eastAsia="Calibri"/>
          <w:color w:val="000000"/>
          <w:szCs w:val="28"/>
          <w:lang w:val="en-US"/>
        </w:rPr>
        <w:t xml:space="preserve">c) </w:t>
      </w:r>
      <w:r w:rsidR="00FC5C3B" w:rsidRPr="005E0E68">
        <w:rPr>
          <w:rFonts w:eastAsia="Calibri"/>
          <w:color w:val="000000"/>
          <w:szCs w:val="28"/>
          <w:lang w:val="en-US"/>
        </w:rPr>
        <w:t>Điểm trung bình chung tất cả các học phần tính từ đầu khóa học đến thời điểm đăng ký học chương trình đào tạo thứ hai đạt từ 2,5 trở lên và đáp ứng ngưỡng bảo đảm chất lượng đầu vào của chương trình thứ hai trong năm tuyển sinh hoặc điểm trung bình chung tất cả các học phần tính từ đầu khóa học đến thời điểm đăng ký học chương trình đào tạo thứ hai đạt từ 2,0 trở lên và đáp ứng điều kiện trúng tuyển của chương trình thứ hai trong năm tuyể</w:t>
      </w:r>
      <w:r w:rsidR="00545255" w:rsidRPr="005E0E68">
        <w:rPr>
          <w:rFonts w:eastAsia="Calibri"/>
          <w:color w:val="000000"/>
          <w:szCs w:val="28"/>
          <w:lang w:val="en-US"/>
        </w:rPr>
        <w:t xml:space="preserve">n </w:t>
      </w:r>
      <w:proofErr w:type="gramStart"/>
      <w:r w:rsidR="00545255" w:rsidRPr="005E0E68">
        <w:rPr>
          <w:rFonts w:eastAsia="Calibri"/>
          <w:color w:val="000000"/>
          <w:szCs w:val="28"/>
          <w:lang w:val="en-US"/>
        </w:rPr>
        <w:t>sinh;</w:t>
      </w:r>
      <w:proofErr w:type="gramEnd"/>
    </w:p>
    <w:p w14:paraId="1E6B2EAE" w14:textId="5BCE8A66" w:rsidR="00FC5C3B" w:rsidRPr="005E0E68" w:rsidRDefault="008A3B09" w:rsidP="005E0E68">
      <w:pPr>
        <w:spacing w:before="120" w:line="312" w:lineRule="auto"/>
        <w:rPr>
          <w:rFonts w:eastAsia="Calibri"/>
          <w:color w:val="000000"/>
          <w:szCs w:val="28"/>
          <w:lang w:val="en-US"/>
        </w:rPr>
      </w:pPr>
      <w:r w:rsidRPr="005E0E68">
        <w:rPr>
          <w:rFonts w:eastAsia="Calibri"/>
          <w:color w:val="000000"/>
          <w:szCs w:val="28"/>
          <w:lang w:val="en-US"/>
        </w:rPr>
        <w:lastRenderedPageBreak/>
        <w:t xml:space="preserve">d) </w:t>
      </w:r>
      <w:r w:rsidR="00FC5C3B" w:rsidRPr="005E0E68">
        <w:rPr>
          <w:rFonts w:eastAsia="Calibri"/>
          <w:color w:val="000000"/>
          <w:szCs w:val="28"/>
          <w:lang w:val="en-US"/>
        </w:rPr>
        <w:t>Sinh viên có đơn xin học thêm chương trình đào tạo thứ hai và trả học phí theo quy định của đơn vị đào tạo.</w:t>
      </w:r>
    </w:p>
    <w:p w14:paraId="0A634A66" w14:textId="65DE6F2C" w:rsidR="00F116B2" w:rsidRPr="005E0E68" w:rsidRDefault="008A3B09" w:rsidP="005E0E68">
      <w:pPr>
        <w:spacing w:before="120" w:line="312" w:lineRule="auto"/>
        <w:rPr>
          <w:rFonts w:eastAsia="Calibri"/>
          <w:color w:val="000000"/>
          <w:szCs w:val="28"/>
          <w:lang w:val="en-US"/>
        </w:rPr>
      </w:pPr>
      <w:r w:rsidRPr="005E0E68">
        <w:rPr>
          <w:rFonts w:eastAsia="Calibri"/>
          <w:color w:val="000000"/>
          <w:szCs w:val="28"/>
          <w:lang w:val="en-US"/>
        </w:rPr>
        <w:t xml:space="preserve">2. </w:t>
      </w:r>
      <w:r w:rsidR="00F116B2" w:rsidRPr="005E0E68">
        <w:rPr>
          <w:rFonts w:eastAsia="Calibri"/>
          <w:color w:val="000000"/>
          <w:szCs w:val="28"/>
          <w:lang w:val="en-US"/>
        </w:rPr>
        <w:t>Đơn vị tổ chức chương trình đào tạo thứ hai đề xuất</w:t>
      </w:r>
      <w:r w:rsidR="00A05FAF" w:rsidRPr="005E0E68">
        <w:rPr>
          <w:rFonts w:eastAsia="Calibri"/>
          <w:color w:val="000000"/>
          <w:szCs w:val="28"/>
          <w:lang w:val="en-US"/>
        </w:rPr>
        <w:t xml:space="preserve">, tổ chức thẩm định </w:t>
      </w:r>
      <w:r w:rsidR="00F116B2" w:rsidRPr="005E0E68">
        <w:rPr>
          <w:rFonts w:eastAsia="Calibri"/>
          <w:color w:val="000000"/>
          <w:szCs w:val="28"/>
          <w:lang w:val="en-US"/>
        </w:rPr>
        <w:t xml:space="preserve">các học phần cần tích lũy để hoàn thành chương trình đào tạo thứ hai và công nhận những học phần tương đương của chương trình đào tạo thứ nhất </w:t>
      </w:r>
      <w:r w:rsidR="00F116B2" w:rsidRPr="006D62C9">
        <w:rPr>
          <w:rFonts w:eastAsia="Calibri"/>
          <w:i/>
          <w:color w:val="000000"/>
          <w:szCs w:val="28"/>
          <w:lang w:val="en-US"/>
        </w:rPr>
        <w:t>(so với chương trình đào tạo thứ hai).</w:t>
      </w:r>
      <w:r w:rsidR="00F116B2" w:rsidRPr="005E0E68">
        <w:rPr>
          <w:rFonts w:eastAsia="Calibri"/>
          <w:color w:val="000000"/>
          <w:szCs w:val="28"/>
          <w:lang w:val="en-US"/>
        </w:rPr>
        <w:t xml:space="preserve"> Các trường đại học thành viên báo cáo Đại học Quốc gia Hà Nội </w:t>
      </w:r>
      <w:r w:rsidR="004B69D2" w:rsidRPr="005E0E68">
        <w:rPr>
          <w:rFonts w:eastAsia="Calibri"/>
          <w:color w:val="000000"/>
          <w:szCs w:val="28"/>
          <w:lang w:val="en-US"/>
        </w:rPr>
        <w:t xml:space="preserve">cho ý kiến </w:t>
      </w:r>
      <w:r w:rsidR="00F116B2" w:rsidRPr="005E0E68">
        <w:rPr>
          <w:rFonts w:eastAsia="Calibri"/>
          <w:color w:val="000000"/>
          <w:szCs w:val="28"/>
          <w:lang w:val="en-US"/>
        </w:rPr>
        <w:t>trước khi t</w:t>
      </w:r>
      <w:r w:rsidR="00447E15" w:rsidRPr="005E0E68">
        <w:rPr>
          <w:rFonts w:eastAsia="Calibri"/>
          <w:color w:val="000000"/>
          <w:szCs w:val="28"/>
          <w:lang w:val="en-US"/>
        </w:rPr>
        <w:t>riển khai chương trình đào tạo thứ hai</w:t>
      </w:r>
      <w:r w:rsidR="00F116B2" w:rsidRPr="005E0E68">
        <w:rPr>
          <w:rFonts w:eastAsia="Calibri"/>
          <w:color w:val="000000"/>
          <w:szCs w:val="28"/>
          <w:lang w:val="en-US"/>
        </w:rPr>
        <w:t xml:space="preserve">, các trường/khoa trực thuộc trình Đại học Quốc gia Hà Nội xem xét, phê duyệt. </w:t>
      </w:r>
    </w:p>
    <w:p w14:paraId="3B615492" w14:textId="32AF95AF" w:rsidR="00FC5C3B" w:rsidRPr="005E0E68" w:rsidRDefault="008A3B09" w:rsidP="005E0E68">
      <w:pPr>
        <w:spacing w:before="120" w:line="312" w:lineRule="auto"/>
        <w:rPr>
          <w:rFonts w:eastAsia="Calibri"/>
          <w:color w:val="000000"/>
          <w:szCs w:val="28"/>
          <w:lang w:val="en-US"/>
        </w:rPr>
      </w:pPr>
      <w:r w:rsidRPr="005E0E68">
        <w:rPr>
          <w:rFonts w:eastAsia="Calibri"/>
          <w:color w:val="000000"/>
          <w:szCs w:val="28"/>
          <w:lang w:val="en-US"/>
        </w:rPr>
        <w:t xml:space="preserve">3. </w:t>
      </w:r>
      <w:r w:rsidR="00FC5C3B" w:rsidRPr="005E0E68">
        <w:rPr>
          <w:rFonts w:eastAsia="Calibri"/>
          <w:color w:val="000000"/>
          <w:szCs w:val="28"/>
          <w:lang w:val="en-US"/>
        </w:rPr>
        <w:t>Căn cứ chỉ tiêu được Giám đốc Đại học Quốc gia Hà Nộ</w:t>
      </w:r>
      <w:r w:rsidR="00A64569" w:rsidRPr="005E0E68">
        <w:rPr>
          <w:rFonts w:eastAsia="Calibri"/>
          <w:color w:val="000000"/>
          <w:szCs w:val="28"/>
          <w:lang w:val="en-US"/>
        </w:rPr>
        <w:t>i giao hàng năm, t</w:t>
      </w:r>
      <w:r w:rsidR="00FC5C3B" w:rsidRPr="005E0E68">
        <w:rPr>
          <w:rFonts w:eastAsia="Calibri"/>
          <w:color w:val="000000"/>
          <w:szCs w:val="28"/>
          <w:lang w:val="en-US"/>
        </w:rPr>
        <w:t>hủ trưởng đơn vị đào tạo tổ chức tuyển sinh cho hình thức học cùng lúc hai chương trình đào tạo.</w:t>
      </w:r>
    </w:p>
    <w:p w14:paraId="6DC05103" w14:textId="48D0D63B" w:rsidR="00BC51A2" w:rsidRPr="005E0E68" w:rsidRDefault="008A3B09" w:rsidP="005E0E68">
      <w:pPr>
        <w:spacing w:before="120" w:line="312" w:lineRule="auto"/>
        <w:rPr>
          <w:rFonts w:eastAsia="Calibri"/>
          <w:color w:val="000000"/>
          <w:szCs w:val="28"/>
          <w:lang w:val="en-US"/>
        </w:rPr>
      </w:pPr>
      <w:r w:rsidRPr="005E0E68">
        <w:rPr>
          <w:rFonts w:eastAsia="Calibri"/>
          <w:color w:val="000000"/>
          <w:szCs w:val="28"/>
          <w:lang w:val="en-US"/>
        </w:rPr>
        <w:t xml:space="preserve">4. </w:t>
      </w:r>
      <w:r w:rsidR="00FC5C3B" w:rsidRPr="005E0E68">
        <w:rPr>
          <w:rFonts w:eastAsia="Calibri"/>
          <w:color w:val="000000"/>
          <w:szCs w:val="28"/>
          <w:lang w:val="en-US"/>
        </w:rPr>
        <w:t>Trong quá trình học cùng lúc hai chương trình đào tạo, sinh viên chỉ cần tích lũy một lần các học phần chung, tương đương và phải tích lũy đủ các học phần còn lại của hai chương trình đào tạo. Sinh viên tích lũy đủ số tín chỉ theo yêu cầu của cả hai chương trình đào tạo, khi tốt nghiệp được cấp hai bằng.</w:t>
      </w:r>
    </w:p>
    <w:p w14:paraId="3A13DB91" w14:textId="5077C59A" w:rsidR="00BC51A2" w:rsidRPr="005E0E68" w:rsidRDefault="008A3B09" w:rsidP="005E0E68">
      <w:pPr>
        <w:spacing w:before="120" w:line="312" w:lineRule="auto"/>
        <w:rPr>
          <w:rFonts w:eastAsia="Calibri"/>
          <w:color w:val="000000"/>
          <w:szCs w:val="28"/>
          <w:lang w:val="en-US"/>
        </w:rPr>
      </w:pPr>
      <w:r w:rsidRPr="005E0E68">
        <w:rPr>
          <w:rFonts w:eastAsia="Calibri"/>
          <w:color w:val="000000"/>
          <w:szCs w:val="28"/>
          <w:lang w:val="en-US"/>
        </w:rPr>
        <w:t xml:space="preserve">5. </w:t>
      </w:r>
      <w:r w:rsidR="00501C60" w:rsidRPr="005E0E68">
        <w:rPr>
          <w:rFonts w:eastAsia="Calibri"/>
          <w:color w:val="000000"/>
          <w:szCs w:val="28"/>
          <w:lang w:val="en-US"/>
        </w:rPr>
        <w:t>Thời gian tối đa được phép học đối với sinh viên học cùng lúc hai chương trình là thời gian tối đa quy định cho chương trình thứ nhất. Khi học chương trình thứ hai, sinh viên được công nhận kết quả của những học phần có nội dung và khối lượng kiến thức tương đương có trong chương trình thứ nhất.</w:t>
      </w:r>
    </w:p>
    <w:p w14:paraId="53DE24F5" w14:textId="4D6BD328" w:rsidR="00BC51A2" w:rsidRPr="005E0E68" w:rsidRDefault="008A3B09" w:rsidP="005E0E68">
      <w:pPr>
        <w:spacing w:before="120" w:line="312" w:lineRule="auto"/>
        <w:rPr>
          <w:rFonts w:eastAsia="Calibri"/>
          <w:color w:val="000000"/>
          <w:szCs w:val="28"/>
          <w:lang w:val="en-US"/>
        </w:rPr>
      </w:pPr>
      <w:r w:rsidRPr="005E0E68">
        <w:rPr>
          <w:rFonts w:eastAsia="Calibri"/>
          <w:color w:val="000000"/>
          <w:szCs w:val="28"/>
          <w:lang w:val="en-US"/>
        </w:rPr>
        <w:t xml:space="preserve">6. </w:t>
      </w:r>
      <w:r w:rsidR="00FC5C3B" w:rsidRPr="005E0E68">
        <w:rPr>
          <w:rFonts w:eastAsia="Calibri"/>
          <w:color w:val="000000"/>
          <w:szCs w:val="28"/>
          <w:lang w:val="en-US"/>
        </w:rPr>
        <w:t>Đơn vị tổ chức chương trình đào tạo thứ nhất và thứ hai cập nhật kết quả học t</w:t>
      </w:r>
      <w:r w:rsidR="00BB53CC" w:rsidRPr="005E0E68">
        <w:rPr>
          <w:rFonts w:eastAsia="Calibri"/>
          <w:color w:val="000000"/>
          <w:szCs w:val="28"/>
          <w:lang w:val="en-US"/>
        </w:rPr>
        <w:t>ập của sinh viên sau mỗi</w:t>
      </w:r>
      <w:r w:rsidR="00FC5C3B" w:rsidRPr="005E0E68">
        <w:rPr>
          <w:rFonts w:eastAsia="Calibri"/>
          <w:color w:val="000000"/>
          <w:szCs w:val="28"/>
          <w:lang w:val="en-US"/>
        </w:rPr>
        <w:t xml:space="preserve"> học kỳ</w:t>
      </w:r>
      <w:r w:rsidR="00D8028C" w:rsidRPr="005E0E68">
        <w:rPr>
          <w:rFonts w:eastAsia="Calibri"/>
          <w:color w:val="000000"/>
          <w:szCs w:val="28"/>
          <w:lang w:val="en-US"/>
        </w:rPr>
        <w:t xml:space="preserve"> lên Cổng thông tin đào tạo đại học của Đại học Quốc gia Hà Nội</w:t>
      </w:r>
      <w:r w:rsidR="00FC5C3B" w:rsidRPr="005E0E68">
        <w:rPr>
          <w:rFonts w:eastAsia="Calibri"/>
          <w:color w:val="000000"/>
          <w:szCs w:val="28"/>
          <w:lang w:val="en-US"/>
        </w:rPr>
        <w:t xml:space="preserve">. </w:t>
      </w:r>
      <w:r w:rsidR="007F11A6" w:rsidRPr="005E0E68">
        <w:rPr>
          <w:rFonts w:eastAsia="Calibri"/>
          <w:color w:val="000000"/>
          <w:szCs w:val="28"/>
          <w:lang w:val="en-US"/>
        </w:rPr>
        <w:t>Trong quá trình sinh viên học cùng lúc hai chương trình, nếu điểm trung bình</w:t>
      </w:r>
      <w:r w:rsidR="00A06F4E">
        <w:rPr>
          <w:rFonts w:eastAsia="Calibri"/>
          <w:color w:val="000000"/>
          <w:szCs w:val="28"/>
          <w:lang w:val="en-US"/>
        </w:rPr>
        <w:t xml:space="preserve"> chung</w:t>
      </w:r>
      <w:r w:rsidR="007F11A6" w:rsidRPr="005E0E68">
        <w:rPr>
          <w:rFonts w:eastAsia="Calibri"/>
          <w:color w:val="000000"/>
          <w:szCs w:val="28"/>
          <w:lang w:val="en-US"/>
        </w:rPr>
        <w:t xml:space="preserve"> tích luỹ của chương trình </w:t>
      </w:r>
      <w:r w:rsidR="005E2FDF" w:rsidRPr="005E0E68">
        <w:rPr>
          <w:rFonts w:eastAsia="Calibri"/>
          <w:color w:val="000000"/>
          <w:szCs w:val="28"/>
          <w:lang w:val="en-US"/>
        </w:rPr>
        <w:t xml:space="preserve">đào tạo </w:t>
      </w:r>
      <w:r w:rsidR="007F11A6" w:rsidRPr="005E0E68">
        <w:rPr>
          <w:rFonts w:eastAsia="Calibri"/>
          <w:color w:val="000000"/>
          <w:szCs w:val="28"/>
          <w:lang w:val="en-US"/>
        </w:rPr>
        <w:t>thứ nhất đạt dưới điểm trung bình hoặc thuộc diện cảnh báo kết quả học tập thì phải dừng học chương trình</w:t>
      </w:r>
      <w:r w:rsidR="005E2FDF" w:rsidRPr="005E0E68">
        <w:rPr>
          <w:rFonts w:eastAsia="Calibri"/>
          <w:color w:val="000000"/>
          <w:szCs w:val="28"/>
        </w:rPr>
        <w:t xml:space="preserve"> </w:t>
      </w:r>
      <w:r w:rsidR="005E2FDF" w:rsidRPr="005E0E68">
        <w:rPr>
          <w:rFonts w:eastAsia="Calibri"/>
          <w:color w:val="000000"/>
          <w:szCs w:val="28"/>
          <w:lang w:val="en-US"/>
        </w:rPr>
        <w:t>đào tạo</w:t>
      </w:r>
      <w:r w:rsidR="007F11A6" w:rsidRPr="005E0E68">
        <w:rPr>
          <w:rFonts w:eastAsia="Calibri"/>
          <w:color w:val="000000"/>
          <w:szCs w:val="28"/>
          <w:lang w:val="en-US"/>
        </w:rPr>
        <w:t xml:space="preserve"> thứ hai ở học kỳ tiếp theo; sinh viên sẽ bị loại khỏi danh sách học chương trình </w:t>
      </w:r>
      <w:r w:rsidR="005E2FDF" w:rsidRPr="005E0E68">
        <w:rPr>
          <w:rFonts w:eastAsia="Calibri"/>
          <w:color w:val="000000"/>
          <w:szCs w:val="28"/>
          <w:lang w:val="en-US"/>
        </w:rPr>
        <w:t xml:space="preserve">đào tạo </w:t>
      </w:r>
      <w:r w:rsidR="007F11A6" w:rsidRPr="005E0E68">
        <w:rPr>
          <w:rFonts w:eastAsia="Calibri"/>
          <w:color w:val="000000"/>
          <w:szCs w:val="28"/>
          <w:lang w:val="en-US"/>
        </w:rPr>
        <w:t>thứ hai.</w:t>
      </w:r>
    </w:p>
    <w:p w14:paraId="271B734A" w14:textId="785F90E4" w:rsidR="000B120A" w:rsidRDefault="008A3B09" w:rsidP="005E0E68">
      <w:pPr>
        <w:spacing w:before="120" w:line="312" w:lineRule="auto"/>
        <w:rPr>
          <w:rFonts w:eastAsia="Calibri"/>
          <w:color w:val="000000"/>
          <w:szCs w:val="28"/>
          <w:lang w:val="en-US"/>
        </w:rPr>
      </w:pPr>
      <w:r w:rsidRPr="005E0E68">
        <w:rPr>
          <w:rFonts w:eastAsia="Calibri"/>
          <w:color w:val="000000"/>
          <w:szCs w:val="28"/>
          <w:lang w:val="en-US"/>
        </w:rPr>
        <w:t xml:space="preserve">7. </w:t>
      </w:r>
      <w:r w:rsidR="00501C60" w:rsidRPr="005E0E68">
        <w:rPr>
          <w:rFonts w:eastAsia="Calibri"/>
          <w:color w:val="000000"/>
          <w:szCs w:val="28"/>
          <w:lang w:val="en-US"/>
        </w:rPr>
        <w:t xml:space="preserve">Sinh viên chỉ được xét </w:t>
      </w:r>
      <w:r w:rsidR="00D342B1" w:rsidRPr="005E0E68">
        <w:rPr>
          <w:rFonts w:eastAsia="Calibri"/>
          <w:color w:val="000000"/>
          <w:szCs w:val="28"/>
          <w:lang w:val="en-US"/>
        </w:rPr>
        <w:t>tốt nghiệp chương trình thứ hai</w:t>
      </w:r>
      <w:r w:rsidR="00501C60" w:rsidRPr="005E0E68">
        <w:rPr>
          <w:rFonts w:eastAsia="Calibri"/>
          <w:color w:val="000000"/>
          <w:szCs w:val="28"/>
          <w:lang w:val="en-US"/>
        </w:rPr>
        <w:t xml:space="preserve"> </w:t>
      </w:r>
      <w:r w:rsidR="00B61C35" w:rsidRPr="005E0E68">
        <w:rPr>
          <w:rFonts w:eastAsia="Calibri"/>
          <w:color w:val="000000"/>
          <w:szCs w:val="28"/>
          <w:lang w:val="en-US"/>
        </w:rPr>
        <w:t>nếu</w:t>
      </w:r>
      <w:r w:rsidR="00D342B1" w:rsidRPr="005E0E68">
        <w:rPr>
          <w:rFonts w:eastAsia="Calibri"/>
          <w:color w:val="000000"/>
          <w:szCs w:val="28"/>
          <w:lang w:val="en-US"/>
        </w:rPr>
        <w:t xml:space="preserve"> </w:t>
      </w:r>
      <w:r w:rsidR="00B61C35" w:rsidRPr="005E0E68">
        <w:rPr>
          <w:rFonts w:eastAsia="Calibri"/>
          <w:color w:val="000000"/>
          <w:szCs w:val="28"/>
          <w:lang w:val="en-US"/>
        </w:rPr>
        <w:t>được công nhận tốt nghiệp chương trình đào tạo thứ nhất</w:t>
      </w:r>
      <w:r w:rsidR="00B16414" w:rsidRPr="005E0E68">
        <w:rPr>
          <w:rFonts w:eastAsia="Calibri"/>
          <w:color w:val="000000"/>
          <w:szCs w:val="28"/>
          <w:lang w:val="en-US"/>
        </w:rPr>
        <w:t>,</w:t>
      </w:r>
      <w:r w:rsidR="00B61C35" w:rsidRPr="005E0E68">
        <w:rPr>
          <w:rFonts w:eastAsia="Calibri"/>
          <w:color w:val="000000"/>
          <w:szCs w:val="28"/>
          <w:lang w:val="en-US"/>
        </w:rPr>
        <w:t xml:space="preserve"> không vượt quá thời gian đào tạo tối đa</w:t>
      </w:r>
      <w:r w:rsidR="00D342B1" w:rsidRPr="005E0E68">
        <w:rPr>
          <w:rFonts w:eastAsia="Calibri"/>
          <w:color w:val="000000"/>
          <w:szCs w:val="28"/>
          <w:lang w:val="en-US"/>
        </w:rPr>
        <w:t xml:space="preserve"> và đã đăng kí muộn nhất 02 năm trước thời điểm xét tốt nghiệp chương trình thứ hai.</w:t>
      </w:r>
      <w:bookmarkStart w:id="91" w:name="_Toc101909573"/>
      <w:bookmarkStart w:id="92" w:name="_Toc101909636"/>
      <w:bookmarkStart w:id="93" w:name="_Toc101917197"/>
    </w:p>
    <w:p w14:paraId="05466B00" w14:textId="77777777" w:rsidR="00531A68" w:rsidRPr="005E0E68" w:rsidRDefault="00531A68" w:rsidP="005E0E68">
      <w:pPr>
        <w:spacing w:before="120" w:line="312" w:lineRule="auto"/>
        <w:rPr>
          <w:rFonts w:eastAsia="Calibri"/>
          <w:color w:val="000000"/>
          <w:szCs w:val="28"/>
          <w:lang w:val="en-US"/>
        </w:rPr>
      </w:pPr>
    </w:p>
    <w:p w14:paraId="69A90FED" w14:textId="77777777" w:rsidR="000B120A" w:rsidRPr="005E0E68" w:rsidRDefault="000E4B4E" w:rsidP="00242053">
      <w:pPr>
        <w:spacing w:before="120" w:line="300" w:lineRule="auto"/>
        <w:rPr>
          <w:b/>
          <w:szCs w:val="28"/>
        </w:rPr>
      </w:pPr>
      <w:r w:rsidRPr="005E0E68">
        <w:rPr>
          <w:b/>
          <w:szCs w:val="28"/>
        </w:rPr>
        <w:lastRenderedPageBreak/>
        <w:t>Điều 27</w:t>
      </w:r>
      <w:r w:rsidR="00843FCF" w:rsidRPr="005E0E68">
        <w:rPr>
          <w:b/>
          <w:szCs w:val="28"/>
        </w:rPr>
        <w:t xml:space="preserve">. </w:t>
      </w:r>
      <w:r w:rsidR="005A0802" w:rsidRPr="005E0E68">
        <w:rPr>
          <w:b/>
          <w:szCs w:val="28"/>
        </w:rPr>
        <w:t>Tuyển chọn và</w:t>
      </w:r>
      <w:r w:rsidR="00025D49" w:rsidRPr="005E0E68">
        <w:rPr>
          <w:b/>
          <w:szCs w:val="28"/>
        </w:rPr>
        <w:t xml:space="preserve"> tổ chức giảng dạy,</w:t>
      </w:r>
      <w:r w:rsidR="005A0802" w:rsidRPr="005E0E68">
        <w:rPr>
          <w:b/>
          <w:szCs w:val="28"/>
        </w:rPr>
        <w:t xml:space="preserve"> c</w:t>
      </w:r>
      <w:r w:rsidR="00A72946" w:rsidRPr="005E0E68">
        <w:rPr>
          <w:b/>
          <w:szCs w:val="28"/>
        </w:rPr>
        <w:t xml:space="preserve">huyển đổi sinh viên giữa </w:t>
      </w:r>
      <w:bookmarkEnd w:id="91"/>
      <w:bookmarkEnd w:id="92"/>
      <w:bookmarkEnd w:id="93"/>
      <w:r w:rsidR="001B1B69" w:rsidRPr="005E0E68">
        <w:rPr>
          <w:b/>
          <w:szCs w:val="28"/>
        </w:rPr>
        <w:t>các chương trình đào tạo tài năng, chất lượng cao</w:t>
      </w:r>
    </w:p>
    <w:p w14:paraId="54C7013C" w14:textId="3D00FAFA" w:rsidR="008F3487" w:rsidRPr="005E0E68" w:rsidRDefault="008F3487" w:rsidP="00242053">
      <w:pPr>
        <w:spacing w:before="120" w:line="300" w:lineRule="auto"/>
        <w:rPr>
          <w:szCs w:val="28"/>
        </w:rPr>
      </w:pPr>
      <w:r w:rsidRPr="005E0E68">
        <w:rPr>
          <w:szCs w:val="28"/>
        </w:rPr>
        <w:t>1. Tuyển chọn</w:t>
      </w:r>
    </w:p>
    <w:p w14:paraId="0DDB8011" w14:textId="19A7D3E8" w:rsidR="008F3487" w:rsidRPr="005E0E68" w:rsidRDefault="008F3487" w:rsidP="00242053">
      <w:pPr>
        <w:widowControl/>
        <w:autoSpaceDE/>
        <w:autoSpaceDN/>
        <w:spacing w:before="120" w:line="300" w:lineRule="auto"/>
        <w:ind w:firstLine="540"/>
        <w:rPr>
          <w:rFonts w:eastAsia="Calibri"/>
          <w:szCs w:val="28"/>
          <w:lang w:val="en-US"/>
        </w:rPr>
      </w:pPr>
      <w:r w:rsidRPr="005E0E68">
        <w:rPr>
          <w:rFonts w:eastAsia="Calibri"/>
          <w:szCs w:val="28"/>
          <w:lang w:val="en-US"/>
        </w:rPr>
        <w:t xml:space="preserve">Việc tuyển chọn sinh viên vào học chương trình đào tạo tài năng, chất lượng cao </w:t>
      </w:r>
      <w:r w:rsidR="00C15EF1" w:rsidRPr="005E0E68">
        <w:rPr>
          <w:rFonts w:eastAsia="Calibri"/>
          <w:szCs w:val="28"/>
          <w:lang w:val="en-US"/>
        </w:rPr>
        <w:t>theo chuẩn của Đại học Quốc gia Hà Nộ</w:t>
      </w:r>
      <w:r w:rsidR="00566CE0" w:rsidRPr="005E0E68">
        <w:rPr>
          <w:rFonts w:eastAsia="Calibri"/>
          <w:szCs w:val="28"/>
          <w:lang w:val="en-US"/>
        </w:rPr>
        <w:t xml:space="preserve">i </w:t>
      </w:r>
      <w:r w:rsidRPr="005E0E68">
        <w:rPr>
          <w:rFonts w:eastAsia="Calibri"/>
          <w:szCs w:val="28"/>
          <w:lang w:val="en-US"/>
        </w:rPr>
        <w:t>được thực hiện theo hình thức thi tuyển và xét tuyển.</w:t>
      </w:r>
    </w:p>
    <w:p w14:paraId="38CCBBC2" w14:textId="5F657F91" w:rsidR="008F3487" w:rsidRPr="005E0E68" w:rsidRDefault="008F3487" w:rsidP="00242053">
      <w:pPr>
        <w:spacing w:before="120" w:line="300" w:lineRule="auto"/>
        <w:rPr>
          <w:rFonts w:eastAsia="Calibri"/>
          <w:color w:val="000000"/>
          <w:szCs w:val="28"/>
          <w:lang w:val="en-US"/>
        </w:rPr>
      </w:pPr>
      <w:r w:rsidRPr="005E0E68">
        <w:rPr>
          <w:rFonts w:eastAsia="Calibri"/>
          <w:color w:val="000000"/>
          <w:szCs w:val="28"/>
          <w:lang w:val="en-US"/>
        </w:rPr>
        <w:t>a) Xét tuyển</w:t>
      </w:r>
      <w:r w:rsidR="00F45EED" w:rsidRPr="005E0E68">
        <w:rPr>
          <w:rFonts w:eastAsia="Calibri"/>
          <w:color w:val="000000"/>
          <w:szCs w:val="28"/>
          <w:lang w:val="en-US"/>
        </w:rPr>
        <w:t xml:space="preserve"> thẳng</w:t>
      </w:r>
    </w:p>
    <w:p w14:paraId="214BC211" w14:textId="36F747F7" w:rsidR="008F3487" w:rsidRPr="005E0E68" w:rsidRDefault="008F3487" w:rsidP="00242053">
      <w:pPr>
        <w:widowControl/>
        <w:autoSpaceDE/>
        <w:autoSpaceDN/>
        <w:spacing w:before="120" w:line="300" w:lineRule="auto"/>
        <w:ind w:firstLine="540"/>
        <w:rPr>
          <w:rFonts w:eastAsia="Calibri"/>
          <w:szCs w:val="28"/>
          <w:lang w:val="en-US"/>
        </w:rPr>
      </w:pPr>
      <w:r w:rsidRPr="005E0E68">
        <w:rPr>
          <w:rFonts w:eastAsia="Calibri"/>
          <w:szCs w:val="28"/>
          <w:lang w:val="en-US"/>
        </w:rPr>
        <w:t>Những sinh viên thuộ</w:t>
      </w:r>
      <w:r w:rsidR="005C64D4" w:rsidRPr="005E0E68">
        <w:rPr>
          <w:rFonts w:eastAsia="Calibri"/>
          <w:szCs w:val="28"/>
          <w:lang w:val="en-US"/>
        </w:rPr>
        <w:t xml:space="preserve">c một trong </w:t>
      </w:r>
      <w:r w:rsidRPr="005E0E68">
        <w:rPr>
          <w:rFonts w:eastAsia="Calibri"/>
          <w:szCs w:val="28"/>
          <w:lang w:val="en-US"/>
        </w:rPr>
        <w:t>các diện sau sẽ được xét tuyển thẳng vào</w:t>
      </w:r>
      <w:r w:rsidR="00C15EF1" w:rsidRPr="005E0E68">
        <w:rPr>
          <w:rFonts w:eastAsia="Calibri"/>
          <w:szCs w:val="28"/>
          <w:lang w:val="en-US"/>
        </w:rPr>
        <w:t xml:space="preserve"> các</w:t>
      </w:r>
      <w:r w:rsidRPr="005E0E68">
        <w:rPr>
          <w:rFonts w:eastAsia="Calibri"/>
          <w:szCs w:val="28"/>
          <w:lang w:val="en-US"/>
        </w:rPr>
        <w:t xml:space="preserve"> chương trình đào tạo tài năng</w:t>
      </w:r>
      <w:r w:rsidR="00C15EF1" w:rsidRPr="005E0E68">
        <w:rPr>
          <w:rFonts w:eastAsia="Calibri"/>
          <w:szCs w:val="28"/>
          <w:lang w:val="en-US"/>
        </w:rPr>
        <w:t>, chất lượng cao</w:t>
      </w:r>
      <w:r w:rsidRPr="005E0E68">
        <w:rPr>
          <w:rFonts w:eastAsia="Calibri"/>
          <w:szCs w:val="28"/>
          <w:lang w:val="en-US"/>
        </w:rPr>
        <w:t>:</w:t>
      </w:r>
    </w:p>
    <w:p w14:paraId="7260CFAD" w14:textId="77777777" w:rsidR="008F3487" w:rsidRPr="005E0E68" w:rsidRDefault="008F3487" w:rsidP="00242053">
      <w:pPr>
        <w:widowControl/>
        <w:autoSpaceDE/>
        <w:autoSpaceDN/>
        <w:spacing w:before="120" w:line="300" w:lineRule="auto"/>
        <w:ind w:firstLine="540"/>
        <w:rPr>
          <w:rFonts w:eastAsia="Calibri"/>
          <w:szCs w:val="28"/>
          <w:lang w:val="en-US"/>
        </w:rPr>
      </w:pPr>
      <w:r w:rsidRPr="005E0E68">
        <w:rPr>
          <w:rFonts w:eastAsia="Calibri"/>
          <w:szCs w:val="28"/>
          <w:lang w:val="en-US"/>
        </w:rPr>
        <w:t xml:space="preserve">- Thành viên đội tuyển quốc gia tham dự kỳ thi Olympic quốc tế về môn học phù hợp với ngành </w:t>
      </w:r>
      <w:proofErr w:type="gramStart"/>
      <w:r w:rsidRPr="005E0E68">
        <w:rPr>
          <w:rFonts w:eastAsia="Calibri"/>
          <w:szCs w:val="28"/>
          <w:lang w:val="en-US"/>
        </w:rPr>
        <w:t>học;</w:t>
      </w:r>
      <w:proofErr w:type="gramEnd"/>
    </w:p>
    <w:p w14:paraId="070C2752" w14:textId="54CEBB62" w:rsidR="008F3487" w:rsidRPr="005E0E68" w:rsidRDefault="008F3487" w:rsidP="00242053">
      <w:pPr>
        <w:widowControl/>
        <w:autoSpaceDE/>
        <w:autoSpaceDN/>
        <w:spacing w:before="120" w:line="300" w:lineRule="auto"/>
        <w:ind w:firstLine="540"/>
        <w:rPr>
          <w:rFonts w:eastAsia="Calibri"/>
          <w:szCs w:val="28"/>
          <w:lang w:val="en-US"/>
        </w:rPr>
      </w:pPr>
      <w:r w:rsidRPr="005E0E68">
        <w:rPr>
          <w:rFonts w:eastAsia="Calibri"/>
          <w:szCs w:val="28"/>
          <w:lang w:val="en-US"/>
        </w:rPr>
        <w:t xml:space="preserve">- Học sinh đoạt giải nhất, nhì, ba trong kỳ thi chọn học sinh giỏi quốc gia </w:t>
      </w:r>
      <w:r w:rsidR="00716415" w:rsidRPr="005E0E68">
        <w:rPr>
          <w:rFonts w:eastAsia="Calibri"/>
          <w:szCs w:val="28"/>
          <w:lang w:val="en-US"/>
        </w:rPr>
        <w:t>có môn thi</w:t>
      </w:r>
      <w:r w:rsidRPr="005E0E68">
        <w:rPr>
          <w:rFonts w:eastAsia="Calibri"/>
          <w:szCs w:val="28"/>
          <w:lang w:val="en-US"/>
        </w:rPr>
        <w:t xml:space="preserve"> phù hợp với ngành họ</w:t>
      </w:r>
      <w:r w:rsidR="00716415" w:rsidRPr="005E0E68">
        <w:rPr>
          <w:rFonts w:eastAsia="Calibri"/>
          <w:szCs w:val="28"/>
          <w:lang w:val="en-US"/>
        </w:rPr>
        <w:t>c.</w:t>
      </w:r>
    </w:p>
    <w:p w14:paraId="784D37D9" w14:textId="3252B77B" w:rsidR="008F3487" w:rsidRPr="005E0E68" w:rsidRDefault="00716415" w:rsidP="00242053">
      <w:pPr>
        <w:spacing w:before="120" w:line="300" w:lineRule="auto"/>
        <w:rPr>
          <w:rFonts w:eastAsia="Calibri"/>
          <w:color w:val="000000"/>
          <w:szCs w:val="28"/>
          <w:lang w:val="en-US"/>
        </w:rPr>
      </w:pPr>
      <w:r w:rsidRPr="005E0E68">
        <w:rPr>
          <w:rFonts w:eastAsia="Calibri"/>
          <w:color w:val="000000"/>
          <w:szCs w:val="28"/>
          <w:lang w:val="en-US"/>
        </w:rPr>
        <w:t>b)</w:t>
      </w:r>
      <w:r w:rsidR="00F45EED" w:rsidRPr="005E0E68">
        <w:rPr>
          <w:rFonts w:eastAsia="Calibri"/>
          <w:color w:val="000000"/>
          <w:szCs w:val="28"/>
          <w:lang w:val="en-US"/>
        </w:rPr>
        <w:t xml:space="preserve"> Xét</w:t>
      </w:r>
      <w:r w:rsidR="008F3487" w:rsidRPr="005E0E68">
        <w:rPr>
          <w:rFonts w:eastAsia="Calibri"/>
          <w:color w:val="000000"/>
          <w:szCs w:val="28"/>
          <w:lang w:val="en-US"/>
        </w:rPr>
        <w:t xml:space="preserve"> tuyển</w:t>
      </w:r>
    </w:p>
    <w:p w14:paraId="5064CADC" w14:textId="1B600FF5" w:rsidR="00E76DED" w:rsidRPr="005E0E68" w:rsidRDefault="008F3487" w:rsidP="00242053">
      <w:pPr>
        <w:shd w:val="clear" w:color="auto" w:fill="FFFFFF"/>
        <w:spacing w:before="120" w:line="300" w:lineRule="auto"/>
        <w:rPr>
          <w:bCs/>
          <w:szCs w:val="28"/>
          <w:lang w:val="en-US"/>
        </w:rPr>
      </w:pPr>
      <w:r w:rsidRPr="005E0E68">
        <w:rPr>
          <w:rFonts w:eastAsia="Calibri"/>
          <w:szCs w:val="28"/>
          <w:lang w:val="en-US"/>
        </w:rPr>
        <w:t>Sinh viên trúng tuyển nhập học vào Đại học Quốc gia Hà Nộ</w:t>
      </w:r>
      <w:r w:rsidR="005E6711" w:rsidRPr="005E0E68">
        <w:rPr>
          <w:rFonts w:eastAsia="Calibri"/>
          <w:szCs w:val="28"/>
          <w:lang w:val="en-US"/>
        </w:rPr>
        <w:t>i</w:t>
      </w:r>
      <w:r w:rsidRPr="005E0E68">
        <w:rPr>
          <w:rFonts w:eastAsia="Calibri"/>
          <w:szCs w:val="28"/>
          <w:lang w:val="en-US"/>
        </w:rPr>
        <w:t xml:space="preserve"> được đăng ký </w:t>
      </w:r>
      <w:r w:rsidR="00F45EED" w:rsidRPr="005E0E68">
        <w:rPr>
          <w:rFonts w:eastAsia="Calibri"/>
          <w:szCs w:val="28"/>
          <w:lang w:val="en-US"/>
        </w:rPr>
        <w:t xml:space="preserve">xét </w:t>
      </w:r>
      <w:r w:rsidRPr="005E0E68">
        <w:rPr>
          <w:rFonts w:eastAsia="Calibri"/>
          <w:szCs w:val="28"/>
          <w:lang w:val="en-US"/>
        </w:rPr>
        <w:t xml:space="preserve">tuyển vào các chương trình đào tạo </w:t>
      </w:r>
      <w:r w:rsidR="00566CE0" w:rsidRPr="005E0E68">
        <w:rPr>
          <w:rFonts w:eastAsia="Calibri"/>
          <w:szCs w:val="28"/>
          <w:lang w:val="en-US"/>
        </w:rPr>
        <w:t xml:space="preserve">tài năng, </w:t>
      </w:r>
      <w:r w:rsidR="004D4176" w:rsidRPr="005E0E68">
        <w:rPr>
          <w:rFonts w:eastAsia="Calibri"/>
          <w:szCs w:val="28"/>
          <w:lang w:val="en-US"/>
        </w:rPr>
        <w:t xml:space="preserve">chất lượng cao </w:t>
      </w:r>
      <w:r w:rsidRPr="005E0E68">
        <w:rPr>
          <w:rFonts w:eastAsia="Calibri"/>
          <w:szCs w:val="28"/>
          <w:lang w:val="en-US"/>
        </w:rPr>
        <w:t xml:space="preserve">nếu </w:t>
      </w:r>
      <w:r w:rsidR="006D715C" w:rsidRPr="005E0E68">
        <w:rPr>
          <w:rFonts w:eastAsia="Calibri"/>
          <w:szCs w:val="28"/>
          <w:lang w:val="en-US"/>
        </w:rPr>
        <w:t xml:space="preserve">đạt </w:t>
      </w:r>
      <w:r w:rsidR="004C2919" w:rsidRPr="005E0E68">
        <w:rPr>
          <w:rFonts w:eastAsia="Calibri"/>
          <w:szCs w:val="28"/>
          <w:lang w:val="en-US"/>
        </w:rPr>
        <w:t xml:space="preserve">ngưỡng </w:t>
      </w:r>
      <w:r w:rsidR="006D715C" w:rsidRPr="005E0E68">
        <w:rPr>
          <w:rFonts w:eastAsia="Calibri"/>
          <w:szCs w:val="28"/>
          <w:lang w:val="en-US"/>
        </w:rPr>
        <w:t xml:space="preserve">điểm </w:t>
      </w:r>
      <w:r w:rsidR="00A32C60" w:rsidRPr="005E0E68">
        <w:rPr>
          <w:rFonts w:eastAsia="Calibri"/>
          <w:szCs w:val="28"/>
          <w:lang w:val="en-US"/>
        </w:rPr>
        <w:t>trúng</w:t>
      </w:r>
      <w:r w:rsidR="006D715C" w:rsidRPr="005E0E68">
        <w:rPr>
          <w:rFonts w:eastAsia="Calibri"/>
          <w:szCs w:val="28"/>
          <w:lang w:val="en-US"/>
        </w:rPr>
        <w:t xml:space="preserve"> tuyển vào </w:t>
      </w:r>
      <w:r w:rsidR="006C16BA" w:rsidRPr="005E0E68">
        <w:rPr>
          <w:rFonts w:eastAsia="Calibri"/>
          <w:szCs w:val="28"/>
          <w:lang w:val="en-US"/>
        </w:rPr>
        <w:t>chương trình đào tạo</w:t>
      </w:r>
      <w:r w:rsidR="006D715C" w:rsidRPr="005E0E68">
        <w:rPr>
          <w:rFonts w:eastAsia="Calibri"/>
          <w:szCs w:val="28"/>
          <w:lang w:val="en-US"/>
        </w:rPr>
        <w:t xml:space="preserve"> tương ứng kể trên theo </w:t>
      </w:r>
      <w:r w:rsidR="005E6711" w:rsidRPr="005E0E68">
        <w:rPr>
          <w:rFonts w:eastAsia="Calibri"/>
          <w:szCs w:val="28"/>
          <w:lang w:val="en-US"/>
        </w:rPr>
        <w:t>tổ hợp</w:t>
      </w:r>
      <w:r w:rsidR="006D715C" w:rsidRPr="005E0E68">
        <w:rPr>
          <w:rFonts w:eastAsia="Calibri"/>
          <w:szCs w:val="28"/>
          <w:lang w:val="en-US"/>
        </w:rPr>
        <w:t xml:space="preserve"> xét tuyể</w:t>
      </w:r>
      <w:r w:rsidR="004D4176" w:rsidRPr="005E0E68">
        <w:rPr>
          <w:rFonts w:eastAsia="Calibri"/>
          <w:szCs w:val="28"/>
          <w:lang w:val="en-US"/>
        </w:rPr>
        <w:t>n</w:t>
      </w:r>
      <w:r w:rsidR="006D715C" w:rsidRPr="005E0E68">
        <w:rPr>
          <w:rFonts w:eastAsia="Calibri"/>
          <w:szCs w:val="28"/>
          <w:lang w:val="en-US"/>
        </w:rPr>
        <w:t xml:space="preserve">. Điểm ngưỡng đăng ký dự tuyển vào các </w:t>
      </w:r>
      <w:r w:rsidR="00AB47C0" w:rsidRPr="005E0E68">
        <w:rPr>
          <w:rFonts w:eastAsia="Calibri"/>
          <w:szCs w:val="28"/>
          <w:lang w:val="en-US"/>
        </w:rPr>
        <w:t>chương trình đào tạo</w:t>
      </w:r>
      <w:r w:rsidR="006D715C" w:rsidRPr="005E0E68">
        <w:rPr>
          <w:rFonts w:eastAsia="Calibri"/>
          <w:szCs w:val="28"/>
          <w:lang w:val="en-US"/>
        </w:rPr>
        <w:t xml:space="preserve"> </w:t>
      </w:r>
      <w:r w:rsidR="004C2919" w:rsidRPr="005E0E68">
        <w:rPr>
          <w:rFonts w:eastAsia="Calibri"/>
          <w:szCs w:val="28"/>
          <w:lang w:val="en-US"/>
        </w:rPr>
        <w:t xml:space="preserve">này do các đơn vị </w:t>
      </w:r>
      <w:r w:rsidR="006D715C" w:rsidRPr="005E0E68">
        <w:rPr>
          <w:rFonts w:eastAsia="Calibri"/>
          <w:szCs w:val="28"/>
          <w:lang w:val="en-US"/>
        </w:rPr>
        <w:t>quy định nhưng tối thiểu bằng hoặc cao hơn điểm trúng tuyển vào ngành/</w:t>
      </w:r>
      <w:r w:rsidR="00024032" w:rsidRPr="005E0E68">
        <w:rPr>
          <w:rFonts w:eastAsia="Calibri"/>
          <w:szCs w:val="28"/>
          <w:lang w:val="en-US"/>
        </w:rPr>
        <w:t>chương trình đào tạo</w:t>
      </w:r>
      <w:r w:rsidR="006D715C" w:rsidRPr="005E0E68">
        <w:rPr>
          <w:rFonts w:eastAsia="Calibri"/>
          <w:szCs w:val="28"/>
          <w:lang w:val="en-US"/>
        </w:rPr>
        <w:t xml:space="preserve"> chuẩn tương ứ</w:t>
      </w:r>
      <w:r w:rsidR="004D4176" w:rsidRPr="005E0E68">
        <w:rPr>
          <w:rFonts w:eastAsia="Calibri"/>
          <w:szCs w:val="28"/>
          <w:lang w:val="en-US"/>
        </w:rPr>
        <w:t>ng</w:t>
      </w:r>
      <w:r w:rsidR="000D00C1" w:rsidRPr="005E0E68">
        <w:rPr>
          <w:rFonts w:eastAsia="Calibri"/>
          <w:szCs w:val="28"/>
          <w:lang w:val="en-US"/>
        </w:rPr>
        <w:t xml:space="preserve">. </w:t>
      </w:r>
      <w:r w:rsidR="000D00C1" w:rsidRPr="005E0E68">
        <w:rPr>
          <w:bCs/>
          <w:szCs w:val="28"/>
          <w:lang w:val="vi-VN"/>
        </w:rPr>
        <w:t xml:space="preserve">Các đơn vị xây dựng quy trình, tiêu chí xét tuyển, phân bổ chỉ tiêu tuyển sinh </w:t>
      </w:r>
      <w:r w:rsidR="004D4176" w:rsidRPr="005E0E68">
        <w:rPr>
          <w:bCs/>
          <w:szCs w:val="28"/>
          <w:lang w:val="en-US"/>
        </w:rPr>
        <w:t xml:space="preserve">cho </w:t>
      </w:r>
      <w:r w:rsidR="000D00C1" w:rsidRPr="005E0E68">
        <w:rPr>
          <w:bCs/>
          <w:szCs w:val="28"/>
          <w:lang w:val="vi-VN"/>
        </w:rPr>
        <w:t xml:space="preserve">các </w:t>
      </w:r>
      <w:r w:rsidR="00024032" w:rsidRPr="005E0E68">
        <w:rPr>
          <w:rFonts w:eastAsia="Calibri"/>
          <w:szCs w:val="28"/>
          <w:lang w:val="en-US"/>
        </w:rPr>
        <w:t>chương trình đào tạo</w:t>
      </w:r>
      <w:r w:rsidR="000D00C1" w:rsidRPr="005E0E68">
        <w:rPr>
          <w:bCs/>
          <w:szCs w:val="28"/>
          <w:lang w:val="vi-VN"/>
        </w:rPr>
        <w:t xml:space="preserve"> </w:t>
      </w:r>
      <w:r w:rsidR="000D00C1" w:rsidRPr="005E0E68">
        <w:rPr>
          <w:bCs/>
          <w:szCs w:val="28"/>
          <w:lang w:val="en-US"/>
        </w:rPr>
        <w:t>này</w:t>
      </w:r>
      <w:r w:rsidR="000D00C1" w:rsidRPr="005E0E68">
        <w:rPr>
          <w:bCs/>
          <w:szCs w:val="28"/>
          <w:lang w:val="vi-VN"/>
        </w:rPr>
        <w:t xml:space="preserve"> và báo cáo</w:t>
      </w:r>
      <w:r w:rsidR="00AC1AE2" w:rsidRPr="005E0E68">
        <w:rPr>
          <w:bCs/>
          <w:szCs w:val="28"/>
          <w:lang w:val="en-US"/>
        </w:rPr>
        <w:t xml:space="preserve"> </w:t>
      </w:r>
      <w:r w:rsidR="005E6711" w:rsidRPr="005E0E68">
        <w:rPr>
          <w:bCs/>
          <w:szCs w:val="28"/>
          <w:lang w:val="en-US"/>
        </w:rPr>
        <w:t>Đại học Quốc gia Hà Nội</w:t>
      </w:r>
      <w:r w:rsidR="00AC1AE2" w:rsidRPr="005E0E68">
        <w:rPr>
          <w:bCs/>
          <w:szCs w:val="28"/>
          <w:lang w:val="en-US"/>
        </w:rPr>
        <w:t xml:space="preserve"> trước khi thực hiện.</w:t>
      </w:r>
    </w:p>
    <w:p w14:paraId="5AEE588F" w14:textId="2F0C84D0" w:rsidR="00A10647" w:rsidRPr="005E0E68" w:rsidRDefault="00A10647" w:rsidP="00242053">
      <w:pPr>
        <w:shd w:val="clear" w:color="auto" w:fill="FFFFFF"/>
        <w:spacing w:before="120" w:line="300" w:lineRule="auto"/>
        <w:rPr>
          <w:bCs/>
          <w:szCs w:val="28"/>
          <w:lang w:val="en-US"/>
        </w:rPr>
      </w:pPr>
      <w:r w:rsidRPr="005E0E68">
        <w:rPr>
          <w:bCs/>
          <w:szCs w:val="28"/>
          <w:lang w:val="en-US"/>
        </w:rPr>
        <w:t xml:space="preserve">2. Tổ chức giảng dạy các chương trình đào tạo tài năng, chất lượng cao </w:t>
      </w:r>
    </w:p>
    <w:p w14:paraId="04C84DE1" w14:textId="703362BC" w:rsidR="00A10647" w:rsidRPr="005E0E68" w:rsidRDefault="00A10647" w:rsidP="00242053">
      <w:pPr>
        <w:shd w:val="clear" w:color="auto" w:fill="FFFFFF"/>
        <w:spacing w:before="120" w:line="300" w:lineRule="auto"/>
        <w:rPr>
          <w:bCs/>
          <w:szCs w:val="28"/>
          <w:lang w:val="en-US"/>
        </w:rPr>
      </w:pPr>
      <w:r w:rsidRPr="005E0E68">
        <w:rPr>
          <w:bCs/>
          <w:szCs w:val="28"/>
          <w:lang w:val="en-US"/>
        </w:rPr>
        <w:t>a) Đơn vị đào tạo huy động những giảng viên giỏi, có năng lực và thành tích nghiên cứu khoa học tốt, có kinh nghiệm đào tạo và hướng dẫn sinh viên nghiên cứu khoa học ở trong và ngoài đơn vị đào tạo tham gia giảng dạy, hướng dẫn sinh viên làm khóa luận tốt nghiệp tro</w:t>
      </w:r>
      <w:r w:rsidR="00257019" w:rsidRPr="005E0E68">
        <w:rPr>
          <w:bCs/>
          <w:szCs w:val="28"/>
          <w:lang w:val="en-US"/>
        </w:rPr>
        <w:t xml:space="preserve">ng các chương trình đào tạo </w:t>
      </w:r>
      <w:proofErr w:type="gramStart"/>
      <w:r w:rsidR="00257019" w:rsidRPr="005E0E68">
        <w:rPr>
          <w:bCs/>
          <w:szCs w:val="28"/>
          <w:lang w:val="en-US"/>
        </w:rPr>
        <w:t>này;</w:t>
      </w:r>
      <w:proofErr w:type="gramEnd"/>
    </w:p>
    <w:p w14:paraId="136061BF" w14:textId="30D120B2" w:rsidR="00A10647" w:rsidRPr="005E0E68" w:rsidRDefault="00A10647" w:rsidP="00242053">
      <w:pPr>
        <w:shd w:val="clear" w:color="auto" w:fill="FFFFFF"/>
        <w:spacing w:before="120" w:line="300" w:lineRule="auto"/>
        <w:rPr>
          <w:bCs/>
          <w:szCs w:val="28"/>
          <w:lang w:val="en-US"/>
        </w:rPr>
      </w:pPr>
      <w:r w:rsidRPr="00DF4B9E">
        <w:rPr>
          <w:bCs/>
          <w:spacing w:val="-2"/>
          <w:szCs w:val="28"/>
          <w:lang w:val="en-US"/>
        </w:rPr>
        <w:t xml:space="preserve">b) Sử dụng linh hoạt các phương pháp giảng dạy tiên tiến, công nghệ dạy học hiện đại; tăng cường thuyết trình kèm theo đối thoại; thảo luận nhóm theo chủ đề; </w:t>
      </w:r>
      <w:r w:rsidRPr="005E0E68">
        <w:rPr>
          <w:bCs/>
          <w:szCs w:val="28"/>
          <w:lang w:val="en-US"/>
        </w:rPr>
        <w:t xml:space="preserve">sử dụng công nghệ, trang thiết bị hiện đại nhằm phát huy tính chủ động khám phá tri thức cho người học ở các bậc nhận thức </w:t>
      </w:r>
      <w:proofErr w:type="gramStart"/>
      <w:r w:rsidRPr="005E0E68">
        <w:rPr>
          <w:bCs/>
          <w:szCs w:val="28"/>
          <w:lang w:val="en-US"/>
        </w:rPr>
        <w:t>cao</w:t>
      </w:r>
      <w:r w:rsidR="00257019" w:rsidRPr="005E0E68">
        <w:rPr>
          <w:bCs/>
          <w:szCs w:val="28"/>
          <w:lang w:val="en-US"/>
        </w:rPr>
        <w:t>;</w:t>
      </w:r>
      <w:proofErr w:type="gramEnd"/>
    </w:p>
    <w:p w14:paraId="739287EB" w14:textId="015A0F5B" w:rsidR="00A10647" w:rsidRPr="005E0E68" w:rsidRDefault="00A10647" w:rsidP="000B1935">
      <w:pPr>
        <w:shd w:val="clear" w:color="auto" w:fill="FFFFFF"/>
        <w:spacing w:before="120" w:line="300" w:lineRule="auto"/>
        <w:rPr>
          <w:bCs/>
          <w:szCs w:val="28"/>
          <w:lang w:val="en-US"/>
        </w:rPr>
      </w:pPr>
      <w:r w:rsidRPr="005E0E68">
        <w:rPr>
          <w:bCs/>
          <w:szCs w:val="28"/>
          <w:lang w:val="en-US"/>
        </w:rPr>
        <w:lastRenderedPageBreak/>
        <w:t>c) Tăng cường tự học, học theo nhóm, giảng viên giao bài tập, bài tiểu luận học phần, bài thuyết trình cho sinh viên hay nhóm sinh viên chuẩn bị và chia nhóm thảo luận, đánh giá; Giảng viên</w:t>
      </w:r>
      <w:r w:rsidR="00257019" w:rsidRPr="005E0E68">
        <w:rPr>
          <w:bCs/>
          <w:szCs w:val="28"/>
          <w:lang w:val="en-US"/>
        </w:rPr>
        <w:t xml:space="preserve"> giải đáp, phân tích, tổng </w:t>
      </w:r>
      <w:proofErr w:type="gramStart"/>
      <w:r w:rsidR="00257019" w:rsidRPr="005E0E68">
        <w:rPr>
          <w:bCs/>
          <w:szCs w:val="28"/>
          <w:lang w:val="en-US"/>
        </w:rPr>
        <w:t>kết;</w:t>
      </w:r>
      <w:proofErr w:type="gramEnd"/>
    </w:p>
    <w:p w14:paraId="577530AA" w14:textId="424C3AE4" w:rsidR="00A10647" w:rsidRDefault="00A10647" w:rsidP="000B1935">
      <w:pPr>
        <w:shd w:val="clear" w:color="auto" w:fill="FFFFFF"/>
        <w:spacing w:before="120" w:line="300" w:lineRule="auto"/>
        <w:rPr>
          <w:bCs/>
          <w:szCs w:val="28"/>
          <w:lang w:val="en-US"/>
        </w:rPr>
      </w:pPr>
      <w:r w:rsidRPr="005E0E68">
        <w:rPr>
          <w:bCs/>
          <w:szCs w:val="28"/>
          <w:lang w:val="en-US"/>
        </w:rPr>
        <w:t>d) Hướng dẫn sinh viên phương pháp học, phương pháp trình bà</w:t>
      </w:r>
      <w:r w:rsidR="00257019" w:rsidRPr="005E0E68">
        <w:rPr>
          <w:bCs/>
          <w:szCs w:val="28"/>
          <w:lang w:val="en-US"/>
        </w:rPr>
        <w:t xml:space="preserve">y, tham gia nghiên cứu khoa </w:t>
      </w:r>
      <w:proofErr w:type="gramStart"/>
      <w:r w:rsidR="00257019" w:rsidRPr="005E0E68">
        <w:rPr>
          <w:bCs/>
          <w:szCs w:val="28"/>
          <w:lang w:val="en-US"/>
        </w:rPr>
        <w:t>học;</w:t>
      </w:r>
      <w:proofErr w:type="gramEnd"/>
    </w:p>
    <w:p w14:paraId="017C2103" w14:textId="3827BC4F" w:rsidR="00F445F5" w:rsidRPr="005E0E68" w:rsidRDefault="00F445F5" w:rsidP="000B1935">
      <w:pPr>
        <w:shd w:val="clear" w:color="auto" w:fill="FFFFFF"/>
        <w:spacing w:before="120" w:line="300" w:lineRule="auto"/>
        <w:rPr>
          <w:bCs/>
          <w:szCs w:val="28"/>
          <w:lang w:val="en-US"/>
        </w:rPr>
      </w:pPr>
      <w:r w:rsidRPr="00F445F5">
        <w:rPr>
          <w:bCs/>
          <w:szCs w:val="28"/>
        </w:rPr>
        <w:t>đ) Bố trí</w:t>
      </w:r>
      <w:r>
        <w:rPr>
          <w:bCs/>
          <w:szCs w:val="28"/>
        </w:rPr>
        <w:t xml:space="preserve"> thời gian học trên lớp tối đa 7</w:t>
      </w:r>
      <w:r w:rsidRPr="00F445F5">
        <w:rPr>
          <w:bCs/>
          <w:szCs w:val="28"/>
        </w:rPr>
        <w:t>0% tổng thời lượng học phần, dành</w:t>
      </w:r>
      <w:r w:rsidRPr="00F445F5">
        <w:rPr>
          <w:bCs/>
          <w:szCs w:val="28"/>
        </w:rPr>
        <w:br/>
        <w:t>thời gian còn lại cho sinh viên tự học, nhưng giảng viên phải có nội dung, chương</w:t>
      </w:r>
      <w:r w:rsidRPr="00F445F5">
        <w:rPr>
          <w:bCs/>
          <w:szCs w:val="28"/>
        </w:rPr>
        <w:br/>
        <w:t>trình, tài liệu cho phần tự học, tự nghiên cứu và phải có kế hoạch, biện pháp kiểm</w:t>
      </w:r>
      <w:r w:rsidRPr="00F445F5">
        <w:rPr>
          <w:bCs/>
          <w:szCs w:val="28"/>
        </w:rPr>
        <w:br/>
        <w:t>tra, đánh giá phần tự học; tăng lượng thông tin của mỗi tiết giảng;</w:t>
      </w:r>
    </w:p>
    <w:p w14:paraId="29FC7D6D" w14:textId="5B4BC0A1" w:rsidR="00A10647" w:rsidRPr="005E0E68" w:rsidRDefault="00F445F5" w:rsidP="000B1935">
      <w:pPr>
        <w:shd w:val="clear" w:color="auto" w:fill="FFFFFF"/>
        <w:spacing w:before="120" w:line="300" w:lineRule="auto"/>
        <w:rPr>
          <w:bCs/>
          <w:szCs w:val="28"/>
          <w:lang w:val="en-US"/>
        </w:rPr>
      </w:pPr>
      <w:r>
        <w:rPr>
          <w:bCs/>
          <w:szCs w:val="28"/>
          <w:lang w:val="en-US"/>
        </w:rPr>
        <w:t>e</w:t>
      </w:r>
      <w:r w:rsidR="00A10647" w:rsidRPr="005E0E68">
        <w:rPr>
          <w:bCs/>
          <w:szCs w:val="28"/>
          <w:lang w:val="en-US"/>
        </w:rPr>
        <w:t>) Đối với các học phần chuyên môn thuộc khối kiến thức cơ bản trùng với học phần mà sinh viên đã đạt giải quốc gia, quốc tế, sinh viên có thể đăng ký tự học và nếu được thủ trưởng đơn vị đào tạo đồng ý, sinh viên có thể không lên lớp thường xuyên, nhưn</w:t>
      </w:r>
      <w:r w:rsidR="00257019" w:rsidRPr="005E0E68">
        <w:rPr>
          <w:bCs/>
          <w:szCs w:val="28"/>
          <w:lang w:val="en-US"/>
        </w:rPr>
        <w:t xml:space="preserve">g phải dự thi tích lũy học </w:t>
      </w:r>
      <w:proofErr w:type="gramStart"/>
      <w:r w:rsidR="00257019" w:rsidRPr="005E0E68">
        <w:rPr>
          <w:bCs/>
          <w:szCs w:val="28"/>
          <w:lang w:val="en-US"/>
        </w:rPr>
        <w:t>phần;</w:t>
      </w:r>
      <w:proofErr w:type="gramEnd"/>
    </w:p>
    <w:p w14:paraId="1FE1607E" w14:textId="2DCFAD28" w:rsidR="008D0671" w:rsidRPr="005E0E68" w:rsidRDefault="00F445F5" w:rsidP="000B1935">
      <w:pPr>
        <w:shd w:val="clear" w:color="auto" w:fill="FFFFFF"/>
        <w:spacing w:before="120" w:line="300" w:lineRule="auto"/>
        <w:rPr>
          <w:bCs/>
          <w:szCs w:val="28"/>
          <w:lang w:val="en-US"/>
        </w:rPr>
      </w:pPr>
      <w:r>
        <w:rPr>
          <w:bCs/>
          <w:szCs w:val="28"/>
          <w:lang w:val="en-US"/>
        </w:rPr>
        <w:t>g</w:t>
      </w:r>
      <w:r w:rsidR="00A10647" w:rsidRPr="005E0E68">
        <w:rPr>
          <w:bCs/>
          <w:szCs w:val="28"/>
          <w:lang w:val="en-US"/>
        </w:rPr>
        <w:t>) Tổ chức hội thảo chuyên môn ở các năm cuối; tăng cường phương pháp học tập gắn với nghiên cứu nhằm phát triển khả năng tư duy độc lập, sáng tạo. Tăng cường các giờ học thực hành, thực tập, thực tiễn; kết hợp học tập với nghiên cứu khoa học để nâng cao hiệu quả tiếp thu học phần. Chậm nhất từ học kỳ thứ tư, mỗi sinh viên được một giảng viên hướng dẫn nghiên cứu khoa</w:t>
      </w:r>
      <w:r w:rsidR="00257019" w:rsidRPr="005E0E68">
        <w:rPr>
          <w:bCs/>
          <w:szCs w:val="28"/>
          <w:lang w:val="en-US"/>
        </w:rPr>
        <w:t xml:space="preserve"> </w:t>
      </w:r>
      <w:proofErr w:type="gramStart"/>
      <w:r w:rsidR="00257019" w:rsidRPr="005E0E68">
        <w:rPr>
          <w:bCs/>
          <w:szCs w:val="28"/>
          <w:lang w:val="en-US"/>
        </w:rPr>
        <w:t>học;</w:t>
      </w:r>
      <w:proofErr w:type="gramEnd"/>
    </w:p>
    <w:p w14:paraId="688FBC84" w14:textId="3CF956B5" w:rsidR="00A10647" w:rsidRPr="005E0E68" w:rsidRDefault="00F445F5" w:rsidP="000B1935">
      <w:pPr>
        <w:shd w:val="clear" w:color="auto" w:fill="FFFFFF"/>
        <w:spacing w:before="120" w:line="300" w:lineRule="auto"/>
        <w:rPr>
          <w:bCs/>
          <w:szCs w:val="28"/>
          <w:lang w:val="en-US"/>
        </w:rPr>
      </w:pPr>
      <w:r>
        <w:rPr>
          <w:bCs/>
          <w:szCs w:val="28"/>
          <w:lang w:val="en-US"/>
        </w:rPr>
        <w:t>h</w:t>
      </w:r>
      <w:r w:rsidR="00A10647" w:rsidRPr="005E0E68">
        <w:rPr>
          <w:bCs/>
          <w:szCs w:val="28"/>
          <w:lang w:val="en-US"/>
        </w:rPr>
        <w:t xml:space="preserve">) Khuyến khích sử dụng ngoại ngữ trong giảng dạy một số học phần, nhất là các học phần chuyên sâu. Khuyến khích sinh viên sử dụng trực tiếp các giáo trình, tài liệu bằng tiếng nước ngoài song song với các giáo trình, tài liệu tiếng Việt. Khuyến khích sinh viên tham gia các chương trình trao đổi sinh viên với các trường đại </w:t>
      </w:r>
      <w:r w:rsidR="00257019" w:rsidRPr="005E0E68">
        <w:rPr>
          <w:bCs/>
          <w:szCs w:val="28"/>
          <w:lang w:val="en-US"/>
        </w:rPr>
        <w:t xml:space="preserve">học nước ngoài ít nhất 1 học </w:t>
      </w:r>
      <w:proofErr w:type="gramStart"/>
      <w:r w:rsidR="00257019" w:rsidRPr="005E0E68">
        <w:rPr>
          <w:bCs/>
          <w:szCs w:val="28"/>
          <w:lang w:val="en-US"/>
        </w:rPr>
        <w:t>kỳ;</w:t>
      </w:r>
      <w:proofErr w:type="gramEnd"/>
    </w:p>
    <w:p w14:paraId="22475BC8" w14:textId="10C740A6" w:rsidR="008D0671" w:rsidRPr="005E0E68" w:rsidRDefault="00F445F5" w:rsidP="000B1935">
      <w:pPr>
        <w:shd w:val="clear" w:color="auto" w:fill="FFFFFF"/>
        <w:spacing w:before="120" w:line="300" w:lineRule="auto"/>
        <w:rPr>
          <w:bCs/>
          <w:szCs w:val="28"/>
          <w:lang w:val="en-US"/>
        </w:rPr>
      </w:pPr>
      <w:r>
        <w:rPr>
          <w:bCs/>
          <w:szCs w:val="28"/>
          <w:lang w:val="en-US"/>
        </w:rPr>
        <w:t>i</w:t>
      </w:r>
      <w:r w:rsidR="00A10647" w:rsidRPr="005E0E68">
        <w:rPr>
          <w:bCs/>
          <w:szCs w:val="28"/>
          <w:lang w:val="en-US"/>
        </w:rPr>
        <w:t>) Tạo điều kiện cho sinh viên sử dụng các thiết bị công nghệ thông tin và các trang thiết bị nghiên cứu hiện đại khác. Cung cấp đầy đủ giáo trình, tà</w:t>
      </w:r>
      <w:bookmarkStart w:id="94" w:name="_Toc101909574"/>
      <w:bookmarkStart w:id="95" w:name="_Toc101909637"/>
      <w:r w:rsidR="008D0671" w:rsidRPr="005E0E68">
        <w:rPr>
          <w:bCs/>
          <w:szCs w:val="28"/>
          <w:lang w:val="en-US"/>
        </w:rPr>
        <w:t>i liệu tham khảo cho sinh viên.</w:t>
      </w:r>
    </w:p>
    <w:p w14:paraId="62BF8E87" w14:textId="77777777" w:rsidR="008D0671" w:rsidRPr="005E0E68" w:rsidRDefault="008D0671" w:rsidP="000B1935">
      <w:pPr>
        <w:shd w:val="clear" w:color="auto" w:fill="FFFFFF"/>
        <w:spacing w:before="120" w:line="300" w:lineRule="auto"/>
        <w:rPr>
          <w:bCs/>
          <w:szCs w:val="28"/>
          <w:lang w:val="en-US"/>
        </w:rPr>
      </w:pPr>
      <w:r w:rsidRPr="005E0E68">
        <w:rPr>
          <w:bCs/>
          <w:szCs w:val="28"/>
          <w:lang w:val="en-US"/>
        </w:rPr>
        <w:t xml:space="preserve">3. </w:t>
      </w:r>
      <w:r w:rsidR="00FC5C3B" w:rsidRPr="005E0E68">
        <w:rPr>
          <w:rFonts w:eastAsia="Calibri"/>
          <w:szCs w:val="28"/>
          <w:lang w:val="en-US"/>
        </w:rPr>
        <w:t xml:space="preserve">Chuyển sinh viên </w:t>
      </w:r>
      <w:r w:rsidR="008431A5" w:rsidRPr="005E0E68">
        <w:rPr>
          <w:rFonts w:eastAsia="Calibri"/>
          <w:szCs w:val="28"/>
          <w:lang w:val="en-US"/>
        </w:rPr>
        <w:t xml:space="preserve">đang </w:t>
      </w:r>
      <w:r w:rsidR="00FC5C3B" w:rsidRPr="005E0E68">
        <w:rPr>
          <w:rFonts w:eastAsia="Calibri"/>
          <w:szCs w:val="28"/>
          <w:lang w:val="en-US"/>
        </w:rPr>
        <w:t xml:space="preserve">học chương trình đào </w:t>
      </w:r>
      <w:r w:rsidR="00566CE0" w:rsidRPr="005E0E68">
        <w:rPr>
          <w:rFonts w:eastAsia="Calibri"/>
          <w:szCs w:val="28"/>
          <w:lang w:val="en-US"/>
        </w:rPr>
        <w:t xml:space="preserve">tài năng, </w:t>
      </w:r>
      <w:r w:rsidR="00807A46" w:rsidRPr="005E0E68">
        <w:rPr>
          <w:rFonts w:eastAsia="Calibri"/>
          <w:szCs w:val="28"/>
          <w:lang w:val="en-US"/>
        </w:rPr>
        <w:t xml:space="preserve">chất lượng cao </w:t>
      </w:r>
      <w:r w:rsidR="00FC5C3B" w:rsidRPr="005E0E68">
        <w:rPr>
          <w:rFonts w:eastAsia="Calibri"/>
          <w:szCs w:val="28"/>
          <w:lang w:val="en-US"/>
        </w:rPr>
        <w:t xml:space="preserve">sang học chương trình đào tạo chuẩn chính quy của ngành học </w:t>
      </w:r>
      <w:r w:rsidR="0076109E" w:rsidRPr="005E0E68">
        <w:rPr>
          <w:rFonts w:eastAsia="Calibri"/>
          <w:szCs w:val="28"/>
          <w:lang w:val="en-US"/>
        </w:rPr>
        <w:t>tương ứng.</w:t>
      </w:r>
    </w:p>
    <w:p w14:paraId="29B66780" w14:textId="1E6F46FA" w:rsidR="0076109E" w:rsidRPr="005E0E68" w:rsidRDefault="008D0671" w:rsidP="000B1935">
      <w:pPr>
        <w:shd w:val="clear" w:color="auto" w:fill="FFFFFF"/>
        <w:spacing w:before="120" w:line="300" w:lineRule="auto"/>
        <w:rPr>
          <w:bCs/>
          <w:szCs w:val="28"/>
          <w:lang w:val="en-US"/>
        </w:rPr>
      </w:pPr>
      <w:r w:rsidRPr="005E0E68">
        <w:rPr>
          <w:bCs/>
          <w:szCs w:val="28"/>
          <w:lang w:val="en-US"/>
        </w:rPr>
        <w:t xml:space="preserve">a) </w:t>
      </w:r>
      <w:r w:rsidR="00FC5C3B" w:rsidRPr="005E0E68">
        <w:rPr>
          <w:szCs w:val="28"/>
        </w:rPr>
        <w:t xml:space="preserve">Sinh viên học chương trình đào tạo </w:t>
      </w:r>
      <w:r w:rsidR="00807A46" w:rsidRPr="005E0E68">
        <w:rPr>
          <w:szCs w:val="28"/>
          <w:lang w:val="en-US"/>
        </w:rPr>
        <w:t>này</w:t>
      </w:r>
      <w:r w:rsidR="00FC5C3B" w:rsidRPr="005E0E68">
        <w:rPr>
          <w:szCs w:val="28"/>
          <w:lang w:val="en-US"/>
        </w:rPr>
        <w:t xml:space="preserve"> </w:t>
      </w:r>
      <w:r w:rsidR="00FC5C3B" w:rsidRPr="005E0E68">
        <w:rPr>
          <w:szCs w:val="28"/>
        </w:rPr>
        <w:t>chưa bị buộc thôi học phải chuyển sang học chương trình đào tạo</w:t>
      </w:r>
      <w:r w:rsidR="00FC5C3B" w:rsidRPr="005E0E68">
        <w:rPr>
          <w:spacing w:val="1"/>
          <w:szCs w:val="28"/>
        </w:rPr>
        <w:t xml:space="preserve"> </w:t>
      </w:r>
      <w:r w:rsidR="00FC5C3B" w:rsidRPr="005E0E68">
        <w:rPr>
          <w:szCs w:val="28"/>
        </w:rPr>
        <w:t>chuẩn chính quy của ngành học tương ứng nếu vi phạm một trong các trường</w:t>
      </w:r>
      <w:r w:rsidR="00FC5C3B" w:rsidRPr="005E0E68">
        <w:rPr>
          <w:spacing w:val="1"/>
          <w:szCs w:val="28"/>
        </w:rPr>
        <w:t xml:space="preserve"> </w:t>
      </w:r>
      <w:r w:rsidR="00FC5C3B" w:rsidRPr="005E0E68">
        <w:rPr>
          <w:szCs w:val="28"/>
        </w:rPr>
        <w:t>hợp sau:</w:t>
      </w:r>
    </w:p>
    <w:p w14:paraId="7C2EBAD3" w14:textId="77777777" w:rsidR="0076109E" w:rsidRPr="005E0E68" w:rsidRDefault="0076109E" w:rsidP="000B1935">
      <w:pPr>
        <w:widowControl/>
        <w:autoSpaceDE/>
        <w:autoSpaceDN/>
        <w:spacing w:before="120" w:line="300" w:lineRule="auto"/>
        <w:ind w:firstLine="539"/>
        <w:rPr>
          <w:rFonts w:eastAsia="Calibri"/>
          <w:szCs w:val="28"/>
          <w:lang w:val="en-US"/>
        </w:rPr>
      </w:pPr>
      <w:r w:rsidRPr="005E0E68">
        <w:rPr>
          <w:rFonts w:eastAsia="Calibri"/>
          <w:szCs w:val="28"/>
          <w:lang w:val="en-US"/>
        </w:rPr>
        <w:t xml:space="preserve">- </w:t>
      </w:r>
      <w:r w:rsidR="00FC5C3B" w:rsidRPr="005E0E68">
        <w:rPr>
          <w:szCs w:val="28"/>
        </w:rPr>
        <w:t>Có một</w:t>
      </w:r>
      <w:r w:rsidR="00FC5C3B" w:rsidRPr="005E0E68">
        <w:rPr>
          <w:spacing w:val="1"/>
          <w:szCs w:val="28"/>
        </w:rPr>
        <w:t xml:space="preserve"> </w:t>
      </w:r>
      <w:r w:rsidR="00FC5C3B" w:rsidRPr="005E0E68">
        <w:rPr>
          <w:szCs w:val="28"/>
        </w:rPr>
        <w:t>học phần</w:t>
      </w:r>
      <w:r w:rsidR="00FC5C3B" w:rsidRPr="005E0E68">
        <w:rPr>
          <w:spacing w:val="1"/>
          <w:szCs w:val="28"/>
        </w:rPr>
        <w:t xml:space="preserve"> </w:t>
      </w:r>
      <w:r w:rsidR="00FC5C3B" w:rsidRPr="005E0E68">
        <w:rPr>
          <w:szCs w:val="28"/>
        </w:rPr>
        <w:t>nâng cao,</w:t>
      </w:r>
      <w:r w:rsidR="00FC5C3B" w:rsidRPr="005E0E68">
        <w:rPr>
          <w:spacing w:val="-4"/>
          <w:szCs w:val="28"/>
        </w:rPr>
        <w:t xml:space="preserve"> </w:t>
      </w:r>
      <w:r w:rsidR="00FC5C3B" w:rsidRPr="005E0E68">
        <w:rPr>
          <w:szCs w:val="28"/>
        </w:rPr>
        <w:t>bổ</w:t>
      </w:r>
      <w:r w:rsidR="00FC5C3B" w:rsidRPr="005E0E68">
        <w:rPr>
          <w:spacing w:val="-2"/>
          <w:szCs w:val="28"/>
        </w:rPr>
        <w:t xml:space="preserve"> </w:t>
      </w:r>
      <w:r w:rsidR="00FC5C3B" w:rsidRPr="005E0E68">
        <w:rPr>
          <w:szCs w:val="28"/>
        </w:rPr>
        <w:t>sung</w:t>
      </w:r>
      <w:r w:rsidR="00FC5C3B" w:rsidRPr="005E0E68">
        <w:rPr>
          <w:spacing w:val="1"/>
          <w:szCs w:val="28"/>
        </w:rPr>
        <w:t xml:space="preserve"> </w:t>
      </w:r>
      <w:r w:rsidR="00FC5C3B" w:rsidRPr="005E0E68">
        <w:rPr>
          <w:szCs w:val="28"/>
        </w:rPr>
        <w:t>đạt điểm</w:t>
      </w:r>
      <w:r w:rsidR="00FC5C3B" w:rsidRPr="005E0E68">
        <w:rPr>
          <w:spacing w:val="-5"/>
          <w:szCs w:val="28"/>
        </w:rPr>
        <w:t xml:space="preserve"> </w:t>
      </w:r>
      <w:proofErr w:type="gramStart"/>
      <w:r w:rsidR="00FC5C3B" w:rsidRPr="005E0E68">
        <w:rPr>
          <w:szCs w:val="28"/>
        </w:rPr>
        <w:t>F;</w:t>
      </w:r>
      <w:proofErr w:type="gramEnd"/>
    </w:p>
    <w:p w14:paraId="55FE8D7F" w14:textId="77777777" w:rsidR="0076109E" w:rsidRPr="005E0E68" w:rsidRDefault="0076109E"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lastRenderedPageBreak/>
        <w:t xml:space="preserve">- </w:t>
      </w:r>
      <w:r w:rsidR="00FC5C3B" w:rsidRPr="005E0E68">
        <w:rPr>
          <w:rFonts w:eastAsia="Calibri"/>
          <w:spacing w:val="-2"/>
          <w:szCs w:val="28"/>
          <w:lang w:val="en-US"/>
        </w:rPr>
        <w:t xml:space="preserve">Có điểm trung bình chung các học phần tính đến thời điểm xét, đạt dưới </w:t>
      </w:r>
      <w:proofErr w:type="gramStart"/>
      <w:r w:rsidR="00FC5C3B" w:rsidRPr="005E0E68">
        <w:rPr>
          <w:rFonts w:eastAsia="Calibri"/>
          <w:spacing w:val="-2"/>
          <w:szCs w:val="28"/>
          <w:lang w:val="en-US"/>
        </w:rPr>
        <w:t>2,5;</w:t>
      </w:r>
      <w:proofErr w:type="gramEnd"/>
    </w:p>
    <w:p w14:paraId="66E31C0B" w14:textId="77777777" w:rsidR="009525F8" w:rsidRPr="005E0E68" w:rsidRDefault="0076109E"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t xml:space="preserve">- </w:t>
      </w:r>
      <w:r w:rsidR="00FC5C3B" w:rsidRPr="005E0E68">
        <w:rPr>
          <w:szCs w:val="28"/>
        </w:rPr>
        <w:t>Bị kỷ</w:t>
      </w:r>
      <w:r w:rsidR="00FC5C3B" w:rsidRPr="005E0E68">
        <w:rPr>
          <w:spacing w:val="-4"/>
          <w:szCs w:val="28"/>
        </w:rPr>
        <w:t xml:space="preserve"> </w:t>
      </w:r>
      <w:r w:rsidR="00FC5C3B" w:rsidRPr="005E0E68">
        <w:rPr>
          <w:szCs w:val="28"/>
        </w:rPr>
        <w:t>luật</w:t>
      </w:r>
      <w:r w:rsidR="00FC5C3B" w:rsidRPr="005E0E68">
        <w:rPr>
          <w:spacing w:val="1"/>
          <w:szCs w:val="28"/>
        </w:rPr>
        <w:t xml:space="preserve"> </w:t>
      </w:r>
      <w:r w:rsidR="00FC5C3B" w:rsidRPr="005E0E68">
        <w:rPr>
          <w:szCs w:val="28"/>
        </w:rPr>
        <w:t>trong</w:t>
      </w:r>
      <w:r w:rsidR="00FC5C3B" w:rsidRPr="005E0E68">
        <w:rPr>
          <w:spacing w:val="-2"/>
          <w:szCs w:val="28"/>
        </w:rPr>
        <w:t xml:space="preserve"> </w:t>
      </w:r>
      <w:r w:rsidR="00FC5C3B" w:rsidRPr="005E0E68">
        <w:rPr>
          <w:szCs w:val="28"/>
        </w:rPr>
        <w:t>thời</w:t>
      </w:r>
      <w:r w:rsidR="00FC5C3B" w:rsidRPr="005E0E68">
        <w:rPr>
          <w:spacing w:val="-1"/>
          <w:szCs w:val="28"/>
        </w:rPr>
        <w:t xml:space="preserve"> </w:t>
      </w:r>
      <w:r w:rsidR="00FC5C3B" w:rsidRPr="005E0E68">
        <w:rPr>
          <w:szCs w:val="28"/>
        </w:rPr>
        <w:t>gian</w:t>
      </w:r>
      <w:r w:rsidR="00FC5C3B" w:rsidRPr="005E0E68">
        <w:rPr>
          <w:spacing w:val="1"/>
          <w:szCs w:val="28"/>
        </w:rPr>
        <w:t xml:space="preserve"> </w:t>
      </w:r>
      <w:r w:rsidR="00FC5C3B" w:rsidRPr="005E0E68">
        <w:rPr>
          <w:szCs w:val="28"/>
        </w:rPr>
        <w:t>học</w:t>
      </w:r>
      <w:r w:rsidR="00FC5C3B" w:rsidRPr="005E0E68">
        <w:rPr>
          <w:spacing w:val="-3"/>
          <w:szCs w:val="28"/>
        </w:rPr>
        <w:t xml:space="preserve"> </w:t>
      </w:r>
      <w:r w:rsidR="00FC5C3B" w:rsidRPr="005E0E68">
        <w:rPr>
          <w:szCs w:val="28"/>
        </w:rPr>
        <w:t>từ</w:t>
      </w:r>
      <w:r w:rsidR="00FC5C3B" w:rsidRPr="005E0E68">
        <w:rPr>
          <w:spacing w:val="-1"/>
          <w:szCs w:val="28"/>
        </w:rPr>
        <w:t xml:space="preserve"> </w:t>
      </w:r>
      <w:r w:rsidR="00FC5C3B" w:rsidRPr="005E0E68">
        <w:rPr>
          <w:szCs w:val="28"/>
        </w:rPr>
        <w:t>mức khiển</w:t>
      </w:r>
      <w:r w:rsidR="00FC5C3B" w:rsidRPr="005E0E68">
        <w:rPr>
          <w:spacing w:val="1"/>
          <w:szCs w:val="28"/>
        </w:rPr>
        <w:t xml:space="preserve"> </w:t>
      </w:r>
      <w:r w:rsidR="00FC5C3B" w:rsidRPr="005E0E68">
        <w:rPr>
          <w:szCs w:val="28"/>
        </w:rPr>
        <w:t>trách</w:t>
      </w:r>
      <w:r w:rsidR="00FC5C3B" w:rsidRPr="005E0E68">
        <w:rPr>
          <w:spacing w:val="-1"/>
          <w:szCs w:val="28"/>
        </w:rPr>
        <w:t xml:space="preserve"> </w:t>
      </w:r>
      <w:r w:rsidR="00FC5C3B" w:rsidRPr="005E0E68">
        <w:rPr>
          <w:szCs w:val="28"/>
        </w:rPr>
        <w:t>trở</w:t>
      </w:r>
      <w:r w:rsidR="00FC5C3B" w:rsidRPr="005E0E68">
        <w:rPr>
          <w:spacing w:val="-3"/>
          <w:szCs w:val="28"/>
        </w:rPr>
        <w:t xml:space="preserve"> </w:t>
      </w:r>
      <w:r w:rsidR="00FC5C3B" w:rsidRPr="005E0E68">
        <w:rPr>
          <w:szCs w:val="28"/>
        </w:rPr>
        <w:t>lên.</w:t>
      </w:r>
    </w:p>
    <w:p w14:paraId="77309F7F" w14:textId="4C9E18ED" w:rsidR="00C71442" w:rsidRPr="005E0E68" w:rsidRDefault="009525F8" w:rsidP="00167210">
      <w:pPr>
        <w:shd w:val="clear" w:color="auto" w:fill="FFFFFF"/>
        <w:spacing w:before="120" w:line="324" w:lineRule="auto"/>
        <w:rPr>
          <w:bCs/>
          <w:szCs w:val="28"/>
          <w:lang w:val="en-US"/>
        </w:rPr>
      </w:pPr>
      <w:r w:rsidRPr="005E0E68">
        <w:rPr>
          <w:bCs/>
          <w:szCs w:val="28"/>
          <w:lang w:val="en-US"/>
        </w:rPr>
        <w:t xml:space="preserve">b) </w:t>
      </w:r>
      <w:r w:rsidR="00FC5C3B" w:rsidRPr="005E0E68">
        <w:rPr>
          <w:bCs/>
          <w:szCs w:val="28"/>
          <w:lang w:val="en-US"/>
        </w:rPr>
        <w:t>Khi chuyển sang học chương trình đào tạo chuẩn chính quy, các học phần nâng cao, bổ sung được chuyển đổi như sau:</w:t>
      </w:r>
    </w:p>
    <w:p w14:paraId="44A54C3B" w14:textId="4B364E49" w:rsidR="00C71442" w:rsidRPr="007B7E85" w:rsidRDefault="00C71442"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t xml:space="preserve">- </w:t>
      </w:r>
      <w:r w:rsidR="00FC5C3B" w:rsidRPr="007B7E85">
        <w:rPr>
          <w:rFonts w:eastAsia="Calibri"/>
          <w:spacing w:val="-2"/>
          <w:szCs w:val="28"/>
          <w:lang w:val="en-US"/>
        </w:rPr>
        <w:t>Đối với học phần nâng cao, điểm học phần được giữ nguyên, số</w:t>
      </w:r>
      <w:r w:rsidR="007B7E85" w:rsidRPr="007B7E85">
        <w:rPr>
          <w:rFonts w:eastAsia="Calibri"/>
          <w:spacing w:val="-2"/>
          <w:szCs w:val="28"/>
          <w:lang w:val="en-US"/>
        </w:rPr>
        <w:t xml:space="preserve"> </w:t>
      </w:r>
      <w:r w:rsidR="00FC5C3B" w:rsidRPr="007B7E85">
        <w:rPr>
          <w:rFonts w:eastAsia="Calibri"/>
          <w:spacing w:val="-2"/>
          <w:szCs w:val="28"/>
          <w:lang w:val="en-US"/>
        </w:rPr>
        <w:t>tín</w:t>
      </w:r>
      <w:r w:rsidR="007B7E85">
        <w:rPr>
          <w:rFonts w:eastAsia="Calibri"/>
          <w:spacing w:val="-2"/>
          <w:szCs w:val="28"/>
          <w:lang w:val="en-US"/>
        </w:rPr>
        <w:t xml:space="preserve"> </w:t>
      </w:r>
      <w:r w:rsidR="00FC5C3B" w:rsidRPr="007B7E85">
        <w:rPr>
          <w:rFonts w:eastAsia="Calibri"/>
          <w:spacing w:val="-2"/>
          <w:szCs w:val="28"/>
          <w:lang w:val="en-US"/>
        </w:rPr>
        <w:t xml:space="preserve">chỉ được quy đổi theo chương trình đào tạo </w:t>
      </w:r>
      <w:proofErr w:type="gramStart"/>
      <w:r w:rsidR="00FC5C3B" w:rsidRPr="007B7E85">
        <w:rPr>
          <w:rFonts w:eastAsia="Calibri"/>
          <w:spacing w:val="-2"/>
          <w:szCs w:val="28"/>
          <w:lang w:val="en-US"/>
        </w:rPr>
        <w:t>chuẩn;</w:t>
      </w:r>
      <w:proofErr w:type="gramEnd"/>
    </w:p>
    <w:p w14:paraId="58326183" w14:textId="42423461" w:rsidR="00C71442" w:rsidRPr="005E0E68" w:rsidRDefault="00C71442"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t xml:space="preserve">- </w:t>
      </w:r>
      <w:r w:rsidR="00FC5C3B" w:rsidRPr="005E0E68">
        <w:rPr>
          <w:szCs w:val="28"/>
        </w:rPr>
        <w:t>Đối với học phần</w:t>
      </w:r>
      <w:r w:rsidR="00681E0C">
        <w:rPr>
          <w:szCs w:val="28"/>
        </w:rPr>
        <w:t xml:space="preserve"> bổ sung, t</w:t>
      </w:r>
      <w:r w:rsidR="00FC5C3B" w:rsidRPr="005E0E68">
        <w:rPr>
          <w:szCs w:val="28"/>
        </w:rPr>
        <w:t>hủ trưởng đơn vị đào tạo xem xét cho</w:t>
      </w:r>
      <w:r w:rsidR="00FC5C3B" w:rsidRPr="005E0E68">
        <w:rPr>
          <w:spacing w:val="1"/>
          <w:szCs w:val="28"/>
        </w:rPr>
        <w:t xml:space="preserve"> </w:t>
      </w:r>
      <w:r w:rsidR="00FC5C3B" w:rsidRPr="005E0E68">
        <w:rPr>
          <w:szCs w:val="28"/>
        </w:rPr>
        <w:t>phép thay thế bằng học phần khác trong chương trình đào tạo chuẩn hoặc xác</w:t>
      </w:r>
      <w:r w:rsidR="00FC5C3B" w:rsidRPr="005E0E68">
        <w:rPr>
          <w:spacing w:val="1"/>
          <w:szCs w:val="28"/>
        </w:rPr>
        <w:t xml:space="preserve"> </w:t>
      </w:r>
      <w:r w:rsidR="00FC5C3B" w:rsidRPr="005E0E68">
        <w:rPr>
          <w:szCs w:val="28"/>
        </w:rPr>
        <w:t>nhận</w:t>
      </w:r>
      <w:r w:rsidR="00FC5C3B" w:rsidRPr="005E0E68">
        <w:rPr>
          <w:spacing w:val="-3"/>
          <w:szCs w:val="28"/>
        </w:rPr>
        <w:t xml:space="preserve"> </w:t>
      </w:r>
      <w:r w:rsidR="00FC5C3B" w:rsidRPr="005E0E68">
        <w:rPr>
          <w:szCs w:val="28"/>
        </w:rPr>
        <w:t>là học</w:t>
      </w:r>
      <w:r w:rsidR="00FC5C3B" w:rsidRPr="005E0E68">
        <w:rPr>
          <w:spacing w:val="-3"/>
          <w:szCs w:val="28"/>
        </w:rPr>
        <w:t xml:space="preserve"> </w:t>
      </w:r>
      <w:r w:rsidR="00FC5C3B" w:rsidRPr="005E0E68">
        <w:rPr>
          <w:szCs w:val="28"/>
        </w:rPr>
        <w:t>phần</w:t>
      </w:r>
      <w:r w:rsidR="00FC5C3B" w:rsidRPr="005E0E68">
        <w:rPr>
          <w:spacing w:val="-3"/>
          <w:szCs w:val="28"/>
        </w:rPr>
        <w:t xml:space="preserve"> </w:t>
      </w:r>
      <w:r w:rsidR="00FC5C3B" w:rsidRPr="005E0E68">
        <w:rPr>
          <w:szCs w:val="28"/>
        </w:rPr>
        <w:t>tự</w:t>
      </w:r>
      <w:r w:rsidR="00FC5C3B" w:rsidRPr="005E0E68">
        <w:rPr>
          <w:spacing w:val="-2"/>
          <w:szCs w:val="28"/>
        </w:rPr>
        <w:t xml:space="preserve"> </w:t>
      </w:r>
      <w:r w:rsidR="00FC5C3B" w:rsidRPr="005E0E68">
        <w:rPr>
          <w:szCs w:val="28"/>
        </w:rPr>
        <w:t>chọn</w:t>
      </w:r>
      <w:r w:rsidR="00FC5C3B" w:rsidRPr="005E0E68">
        <w:rPr>
          <w:spacing w:val="1"/>
          <w:szCs w:val="28"/>
        </w:rPr>
        <w:t xml:space="preserve"> </w:t>
      </w:r>
      <w:r w:rsidR="00FC5C3B" w:rsidRPr="005E0E68">
        <w:rPr>
          <w:szCs w:val="28"/>
        </w:rPr>
        <w:t>tự</w:t>
      </w:r>
      <w:r w:rsidR="00FC5C3B" w:rsidRPr="005E0E68">
        <w:rPr>
          <w:spacing w:val="-4"/>
          <w:szCs w:val="28"/>
        </w:rPr>
        <w:t xml:space="preserve"> </w:t>
      </w:r>
      <w:r w:rsidR="00FC5C3B" w:rsidRPr="005E0E68">
        <w:rPr>
          <w:szCs w:val="28"/>
        </w:rPr>
        <w:t>do.</w:t>
      </w:r>
    </w:p>
    <w:p w14:paraId="05C08844" w14:textId="2E78027B" w:rsidR="00C71442" w:rsidRPr="005E0E68" w:rsidRDefault="003300C3" w:rsidP="00167210">
      <w:pPr>
        <w:shd w:val="clear" w:color="auto" w:fill="FFFFFF"/>
        <w:spacing w:before="120" w:line="324" w:lineRule="auto"/>
        <w:rPr>
          <w:bCs/>
          <w:szCs w:val="28"/>
          <w:lang w:val="en-US"/>
        </w:rPr>
      </w:pPr>
      <w:r w:rsidRPr="005E0E68">
        <w:rPr>
          <w:bCs/>
          <w:szCs w:val="28"/>
          <w:lang w:val="en-US"/>
        </w:rPr>
        <w:t>4</w:t>
      </w:r>
      <w:r w:rsidR="00C71442" w:rsidRPr="005E0E68">
        <w:rPr>
          <w:bCs/>
          <w:szCs w:val="28"/>
          <w:lang w:val="en-US"/>
        </w:rPr>
        <w:t xml:space="preserve">. </w:t>
      </w:r>
      <w:r w:rsidR="00FC5C3B" w:rsidRPr="005E0E68">
        <w:rPr>
          <w:bCs/>
          <w:szCs w:val="28"/>
          <w:lang w:val="en-US"/>
        </w:rPr>
        <w:t xml:space="preserve">Bổ sung sinh viên học chương trình đào tạo chuẩn chính quy vào </w:t>
      </w:r>
      <w:proofErr w:type="gramStart"/>
      <w:r w:rsidR="00FC5C3B" w:rsidRPr="005E0E68">
        <w:rPr>
          <w:bCs/>
          <w:szCs w:val="28"/>
          <w:lang w:val="en-US"/>
        </w:rPr>
        <w:t xml:space="preserve">học </w:t>
      </w:r>
      <w:r w:rsidR="000C448D" w:rsidRPr="005E0E68">
        <w:rPr>
          <w:bCs/>
          <w:szCs w:val="28"/>
          <w:lang w:val="en-US"/>
        </w:rPr>
        <w:t xml:space="preserve"> </w:t>
      </w:r>
      <w:r w:rsidR="00FC5C3B" w:rsidRPr="005E0E68">
        <w:rPr>
          <w:bCs/>
          <w:szCs w:val="28"/>
          <w:lang w:val="en-US"/>
        </w:rPr>
        <w:t>chương</w:t>
      </w:r>
      <w:proofErr w:type="gramEnd"/>
      <w:r w:rsidR="00FC5C3B" w:rsidRPr="005E0E68">
        <w:rPr>
          <w:bCs/>
          <w:szCs w:val="28"/>
          <w:lang w:val="en-US"/>
        </w:rPr>
        <w:t xml:space="preserve"> trình đào tạo tài năng,</w:t>
      </w:r>
      <w:r w:rsidR="00807A46" w:rsidRPr="005E0E68">
        <w:rPr>
          <w:bCs/>
          <w:szCs w:val="28"/>
          <w:lang w:val="en-US"/>
        </w:rPr>
        <w:t xml:space="preserve"> </w:t>
      </w:r>
      <w:r w:rsidR="00FC5C3B" w:rsidRPr="005E0E68">
        <w:rPr>
          <w:bCs/>
          <w:szCs w:val="28"/>
          <w:lang w:val="en-US"/>
        </w:rPr>
        <w:t xml:space="preserve">chất lượng </w:t>
      </w:r>
      <w:r w:rsidR="000C448D" w:rsidRPr="005E0E68">
        <w:rPr>
          <w:bCs/>
          <w:szCs w:val="28"/>
          <w:lang w:val="en-US"/>
        </w:rPr>
        <w:t>cao</w:t>
      </w:r>
      <w:r w:rsidR="008F7538" w:rsidRPr="005E0E68">
        <w:rPr>
          <w:bCs/>
          <w:szCs w:val="28"/>
          <w:lang w:val="en-US"/>
        </w:rPr>
        <w:t>.</w:t>
      </w:r>
    </w:p>
    <w:p w14:paraId="29E05091" w14:textId="5F5DB15C" w:rsidR="00C71442" w:rsidRPr="005E0E68" w:rsidRDefault="00C71442" w:rsidP="00167210">
      <w:pPr>
        <w:shd w:val="clear" w:color="auto" w:fill="FFFFFF"/>
        <w:spacing w:before="120" w:line="324" w:lineRule="auto"/>
        <w:rPr>
          <w:bCs/>
          <w:szCs w:val="28"/>
          <w:lang w:val="en-US"/>
        </w:rPr>
      </w:pPr>
      <w:r w:rsidRPr="005E0E68">
        <w:rPr>
          <w:bCs/>
          <w:szCs w:val="28"/>
          <w:lang w:val="en-US"/>
        </w:rPr>
        <w:t xml:space="preserve">a) </w:t>
      </w:r>
      <w:r w:rsidR="00FC5C3B" w:rsidRPr="005E0E68">
        <w:rPr>
          <w:bCs/>
          <w:szCs w:val="28"/>
          <w:lang w:val="en-US"/>
        </w:rPr>
        <w:t>Căn cứ chỉ tiêu đào tạo đã công</w:t>
      </w:r>
      <w:r w:rsidR="008F7538" w:rsidRPr="005E0E68">
        <w:rPr>
          <w:bCs/>
          <w:szCs w:val="28"/>
          <w:lang w:val="en-US"/>
        </w:rPr>
        <w:t xml:space="preserve"> bố, t</w:t>
      </w:r>
      <w:r w:rsidR="00FC5C3B" w:rsidRPr="005E0E68">
        <w:rPr>
          <w:bCs/>
          <w:szCs w:val="28"/>
          <w:lang w:val="en-US"/>
        </w:rPr>
        <w:t>hủ trưởng đơn vị đào tạo tổ chức xét tuyển bổ sung sinh viên vào học chương trình</w:t>
      </w:r>
      <w:r w:rsidR="00DD3491" w:rsidRPr="005E0E68">
        <w:rPr>
          <w:bCs/>
          <w:szCs w:val="28"/>
          <w:lang w:val="en-US"/>
        </w:rPr>
        <w:t xml:space="preserve"> </w:t>
      </w:r>
      <w:r w:rsidR="00FC5C3B" w:rsidRPr="005E0E68">
        <w:rPr>
          <w:bCs/>
          <w:szCs w:val="28"/>
          <w:lang w:val="en-US"/>
        </w:rPr>
        <w:t xml:space="preserve">đào </w:t>
      </w:r>
      <w:r w:rsidR="00807A46" w:rsidRPr="005E0E68">
        <w:rPr>
          <w:bCs/>
          <w:szCs w:val="28"/>
          <w:lang w:val="en-US"/>
        </w:rPr>
        <w:t>này</w:t>
      </w:r>
      <w:r w:rsidR="00550E37" w:rsidRPr="005E0E68">
        <w:rPr>
          <w:bCs/>
          <w:szCs w:val="28"/>
          <w:lang w:val="en-US"/>
        </w:rPr>
        <w:t xml:space="preserve"> </w:t>
      </w:r>
      <w:r w:rsidR="00FC5C3B" w:rsidRPr="005E0E68">
        <w:rPr>
          <w:bCs/>
          <w:szCs w:val="28"/>
          <w:lang w:val="en-US"/>
        </w:rPr>
        <w:t>nếu có đủ các điều kiện sau:</w:t>
      </w:r>
    </w:p>
    <w:p w14:paraId="01476EA4" w14:textId="4DC2EA04" w:rsidR="00C71442" w:rsidRPr="005E0E68" w:rsidRDefault="00C71442"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t xml:space="preserve">- </w:t>
      </w:r>
      <w:r w:rsidR="002A5BF4" w:rsidRPr="005E0E68">
        <w:rPr>
          <w:rFonts w:eastAsia="Calibri"/>
          <w:spacing w:val="-2"/>
          <w:szCs w:val="28"/>
          <w:lang w:val="en-US"/>
        </w:rPr>
        <w:t xml:space="preserve">Không là sinh viên năm thứ nhất hoặc năm </w:t>
      </w:r>
      <w:proofErr w:type="gramStart"/>
      <w:r w:rsidR="002A5BF4" w:rsidRPr="005E0E68">
        <w:rPr>
          <w:rFonts w:eastAsia="Calibri"/>
          <w:spacing w:val="-2"/>
          <w:szCs w:val="28"/>
          <w:lang w:val="en-US"/>
        </w:rPr>
        <w:t>cuối</w:t>
      </w:r>
      <w:r w:rsidR="00FC5C3B" w:rsidRPr="005E0E68">
        <w:rPr>
          <w:szCs w:val="28"/>
        </w:rPr>
        <w:t>;</w:t>
      </w:r>
      <w:proofErr w:type="gramEnd"/>
    </w:p>
    <w:p w14:paraId="4FF3A9CD" w14:textId="004706D6" w:rsidR="00C71442" w:rsidRPr="005E0E68" w:rsidRDefault="00C71442"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t xml:space="preserve">- </w:t>
      </w:r>
      <w:r w:rsidR="00906BEC" w:rsidRPr="005E0E68">
        <w:rPr>
          <w:bCs/>
          <w:szCs w:val="28"/>
          <w:lang w:val="vi-VN"/>
        </w:rPr>
        <w:t xml:space="preserve">Có </w:t>
      </w:r>
      <w:r w:rsidR="005A1060" w:rsidRPr="005E0E68">
        <w:rPr>
          <w:bCs/>
          <w:szCs w:val="28"/>
          <w:lang w:val="en-US"/>
        </w:rPr>
        <w:t xml:space="preserve">tố chất, </w:t>
      </w:r>
      <w:r w:rsidR="00906BEC" w:rsidRPr="005E0E68">
        <w:rPr>
          <w:bCs/>
          <w:szCs w:val="28"/>
          <w:lang w:val="vi-VN"/>
        </w:rPr>
        <w:t xml:space="preserve">đam mê và năng lực nghiên cứu khoa </w:t>
      </w:r>
      <w:proofErr w:type="gramStart"/>
      <w:r w:rsidR="00906BEC" w:rsidRPr="005E0E68">
        <w:rPr>
          <w:bCs/>
          <w:szCs w:val="28"/>
          <w:lang w:val="vi-VN"/>
        </w:rPr>
        <w:t>học;</w:t>
      </w:r>
      <w:proofErr w:type="gramEnd"/>
    </w:p>
    <w:p w14:paraId="4DFE73E1" w14:textId="65377F6B" w:rsidR="00C71442" w:rsidRPr="005E0E68" w:rsidRDefault="00C71442"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t xml:space="preserve">- </w:t>
      </w:r>
      <w:r w:rsidR="00FC5C3B" w:rsidRPr="005E0E68">
        <w:rPr>
          <w:szCs w:val="28"/>
        </w:rPr>
        <w:t>Ngành</w:t>
      </w:r>
      <w:r w:rsidR="00FC5C3B" w:rsidRPr="005E0E68">
        <w:rPr>
          <w:spacing w:val="16"/>
          <w:szCs w:val="28"/>
        </w:rPr>
        <w:t xml:space="preserve"> </w:t>
      </w:r>
      <w:r w:rsidR="00FC5C3B" w:rsidRPr="005E0E68">
        <w:rPr>
          <w:szCs w:val="28"/>
        </w:rPr>
        <w:t>học</w:t>
      </w:r>
      <w:r w:rsidR="00FC5C3B" w:rsidRPr="005E0E68">
        <w:rPr>
          <w:spacing w:val="17"/>
          <w:szCs w:val="28"/>
        </w:rPr>
        <w:t xml:space="preserve"> </w:t>
      </w:r>
      <w:r w:rsidR="00FC5C3B" w:rsidRPr="005E0E68">
        <w:rPr>
          <w:szCs w:val="28"/>
        </w:rPr>
        <w:t>phù</w:t>
      </w:r>
      <w:r w:rsidR="00FC5C3B" w:rsidRPr="005E0E68">
        <w:rPr>
          <w:spacing w:val="18"/>
          <w:szCs w:val="28"/>
        </w:rPr>
        <w:t xml:space="preserve"> </w:t>
      </w:r>
      <w:r w:rsidR="00FC5C3B" w:rsidRPr="005E0E68">
        <w:rPr>
          <w:szCs w:val="28"/>
        </w:rPr>
        <w:t>hợp</w:t>
      </w:r>
      <w:r w:rsidR="00FC5C3B" w:rsidRPr="005E0E68">
        <w:rPr>
          <w:spacing w:val="18"/>
          <w:szCs w:val="28"/>
        </w:rPr>
        <w:t xml:space="preserve"> </w:t>
      </w:r>
      <w:r w:rsidR="00FC5C3B" w:rsidRPr="005E0E68">
        <w:rPr>
          <w:szCs w:val="28"/>
        </w:rPr>
        <w:t>với</w:t>
      </w:r>
      <w:r w:rsidR="00FC5C3B" w:rsidRPr="005E0E68">
        <w:rPr>
          <w:spacing w:val="18"/>
          <w:szCs w:val="28"/>
        </w:rPr>
        <w:t xml:space="preserve"> </w:t>
      </w:r>
      <w:r w:rsidR="00FC5C3B" w:rsidRPr="005E0E68">
        <w:rPr>
          <w:szCs w:val="28"/>
        </w:rPr>
        <w:t>ngành</w:t>
      </w:r>
      <w:r w:rsidR="00FC5C3B" w:rsidRPr="005E0E68">
        <w:rPr>
          <w:spacing w:val="18"/>
          <w:szCs w:val="28"/>
        </w:rPr>
        <w:t xml:space="preserve"> </w:t>
      </w:r>
      <w:r w:rsidR="00FC5C3B" w:rsidRPr="005E0E68">
        <w:rPr>
          <w:szCs w:val="28"/>
        </w:rPr>
        <w:t>có</w:t>
      </w:r>
      <w:r w:rsidR="00FC5C3B" w:rsidRPr="005E0E68">
        <w:rPr>
          <w:spacing w:val="19"/>
          <w:szCs w:val="28"/>
        </w:rPr>
        <w:t xml:space="preserve"> </w:t>
      </w:r>
      <w:r w:rsidR="00FC5C3B" w:rsidRPr="005E0E68">
        <w:rPr>
          <w:szCs w:val="28"/>
        </w:rPr>
        <w:t>chương</w:t>
      </w:r>
      <w:r w:rsidR="00FC5C3B" w:rsidRPr="005E0E68">
        <w:rPr>
          <w:spacing w:val="18"/>
          <w:szCs w:val="28"/>
        </w:rPr>
        <w:t xml:space="preserve"> </w:t>
      </w:r>
      <w:r w:rsidR="00FC5C3B" w:rsidRPr="005E0E68">
        <w:rPr>
          <w:szCs w:val="28"/>
        </w:rPr>
        <w:t>trình</w:t>
      </w:r>
      <w:r w:rsidR="00FC5C3B" w:rsidRPr="005E0E68">
        <w:rPr>
          <w:spacing w:val="18"/>
          <w:szCs w:val="28"/>
        </w:rPr>
        <w:t xml:space="preserve"> </w:t>
      </w:r>
      <w:r w:rsidR="00FC5C3B" w:rsidRPr="005E0E68">
        <w:rPr>
          <w:szCs w:val="28"/>
        </w:rPr>
        <w:t>đào</w:t>
      </w:r>
      <w:r w:rsidR="00FC5C3B" w:rsidRPr="005E0E68">
        <w:rPr>
          <w:spacing w:val="18"/>
          <w:szCs w:val="28"/>
        </w:rPr>
        <w:t xml:space="preserve"> </w:t>
      </w:r>
      <w:r w:rsidR="00FC5C3B" w:rsidRPr="005E0E68">
        <w:rPr>
          <w:szCs w:val="28"/>
        </w:rPr>
        <w:t>tạo</w:t>
      </w:r>
      <w:r w:rsidR="00FC5C3B" w:rsidRPr="005E0E68">
        <w:rPr>
          <w:spacing w:val="18"/>
          <w:szCs w:val="28"/>
        </w:rPr>
        <w:t xml:space="preserve"> </w:t>
      </w:r>
      <w:r w:rsidR="004D2F28" w:rsidRPr="005E0E68">
        <w:rPr>
          <w:bCs/>
          <w:szCs w:val="28"/>
          <w:lang w:val="vi-VN"/>
        </w:rPr>
        <w:t xml:space="preserve">tài năng, chất lượng </w:t>
      </w:r>
      <w:proofErr w:type="gramStart"/>
      <w:r w:rsidR="004D2F28" w:rsidRPr="005E0E68">
        <w:rPr>
          <w:bCs/>
          <w:szCs w:val="28"/>
          <w:lang w:val="vi-VN"/>
        </w:rPr>
        <w:t>cao</w:t>
      </w:r>
      <w:r w:rsidR="00550E37" w:rsidRPr="005E0E68">
        <w:rPr>
          <w:szCs w:val="28"/>
          <w:lang w:val="en-US"/>
        </w:rPr>
        <w:t>;</w:t>
      </w:r>
      <w:proofErr w:type="gramEnd"/>
    </w:p>
    <w:p w14:paraId="5CFD65F5" w14:textId="78D7F215" w:rsidR="00C94319" w:rsidRPr="005E0E68" w:rsidRDefault="00C71442" w:rsidP="00167210">
      <w:pPr>
        <w:widowControl/>
        <w:autoSpaceDE/>
        <w:autoSpaceDN/>
        <w:spacing w:before="120" w:line="324" w:lineRule="auto"/>
        <w:ind w:firstLine="539"/>
        <w:rPr>
          <w:rFonts w:eastAsia="Calibri"/>
          <w:spacing w:val="-2"/>
          <w:szCs w:val="28"/>
          <w:lang w:val="en-US"/>
        </w:rPr>
      </w:pPr>
      <w:r w:rsidRPr="0035731C">
        <w:rPr>
          <w:rFonts w:eastAsia="Calibri"/>
          <w:spacing w:val="-2"/>
          <w:szCs w:val="28"/>
          <w:lang w:val="en-US"/>
        </w:rPr>
        <w:t xml:space="preserve">- </w:t>
      </w:r>
      <w:r w:rsidR="00FC5C3B" w:rsidRPr="0035731C">
        <w:rPr>
          <w:spacing w:val="-2"/>
          <w:szCs w:val="28"/>
        </w:rPr>
        <w:t xml:space="preserve">Điểm trung bình chung các học phần tính đến thời điểm xét đạt </w:t>
      </w:r>
      <w:r w:rsidR="0035731C" w:rsidRPr="0035731C">
        <w:rPr>
          <w:spacing w:val="-2"/>
          <w:szCs w:val="28"/>
        </w:rPr>
        <w:t xml:space="preserve">tối </w:t>
      </w:r>
      <w:proofErr w:type="gramStart"/>
      <w:r w:rsidR="0035731C" w:rsidRPr="0035731C">
        <w:rPr>
          <w:spacing w:val="-2"/>
          <w:szCs w:val="28"/>
        </w:rPr>
        <w:t>thiểu</w:t>
      </w:r>
      <w:r w:rsidR="00FC5C3B" w:rsidRPr="0035731C">
        <w:rPr>
          <w:spacing w:val="-2"/>
          <w:szCs w:val="28"/>
        </w:rPr>
        <w:t xml:space="preserve">  </w:t>
      </w:r>
      <w:r w:rsidR="00A550BE" w:rsidRPr="0035731C">
        <w:rPr>
          <w:spacing w:val="-2"/>
          <w:szCs w:val="28"/>
        </w:rPr>
        <w:t>3</w:t>
      </w:r>
      <w:proofErr w:type="gramEnd"/>
      <w:r w:rsidR="00A550BE" w:rsidRPr="0035731C">
        <w:rPr>
          <w:spacing w:val="-2"/>
          <w:szCs w:val="28"/>
        </w:rPr>
        <w:t>,0</w:t>
      </w:r>
      <w:r w:rsidR="00FC5C3B" w:rsidRPr="005E0E68">
        <w:rPr>
          <w:szCs w:val="28"/>
        </w:rPr>
        <w:t xml:space="preserve"> và trình</w:t>
      </w:r>
      <w:r w:rsidR="00FC5C3B" w:rsidRPr="005E0E68">
        <w:rPr>
          <w:spacing w:val="-3"/>
          <w:szCs w:val="28"/>
        </w:rPr>
        <w:t xml:space="preserve"> </w:t>
      </w:r>
      <w:r w:rsidR="00FC5C3B" w:rsidRPr="005E0E68">
        <w:rPr>
          <w:szCs w:val="28"/>
        </w:rPr>
        <w:t>độ</w:t>
      </w:r>
      <w:r w:rsidR="00FC5C3B" w:rsidRPr="005E0E68">
        <w:rPr>
          <w:spacing w:val="-1"/>
          <w:szCs w:val="28"/>
        </w:rPr>
        <w:t xml:space="preserve"> </w:t>
      </w:r>
      <w:r w:rsidR="00FC5C3B" w:rsidRPr="005E0E68">
        <w:rPr>
          <w:szCs w:val="28"/>
        </w:rPr>
        <w:t>tiếng</w:t>
      </w:r>
      <w:r w:rsidR="00FC5C3B" w:rsidRPr="005E0E68">
        <w:rPr>
          <w:spacing w:val="1"/>
          <w:szCs w:val="28"/>
        </w:rPr>
        <w:t xml:space="preserve"> </w:t>
      </w:r>
      <w:r w:rsidR="00FC5C3B" w:rsidRPr="005E0E68">
        <w:rPr>
          <w:szCs w:val="28"/>
        </w:rPr>
        <w:t>Anh</w:t>
      </w:r>
      <w:r w:rsidR="00FC5C3B" w:rsidRPr="005E0E68">
        <w:rPr>
          <w:spacing w:val="-4"/>
          <w:szCs w:val="28"/>
        </w:rPr>
        <w:t xml:space="preserve"> </w:t>
      </w:r>
      <w:r w:rsidR="00CD64E6" w:rsidRPr="005E0E68">
        <w:rPr>
          <w:szCs w:val="28"/>
        </w:rPr>
        <w:t>tương đương</w:t>
      </w:r>
      <w:r w:rsidR="00FC5C3B" w:rsidRPr="005E0E68">
        <w:rPr>
          <w:spacing w:val="1"/>
          <w:szCs w:val="28"/>
        </w:rPr>
        <w:t xml:space="preserve"> </w:t>
      </w:r>
      <w:r w:rsidR="00FC5C3B" w:rsidRPr="005E0E68">
        <w:rPr>
          <w:szCs w:val="28"/>
        </w:rPr>
        <w:t>bậc</w:t>
      </w:r>
      <w:r w:rsidR="00FC5C3B" w:rsidRPr="005E0E68">
        <w:rPr>
          <w:spacing w:val="-1"/>
          <w:szCs w:val="28"/>
        </w:rPr>
        <w:t xml:space="preserve"> </w:t>
      </w:r>
      <w:r w:rsidR="00FC5C3B" w:rsidRPr="005E0E68">
        <w:rPr>
          <w:szCs w:val="28"/>
        </w:rPr>
        <w:t>3 trở</w:t>
      </w:r>
      <w:r w:rsidR="00FC5C3B" w:rsidRPr="005E0E68">
        <w:rPr>
          <w:spacing w:val="-2"/>
          <w:szCs w:val="28"/>
        </w:rPr>
        <w:t xml:space="preserve"> </w:t>
      </w:r>
      <w:r w:rsidR="00FC5C3B" w:rsidRPr="005E0E68">
        <w:rPr>
          <w:szCs w:val="28"/>
        </w:rPr>
        <w:t>lên;</w:t>
      </w:r>
    </w:p>
    <w:p w14:paraId="5B04B3F7" w14:textId="691F9276" w:rsidR="00C94319" w:rsidRPr="005E0E68" w:rsidRDefault="00C94319" w:rsidP="00167210">
      <w:pPr>
        <w:widowControl/>
        <w:autoSpaceDE/>
        <w:autoSpaceDN/>
        <w:spacing w:before="120" w:line="324" w:lineRule="auto"/>
        <w:ind w:firstLine="539"/>
        <w:rPr>
          <w:bCs/>
          <w:szCs w:val="28"/>
          <w:lang w:val="vi-VN"/>
        </w:rPr>
      </w:pPr>
      <w:r w:rsidRPr="005E0E68">
        <w:rPr>
          <w:bCs/>
          <w:szCs w:val="28"/>
          <w:lang w:val="vi-VN"/>
        </w:rPr>
        <w:t xml:space="preserve">- </w:t>
      </w:r>
      <w:r w:rsidR="00FC5C3B" w:rsidRPr="005E0E68">
        <w:rPr>
          <w:bCs/>
          <w:szCs w:val="28"/>
          <w:lang w:val="vi-VN"/>
        </w:rPr>
        <w:t>Điểm các học phần tương ứng với học phần trong chương trình đào tạo tài năng, chất lượng cao phải đạt từ B trở lên;</w:t>
      </w:r>
    </w:p>
    <w:p w14:paraId="7CB3D541" w14:textId="43FB1356" w:rsidR="00C94319" w:rsidRPr="005E0E68" w:rsidRDefault="00C94319"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t xml:space="preserve">- </w:t>
      </w:r>
      <w:r w:rsidR="00DD3491" w:rsidRPr="005E0E68">
        <w:rPr>
          <w:bCs/>
          <w:szCs w:val="28"/>
          <w:lang w:val="vi-VN"/>
        </w:rPr>
        <w:t>Hoàn thành bài kiểm tra đánh giá xét chuyển đổi chương trình đào tạo do đơn vị đào tạo quy</w:t>
      </w:r>
      <w:r w:rsidR="00502610" w:rsidRPr="005E0E68">
        <w:rPr>
          <w:bCs/>
          <w:szCs w:val="28"/>
          <w:lang w:val="vi-VN"/>
        </w:rPr>
        <w:t xml:space="preserve"> </w:t>
      </w:r>
      <w:proofErr w:type="gramStart"/>
      <w:r w:rsidR="00502610" w:rsidRPr="005E0E68">
        <w:rPr>
          <w:bCs/>
          <w:szCs w:val="28"/>
          <w:lang w:val="vi-VN"/>
        </w:rPr>
        <w:t>định;</w:t>
      </w:r>
      <w:proofErr w:type="gramEnd"/>
    </w:p>
    <w:p w14:paraId="1A68586C" w14:textId="77777777" w:rsidR="00C94319" w:rsidRPr="005E0E68" w:rsidRDefault="00C94319" w:rsidP="00167210">
      <w:pPr>
        <w:widowControl/>
        <w:autoSpaceDE/>
        <w:autoSpaceDN/>
        <w:spacing w:before="120" w:line="324" w:lineRule="auto"/>
        <w:ind w:firstLine="539"/>
        <w:rPr>
          <w:rFonts w:eastAsia="Calibri"/>
          <w:spacing w:val="-2"/>
          <w:szCs w:val="28"/>
          <w:lang w:val="en-US"/>
        </w:rPr>
      </w:pPr>
      <w:r w:rsidRPr="005E0E68">
        <w:rPr>
          <w:rFonts w:eastAsia="Calibri"/>
          <w:spacing w:val="-2"/>
          <w:szCs w:val="28"/>
          <w:lang w:val="en-US"/>
        </w:rPr>
        <w:t xml:space="preserve">- </w:t>
      </w:r>
      <w:r w:rsidR="00FC5C3B" w:rsidRPr="005E0E68">
        <w:rPr>
          <w:szCs w:val="28"/>
        </w:rPr>
        <w:t>Tư</w:t>
      </w:r>
      <w:r w:rsidR="00FC5C3B" w:rsidRPr="005E0E68">
        <w:rPr>
          <w:spacing w:val="-1"/>
          <w:szCs w:val="28"/>
        </w:rPr>
        <w:t xml:space="preserve"> </w:t>
      </w:r>
      <w:r w:rsidR="00FC5C3B" w:rsidRPr="005E0E68">
        <w:rPr>
          <w:szCs w:val="28"/>
        </w:rPr>
        <w:t>cách</w:t>
      </w:r>
      <w:r w:rsidR="00FC5C3B" w:rsidRPr="005E0E68">
        <w:rPr>
          <w:spacing w:val="1"/>
          <w:szCs w:val="28"/>
        </w:rPr>
        <w:t xml:space="preserve"> </w:t>
      </w:r>
      <w:r w:rsidR="00FC5C3B" w:rsidRPr="005E0E68">
        <w:rPr>
          <w:szCs w:val="28"/>
        </w:rPr>
        <w:t>đạo</w:t>
      </w:r>
      <w:r w:rsidR="00FC5C3B" w:rsidRPr="005E0E68">
        <w:rPr>
          <w:spacing w:val="1"/>
          <w:szCs w:val="28"/>
        </w:rPr>
        <w:t xml:space="preserve"> </w:t>
      </w:r>
      <w:r w:rsidR="00FC5C3B" w:rsidRPr="005E0E68">
        <w:rPr>
          <w:szCs w:val="28"/>
        </w:rPr>
        <w:t>đức,</w:t>
      </w:r>
      <w:r w:rsidR="00FC5C3B" w:rsidRPr="005E0E68">
        <w:rPr>
          <w:spacing w:val="-3"/>
          <w:szCs w:val="28"/>
        </w:rPr>
        <w:t xml:space="preserve"> </w:t>
      </w:r>
      <w:r w:rsidR="00FC5C3B" w:rsidRPr="005E0E68">
        <w:rPr>
          <w:szCs w:val="28"/>
        </w:rPr>
        <w:t>ý</w:t>
      </w:r>
      <w:r w:rsidR="00FC5C3B" w:rsidRPr="005E0E68">
        <w:rPr>
          <w:spacing w:val="-2"/>
          <w:szCs w:val="28"/>
        </w:rPr>
        <w:t xml:space="preserve"> </w:t>
      </w:r>
      <w:r w:rsidR="00FC5C3B" w:rsidRPr="005E0E68">
        <w:rPr>
          <w:szCs w:val="28"/>
        </w:rPr>
        <w:t>thức</w:t>
      </w:r>
      <w:r w:rsidR="00FC5C3B" w:rsidRPr="005E0E68">
        <w:rPr>
          <w:spacing w:val="-3"/>
          <w:szCs w:val="28"/>
        </w:rPr>
        <w:t xml:space="preserve"> </w:t>
      </w:r>
      <w:r w:rsidR="00FC5C3B" w:rsidRPr="005E0E68">
        <w:rPr>
          <w:szCs w:val="28"/>
        </w:rPr>
        <w:t>tổ</w:t>
      </w:r>
      <w:r w:rsidR="00FC5C3B" w:rsidRPr="005E0E68">
        <w:rPr>
          <w:spacing w:val="1"/>
          <w:szCs w:val="28"/>
        </w:rPr>
        <w:t xml:space="preserve"> </w:t>
      </w:r>
      <w:r w:rsidR="00FC5C3B" w:rsidRPr="005E0E68">
        <w:rPr>
          <w:szCs w:val="28"/>
        </w:rPr>
        <w:t>chức kỷ</w:t>
      </w:r>
      <w:r w:rsidR="00FC5C3B" w:rsidRPr="005E0E68">
        <w:rPr>
          <w:spacing w:val="-3"/>
          <w:szCs w:val="28"/>
        </w:rPr>
        <w:t xml:space="preserve"> </w:t>
      </w:r>
      <w:r w:rsidR="00FC5C3B" w:rsidRPr="005E0E68">
        <w:rPr>
          <w:szCs w:val="28"/>
        </w:rPr>
        <w:t>luật</w:t>
      </w:r>
      <w:r w:rsidR="00FC5C3B" w:rsidRPr="005E0E68">
        <w:rPr>
          <w:spacing w:val="2"/>
          <w:szCs w:val="28"/>
        </w:rPr>
        <w:t xml:space="preserve"> </w:t>
      </w:r>
      <w:r w:rsidR="00FC5C3B" w:rsidRPr="005E0E68">
        <w:rPr>
          <w:szCs w:val="28"/>
        </w:rPr>
        <w:t>tốt.</w:t>
      </w:r>
    </w:p>
    <w:p w14:paraId="7B7A6290" w14:textId="0CC9D81E" w:rsidR="00CA78FA" w:rsidRDefault="00C94319" w:rsidP="00167210">
      <w:pPr>
        <w:shd w:val="clear" w:color="auto" w:fill="FFFFFF"/>
        <w:spacing w:before="120" w:line="324" w:lineRule="auto"/>
        <w:rPr>
          <w:bCs/>
          <w:szCs w:val="28"/>
          <w:lang w:val="en-US"/>
        </w:rPr>
      </w:pPr>
      <w:r w:rsidRPr="005E0E68">
        <w:rPr>
          <w:bCs/>
          <w:szCs w:val="28"/>
          <w:lang w:val="en-US"/>
        </w:rPr>
        <w:t xml:space="preserve">b) </w:t>
      </w:r>
      <w:r w:rsidR="00FC5C3B" w:rsidRPr="005E0E68">
        <w:rPr>
          <w:bCs/>
          <w:szCs w:val="28"/>
          <w:lang w:val="en-US"/>
        </w:rPr>
        <w:t xml:space="preserve">Đối với việc chuyển đổi điểm học phần trong chương trình đào tạo chuẩn sang điểm </w:t>
      </w:r>
      <w:r w:rsidR="00681E0C">
        <w:rPr>
          <w:bCs/>
          <w:szCs w:val="28"/>
          <w:lang w:val="en-US"/>
        </w:rPr>
        <w:t>học phần nâng cao tương ứng, t</w:t>
      </w:r>
      <w:r w:rsidR="00FC5C3B" w:rsidRPr="005E0E68">
        <w:rPr>
          <w:bCs/>
          <w:szCs w:val="28"/>
          <w:lang w:val="en-US"/>
        </w:rPr>
        <w:t>hủ trưởng đơn vị đào tạo xem xét công nhận tương đương hoặc yêu cầu học bổ sung kiến thức.</w:t>
      </w:r>
      <w:bookmarkStart w:id="96" w:name="_Toc101917198"/>
    </w:p>
    <w:p w14:paraId="76169718" w14:textId="77777777" w:rsidR="00191662" w:rsidRPr="005E0E68" w:rsidRDefault="00191662" w:rsidP="005E0E68">
      <w:pPr>
        <w:shd w:val="clear" w:color="auto" w:fill="FFFFFF"/>
        <w:spacing w:before="120" w:line="312" w:lineRule="auto"/>
        <w:rPr>
          <w:bCs/>
          <w:szCs w:val="28"/>
          <w:lang w:val="en-US"/>
        </w:rPr>
      </w:pPr>
    </w:p>
    <w:p w14:paraId="0472BF86" w14:textId="6A5FE252" w:rsidR="00C419F4" w:rsidRPr="005E0E68" w:rsidRDefault="00395FDA" w:rsidP="005E0E68">
      <w:pPr>
        <w:shd w:val="clear" w:color="auto" w:fill="FFFFFF"/>
        <w:spacing w:before="120" w:line="312" w:lineRule="auto"/>
        <w:rPr>
          <w:b/>
          <w:szCs w:val="28"/>
        </w:rPr>
      </w:pPr>
      <w:r w:rsidRPr="005E0E68">
        <w:rPr>
          <w:b/>
          <w:szCs w:val="28"/>
        </w:rPr>
        <w:lastRenderedPageBreak/>
        <w:t>Đ</w:t>
      </w:r>
      <w:r w:rsidR="000E4B4E" w:rsidRPr="005E0E68">
        <w:rPr>
          <w:b/>
          <w:szCs w:val="28"/>
        </w:rPr>
        <w:t>iều 28</w:t>
      </w:r>
      <w:r w:rsidR="00C419F4" w:rsidRPr="005E0E68">
        <w:rPr>
          <w:b/>
          <w:szCs w:val="28"/>
        </w:rPr>
        <w:t>. Chuyể</w:t>
      </w:r>
      <w:r w:rsidR="00611A07" w:rsidRPr="005E0E68">
        <w:rPr>
          <w:b/>
          <w:szCs w:val="28"/>
        </w:rPr>
        <w:t xml:space="preserve">n ngành </w:t>
      </w:r>
      <w:r w:rsidR="00C419F4" w:rsidRPr="005E0E68">
        <w:rPr>
          <w:b/>
          <w:szCs w:val="28"/>
        </w:rPr>
        <w:t>học</w:t>
      </w:r>
      <w:bookmarkEnd w:id="94"/>
      <w:bookmarkEnd w:id="95"/>
      <w:bookmarkEnd w:id="96"/>
    </w:p>
    <w:p w14:paraId="153239D6" w14:textId="4A62D441" w:rsidR="00FC5C3B" w:rsidRPr="005E0E68" w:rsidRDefault="00FC5C3B" w:rsidP="00474070">
      <w:pPr>
        <w:pStyle w:val="ListParagraph"/>
        <w:numPr>
          <w:ilvl w:val="0"/>
          <w:numId w:val="3"/>
        </w:numPr>
        <w:tabs>
          <w:tab w:val="left" w:pos="957"/>
        </w:tabs>
        <w:spacing w:before="120" w:line="312" w:lineRule="auto"/>
        <w:ind w:right="19" w:firstLine="566"/>
        <w:jc w:val="both"/>
        <w:rPr>
          <w:szCs w:val="28"/>
        </w:rPr>
      </w:pPr>
      <w:r w:rsidRPr="005E0E68">
        <w:rPr>
          <w:szCs w:val="28"/>
        </w:rPr>
        <w:t>Sinh</w:t>
      </w:r>
      <w:r w:rsidRPr="005E0E68">
        <w:rPr>
          <w:spacing w:val="26"/>
          <w:szCs w:val="28"/>
        </w:rPr>
        <w:t xml:space="preserve"> </w:t>
      </w:r>
      <w:r w:rsidRPr="005E0E68">
        <w:rPr>
          <w:szCs w:val="28"/>
        </w:rPr>
        <w:t>viên</w:t>
      </w:r>
      <w:r w:rsidRPr="005E0E68">
        <w:rPr>
          <w:spacing w:val="27"/>
          <w:szCs w:val="28"/>
        </w:rPr>
        <w:t xml:space="preserve"> </w:t>
      </w:r>
      <w:r w:rsidRPr="005E0E68">
        <w:rPr>
          <w:szCs w:val="28"/>
        </w:rPr>
        <w:t>hoàn</w:t>
      </w:r>
      <w:r w:rsidRPr="005E0E68">
        <w:rPr>
          <w:spacing w:val="27"/>
          <w:szCs w:val="28"/>
        </w:rPr>
        <w:t xml:space="preserve"> </w:t>
      </w:r>
      <w:r w:rsidRPr="005E0E68">
        <w:rPr>
          <w:szCs w:val="28"/>
        </w:rPr>
        <w:t>thành</w:t>
      </w:r>
      <w:r w:rsidRPr="005E0E68">
        <w:rPr>
          <w:spacing w:val="29"/>
          <w:szCs w:val="28"/>
        </w:rPr>
        <w:t xml:space="preserve"> </w:t>
      </w:r>
      <w:r w:rsidRPr="005E0E68">
        <w:rPr>
          <w:szCs w:val="28"/>
        </w:rPr>
        <w:t>năm</w:t>
      </w:r>
      <w:r w:rsidRPr="005E0E68">
        <w:rPr>
          <w:spacing w:val="26"/>
          <w:szCs w:val="28"/>
        </w:rPr>
        <w:t xml:space="preserve"> </w:t>
      </w:r>
      <w:r w:rsidRPr="005E0E68">
        <w:rPr>
          <w:szCs w:val="28"/>
        </w:rPr>
        <w:t>học</w:t>
      </w:r>
      <w:r w:rsidRPr="005E0E68">
        <w:rPr>
          <w:spacing w:val="27"/>
          <w:szCs w:val="28"/>
        </w:rPr>
        <w:t xml:space="preserve"> </w:t>
      </w:r>
      <w:r w:rsidRPr="005E0E68">
        <w:rPr>
          <w:szCs w:val="28"/>
        </w:rPr>
        <w:t>thứ</w:t>
      </w:r>
      <w:r w:rsidRPr="005E0E68">
        <w:rPr>
          <w:spacing w:val="28"/>
          <w:szCs w:val="28"/>
        </w:rPr>
        <w:t xml:space="preserve"> </w:t>
      </w:r>
      <w:r w:rsidRPr="005E0E68">
        <w:rPr>
          <w:szCs w:val="28"/>
        </w:rPr>
        <w:t>nhất</w:t>
      </w:r>
      <w:r w:rsidRPr="005E0E68">
        <w:rPr>
          <w:spacing w:val="27"/>
          <w:szCs w:val="28"/>
        </w:rPr>
        <w:t xml:space="preserve"> </w:t>
      </w:r>
      <w:r w:rsidRPr="005E0E68">
        <w:rPr>
          <w:szCs w:val="28"/>
        </w:rPr>
        <w:t>được</w:t>
      </w:r>
      <w:r w:rsidRPr="005E0E68">
        <w:rPr>
          <w:spacing w:val="26"/>
          <w:szCs w:val="28"/>
        </w:rPr>
        <w:t xml:space="preserve"> </w:t>
      </w:r>
      <w:r w:rsidRPr="005E0E68">
        <w:rPr>
          <w:szCs w:val="28"/>
        </w:rPr>
        <w:t>xem</w:t>
      </w:r>
      <w:r w:rsidRPr="005E0E68">
        <w:rPr>
          <w:spacing w:val="27"/>
          <w:szCs w:val="28"/>
        </w:rPr>
        <w:t xml:space="preserve"> </w:t>
      </w:r>
      <w:r w:rsidRPr="005E0E68">
        <w:rPr>
          <w:szCs w:val="28"/>
        </w:rPr>
        <w:t>xét</w:t>
      </w:r>
      <w:r w:rsidRPr="005E0E68">
        <w:rPr>
          <w:spacing w:val="27"/>
          <w:szCs w:val="28"/>
        </w:rPr>
        <w:t xml:space="preserve"> </w:t>
      </w:r>
      <w:r w:rsidRPr="005E0E68">
        <w:rPr>
          <w:szCs w:val="28"/>
        </w:rPr>
        <w:t>chuyển</w:t>
      </w:r>
      <w:r w:rsidRPr="005E0E68">
        <w:rPr>
          <w:spacing w:val="27"/>
          <w:szCs w:val="28"/>
        </w:rPr>
        <w:t xml:space="preserve"> </w:t>
      </w:r>
      <w:r w:rsidRPr="005E0E68">
        <w:rPr>
          <w:szCs w:val="28"/>
        </w:rPr>
        <w:t>sang</w:t>
      </w:r>
      <w:r w:rsidR="0014552C">
        <w:rPr>
          <w:spacing w:val="27"/>
          <w:szCs w:val="28"/>
        </w:rPr>
        <w:t xml:space="preserve"> </w:t>
      </w:r>
      <w:r w:rsidRPr="005E0E68">
        <w:rPr>
          <w:szCs w:val="28"/>
        </w:rPr>
        <w:t>học</w:t>
      </w:r>
      <w:r w:rsidRPr="005E0E68">
        <w:rPr>
          <w:spacing w:val="30"/>
          <w:szCs w:val="28"/>
        </w:rPr>
        <w:t xml:space="preserve"> </w:t>
      </w:r>
      <w:r w:rsidRPr="005E0E68">
        <w:rPr>
          <w:szCs w:val="28"/>
        </w:rPr>
        <w:t>một</w:t>
      </w:r>
      <w:r w:rsidRPr="005E0E68">
        <w:rPr>
          <w:spacing w:val="-62"/>
          <w:szCs w:val="28"/>
        </w:rPr>
        <w:t xml:space="preserve">        </w:t>
      </w:r>
      <w:r w:rsidRPr="005E0E68">
        <w:rPr>
          <w:szCs w:val="28"/>
        </w:rPr>
        <w:t>ngành</w:t>
      </w:r>
      <w:r w:rsidRPr="005E0E68">
        <w:rPr>
          <w:spacing w:val="2"/>
          <w:szCs w:val="28"/>
        </w:rPr>
        <w:t xml:space="preserve"> </w:t>
      </w:r>
      <w:r w:rsidR="005A710C" w:rsidRPr="005E0E68">
        <w:rPr>
          <w:spacing w:val="2"/>
          <w:szCs w:val="28"/>
          <w:lang w:val="en-US"/>
        </w:rPr>
        <w:t xml:space="preserve">học </w:t>
      </w:r>
      <w:r w:rsidRPr="005E0E68">
        <w:rPr>
          <w:szCs w:val="28"/>
        </w:rPr>
        <w:t>khác</w:t>
      </w:r>
      <w:r w:rsidRPr="005E0E68">
        <w:rPr>
          <w:spacing w:val="-1"/>
          <w:szCs w:val="28"/>
        </w:rPr>
        <w:t xml:space="preserve"> </w:t>
      </w:r>
      <w:r w:rsidRPr="005E0E68">
        <w:rPr>
          <w:szCs w:val="28"/>
        </w:rPr>
        <w:t>nếu</w:t>
      </w:r>
      <w:r w:rsidRPr="005E0E68">
        <w:rPr>
          <w:spacing w:val="-1"/>
          <w:szCs w:val="28"/>
        </w:rPr>
        <w:t xml:space="preserve"> </w:t>
      </w:r>
      <w:r w:rsidRPr="005E0E68">
        <w:rPr>
          <w:szCs w:val="28"/>
        </w:rPr>
        <w:t>đáp</w:t>
      </w:r>
      <w:r w:rsidRPr="005E0E68">
        <w:rPr>
          <w:spacing w:val="-2"/>
          <w:szCs w:val="28"/>
        </w:rPr>
        <w:t xml:space="preserve"> </w:t>
      </w:r>
      <w:r w:rsidRPr="005E0E68">
        <w:rPr>
          <w:szCs w:val="28"/>
        </w:rPr>
        <w:t>ứng</w:t>
      </w:r>
      <w:r w:rsidRPr="005E0E68">
        <w:rPr>
          <w:spacing w:val="-1"/>
          <w:szCs w:val="28"/>
        </w:rPr>
        <w:t xml:space="preserve"> </w:t>
      </w:r>
      <w:r w:rsidRPr="005E0E68">
        <w:rPr>
          <w:szCs w:val="28"/>
        </w:rPr>
        <w:t>đầy</w:t>
      </w:r>
      <w:r w:rsidRPr="005E0E68">
        <w:rPr>
          <w:spacing w:val="-1"/>
          <w:szCs w:val="28"/>
        </w:rPr>
        <w:t xml:space="preserve"> </w:t>
      </w:r>
      <w:r w:rsidRPr="005E0E68">
        <w:rPr>
          <w:szCs w:val="28"/>
        </w:rPr>
        <w:t>đủ</w:t>
      </w:r>
      <w:r w:rsidRPr="005E0E68">
        <w:rPr>
          <w:spacing w:val="-2"/>
          <w:szCs w:val="28"/>
        </w:rPr>
        <w:t xml:space="preserve"> </w:t>
      </w:r>
      <w:r w:rsidRPr="005E0E68">
        <w:rPr>
          <w:szCs w:val="28"/>
        </w:rPr>
        <w:t>các</w:t>
      </w:r>
      <w:r w:rsidRPr="005E0E68">
        <w:rPr>
          <w:spacing w:val="-1"/>
          <w:szCs w:val="28"/>
        </w:rPr>
        <w:t xml:space="preserve"> </w:t>
      </w:r>
      <w:r w:rsidRPr="005E0E68">
        <w:rPr>
          <w:szCs w:val="28"/>
        </w:rPr>
        <w:t>điều</w:t>
      </w:r>
      <w:r w:rsidRPr="005E0E68">
        <w:rPr>
          <w:spacing w:val="-1"/>
          <w:szCs w:val="28"/>
        </w:rPr>
        <w:t xml:space="preserve"> </w:t>
      </w:r>
      <w:r w:rsidRPr="005E0E68">
        <w:rPr>
          <w:szCs w:val="28"/>
        </w:rPr>
        <w:t>kiện</w:t>
      </w:r>
      <w:r w:rsidRPr="005E0E68">
        <w:rPr>
          <w:spacing w:val="-1"/>
          <w:szCs w:val="28"/>
        </w:rPr>
        <w:t xml:space="preserve"> </w:t>
      </w:r>
      <w:r w:rsidRPr="005E0E68">
        <w:rPr>
          <w:szCs w:val="28"/>
        </w:rPr>
        <w:t>sau:</w:t>
      </w:r>
    </w:p>
    <w:p w14:paraId="42E17B58" w14:textId="5B6C10B4" w:rsidR="00FC5C3B" w:rsidRPr="005E0E68" w:rsidRDefault="001520A0" w:rsidP="005E0E68">
      <w:pPr>
        <w:shd w:val="clear" w:color="auto" w:fill="FFFFFF"/>
        <w:spacing w:before="120" w:line="312" w:lineRule="auto"/>
        <w:rPr>
          <w:bCs/>
          <w:szCs w:val="28"/>
          <w:lang w:val="en-US"/>
        </w:rPr>
      </w:pPr>
      <w:r w:rsidRPr="005E0E68">
        <w:rPr>
          <w:bCs/>
          <w:szCs w:val="28"/>
          <w:lang w:val="en-US"/>
        </w:rPr>
        <w:t xml:space="preserve">a) </w:t>
      </w:r>
      <w:r w:rsidR="00FC5C3B" w:rsidRPr="005E0E68">
        <w:rPr>
          <w:bCs/>
          <w:szCs w:val="28"/>
          <w:lang w:val="en-US"/>
        </w:rPr>
        <w:t xml:space="preserve">Đáp ứng điều kiện trúng tuyển của ngành muốn chuyển sang </w:t>
      </w:r>
      <w:proofErr w:type="gramStart"/>
      <w:r w:rsidR="00FC5C3B" w:rsidRPr="005E0E68">
        <w:rPr>
          <w:bCs/>
          <w:szCs w:val="28"/>
          <w:lang w:val="en-US"/>
        </w:rPr>
        <w:t>học;</w:t>
      </w:r>
      <w:proofErr w:type="gramEnd"/>
    </w:p>
    <w:p w14:paraId="5F45A613" w14:textId="603ED3F3" w:rsidR="00FC5C3B" w:rsidRPr="005E0E68" w:rsidRDefault="001520A0" w:rsidP="005E0E68">
      <w:pPr>
        <w:shd w:val="clear" w:color="auto" w:fill="FFFFFF"/>
        <w:spacing w:before="120" w:line="312" w:lineRule="auto"/>
        <w:rPr>
          <w:bCs/>
          <w:szCs w:val="28"/>
          <w:lang w:val="en-US"/>
        </w:rPr>
      </w:pPr>
      <w:r w:rsidRPr="005E0E68">
        <w:rPr>
          <w:bCs/>
          <w:szCs w:val="28"/>
          <w:lang w:val="en-US"/>
        </w:rPr>
        <w:t xml:space="preserve">b) </w:t>
      </w:r>
      <w:r w:rsidR="00FC5C3B" w:rsidRPr="005E0E68">
        <w:rPr>
          <w:bCs/>
          <w:szCs w:val="28"/>
          <w:lang w:val="en-US"/>
        </w:rPr>
        <w:t xml:space="preserve">Có số tín chỉ tích lũy tối thiểu bằng khối lượng thiết kế theo kế hoạch học tập chuẩn của chương trình đào </w:t>
      </w:r>
      <w:proofErr w:type="gramStart"/>
      <w:r w:rsidR="00FC5C3B" w:rsidRPr="005E0E68">
        <w:rPr>
          <w:bCs/>
          <w:szCs w:val="28"/>
          <w:lang w:val="en-US"/>
        </w:rPr>
        <w:t>tạo;</w:t>
      </w:r>
      <w:proofErr w:type="gramEnd"/>
    </w:p>
    <w:p w14:paraId="0E010F35" w14:textId="035A7CB7" w:rsidR="00FC5C3B" w:rsidRPr="005E0E68" w:rsidRDefault="001520A0" w:rsidP="005E0E68">
      <w:pPr>
        <w:shd w:val="clear" w:color="auto" w:fill="FFFFFF"/>
        <w:spacing w:before="120" w:line="312" w:lineRule="auto"/>
        <w:rPr>
          <w:bCs/>
          <w:szCs w:val="28"/>
          <w:lang w:val="en-US"/>
        </w:rPr>
      </w:pPr>
      <w:r w:rsidRPr="005E0E68">
        <w:rPr>
          <w:bCs/>
          <w:szCs w:val="28"/>
          <w:lang w:val="en-US"/>
        </w:rPr>
        <w:t xml:space="preserve">c) </w:t>
      </w:r>
      <w:r w:rsidR="00FC5C3B" w:rsidRPr="005E0E68">
        <w:rPr>
          <w:bCs/>
          <w:szCs w:val="28"/>
          <w:lang w:val="en-US"/>
        </w:rPr>
        <w:t xml:space="preserve">Điểm trung bình chung các học phần tính đến thời điểm xét đạt từ 2,50 trở </w:t>
      </w:r>
      <w:proofErr w:type="gramStart"/>
      <w:r w:rsidR="00FC5C3B" w:rsidRPr="005E0E68">
        <w:rPr>
          <w:bCs/>
          <w:szCs w:val="28"/>
          <w:lang w:val="en-US"/>
        </w:rPr>
        <w:t>lên;</w:t>
      </w:r>
      <w:proofErr w:type="gramEnd"/>
    </w:p>
    <w:p w14:paraId="59B111BC" w14:textId="1C2C1BB9" w:rsidR="00FC5C3B" w:rsidRPr="005E0E68" w:rsidRDefault="001520A0" w:rsidP="005E0E68">
      <w:pPr>
        <w:shd w:val="clear" w:color="auto" w:fill="FFFFFF"/>
        <w:spacing w:before="120" w:line="312" w:lineRule="auto"/>
        <w:rPr>
          <w:bCs/>
          <w:szCs w:val="28"/>
          <w:lang w:val="en-US"/>
        </w:rPr>
      </w:pPr>
      <w:r w:rsidRPr="005E0E68">
        <w:rPr>
          <w:bCs/>
          <w:szCs w:val="28"/>
          <w:lang w:val="en-US"/>
        </w:rPr>
        <w:t xml:space="preserve">d) </w:t>
      </w:r>
      <w:r w:rsidR="00FC5C3B" w:rsidRPr="005E0E68">
        <w:rPr>
          <w:bCs/>
          <w:szCs w:val="28"/>
          <w:lang w:val="en-US"/>
        </w:rPr>
        <w:t xml:space="preserve">Không bị cảnh báo học tập hoặc bị xét thi hành kỷ </w:t>
      </w:r>
      <w:proofErr w:type="gramStart"/>
      <w:r w:rsidR="00FC5C3B" w:rsidRPr="005E0E68">
        <w:rPr>
          <w:bCs/>
          <w:szCs w:val="28"/>
          <w:lang w:val="en-US"/>
        </w:rPr>
        <w:t>luật;</w:t>
      </w:r>
      <w:proofErr w:type="gramEnd"/>
    </w:p>
    <w:p w14:paraId="79023CF3" w14:textId="79C0BE1B" w:rsidR="00FC5C3B" w:rsidRPr="005E0E68" w:rsidRDefault="00967C24" w:rsidP="005E0E68">
      <w:pPr>
        <w:shd w:val="clear" w:color="auto" w:fill="FFFFFF"/>
        <w:spacing w:before="120" w:line="312" w:lineRule="auto"/>
        <w:rPr>
          <w:bCs/>
          <w:szCs w:val="28"/>
          <w:lang w:val="en-US"/>
        </w:rPr>
      </w:pPr>
      <w:r w:rsidRPr="005E0E68">
        <w:rPr>
          <w:bCs/>
          <w:szCs w:val="28"/>
          <w:lang w:val="en-US"/>
        </w:rPr>
        <w:t>đ</w:t>
      </w:r>
      <w:r w:rsidR="001520A0" w:rsidRPr="005E0E68">
        <w:rPr>
          <w:bCs/>
          <w:szCs w:val="28"/>
          <w:lang w:val="en-US"/>
        </w:rPr>
        <w:t xml:space="preserve">) </w:t>
      </w:r>
      <w:r w:rsidR="00FC5C3B" w:rsidRPr="005E0E68">
        <w:rPr>
          <w:bCs/>
          <w:szCs w:val="28"/>
          <w:lang w:val="en-US"/>
        </w:rPr>
        <w:t xml:space="preserve">Đơn vị đào tạo còn chỉ tiêu đối với ngành đào tạo sinh viên muốn chuyển </w:t>
      </w:r>
      <w:proofErr w:type="gramStart"/>
      <w:r w:rsidR="00FC5C3B" w:rsidRPr="005E0E68">
        <w:rPr>
          <w:bCs/>
          <w:szCs w:val="28"/>
          <w:lang w:val="en-US"/>
        </w:rPr>
        <w:t>đến;</w:t>
      </w:r>
      <w:proofErr w:type="gramEnd"/>
    </w:p>
    <w:p w14:paraId="65E92671" w14:textId="3443EAF8" w:rsidR="00FC5C3B" w:rsidRPr="005E0E68" w:rsidRDefault="00967C24" w:rsidP="005E0E68">
      <w:pPr>
        <w:shd w:val="clear" w:color="auto" w:fill="FFFFFF"/>
        <w:spacing w:before="120" w:line="312" w:lineRule="auto"/>
        <w:rPr>
          <w:bCs/>
          <w:szCs w:val="28"/>
          <w:lang w:val="en-US"/>
        </w:rPr>
      </w:pPr>
      <w:r w:rsidRPr="005E0E68">
        <w:rPr>
          <w:bCs/>
          <w:szCs w:val="28"/>
          <w:lang w:val="en-US"/>
        </w:rPr>
        <w:t>e</w:t>
      </w:r>
      <w:r w:rsidR="001520A0" w:rsidRPr="005E0E68">
        <w:rPr>
          <w:bCs/>
          <w:szCs w:val="28"/>
          <w:lang w:val="en-US"/>
        </w:rPr>
        <w:t xml:space="preserve">) </w:t>
      </w:r>
      <w:r w:rsidR="00FC5C3B" w:rsidRPr="005E0E68">
        <w:rPr>
          <w:bCs/>
          <w:szCs w:val="28"/>
          <w:lang w:val="en-US"/>
        </w:rPr>
        <w:t xml:space="preserve">Được sự </w:t>
      </w:r>
      <w:r w:rsidR="00281DF9" w:rsidRPr="005E0E68">
        <w:rPr>
          <w:bCs/>
          <w:szCs w:val="28"/>
          <w:lang w:val="en-US"/>
        </w:rPr>
        <w:t xml:space="preserve">đồng ý của Chủ nhiệm </w:t>
      </w:r>
      <w:r w:rsidR="009531E7" w:rsidRPr="005E0E68">
        <w:rPr>
          <w:bCs/>
          <w:szCs w:val="28"/>
          <w:lang w:val="en-US"/>
        </w:rPr>
        <w:t>K</w:t>
      </w:r>
      <w:r w:rsidR="00281DF9" w:rsidRPr="005E0E68">
        <w:rPr>
          <w:bCs/>
          <w:szCs w:val="28"/>
          <w:lang w:val="en-US"/>
        </w:rPr>
        <w:t>hoa/</w:t>
      </w:r>
      <w:r w:rsidR="009531E7" w:rsidRPr="005E0E68">
        <w:rPr>
          <w:bCs/>
          <w:szCs w:val="28"/>
          <w:lang w:val="en-US"/>
        </w:rPr>
        <w:t>B</w:t>
      </w:r>
      <w:r w:rsidR="00941029" w:rsidRPr="005E0E68">
        <w:rPr>
          <w:bCs/>
          <w:szCs w:val="28"/>
          <w:lang w:val="en-US"/>
        </w:rPr>
        <w:t xml:space="preserve">ộ môn </w:t>
      </w:r>
      <w:r w:rsidR="00E64929" w:rsidRPr="005E0E68">
        <w:rPr>
          <w:bCs/>
          <w:szCs w:val="28"/>
          <w:lang w:val="en-US"/>
        </w:rPr>
        <w:t>(</w:t>
      </w:r>
      <w:r w:rsidR="00FC5C3B" w:rsidRPr="005E0E68">
        <w:rPr>
          <w:bCs/>
          <w:szCs w:val="28"/>
          <w:lang w:val="en-US"/>
        </w:rPr>
        <w:t>đơn vị chuyên môn phụ trách ngành đào tạ</w:t>
      </w:r>
      <w:r w:rsidR="00BF1AFC" w:rsidRPr="005E0E68">
        <w:rPr>
          <w:bCs/>
          <w:szCs w:val="28"/>
          <w:lang w:val="en-US"/>
        </w:rPr>
        <w:t>o</w:t>
      </w:r>
      <w:r w:rsidR="00E64929" w:rsidRPr="005E0E68">
        <w:rPr>
          <w:bCs/>
          <w:szCs w:val="28"/>
          <w:lang w:val="en-US"/>
        </w:rPr>
        <w:t>)</w:t>
      </w:r>
      <w:r w:rsidR="00BF1AFC" w:rsidRPr="005E0E68">
        <w:rPr>
          <w:bCs/>
          <w:szCs w:val="28"/>
          <w:lang w:val="en-US"/>
        </w:rPr>
        <w:t xml:space="preserve"> và t</w:t>
      </w:r>
      <w:r w:rsidR="00FC5C3B" w:rsidRPr="005E0E68">
        <w:rPr>
          <w:bCs/>
          <w:szCs w:val="28"/>
          <w:lang w:val="en-US"/>
        </w:rPr>
        <w:t>hủ trưởng đơn vị đào tạ</w:t>
      </w:r>
      <w:r w:rsidR="003437EF" w:rsidRPr="005E0E68">
        <w:rPr>
          <w:bCs/>
          <w:szCs w:val="28"/>
          <w:lang w:val="en-US"/>
        </w:rPr>
        <w:t>o</w:t>
      </w:r>
      <w:r w:rsidR="009531E7" w:rsidRPr="005E0E68">
        <w:rPr>
          <w:bCs/>
          <w:szCs w:val="28"/>
          <w:lang w:val="en-US"/>
        </w:rPr>
        <w:t xml:space="preserve"> (đối với các trường thành viên),</w:t>
      </w:r>
      <w:r w:rsidR="003437EF" w:rsidRPr="005E0E68">
        <w:rPr>
          <w:bCs/>
          <w:szCs w:val="28"/>
          <w:lang w:val="en-US"/>
        </w:rPr>
        <w:t xml:space="preserve"> Giám đốc Đ</w:t>
      </w:r>
      <w:r w:rsidR="001B5B5B" w:rsidRPr="005E0E68">
        <w:rPr>
          <w:bCs/>
          <w:szCs w:val="28"/>
          <w:lang w:val="en-US"/>
        </w:rPr>
        <w:t>ại học Quốc gia Hà Nội</w:t>
      </w:r>
      <w:r w:rsidR="003437EF" w:rsidRPr="005E0E68">
        <w:rPr>
          <w:bCs/>
          <w:szCs w:val="28"/>
          <w:lang w:val="en-US"/>
        </w:rPr>
        <w:t xml:space="preserve"> (đối với các đơn vị đào tạo trực thuộc)</w:t>
      </w:r>
      <w:r w:rsidR="00330E86" w:rsidRPr="005E0E68">
        <w:rPr>
          <w:bCs/>
          <w:szCs w:val="28"/>
          <w:lang w:val="en-US"/>
        </w:rPr>
        <w:t>.</w:t>
      </w:r>
    </w:p>
    <w:p w14:paraId="3C74BA1B" w14:textId="01A0F07E" w:rsidR="00FC5C3B" w:rsidRPr="009200CF" w:rsidRDefault="00330E86" w:rsidP="005E0E68">
      <w:pPr>
        <w:pStyle w:val="BodyText"/>
        <w:spacing w:before="120" w:line="312" w:lineRule="auto"/>
        <w:ind w:left="0" w:right="19" w:firstLine="668"/>
        <w:rPr>
          <w:lang w:val="en-US"/>
        </w:rPr>
      </w:pPr>
      <w:r w:rsidRPr="009200CF">
        <w:rPr>
          <w:lang w:val="en-US"/>
        </w:rPr>
        <w:t xml:space="preserve">2. </w:t>
      </w:r>
      <w:r w:rsidR="00E64929" w:rsidRPr="009200CF">
        <w:rPr>
          <w:lang w:val="en-US"/>
        </w:rPr>
        <w:t xml:space="preserve">Không xem xét </w:t>
      </w:r>
      <w:r w:rsidR="00FC5C3B" w:rsidRPr="009200CF">
        <w:rPr>
          <w:lang w:val="en-US"/>
        </w:rPr>
        <w:t>chuyển ngành</w:t>
      </w:r>
      <w:r w:rsidR="009200CF" w:rsidRPr="009200CF">
        <w:rPr>
          <w:lang w:val="en-US"/>
        </w:rPr>
        <w:t xml:space="preserve"> học</w:t>
      </w:r>
      <w:r w:rsidR="00FC5C3B" w:rsidRPr="009200CF">
        <w:rPr>
          <w:lang w:val="en-US"/>
        </w:rPr>
        <w:t xml:space="preserve"> đối với sinh viên đã học từ năm thứ hai</w:t>
      </w:r>
      <w:r w:rsidRPr="009200CF">
        <w:rPr>
          <w:lang w:val="en-US"/>
        </w:rPr>
        <w:t>.</w:t>
      </w:r>
    </w:p>
    <w:p w14:paraId="64727E9D" w14:textId="408D5C1A" w:rsidR="005012AA" w:rsidRPr="005E0E68" w:rsidRDefault="00611A07" w:rsidP="005E0E68">
      <w:pPr>
        <w:pStyle w:val="BodyText"/>
        <w:spacing w:before="120" w:line="312" w:lineRule="auto"/>
        <w:ind w:left="0" w:right="19" w:firstLine="668"/>
      </w:pPr>
      <w:r w:rsidRPr="005E0E68">
        <w:rPr>
          <w:lang w:val="en-US"/>
        </w:rPr>
        <w:t>3</w:t>
      </w:r>
      <w:r w:rsidR="00B201CF" w:rsidRPr="005E0E68">
        <w:rPr>
          <w:lang w:val="en-US"/>
        </w:rPr>
        <w:t xml:space="preserve">. </w:t>
      </w:r>
      <w:r w:rsidR="00FC5C3B" w:rsidRPr="005E0E68">
        <w:t>Kết quả học tập của các học phần đã tích lũy của sinh viên chuyển ngành hoặc chuyển hình thức đào tạo sẽ được xem xét để bảo lưu và công nhận tương</w:t>
      </w:r>
      <w:r w:rsidR="00FC5C3B" w:rsidRPr="005E0E68">
        <w:rPr>
          <w:spacing w:val="1"/>
        </w:rPr>
        <w:t xml:space="preserve"> </w:t>
      </w:r>
      <w:r w:rsidR="00FC5C3B" w:rsidRPr="005E0E68">
        <w:t>đương</w:t>
      </w:r>
      <w:r w:rsidR="00FC5C3B" w:rsidRPr="005E0E68">
        <w:rPr>
          <w:spacing w:val="-2"/>
        </w:rPr>
        <w:t xml:space="preserve"> </w:t>
      </w:r>
      <w:r w:rsidR="00FC5C3B" w:rsidRPr="005E0E68">
        <w:t>theo</w:t>
      </w:r>
      <w:r w:rsidR="00FC5C3B" w:rsidRPr="005E0E68">
        <w:rPr>
          <w:spacing w:val="-1"/>
        </w:rPr>
        <w:t xml:space="preserve"> </w:t>
      </w:r>
      <w:r w:rsidR="00FC5C3B" w:rsidRPr="005E0E68">
        <w:t>các</w:t>
      </w:r>
      <w:r w:rsidR="00FC5C3B" w:rsidRPr="005E0E68">
        <w:rPr>
          <w:spacing w:val="2"/>
        </w:rPr>
        <w:t xml:space="preserve"> </w:t>
      </w:r>
      <w:r w:rsidR="00FC5C3B" w:rsidRPr="005E0E68">
        <w:t>học</w:t>
      </w:r>
      <w:r w:rsidR="00FC5C3B" w:rsidRPr="005E0E68">
        <w:rPr>
          <w:spacing w:val="-1"/>
        </w:rPr>
        <w:t xml:space="preserve"> </w:t>
      </w:r>
      <w:r w:rsidR="00FC5C3B" w:rsidRPr="005E0E68">
        <w:t>phần</w:t>
      </w:r>
      <w:r w:rsidR="00FC5C3B" w:rsidRPr="005E0E68">
        <w:rPr>
          <w:spacing w:val="-1"/>
        </w:rPr>
        <w:t xml:space="preserve"> </w:t>
      </w:r>
      <w:r w:rsidR="00FC5C3B" w:rsidRPr="005E0E68">
        <w:t>trong</w:t>
      </w:r>
      <w:r w:rsidR="00FC5C3B" w:rsidRPr="005E0E68">
        <w:rPr>
          <w:spacing w:val="-1"/>
        </w:rPr>
        <w:t xml:space="preserve"> </w:t>
      </w:r>
      <w:r w:rsidR="00FC5C3B" w:rsidRPr="005E0E68">
        <w:t>ngành</w:t>
      </w:r>
      <w:r w:rsidR="00FC5C3B" w:rsidRPr="005E0E68">
        <w:rPr>
          <w:spacing w:val="3"/>
        </w:rPr>
        <w:t xml:space="preserve"> </w:t>
      </w:r>
      <w:r w:rsidR="00FC5C3B" w:rsidRPr="005E0E68">
        <w:t>mới.</w:t>
      </w:r>
      <w:bookmarkStart w:id="97" w:name="_Toc101909575"/>
      <w:bookmarkStart w:id="98" w:name="_Toc101909638"/>
      <w:bookmarkStart w:id="99" w:name="_Toc101917199"/>
    </w:p>
    <w:p w14:paraId="712E4FEF" w14:textId="14E30639" w:rsidR="0069416E" w:rsidRPr="005E0E68" w:rsidRDefault="000E4B4E" w:rsidP="005E0E68">
      <w:pPr>
        <w:pStyle w:val="BodyText"/>
        <w:spacing w:before="120" w:line="312" w:lineRule="auto"/>
        <w:ind w:left="0" w:right="19" w:firstLine="668"/>
        <w:rPr>
          <w:b/>
        </w:rPr>
      </w:pPr>
      <w:r w:rsidRPr="005E0E68">
        <w:rPr>
          <w:b/>
        </w:rPr>
        <w:t>Điều 29</w:t>
      </w:r>
      <w:r w:rsidR="00A72946" w:rsidRPr="005E0E68">
        <w:rPr>
          <w:b/>
        </w:rPr>
        <w:t>. Chuyển trường</w:t>
      </w:r>
      <w:bookmarkEnd w:id="97"/>
      <w:bookmarkEnd w:id="98"/>
      <w:bookmarkEnd w:id="99"/>
    </w:p>
    <w:p w14:paraId="13FC31B3" w14:textId="4B5C9757" w:rsidR="00FC5C3B" w:rsidRPr="005E0E68" w:rsidRDefault="00B201CF" w:rsidP="005E0E68">
      <w:pPr>
        <w:pStyle w:val="BodyText"/>
        <w:spacing w:before="120" w:line="312" w:lineRule="auto"/>
        <w:ind w:left="0" w:right="19" w:firstLine="668"/>
        <w:rPr>
          <w:color w:val="000000" w:themeColor="text1"/>
          <w:lang w:val="en-US"/>
        </w:rPr>
      </w:pPr>
      <w:r w:rsidRPr="005E0E68">
        <w:rPr>
          <w:color w:val="000000" w:themeColor="text1"/>
          <w:lang w:val="en-US"/>
        </w:rPr>
        <w:t xml:space="preserve">1. </w:t>
      </w:r>
      <w:r w:rsidR="00FC5C3B" w:rsidRPr="005E0E68">
        <w:rPr>
          <w:color w:val="000000" w:themeColor="text1"/>
          <w:lang w:val="en-US"/>
        </w:rPr>
        <w:t xml:space="preserve">Sinh viên được chuyển đi học tại </w:t>
      </w:r>
      <w:r w:rsidRPr="005E0E68">
        <w:rPr>
          <w:color w:val="000000" w:themeColor="text1"/>
          <w:lang w:val="en-US"/>
        </w:rPr>
        <w:t xml:space="preserve">cơ sở giáo dục </w:t>
      </w:r>
      <w:r w:rsidR="00FC5C3B" w:rsidRPr="005E0E68">
        <w:rPr>
          <w:color w:val="000000" w:themeColor="text1"/>
          <w:lang w:val="en-US"/>
        </w:rPr>
        <w:t>đại học khác ngoài Đại học Quốc gia H</w:t>
      </w:r>
      <w:r w:rsidR="00A30700" w:rsidRPr="005E0E68">
        <w:rPr>
          <w:color w:val="000000" w:themeColor="text1"/>
          <w:lang w:val="en-US"/>
        </w:rPr>
        <w:t>à Nội khi được sự đồng ý của t</w:t>
      </w:r>
      <w:r w:rsidR="00FC5C3B" w:rsidRPr="005E0E68">
        <w:rPr>
          <w:color w:val="000000" w:themeColor="text1"/>
          <w:lang w:val="en-US"/>
        </w:rPr>
        <w:t>hủ trưởng đơn vị đào tạo.</w:t>
      </w:r>
    </w:p>
    <w:p w14:paraId="4D0B596C" w14:textId="14C164EE" w:rsidR="00FC5C3B" w:rsidRPr="005E0E68" w:rsidRDefault="00B201CF" w:rsidP="005E0E68">
      <w:pPr>
        <w:pStyle w:val="BodyText"/>
        <w:spacing w:before="120" w:line="312" w:lineRule="auto"/>
        <w:ind w:left="0" w:right="19" w:firstLine="668"/>
        <w:rPr>
          <w:color w:val="000000" w:themeColor="text1"/>
          <w:lang w:val="en-US"/>
        </w:rPr>
      </w:pPr>
      <w:r w:rsidRPr="005E0E68">
        <w:rPr>
          <w:color w:val="000000" w:themeColor="text1"/>
          <w:lang w:val="en-US"/>
        </w:rPr>
        <w:t xml:space="preserve">2. </w:t>
      </w:r>
      <w:r w:rsidR="00FC5C3B" w:rsidRPr="005E0E68">
        <w:rPr>
          <w:color w:val="000000" w:themeColor="text1"/>
          <w:lang w:val="en-US"/>
        </w:rPr>
        <w:t xml:space="preserve">Sinh viên là người Việt Nam hoặc sinh viên người nước ngoài đang học tại </w:t>
      </w:r>
      <w:r w:rsidR="0050720E" w:rsidRPr="005E0E68">
        <w:rPr>
          <w:color w:val="000000" w:themeColor="text1"/>
          <w:lang w:val="en-US"/>
        </w:rPr>
        <w:t>các cơ sở giáo dục</w:t>
      </w:r>
      <w:r w:rsidR="00FC5C3B" w:rsidRPr="005E0E68">
        <w:rPr>
          <w:color w:val="000000" w:themeColor="text1"/>
          <w:lang w:val="en-US"/>
        </w:rPr>
        <w:t xml:space="preserve"> đại học ngoài Đại học Quốc gia Hà Nội được chuyển về học tại Đại học Quốc gia Hà Nội nếu có đủ các điều kiện sau:</w:t>
      </w:r>
    </w:p>
    <w:p w14:paraId="4569A598" w14:textId="77777777" w:rsidR="0050720E" w:rsidRPr="005E0E68" w:rsidRDefault="0050720E" w:rsidP="005E0E68">
      <w:pPr>
        <w:pStyle w:val="BodyText"/>
        <w:spacing w:before="120" w:line="312" w:lineRule="auto"/>
        <w:ind w:left="0" w:right="19" w:firstLine="668"/>
        <w:rPr>
          <w:color w:val="000000" w:themeColor="text1"/>
          <w:lang w:val="en-US"/>
        </w:rPr>
      </w:pPr>
      <w:r w:rsidRPr="005E0E68">
        <w:rPr>
          <w:color w:val="000000" w:themeColor="text1"/>
          <w:lang w:val="en-US"/>
        </w:rPr>
        <w:t xml:space="preserve">a) </w:t>
      </w:r>
      <w:r w:rsidR="00FC5C3B" w:rsidRPr="005E0E68">
        <w:rPr>
          <w:color w:val="000000" w:themeColor="text1"/>
          <w:lang w:val="en-US"/>
        </w:rPr>
        <w:t xml:space="preserve">Có nguyện vọng chuyển về học tại Đại học Quốc gia Hà </w:t>
      </w:r>
      <w:proofErr w:type="gramStart"/>
      <w:r w:rsidR="00FC5C3B" w:rsidRPr="005E0E68">
        <w:rPr>
          <w:color w:val="000000" w:themeColor="text1"/>
          <w:lang w:val="en-US"/>
        </w:rPr>
        <w:t>Nội;</w:t>
      </w:r>
      <w:proofErr w:type="gramEnd"/>
    </w:p>
    <w:p w14:paraId="0A590786" w14:textId="69C1AEC2" w:rsidR="00FC5C3B" w:rsidRPr="005E0E68" w:rsidRDefault="0050720E" w:rsidP="005B6BC6">
      <w:pPr>
        <w:pStyle w:val="BodyText"/>
        <w:spacing w:before="120" w:line="312" w:lineRule="auto"/>
        <w:ind w:left="0" w:right="17" w:firstLine="669"/>
        <w:rPr>
          <w:color w:val="000000" w:themeColor="text1"/>
          <w:lang w:val="en-US"/>
        </w:rPr>
      </w:pPr>
      <w:r w:rsidRPr="005E0E68">
        <w:rPr>
          <w:color w:val="000000" w:themeColor="text1"/>
          <w:lang w:val="en-US"/>
        </w:rPr>
        <w:t xml:space="preserve">b) </w:t>
      </w:r>
      <w:r w:rsidR="00FC5C3B" w:rsidRPr="005E0E68">
        <w:rPr>
          <w:color w:val="000000" w:themeColor="text1"/>
          <w:lang w:val="en-US"/>
        </w:rPr>
        <w:t xml:space="preserve">Không là sinh viên năm thứ nhất hoặc năm cuối, có điểm trung bình chung các học phần tính đến thời điểm xét đạt từ 2,50 trở </w:t>
      </w:r>
      <w:proofErr w:type="gramStart"/>
      <w:r w:rsidR="00FC5C3B" w:rsidRPr="005E0E68">
        <w:rPr>
          <w:color w:val="000000" w:themeColor="text1"/>
          <w:lang w:val="en-US"/>
        </w:rPr>
        <w:t>lên;</w:t>
      </w:r>
      <w:proofErr w:type="gramEnd"/>
    </w:p>
    <w:p w14:paraId="14826524" w14:textId="07EBA697" w:rsidR="00FC5C3B" w:rsidRPr="005E0E68" w:rsidRDefault="0050720E" w:rsidP="005B6BC6">
      <w:pPr>
        <w:pStyle w:val="BodyText"/>
        <w:spacing w:before="120" w:line="312" w:lineRule="auto"/>
        <w:ind w:left="0" w:right="17" w:firstLine="669"/>
        <w:rPr>
          <w:color w:val="000000" w:themeColor="text1"/>
          <w:lang w:val="en-US"/>
        </w:rPr>
      </w:pPr>
      <w:r w:rsidRPr="005E0E68">
        <w:rPr>
          <w:color w:val="000000" w:themeColor="text1"/>
          <w:lang w:val="en-US"/>
        </w:rPr>
        <w:t xml:space="preserve">c) </w:t>
      </w:r>
      <w:r w:rsidR="00FC5C3B" w:rsidRPr="005E0E68">
        <w:rPr>
          <w:color w:val="000000" w:themeColor="text1"/>
          <w:lang w:val="en-US"/>
        </w:rPr>
        <w:t xml:space="preserve">Sinh viên đạt điều kiện trúng tuyển của chương trình, ngành đào tạo cùng khóa tuyển sinh tại </w:t>
      </w:r>
      <w:r w:rsidR="009009D1" w:rsidRPr="005E0E68">
        <w:rPr>
          <w:color w:val="000000" w:themeColor="text1"/>
          <w:lang w:val="en-US"/>
        </w:rPr>
        <w:t xml:space="preserve">đơn vị </w:t>
      </w:r>
      <w:r w:rsidR="00FC5C3B" w:rsidRPr="005E0E68">
        <w:rPr>
          <w:color w:val="000000" w:themeColor="text1"/>
          <w:lang w:val="en-US"/>
        </w:rPr>
        <w:t xml:space="preserve">chuyển </w:t>
      </w:r>
      <w:proofErr w:type="gramStart"/>
      <w:r w:rsidR="00FC5C3B" w:rsidRPr="005E0E68">
        <w:rPr>
          <w:color w:val="000000" w:themeColor="text1"/>
          <w:lang w:val="en-US"/>
        </w:rPr>
        <w:t>đến;</w:t>
      </w:r>
      <w:proofErr w:type="gramEnd"/>
    </w:p>
    <w:p w14:paraId="5C67A50A" w14:textId="0D7F766F" w:rsidR="00FC5C3B" w:rsidRPr="005E0E68" w:rsidRDefault="0050720E" w:rsidP="005B6BC6">
      <w:pPr>
        <w:pStyle w:val="BodyText"/>
        <w:spacing w:before="120" w:line="312" w:lineRule="auto"/>
        <w:ind w:left="0" w:right="17" w:firstLine="669"/>
        <w:rPr>
          <w:color w:val="000000" w:themeColor="text1"/>
          <w:lang w:val="en-US"/>
        </w:rPr>
      </w:pPr>
      <w:r w:rsidRPr="005E0E68">
        <w:rPr>
          <w:color w:val="000000" w:themeColor="text1"/>
          <w:lang w:val="en-US"/>
        </w:rPr>
        <w:lastRenderedPageBreak/>
        <w:t xml:space="preserve">d) </w:t>
      </w:r>
      <w:r w:rsidR="00FC5C3B" w:rsidRPr="005E0E68">
        <w:rPr>
          <w:color w:val="000000" w:themeColor="text1"/>
          <w:lang w:val="en-US"/>
        </w:rPr>
        <w:t xml:space="preserve">Nơi chuyển đến có đủ các điều kiện bảo đảm chất lượng và chưa vượt quá năng lực đào tạo đối với chương trình, ngành đào tạo theo quy định hiện hành của Bộ Giáo dục và Đào </w:t>
      </w:r>
      <w:proofErr w:type="gramStart"/>
      <w:r w:rsidR="00FC5C3B" w:rsidRPr="005E0E68">
        <w:rPr>
          <w:color w:val="000000" w:themeColor="text1"/>
          <w:lang w:val="en-US"/>
        </w:rPr>
        <w:t>tạo;</w:t>
      </w:r>
      <w:proofErr w:type="gramEnd"/>
    </w:p>
    <w:p w14:paraId="0F334C0C" w14:textId="143D8A36" w:rsidR="00FC5C3B" w:rsidRPr="005E0E68" w:rsidRDefault="00967C24" w:rsidP="005B6BC6">
      <w:pPr>
        <w:pStyle w:val="BodyText"/>
        <w:spacing w:before="120" w:line="312" w:lineRule="auto"/>
        <w:ind w:left="0" w:right="17" w:firstLine="669"/>
        <w:rPr>
          <w:color w:val="000000" w:themeColor="text1"/>
          <w:lang w:val="en-US"/>
        </w:rPr>
      </w:pPr>
      <w:r w:rsidRPr="005E0E68">
        <w:rPr>
          <w:color w:val="000000" w:themeColor="text1"/>
          <w:lang w:val="en-US"/>
        </w:rPr>
        <w:t>đ</w:t>
      </w:r>
      <w:r w:rsidR="0050720E" w:rsidRPr="005E0E68">
        <w:rPr>
          <w:color w:val="000000" w:themeColor="text1"/>
          <w:lang w:val="en-US"/>
        </w:rPr>
        <w:t xml:space="preserve">) </w:t>
      </w:r>
      <w:r w:rsidR="00FC5C3B" w:rsidRPr="005E0E68">
        <w:rPr>
          <w:color w:val="000000" w:themeColor="text1"/>
          <w:lang w:val="en-US"/>
        </w:rPr>
        <w:t xml:space="preserve">Được sự đồng ý của hiệu trưởng </w:t>
      </w:r>
      <w:r w:rsidR="00200E50" w:rsidRPr="005E0E68">
        <w:rPr>
          <w:color w:val="000000" w:themeColor="text1"/>
          <w:lang w:val="en-US"/>
        </w:rPr>
        <w:t>đơn vị đào tạo</w:t>
      </w:r>
      <w:r w:rsidR="00FC5C3B" w:rsidRPr="005E0E68">
        <w:rPr>
          <w:color w:val="000000" w:themeColor="text1"/>
          <w:lang w:val="en-US"/>
        </w:rPr>
        <w:t xml:space="preserve"> xin chuyển đi và </w:t>
      </w:r>
      <w:r w:rsidR="00200E50" w:rsidRPr="005E0E68">
        <w:rPr>
          <w:color w:val="000000" w:themeColor="text1"/>
          <w:lang w:val="en-US"/>
        </w:rPr>
        <w:t>đơn vị đào tạo</w:t>
      </w:r>
      <w:r w:rsidR="00014752" w:rsidRPr="005E0E68">
        <w:rPr>
          <w:color w:val="000000" w:themeColor="text1"/>
          <w:lang w:val="en-US"/>
        </w:rPr>
        <w:t xml:space="preserve"> xin chuyển đến; Đ</w:t>
      </w:r>
      <w:r w:rsidR="0019587A" w:rsidRPr="005E0E68">
        <w:rPr>
          <w:color w:val="000000" w:themeColor="text1"/>
          <w:lang w:val="en-US"/>
        </w:rPr>
        <w:t xml:space="preserve">ối với các đơn vị đào tạo trực thuộc phải được sự đồng ý của </w:t>
      </w:r>
      <w:r w:rsidR="0054267F" w:rsidRPr="005E0E68">
        <w:rPr>
          <w:color w:val="000000" w:themeColor="text1"/>
          <w:lang w:val="en-US"/>
        </w:rPr>
        <w:t>G</w:t>
      </w:r>
      <w:r w:rsidR="00014752" w:rsidRPr="005E0E68">
        <w:rPr>
          <w:color w:val="000000" w:themeColor="text1"/>
          <w:lang w:val="en-US"/>
        </w:rPr>
        <w:t xml:space="preserve">iám đốc Đại học Quốc gia Hà </w:t>
      </w:r>
      <w:proofErr w:type="gramStart"/>
      <w:r w:rsidR="00014752" w:rsidRPr="005E0E68">
        <w:rPr>
          <w:color w:val="000000" w:themeColor="text1"/>
          <w:lang w:val="en-US"/>
        </w:rPr>
        <w:t>Nội</w:t>
      </w:r>
      <w:r w:rsidR="00EE43AC">
        <w:rPr>
          <w:color w:val="000000" w:themeColor="text1"/>
          <w:lang w:val="en-US"/>
        </w:rPr>
        <w:t>;</w:t>
      </w:r>
      <w:proofErr w:type="gramEnd"/>
    </w:p>
    <w:p w14:paraId="3DF932EA" w14:textId="26812B9A" w:rsidR="00FC5C3B" w:rsidRPr="005E0E68" w:rsidRDefault="00967C24" w:rsidP="005B6BC6">
      <w:pPr>
        <w:pStyle w:val="BodyText"/>
        <w:spacing w:before="120" w:line="312" w:lineRule="auto"/>
        <w:ind w:left="0" w:right="17" w:firstLine="669"/>
        <w:rPr>
          <w:color w:val="000000" w:themeColor="text1"/>
          <w:lang w:val="en-US"/>
        </w:rPr>
      </w:pPr>
      <w:r w:rsidRPr="005E0E68">
        <w:rPr>
          <w:color w:val="000000" w:themeColor="text1"/>
          <w:lang w:val="en-US"/>
        </w:rPr>
        <w:t>e</w:t>
      </w:r>
      <w:r w:rsidR="0050720E" w:rsidRPr="005E0E68">
        <w:rPr>
          <w:color w:val="000000" w:themeColor="text1"/>
          <w:lang w:val="en-US"/>
        </w:rPr>
        <w:t xml:space="preserve">) </w:t>
      </w:r>
      <w:r w:rsidR="00FC5C3B" w:rsidRPr="005E0E68">
        <w:rPr>
          <w:color w:val="000000" w:themeColor="text1"/>
          <w:lang w:val="en-US"/>
        </w:rPr>
        <w:t xml:space="preserve">Có đủ sức khỏe để học </w:t>
      </w:r>
      <w:proofErr w:type="gramStart"/>
      <w:r w:rsidR="00FC5C3B" w:rsidRPr="005E0E68">
        <w:rPr>
          <w:color w:val="000000" w:themeColor="text1"/>
          <w:lang w:val="en-US"/>
        </w:rPr>
        <w:t>tập;</w:t>
      </w:r>
      <w:proofErr w:type="gramEnd"/>
    </w:p>
    <w:p w14:paraId="1A7E9A1D" w14:textId="65C1DB54" w:rsidR="00967C24" w:rsidRPr="005E0E68" w:rsidRDefault="00967C24" w:rsidP="005B6BC6">
      <w:pPr>
        <w:pStyle w:val="BodyText"/>
        <w:spacing w:before="120" w:line="312" w:lineRule="auto"/>
        <w:ind w:left="0" w:right="17" w:firstLine="669"/>
        <w:rPr>
          <w:color w:val="000000" w:themeColor="text1"/>
          <w:lang w:val="en-US"/>
        </w:rPr>
      </w:pPr>
      <w:r w:rsidRPr="005E0E68">
        <w:rPr>
          <w:color w:val="000000" w:themeColor="text1"/>
          <w:lang w:val="en-US"/>
        </w:rPr>
        <w:t xml:space="preserve">g) </w:t>
      </w:r>
      <w:r w:rsidR="00FC5C3B" w:rsidRPr="005E0E68">
        <w:rPr>
          <w:color w:val="000000" w:themeColor="text1"/>
          <w:lang w:val="en-US"/>
        </w:rPr>
        <w:t xml:space="preserve">Không thuộc diện bị buộc thôi học, không trong thời gian bị </w:t>
      </w:r>
      <w:r w:rsidR="00EE43AC">
        <w:rPr>
          <w:color w:val="000000" w:themeColor="text1"/>
          <w:lang w:val="en-US"/>
        </w:rPr>
        <w:t xml:space="preserve">truy </w:t>
      </w:r>
      <w:proofErr w:type="gramStart"/>
      <w:r w:rsidR="00EE43AC">
        <w:rPr>
          <w:color w:val="000000" w:themeColor="text1"/>
          <w:lang w:val="en-US"/>
        </w:rPr>
        <w:t>cứu  trách</w:t>
      </w:r>
      <w:proofErr w:type="gramEnd"/>
      <w:r w:rsidR="00EE43AC">
        <w:rPr>
          <w:color w:val="000000" w:themeColor="text1"/>
          <w:lang w:val="en-US"/>
        </w:rPr>
        <w:t xml:space="preserve"> nhiệm hình sự.</w:t>
      </w:r>
    </w:p>
    <w:p w14:paraId="3F34DDFC" w14:textId="4719DE55" w:rsidR="00CF0557" w:rsidRPr="005E0E68" w:rsidRDefault="00967C24" w:rsidP="005B6BC6">
      <w:pPr>
        <w:pStyle w:val="BodyText"/>
        <w:spacing w:before="120" w:line="312" w:lineRule="auto"/>
        <w:ind w:left="0" w:right="17" w:firstLine="669"/>
        <w:rPr>
          <w:color w:val="000000" w:themeColor="text1"/>
          <w:lang w:val="en-US"/>
        </w:rPr>
      </w:pPr>
      <w:r w:rsidRPr="005E0E68">
        <w:rPr>
          <w:color w:val="000000" w:themeColor="text1"/>
          <w:lang w:val="en-US"/>
        </w:rPr>
        <w:t>3</w:t>
      </w:r>
      <w:r w:rsidRPr="005E0E68">
        <w:rPr>
          <w:color w:val="FF0000"/>
          <w:lang w:val="en-US"/>
        </w:rPr>
        <w:t xml:space="preserve">. </w:t>
      </w:r>
      <w:r w:rsidR="00FC5C3B" w:rsidRPr="005E0E68">
        <w:t>Sinh viên là người nước ngoài hoặc sinh viên Việt Nam đang học tại</w:t>
      </w:r>
      <w:r w:rsidR="00FC5C3B" w:rsidRPr="005E0E68">
        <w:rPr>
          <w:spacing w:val="1"/>
        </w:rPr>
        <w:t xml:space="preserve"> </w:t>
      </w:r>
      <w:r w:rsidR="00FC5C3B" w:rsidRPr="005E0E68">
        <w:t xml:space="preserve">một </w:t>
      </w:r>
      <w:r w:rsidRPr="005E0E68">
        <w:rPr>
          <w:color w:val="000000" w:themeColor="text1"/>
          <w:lang w:val="en-US"/>
        </w:rPr>
        <w:t xml:space="preserve">cơ sở giáo dục </w:t>
      </w:r>
      <w:r w:rsidR="00FC5C3B" w:rsidRPr="005E0E68">
        <w:t>đại học ở nước ngoài có thể được xét để chuyển về học tại</w:t>
      </w:r>
      <w:r w:rsidR="00FC5C3B" w:rsidRPr="005E0E68">
        <w:rPr>
          <w:spacing w:val="1"/>
        </w:rPr>
        <w:t xml:space="preserve"> </w:t>
      </w:r>
      <w:r w:rsidR="00FC5C3B" w:rsidRPr="005E0E68">
        <w:t>Đại học Quốc gia Hà Nội khi có đủ các đ</w:t>
      </w:r>
      <w:r w:rsidR="00BF04E7">
        <w:t xml:space="preserve">iều kiện quy định tại khoản 2 </w:t>
      </w:r>
      <w:r w:rsidR="00FC5C3B" w:rsidRPr="005E0E68">
        <w:t>Điều</w:t>
      </w:r>
      <w:r w:rsidR="00FC5C3B" w:rsidRPr="005E0E68">
        <w:rPr>
          <w:spacing w:val="1"/>
        </w:rPr>
        <w:t xml:space="preserve"> </w:t>
      </w:r>
      <w:r w:rsidR="001B4796" w:rsidRPr="005E0E68">
        <w:rPr>
          <w:spacing w:val="1"/>
          <w:lang w:val="en-US"/>
        </w:rPr>
        <w:t>này</w:t>
      </w:r>
      <w:r w:rsidR="00FC5C3B" w:rsidRPr="005E0E68">
        <w:t xml:space="preserve"> và phải có đầy đủ hồ sơ sinh viên </w:t>
      </w:r>
      <w:r w:rsidR="00FC5C3B" w:rsidRPr="005E0E68">
        <w:rPr>
          <w:i/>
        </w:rPr>
        <w:t>(bản chính)</w:t>
      </w:r>
      <w:r w:rsidR="00FC5C3B" w:rsidRPr="005E0E68">
        <w:t xml:space="preserve"> khi làm </w:t>
      </w:r>
      <w:proofErr w:type="gramStart"/>
      <w:r w:rsidR="00FC5C3B" w:rsidRPr="005E0E68">
        <w:t>thủ</w:t>
      </w:r>
      <w:r w:rsidR="001B4796" w:rsidRPr="005E0E68">
        <w:rPr>
          <w:lang w:val="en-US"/>
        </w:rPr>
        <w:t xml:space="preserve"> </w:t>
      </w:r>
      <w:r w:rsidR="00FC5C3B" w:rsidRPr="005E0E68">
        <w:rPr>
          <w:spacing w:val="-67"/>
        </w:rPr>
        <w:t xml:space="preserve"> </w:t>
      </w:r>
      <w:r w:rsidR="00FC5C3B" w:rsidRPr="005E0E68">
        <w:t>tục</w:t>
      </w:r>
      <w:proofErr w:type="gramEnd"/>
      <w:r w:rsidR="00FC5C3B" w:rsidRPr="005E0E68">
        <w:rPr>
          <w:spacing w:val="-4"/>
        </w:rPr>
        <w:t xml:space="preserve"> </w:t>
      </w:r>
      <w:r w:rsidR="00FC5C3B" w:rsidRPr="005E0E68">
        <w:t>chuyển</w:t>
      </w:r>
      <w:r w:rsidR="00FC5C3B" w:rsidRPr="005E0E68">
        <w:rPr>
          <w:spacing w:val="1"/>
        </w:rPr>
        <w:t xml:space="preserve"> </w:t>
      </w:r>
      <w:r w:rsidR="00FC5C3B" w:rsidRPr="005E0E68">
        <w:t>trường.</w:t>
      </w:r>
    </w:p>
    <w:p w14:paraId="2EEF9D6E" w14:textId="77777777" w:rsidR="00CF0557" w:rsidRPr="005E0E68" w:rsidRDefault="00FC5C3B" w:rsidP="005B6BC6">
      <w:pPr>
        <w:pStyle w:val="BodyText"/>
        <w:spacing w:before="120" w:line="312" w:lineRule="auto"/>
        <w:ind w:left="0" w:right="17" w:firstLine="669"/>
        <w:rPr>
          <w:color w:val="000000" w:themeColor="text1"/>
          <w:lang w:val="en-US"/>
        </w:rPr>
      </w:pPr>
      <w:r w:rsidRPr="005E0E68">
        <w:t>Các</w:t>
      </w:r>
      <w:r w:rsidRPr="005E0E68">
        <w:rPr>
          <w:spacing w:val="-2"/>
        </w:rPr>
        <w:t xml:space="preserve"> </w:t>
      </w:r>
      <w:r w:rsidRPr="005E0E68">
        <w:t>điều kiện về</w:t>
      </w:r>
      <w:r w:rsidRPr="005E0E68">
        <w:rPr>
          <w:spacing w:val="-4"/>
        </w:rPr>
        <w:t xml:space="preserve"> </w:t>
      </w:r>
      <w:r w:rsidRPr="005E0E68">
        <w:t>trình độ</w:t>
      </w:r>
      <w:r w:rsidRPr="005E0E68">
        <w:rPr>
          <w:spacing w:val="-1"/>
        </w:rPr>
        <w:t xml:space="preserve"> </w:t>
      </w:r>
      <w:r w:rsidRPr="005E0E68">
        <w:t>tiếng Việt</w:t>
      </w:r>
      <w:r w:rsidRPr="005E0E68">
        <w:rPr>
          <w:spacing w:val="-4"/>
        </w:rPr>
        <w:t xml:space="preserve"> </w:t>
      </w:r>
      <w:r w:rsidRPr="005E0E68">
        <w:t>hoặc</w:t>
      </w:r>
      <w:r w:rsidRPr="005E0E68">
        <w:rPr>
          <w:spacing w:val="-4"/>
        </w:rPr>
        <w:t xml:space="preserve"> </w:t>
      </w:r>
      <w:r w:rsidRPr="005E0E68">
        <w:t>ngoại ngữ</w:t>
      </w:r>
      <w:r w:rsidR="00CF0557" w:rsidRPr="005E0E68">
        <w:rPr>
          <w:lang w:val="en-US"/>
        </w:rPr>
        <w:t xml:space="preserve"> (là ngôn ngữ học tập trong chương trình đào tạo)</w:t>
      </w:r>
      <w:r w:rsidR="00CF0557" w:rsidRPr="005E0E68">
        <w:t>:</w:t>
      </w:r>
    </w:p>
    <w:p w14:paraId="6DC5AABA" w14:textId="352FBB82" w:rsidR="00CF0557" w:rsidRPr="005E0E68" w:rsidRDefault="00CF0557" w:rsidP="005B6BC6">
      <w:pPr>
        <w:pStyle w:val="BodyText"/>
        <w:spacing w:before="120" w:line="312" w:lineRule="auto"/>
        <w:ind w:left="0" w:right="17" w:firstLine="669"/>
      </w:pPr>
      <w:r w:rsidRPr="005E0E68">
        <w:rPr>
          <w:color w:val="000000" w:themeColor="text1"/>
          <w:spacing w:val="-2"/>
          <w:lang w:val="en-US"/>
        </w:rPr>
        <w:t xml:space="preserve">a) </w:t>
      </w:r>
      <w:r w:rsidR="00FC5C3B" w:rsidRPr="005E0E68">
        <w:rPr>
          <w:spacing w:val="-2"/>
        </w:rPr>
        <w:t xml:space="preserve">Có trình độ tiếng Việt hoặc ngoại ngữ cần dùng đạt chuẩn bậc 4 trở lên trước khi được tiếp nhận vào học. Việc kiểm tra do </w:t>
      </w:r>
      <w:r w:rsidR="00FF5C82" w:rsidRPr="005E0E68">
        <w:rPr>
          <w:spacing w:val="-2"/>
          <w:lang w:val="en-US"/>
        </w:rPr>
        <w:t>T</w:t>
      </w:r>
      <w:r w:rsidR="00FC5C3B" w:rsidRPr="005E0E68">
        <w:rPr>
          <w:spacing w:val="-2"/>
        </w:rPr>
        <w:t>rường Đại học Khoa học Xã hội và Nh</w:t>
      </w:r>
      <w:r w:rsidR="00FF5C82" w:rsidRPr="005E0E68">
        <w:rPr>
          <w:spacing w:val="-2"/>
        </w:rPr>
        <w:t>ân văn (đối với tiếng Việt) và T</w:t>
      </w:r>
      <w:r w:rsidR="00FC5C3B" w:rsidRPr="005E0E68">
        <w:rPr>
          <w:spacing w:val="-2"/>
        </w:rPr>
        <w:t>rường Đại học</w:t>
      </w:r>
      <w:r w:rsidR="00FF5C82" w:rsidRPr="005E0E68">
        <w:rPr>
          <w:spacing w:val="-2"/>
        </w:rPr>
        <w:t xml:space="preserve"> </w:t>
      </w:r>
      <w:r w:rsidR="00FC5C3B" w:rsidRPr="005E0E68">
        <w:rPr>
          <w:spacing w:val="-2"/>
        </w:rPr>
        <w:t>Ngoại ngữ (đối với ngoại ngữ</w:t>
      </w:r>
      <w:r w:rsidR="00FC5C3B" w:rsidRPr="005E0E68">
        <w:t>) tổ</w:t>
      </w:r>
      <w:r w:rsidR="00FC5C3B" w:rsidRPr="005E0E68">
        <w:rPr>
          <w:spacing w:val="1"/>
        </w:rPr>
        <w:t xml:space="preserve"> </w:t>
      </w:r>
      <w:r w:rsidR="00FC5C3B" w:rsidRPr="005E0E68">
        <w:t>chức</w:t>
      </w:r>
      <w:r w:rsidR="00FC5C3B" w:rsidRPr="005E0E68">
        <w:rPr>
          <w:spacing w:val="-3"/>
        </w:rPr>
        <w:t xml:space="preserve"> </w:t>
      </w:r>
      <w:r w:rsidR="00FC5C3B" w:rsidRPr="005E0E68">
        <w:t>thực</w:t>
      </w:r>
      <w:r w:rsidR="00FC5C3B" w:rsidRPr="005E0E68">
        <w:rPr>
          <w:spacing w:val="-3"/>
        </w:rPr>
        <w:t xml:space="preserve"> </w:t>
      </w:r>
      <w:r w:rsidR="00BF04E7">
        <w:t>hiện.</w:t>
      </w:r>
    </w:p>
    <w:p w14:paraId="0431B694" w14:textId="77777777" w:rsidR="00CF0557" w:rsidRPr="005E0E68" w:rsidRDefault="00CF0557" w:rsidP="005B6BC6">
      <w:pPr>
        <w:pStyle w:val="BodyText"/>
        <w:spacing w:before="120" w:line="312" w:lineRule="auto"/>
        <w:ind w:left="0" w:right="17" w:firstLine="669"/>
      </w:pPr>
      <w:r w:rsidRPr="005E0E68">
        <w:rPr>
          <w:lang w:val="en-US"/>
        </w:rPr>
        <w:t xml:space="preserve">b) </w:t>
      </w:r>
      <w:r w:rsidR="00FC5C3B" w:rsidRPr="005E0E68">
        <w:t>Được miễn kiểm tra tiếng Việt hoặc ngoại ngữ nếu thuộc một trong</w:t>
      </w:r>
      <w:r w:rsidR="00FC5C3B" w:rsidRPr="005E0E68">
        <w:rPr>
          <w:spacing w:val="1"/>
        </w:rPr>
        <w:t xml:space="preserve"> </w:t>
      </w:r>
      <w:r w:rsidR="00FC5C3B" w:rsidRPr="005E0E68">
        <w:t>các</w:t>
      </w:r>
      <w:r w:rsidR="00FC5C3B" w:rsidRPr="005E0E68">
        <w:rPr>
          <w:spacing w:val="-2"/>
        </w:rPr>
        <w:t xml:space="preserve"> </w:t>
      </w:r>
      <w:r w:rsidR="00FC5C3B" w:rsidRPr="005E0E68">
        <w:t>trường</w:t>
      </w:r>
      <w:r w:rsidR="00FC5C3B" w:rsidRPr="005E0E68">
        <w:rPr>
          <w:spacing w:val="1"/>
        </w:rPr>
        <w:t xml:space="preserve"> </w:t>
      </w:r>
      <w:r w:rsidR="00FC5C3B" w:rsidRPr="005E0E68">
        <w:t>hợp:</w:t>
      </w:r>
    </w:p>
    <w:p w14:paraId="37203D4D" w14:textId="77777777" w:rsidR="00CF0557" w:rsidRPr="005E0E68" w:rsidRDefault="00CF0557" w:rsidP="005B6BC6">
      <w:pPr>
        <w:pStyle w:val="BodyText"/>
        <w:spacing w:before="120" w:line="312" w:lineRule="auto"/>
        <w:ind w:left="0" w:right="17" w:firstLine="669"/>
      </w:pPr>
      <w:r w:rsidRPr="005E0E68">
        <w:rPr>
          <w:lang w:val="en-US"/>
        </w:rPr>
        <w:t xml:space="preserve">- </w:t>
      </w:r>
      <w:r w:rsidR="00FC5C3B" w:rsidRPr="005E0E68">
        <w:t>Là</w:t>
      </w:r>
      <w:r w:rsidR="00FC5C3B" w:rsidRPr="005E0E68">
        <w:rPr>
          <w:spacing w:val="-1"/>
        </w:rPr>
        <w:t xml:space="preserve"> </w:t>
      </w:r>
      <w:r w:rsidR="00FC5C3B" w:rsidRPr="005E0E68">
        <w:t>công dân</w:t>
      </w:r>
      <w:r w:rsidR="00FC5C3B" w:rsidRPr="005E0E68">
        <w:rPr>
          <w:spacing w:val="-3"/>
        </w:rPr>
        <w:t xml:space="preserve"> </w:t>
      </w:r>
      <w:r w:rsidR="00FC5C3B" w:rsidRPr="005E0E68">
        <w:t>sử</w:t>
      </w:r>
      <w:r w:rsidR="00FC5C3B" w:rsidRPr="005E0E68">
        <w:rPr>
          <w:spacing w:val="-2"/>
        </w:rPr>
        <w:t xml:space="preserve"> </w:t>
      </w:r>
      <w:r w:rsidR="00FC5C3B" w:rsidRPr="005E0E68">
        <w:t>dụng</w:t>
      </w:r>
      <w:r w:rsidR="00FC5C3B" w:rsidRPr="005E0E68">
        <w:rPr>
          <w:spacing w:val="1"/>
        </w:rPr>
        <w:t xml:space="preserve"> </w:t>
      </w:r>
      <w:r w:rsidR="00FC5C3B" w:rsidRPr="005E0E68">
        <w:t>ngoại</w:t>
      </w:r>
      <w:r w:rsidR="00FC5C3B" w:rsidRPr="005E0E68">
        <w:rPr>
          <w:spacing w:val="-3"/>
        </w:rPr>
        <w:t xml:space="preserve"> </w:t>
      </w:r>
      <w:r w:rsidR="00FC5C3B" w:rsidRPr="005E0E68">
        <w:t>ngữ</w:t>
      </w:r>
      <w:r w:rsidR="00FC5C3B" w:rsidRPr="005E0E68">
        <w:rPr>
          <w:spacing w:val="-2"/>
        </w:rPr>
        <w:t xml:space="preserve"> </w:t>
      </w:r>
      <w:r w:rsidR="00FC5C3B" w:rsidRPr="005E0E68">
        <w:t>cần</w:t>
      </w:r>
      <w:r w:rsidR="00FC5C3B" w:rsidRPr="005E0E68">
        <w:rPr>
          <w:spacing w:val="-4"/>
        </w:rPr>
        <w:t xml:space="preserve"> </w:t>
      </w:r>
      <w:r w:rsidR="00FC5C3B" w:rsidRPr="005E0E68">
        <w:t>dùng</w:t>
      </w:r>
      <w:r w:rsidR="00FC5C3B" w:rsidRPr="005E0E68">
        <w:rPr>
          <w:spacing w:val="-1"/>
        </w:rPr>
        <w:t xml:space="preserve"> </w:t>
      </w:r>
      <w:r w:rsidR="00FC5C3B" w:rsidRPr="005E0E68">
        <w:t>như</w:t>
      </w:r>
      <w:r w:rsidR="00FC5C3B" w:rsidRPr="005E0E68">
        <w:rPr>
          <w:spacing w:val="-2"/>
        </w:rPr>
        <w:t xml:space="preserve"> </w:t>
      </w:r>
      <w:r w:rsidR="00FC5C3B" w:rsidRPr="005E0E68">
        <w:t>ngôn</w:t>
      </w:r>
      <w:r w:rsidR="00FC5C3B" w:rsidRPr="005E0E68">
        <w:rPr>
          <w:spacing w:val="-4"/>
        </w:rPr>
        <w:t xml:space="preserve"> </w:t>
      </w:r>
      <w:r w:rsidR="00FC5C3B" w:rsidRPr="005E0E68">
        <w:t>ngữ</w:t>
      </w:r>
      <w:r w:rsidR="00FC5C3B" w:rsidRPr="005E0E68">
        <w:rPr>
          <w:spacing w:val="-2"/>
        </w:rPr>
        <w:t xml:space="preserve"> </w:t>
      </w:r>
      <w:r w:rsidR="00FC5C3B" w:rsidRPr="005E0E68">
        <w:t>chính</w:t>
      </w:r>
      <w:r w:rsidR="00FC5C3B" w:rsidRPr="005E0E68">
        <w:rPr>
          <w:spacing w:val="-3"/>
        </w:rPr>
        <w:t xml:space="preserve"> </w:t>
      </w:r>
      <w:proofErr w:type="gramStart"/>
      <w:r w:rsidR="00FC5C3B" w:rsidRPr="005E0E68">
        <w:t>thức;</w:t>
      </w:r>
      <w:proofErr w:type="gramEnd"/>
    </w:p>
    <w:p w14:paraId="324E4785" w14:textId="77777777" w:rsidR="00CF0557" w:rsidRPr="005E0E68" w:rsidRDefault="00CF0557" w:rsidP="005B6BC6">
      <w:pPr>
        <w:pStyle w:val="BodyText"/>
        <w:spacing w:before="120" w:line="312" w:lineRule="auto"/>
        <w:ind w:left="0" w:right="17" w:firstLine="669"/>
      </w:pPr>
      <w:r w:rsidRPr="005E0E68">
        <w:rPr>
          <w:lang w:val="en-US"/>
        </w:rPr>
        <w:t xml:space="preserve">- </w:t>
      </w:r>
      <w:r w:rsidR="00FC5C3B" w:rsidRPr="005E0E68">
        <w:t>Đã</w:t>
      </w:r>
      <w:r w:rsidR="00FC5C3B" w:rsidRPr="005E0E68">
        <w:rPr>
          <w:spacing w:val="-1"/>
        </w:rPr>
        <w:t xml:space="preserve"> </w:t>
      </w:r>
      <w:r w:rsidR="00FC5C3B" w:rsidRPr="005E0E68">
        <w:t>tốt</w:t>
      </w:r>
      <w:r w:rsidR="00FC5C3B" w:rsidRPr="005E0E68">
        <w:rPr>
          <w:spacing w:val="-1"/>
        </w:rPr>
        <w:t xml:space="preserve"> </w:t>
      </w:r>
      <w:r w:rsidR="00FC5C3B" w:rsidRPr="005E0E68">
        <w:t>nghiệp đại</w:t>
      </w:r>
      <w:r w:rsidR="00FC5C3B" w:rsidRPr="005E0E68">
        <w:rPr>
          <w:spacing w:val="-3"/>
        </w:rPr>
        <w:t xml:space="preserve"> </w:t>
      </w:r>
      <w:r w:rsidR="00FC5C3B" w:rsidRPr="005E0E68">
        <w:t>học</w:t>
      </w:r>
      <w:r w:rsidR="00FC5C3B" w:rsidRPr="005E0E68">
        <w:rPr>
          <w:spacing w:val="-1"/>
        </w:rPr>
        <w:t xml:space="preserve"> </w:t>
      </w:r>
      <w:r w:rsidR="00FC5C3B" w:rsidRPr="005E0E68">
        <w:t>bằng</w:t>
      </w:r>
      <w:r w:rsidR="00FC5C3B" w:rsidRPr="005E0E68">
        <w:rPr>
          <w:spacing w:val="-3"/>
        </w:rPr>
        <w:t xml:space="preserve"> </w:t>
      </w:r>
      <w:r w:rsidR="00FC5C3B" w:rsidRPr="005E0E68">
        <w:t>ngoại ngữ</w:t>
      </w:r>
      <w:r w:rsidR="00FC5C3B" w:rsidRPr="005E0E68">
        <w:rPr>
          <w:spacing w:val="-2"/>
        </w:rPr>
        <w:t xml:space="preserve"> </w:t>
      </w:r>
      <w:r w:rsidR="00FC5C3B" w:rsidRPr="005E0E68">
        <w:t>cần</w:t>
      </w:r>
      <w:r w:rsidR="00FC5C3B" w:rsidRPr="005E0E68">
        <w:rPr>
          <w:spacing w:val="-2"/>
        </w:rPr>
        <w:t xml:space="preserve"> </w:t>
      </w:r>
      <w:proofErr w:type="gramStart"/>
      <w:r w:rsidR="00FC5C3B" w:rsidRPr="005E0E68">
        <w:t>dùng;</w:t>
      </w:r>
      <w:proofErr w:type="gramEnd"/>
    </w:p>
    <w:p w14:paraId="056E80ED" w14:textId="7D57074B" w:rsidR="0023267F" w:rsidRDefault="00CF0557" w:rsidP="005B6BC6">
      <w:pPr>
        <w:pStyle w:val="BodyText"/>
        <w:spacing w:before="120" w:line="312" w:lineRule="auto"/>
        <w:ind w:left="0" w:right="17" w:firstLine="669"/>
      </w:pPr>
      <w:r w:rsidRPr="005E0E68">
        <w:rPr>
          <w:lang w:val="en-US"/>
        </w:rPr>
        <w:t xml:space="preserve">- </w:t>
      </w:r>
      <w:r w:rsidR="00FC5C3B" w:rsidRPr="005E0E68">
        <w:t>Có chứng chỉ tiếng Việt hoặc ngoại ngữ đạt bậc 4 (theo Khung năng</w:t>
      </w:r>
      <w:r w:rsidR="00FC5C3B" w:rsidRPr="005E0E68">
        <w:rPr>
          <w:spacing w:val="1"/>
        </w:rPr>
        <w:t xml:space="preserve"> </w:t>
      </w:r>
      <w:r w:rsidR="00FC5C3B" w:rsidRPr="005E0E68">
        <w:t>lực</w:t>
      </w:r>
      <w:r w:rsidR="00FC5C3B" w:rsidRPr="005E0E68">
        <w:rPr>
          <w:spacing w:val="-1"/>
        </w:rPr>
        <w:t xml:space="preserve"> </w:t>
      </w:r>
      <w:r w:rsidR="00FC5C3B" w:rsidRPr="005E0E68">
        <w:t>ngoại</w:t>
      </w:r>
      <w:r w:rsidR="00FC5C3B" w:rsidRPr="005E0E68">
        <w:rPr>
          <w:spacing w:val="-2"/>
        </w:rPr>
        <w:t xml:space="preserve"> </w:t>
      </w:r>
      <w:r w:rsidR="00FC5C3B" w:rsidRPr="005E0E68">
        <w:t>ngữ</w:t>
      </w:r>
      <w:r w:rsidR="00FC5C3B" w:rsidRPr="005E0E68">
        <w:rPr>
          <w:spacing w:val="-4"/>
        </w:rPr>
        <w:t xml:space="preserve"> </w:t>
      </w:r>
      <w:r w:rsidR="00FC5C3B" w:rsidRPr="005E0E68">
        <w:t>6 bậc dùng</w:t>
      </w:r>
      <w:r w:rsidR="00FC5C3B" w:rsidRPr="005E0E68">
        <w:rPr>
          <w:spacing w:val="1"/>
        </w:rPr>
        <w:t xml:space="preserve"> </w:t>
      </w:r>
      <w:r w:rsidR="00FC5C3B" w:rsidRPr="005E0E68">
        <w:t>cho</w:t>
      </w:r>
      <w:r w:rsidR="00FC5C3B" w:rsidRPr="005E0E68">
        <w:rPr>
          <w:spacing w:val="1"/>
        </w:rPr>
        <w:t xml:space="preserve"> </w:t>
      </w:r>
      <w:r w:rsidR="00FC5C3B" w:rsidRPr="005E0E68">
        <w:t>Việt Nam)</w:t>
      </w:r>
      <w:r w:rsidR="00FC5C3B" w:rsidRPr="005E0E68">
        <w:rPr>
          <w:spacing w:val="5"/>
        </w:rPr>
        <w:t xml:space="preserve"> </w:t>
      </w:r>
      <w:r w:rsidR="00AF6C4E" w:rsidRPr="005E0E68">
        <w:t xml:space="preserve">trở </w:t>
      </w:r>
      <w:proofErr w:type="gramStart"/>
      <w:r w:rsidR="00AF6C4E" w:rsidRPr="005E0E68">
        <w:t>lên;</w:t>
      </w:r>
      <w:proofErr w:type="gramEnd"/>
    </w:p>
    <w:p w14:paraId="0F040D76" w14:textId="4A8F6AD8" w:rsidR="0069416E" w:rsidRPr="005E0E68" w:rsidRDefault="0023267F" w:rsidP="005B6BC6">
      <w:pPr>
        <w:pStyle w:val="BodyText"/>
        <w:spacing w:before="120" w:line="312" w:lineRule="auto"/>
        <w:ind w:left="0" w:right="17" w:firstLine="669"/>
      </w:pPr>
      <w:r w:rsidRPr="005E0E68">
        <w:rPr>
          <w:lang w:val="en-US"/>
        </w:rPr>
        <w:t xml:space="preserve">- </w:t>
      </w:r>
      <w:r w:rsidR="00FC5C3B" w:rsidRPr="005E0E68">
        <w:t>Sinh viên chuyển trường được bảo lưu điểm và số tín chỉ của học</w:t>
      </w:r>
      <w:r w:rsidR="00FC5C3B" w:rsidRPr="005E0E68">
        <w:rPr>
          <w:spacing w:val="1"/>
        </w:rPr>
        <w:t xml:space="preserve"> </w:t>
      </w:r>
      <w:r w:rsidR="00FC5C3B" w:rsidRPr="005E0E68">
        <w:t>phần theo quy định tại Điều 2</w:t>
      </w:r>
      <w:r w:rsidR="008A4224" w:rsidRPr="005E0E68">
        <w:rPr>
          <w:lang w:val="en-US"/>
        </w:rPr>
        <w:t>2</w:t>
      </w:r>
      <w:r w:rsidR="00FC5C3B" w:rsidRPr="005E0E68">
        <w:t xml:space="preserve"> và được miễn học, miễn thi các học</w:t>
      </w:r>
      <w:r w:rsidR="00FC5C3B" w:rsidRPr="005E0E68">
        <w:rPr>
          <w:spacing w:val="1"/>
        </w:rPr>
        <w:t xml:space="preserve"> </w:t>
      </w:r>
      <w:r w:rsidR="00FC5C3B" w:rsidRPr="005E0E68">
        <w:t xml:space="preserve">phần giáo dục quốc phòng - </w:t>
      </w:r>
      <w:proofErr w:type="gramStart"/>
      <w:r w:rsidR="00FC5C3B" w:rsidRPr="005E0E68">
        <w:t>an</w:t>
      </w:r>
      <w:proofErr w:type="gramEnd"/>
      <w:r w:rsidR="00FC5C3B" w:rsidRPr="005E0E68">
        <w:t xml:space="preserve"> ninh, giáo dục thể chất theo quy định tại Điều</w:t>
      </w:r>
      <w:r w:rsidR="00FC5C3B" w:rsidRPr="005E0E68">
        <w:rPr>
          <w:spacing w:val="1"/>
        </w:rPr>
        <w:t xml:space="preserve"> </w:t>
      </w:r>
      <w:r w:rsidR="00FC5C3B" w:rsidRPr="005E0E68">
        <w:t>2</w:t>
      </w:r>
      <w:r w:rsidR="008A4224" w:rsidRPr="005E0E68">
        <w:rPr>
          <w:lang w:val="en-US"/>
        </w:rPr>
        <w:t>4</w:t>
      </w:r>
      <w:r w:rsidR="00FC5C3B" w:rsidRPr="005E0E68">
        <w:t xml:space="preserve"> của Quy</w:t>
      </w:r>
      <w:r w:rsidR="00FC5C3B" w:rsidRPr="005E0E68">
        <w:rPr>
          <w:spacing w:val="-4"/>
        </w:rPr>
        <w:t xml:space="preserve"> </w:t>
      </w:r>
      <w:r w:rsidR="00FC5C3B" w:rsidRPr="005E0E68">
        <w:t>chế</w:t>
      </w:r>
      <w:r w:rsidR="00FC5C3B" w:rsidRPr="005E0E68">
        <w:rPr>
          <w:spacing w:val="-3"/>
        </w:rPr>
        <w:t xml:space="preserve"> </w:t>
      </w:r>
      <w:r w:rsidR="00FC5C3B" w:rsidRPr="005E0E68">
        <w:t>này.</w:t>
      </w:r>
    </w:p>
    <w:p w14:paraId="5883EA46" w14:textId="479906CB" w:rsidR="00336505" w:rsidRPr="005E0E68" w:rsidRDefault="00336505" w:rsidP="005E0E68">
      <w:pPr>
        <w:pStyle w:val="BodyText"/>
        <w:spacing w:before="120" w:line="312" w:lineRule="auto"/>
        <w:ind w:left="0" w:right="19" w:firstLine="668"/>
      </w:pPr>
      <w:r w:rsidRPr="005E0E68">
        <w:rPr>
          <w:lang w:val="en-US"/>
        </w:rPr>
        <w:t xml:space="preserve">4. </w:t>
      </w:r>
      <w:r w:rsidRPr="005E0E68">
        <w:t xml:space="preserve">Trường hợp đặc biệt, Giám đốc Đại học Quốc gia Hà Nội </w:t>
      </w:r>
      <w:r w:rsidRPr="005E0E68">
        <w:rPr>
          <w:lang w:val="en-US"/>
        </w:rPr>
        <w:t xml:space="preserve">xem xét, </w:t>
      </w:r>
      <w:r w:rsidRPr="005E0E68">
        <w:t>quyết định.</w:t>
      </w:r>
    </w:p>
    <w:p w14:paraId="70F2C219" w14:textId="22893E44" w:rsidR="0069416E" w:rsidRPr="009662DA" w:rsidRDefault="00A72946" w:rsidP="008664CB">
      <w:pPr>
        <w:pStyle w:val="chuong"/>
      </w:pPr>
      <w:bookmarkStart w:id="100" w:name="_Toc101909576"/>
      <w:bookmarkStart w:id="101" w:name="_Toc101909639"/>
      <w:bookmarkStart w:id="102" w:name="_Toc101917200"/>
      <w:r w:rsidRPr="009662DA">
        <w:lastRenderedPageBreak/>
        <w:t>Chương IV</w:t>
      </w:r>
      <w:bookmarkEnd w:id="100"/>
      <w:bookmarkEnd w:id="101"/>
      <w:bookmarkEnd w:id="102"/>
    </w:p>
    <w:p w14:paraId="37C947B1" w14:textId="77777777" w:rsidR="008962DD" w:rsidRDefault="00702CEB" w:rsidP="008664CB">
      <w:pPr>
        <w:pStyle w:val="chuong"/>
      </w:pPr>
      <w:bookmarkStart w:id="103" w:name="_Toc101909577"/>
      <w:bookmarkStart w:id="104" w:name="_Toc101909640"/>
      <w:bookmarkStart w:id="105" w:name="_Toc101917201"/>
      <w:r w:rsidRPr="009662DA">
        <w:t>HOẠT ĐỘNG NGHIÊN CỨU KHOA HỌ</w:t>
      </w:r>
      <w:r w:rsidR="00A72946" w:rsidRPr="009662DA">
        <w:t>C CỦA SINH VIÊN</w:t>
      </w:r>
      <w:bookmarkStart w:id="106" w:name="_Toc101909578"/>
      <w:bookmarkStart w:id="107" w:name="_Toc101909641"/>
      <w:bookmarkStart w:id="108" w:name="_Toc101917202"/>
      <w:bookmarkEnd w:id="103"/>
      <w:bookmarkEnd w:id="104"/>
      <w:bookmarkEnd w:id="105"/>
    </w:p>
    <w:p w14:paraId="6C343677" w14:textId="173A4214" w:rsidR="0069416E" w:rsidRPr="008962DD" w:rsidRDefault="000E4B4E" w:rsidP="00223D44">
      <w:pPr>
        <w:widowControl/>
        <w:autoSpaceDE/>
        <w:autoSpaceDN/>
        <w:spacing w:before="120" w:line="312" w:lineRule="auto"/>
        <w:ind w:firstLine="539"/>
        <w:rPr>
          <w:b/>
          <w:szCs w:val="28"/>
        </w:rPr>
      </w:pPr>
      <w:r w:rsidRPr="008962DD">
        <w:rPr>
          <w:b/>
          <w:szCs w:val="28"/>
        </w:rPr>
        <w:t>Điều 30</w:t>
      </w:r>
      <w:r w:rsidR="00A72946" w:rsidRPr="008962DD">
        <w:rPr>
          <w:b/>
          <w:szCs w:val="28"/>
        </w:rPr>
        <w:t>. Hoạt động nghiên cứu khoa học của sinh viên</w:t>
      </w:r>
      <w:bookmarkEnd w:id="106"/>
      <w:bookmarkEnd w:id="107"/>
      <w:bookmarkEnd w:id="108"/>
    </w:p>
    <w:p w14:paraId="56E3E1A8" w14:textId="77777777" w:rsidR="00FC5C3B" w:rsidRPr="007B7701" w:rsidRDefault="00FC5C3B" w:rsidP="00223D44">
      <w:pPr>
        <w:widowControl/>
        <w:autoSpaceDE/>
        <w:autoSpaceDN/>
        <w:spacing w:before="120" w:line="312" w:lineRule="auto"/>
        <w:ind w:firstLine="539"/>
        <w:rPr>
          <w:spacing w:val="-4"/>
          <w:szCs w:val="28"/>
        </w:rPr>
      </w:pPr>
      <w:r w:rsidRPr="007B7701">
        <w:rPr>
          <w:spacing w:val="-4"/>
          <w:szCs w:val="28"/>
        </w:rPr>
        <w:t>Hoạt động nghiên cứu khoa học của sinh viên được tổ chức dưới các hình thức:</w:t>
      </w:r>
    </w:p>
    <w:p w14:paraId="7F54D64D" w14:textId="5D0F86AB" w:rsidR="00FC5C3B" w:rsidRPr="009662DA" w:rsidRDefault="000B7D2F"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 xml:space="preserve">1. </w:t>
      </w:r>
      <w:r w:rsidR="00FC5C3B" w:rsidRPr="009662DA">
        <w:rPr>
          <w:rFonts w:eastAsia="Calibri"/>
          <w:color w:val="000000" w:themeColor="text1"/>
          <w:szCs w:val="28"/>
          <w:lang w:val="en-US"/>
        </w:rPr>
        <w:t>Tham gia câu lạc bộ khoa học sinh viên, sinh hoạt chuyên đề khoa học, báo cáo khoa học tại các hội nghị, hội thảo khoa học, công bố bài báo khoa học trên các tạ</w:t>
      </w:r>
      <w:r w:rsidR="00C26391" w:rsidRPr="009662DA">
        <w:rPr>
          <w:rFonts w:eastAsia="Calibri"/>
          <w:color w:val="000000" w:themeColor="text1"/>
          <w:szCs w:val="28"/>
          <w:lang w:val="en-US"/>
        </w:rPr>
        <w:t>p chí chuyên ngành.</w:t>
      </w:r>
    </w:p>
    <w:p w14:paraId="354BBC53" w14:textId="77777777" w:rsidR="00FA46AF" w:rsidRPr="009662DA" w:rsidRDefault="000B7D2F"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 xml:space="preserve">2. </w:t>
      </w:r>
      <w:r w:rsidR="00FC5C3B" w:rsidRPr="009662DA">
        <w:rPr>
          <w:rFonts w:eastAsia="Calibri"/>
          <w:color w:val="000000" w:themeColor="text1"/>
          <w:szCs w:val="28"/>
          <w:lang w:val="en-US"/>
        </w:rPr>
        <w:t>Tham gia khảo sát thực địa,</w:t>
      </w:r>
      <w:r w:rsidR="00216819" w:rsidRPr="009662DA">
        <w:rPr>
          <w:rFonts w:eastAsia="Calibri"/>
          <w:color w:val="000000" w:themeColor="text1"/>
          <w:szCs w:val="28"/>
          <w:lang w:val="en-US"/>
        </w:rPr>
        <w:t xml:space="preserve"> thực tập thực tế, </w:t>
      </w:r>
      <w:r w:rsidR="00FC5C3B" w:rsidRPr="009662DA">
        <w:rPr>
          <w:rFonts w:eastAsia="Calibri"/>
          <w:color w:val="000000" w:themeColor="text1"/>
          <w:szCs w:val="28"/>
          <w:lang w:val="en-US"/>
        </w:rPr>
        <w:t>thực nghiệm khoa học, thực hiện khóa luận, đồ án tốt nghiệp, đề tài nghiên cứu, triển khai ứng dụng tiến bộ khoa học vào thực tế.</w:t>
      </w:r>
      <w:bookmarkStart w:id="109" w:name="_Toc101917203"/>
    </w:p>
    <w:p w14:paraId="2980F7C4" w14:textId="442E0A3E" w:rsidR="0069416E" w:rsidRPr="009662DA" w:rsidRDefault="001B4204" w:rsidP="00223D44">
      <w:pPr>
        <w:widowControl/>
        <w:autoSpaceDE/>
        <w:autoSpaceDN/>
        <w:spacing w:before="120" w:line="312" w:lineRule="auto"/>
        <w:ind w:firstLine="539"/>
        <w:rPr>
          <w:rFonts w:eastAsia="Calibri"/>
          <w:b/>
          <w:color w:val="000000" w:themeColor="text1"/>
          <w:szCs w:val="28"/>
          <w:lang w:val="en-US"/>
        </w:rPr>
      </w:pPr>
      <w:r w:rsidRPr="009662DA">
        <w:rPr>
          <w:b/>
          <w:szCs w:val="28"/>
        </w:rPr>
        <w:t>Điều 31</w:t>
      </w:r>
      <w:r w:rsidR="00A72946" w:rsidRPr="009662DA">
        <w:rPr>
          <w:b/>
          <w:szCs w:val="28"/>
        </w:rPr>
        <w:t>. Tổ chức và quản lý hoạt động nghiên cứu khoa học của sinh viên</w:t>
      </w:r>
      <w:bookmarkEnd w:id="109"/>
    </w:p>
    <w:p w14:paraId="5964E441" w14:textId="77777777" w:rsidR="00FB34AD" w:rsidRPr="009662DA" w:rsidRDefault="00FB34AD"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Công tác tổ chức và quản lý hoạt động nghiên cứu khoa học của sinh viên được phân cấp như sau:</w:t>
      </w:r>
    </w:p>
    <w:p w14:paraId="0E957FD6" w14:textId="7DC4E0BF" w:rsidR="00FB34AD" w:rsidRPr="009662DA" w:rsidRDefault="005801F3"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 xml:space="preserve">1. </w:t>
      </w:r>
      <w:r w:rsidR="00FB34AD" w:rsidRPr="009662DA">
        <w:rPr>
          <w:rFonts w:eastAsia="Calibri"/>
          <w:color w:val="000000" w:themeColor="text1"/>
          <w:szCs w:val="28"/>
          <w:lang w:val="en-US"/>
        </w:rPr>
        <w:t>Đơn vị đào tạo</w:t>
      </w:r>
    </w:p>
    <w:p w14:paraId="1855EFA3" w14:textId="686F1679" w:rsidR="00FB34AD" w:rsidRPr="009662DA" w:rsidRDefault="005801F3"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 xml:space="preserve">a) </w:t>
      </w:r>
      <w:r w:rsidR="00FB34AD" w:rsidRPr="009662DA">
        <w:rPr>
          <w:rFonts w:eastAsia="Calibri"/>
          <w:color w:val="000000" w:themeColor="text1"/>
          <w:szCs w:val="28"/>
          <w:lang w:val="en-US"/>
        </w:rPr>
        <w:t xml:space="preserve">Xây dựng kế hoạch hoạt động nghiên cứu khoa học của sinh viên trong nhiệm vụ năm học của đơn </w:t>
      </w:r>
      <w:proofErr w:type="gramStart"/>
      <w:r w:rsidR="00FB34AD" w:rsidRPr="009662DA">
        <w:rPr>
          <w:rFonts w:eastAsia="Calibri"/>
          <w:color w:val="000000" w:themeColor="text1"/>
          <w:szCs w:val="28"/>
          <w:lang w:val="en-US"/>
        </w:rPr>
        <w:t>vị</w:t>
      </w:r>
      <w:r w:rsidR="00FF5C82" w:rsidRPr="009662DA">
        <w:rPr>
          <w:rFonts w:eastAsia="Calibri"/>
          <w:color w:val="000000" w:themeColor="text1"/>
          <w:szCs w:val="28"/>
          <w:lang w:val="en-US"/>
        </w:rPr>
        <w:t>;</w:t>
      </w:r>
      <w:proofErr w:type="gramEnd"/>
    </w:p>
    <w:p w14:paraId="33D71137" w14:textId="5C9C68D1" w:rsidR="00FB34AD" w:rsidRPr="009662DA" w:rsidRDefault="005801F3"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 xml:space="preserve">b) </w:t>
      </w:r>
      <w:r w:rsidR="00FB34AD" w:rsidRPr="009662DA">
        <w:rPr>
          <w:rFonts w:eastAsia="Calibri"/>
          <w:color w:val="000000" w:themeColor="text1"/>
          <w:szCs w:val="28"/>
          <w:lang w:val="en-US"/>
        </w:rPr>
        <w:t xml:space="preserve">Triển khai nghiên cứu khoa học của sinh viên gắn với các đề tài, dự án nghiên cứu khoa học và các hoạt động khoa học khác của đơn vị. Tạo điều kiện để sinh viên được tham gia nghiên cứu, trở thành thành viên của các nhóm nghiên cứu và tham gia thực hiện các hoạt động khoa học công </w:t>
      </w:r>
      <w:proofErr w:type="gramStart"/>
      <w:r w:rsidR="00FB34AD" w:rsidRPr="009662DA">
        <w:rPr>
          <w:rFonts w:eastAsia="Calibri"/>
          <w:color w:val="000000" w:themeColor="text1"/>
          <w:szCs w:val="28"/>
          <w:lang w:val="en-US"/>
        </w:rPr>
        <w:t>nghệ</w:t>
      </w:r>
      <w:r w:rsidR="00FF5C82" w:rsidRPr="009662DA">
        <w:rPr>
          <w:rFonts w:eastAsia="Calibri"/>
          <w:color w:val="000000" w:themeColor="text1"/>
          <w:szCs w:val="28"/>
          <w:lang w:val="en-US"/>
        </w:rPr>
        <w:t>;</w:t>
      </w:r>
      <w:proofErr w:type="gramEnd"/>
    </w:p>
    <w:p w14:paraId="5CBC2C04" w14:textId="1647F087" w:rsidR="00FB34AD" w:rsidRPr="009662DA" w:rsidRDefault="005801F3"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 xml:space="preserve">c) </w:t>
      </w:r>
      <w:r w:rsidR="00FB34AD" w:rsidRPr="009662DA">
        <w:rPr>
          <w:rFonts w:eastAsia="Calibri"/>
          <w:color w:val="000000" w:themeColor="text1"/>
          <w:szCs w:val="28"/>
          <w:lang w:val="en-US"/>
        </w:rPr>
        <w:t>Tổ chức hội nghị khoa học sinh viên, đánh giá, xếp loại, khen thưởng công t</w:t>
      </w:r>
      <w:r w:rsidR="00FF5C82" w:rsidRPr="009662DA">
        <w:rPr>
          <w:rFonts w:eastAsia="Calibri"/>
          <w:color w:val="000000" w:themeColor="text1"/>
          <w:szCs w:val="28"/>
          <w:lang w:val="en-US"/>
        </w:rPr>
        <w:t xml:space="preserve">rình nghiên cứu của sinh </w:t>
      </w:r>
      <w:proofErr w:type="gramStart"/>
      <w:r w:rsidR="00FF5C82" w:rsidRPr="009662DA">
        <w:rPr>
          <w:rFonts w:eastAsia="Calibri"/>
          <w:color w:val="000000" w:themeColor="text1"/>
          <w:szCs w:val="28"/>
          <w:lang w:val="en-US"/>
        </w:rPr>
        <w:t>viên;</w:t>
      </w:r>
      <w:proofErr w:type="gramEnd"/>
    </w:p>
    <w:p w14:paraId="39F188C5" w14:textId="6E609F80" w:rsidR="00FB34AD" w:rsidRPr="009662DA" w:rsidRDefault="005801F3"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 xml:space="preserve">d) </w:t>
      </w:r>
      <w:r w:rsidR="00FB34AD" w:rsidRPr="009662DA">
        <w:rPr>
          <w:rFonts w:eastAsia="Calibri"/>
          <w:color w:val="000000" w:themeColor="text1"/>
          <w:szCs w:val="28"/>
          <w:lang w:val="en-US"/>
        </w:rPr>
        <w:t xml:space="preserve">Thành lập các câu lạc bộ khoa học sinh viên, tổ chức sinh hoạt chuyên đề khoa </w:t>
      </w:r>
      <w:proofErr w:type="gramStart"/>
      <w:r w:rsidR="00FB34AD" w:rsidRPr="009662DA">
        <w:rPr>
          <w:rFonts w:eastAsia="Calibri"/>
          <w:color w:val="000000" w:themeColor="text1"/>
          <w:szCs w:val="28"/>
          <w:lang w:val="en-US"/>
        </w:rPr>
        <w:t>họ</w:t>
      </w:r>
      <w:r w:rsidR="00FF5C82" w:rsidRPr="009662DA">
        <w:rPr>
          <w:rFonts w:eastAsia="Calibri"/>
          <w:color w:val="000000" w:themeColor="text1"/>
          <w:szCs w:val="28"/>
          <w:lang w:val="en-US"/>
        </w:rPr>
        <w:t>c;</w:t>
      </w:r>
      <w:proofErr w:type="gramEnd"/>
    </w:p>
    <w:p w14:paraId="0218B5F4" w14:textId="4E503967" w:rsidR="00FB34AD" w:rsidRDefault="00FB34AD"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đ) Thủ trưởng đơn vị đào tạo quy định cụ thể số lượng giờ chuẩn giảng viên hướng dẫn sinh viên nghiên cứu khoa học trên mỗi một công trình.</w:t>
      </w:r>
    </w:p>
    <w:p w14:paraId="37028502" w14:textId="5DC68C1F" w:rsidR="00FB34AD" w:rsidRPr="009662DA" w:rsidRDefault="005801F3"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 xml:space="preserve">2. </w:t>
      </w:r>
      <w:r w:rsidR="00FB34AD" w:rsidRPr="009662DA">
        <w:rPr>
          <w:rFonts w:eastAsia="Calibri"/>
          <w:color w:val="000000" w:themeColor="text1"/>
          <w:szCs w:val="28"/>
          <w:lang w:val="en-US"/>
        </w:rPr>
        <w:t>Đại học Quốc gia Hà Nội</w:t>
      </w:r>
    </w:p>
    <w:p w14:paraId="14922E08" w14:textId="77777777" w:rsidR="00FA46AF" w:rsidRPr="009662DA" w:rsidRDefault="00FB34AD" w:rsidP="00223D44">
      <w:pPr>
        <w:widowControl/>
        <w:autoSpaceDE/>
        <w:autoSpaceDN/>
        <w:spacing w:before="120" w:line="312" w:lineRule="auto"/>
        <w:ind w:firstLine="539"/>
        <w:rPr>
          <w:rFonts w:eastAsia="Calibri"/>
          <w:color w:val="000000" w:themeColor="text1"/>
          <w:szCs w:val="28"/>
          <w:lang w:val="en-US"/>
        </w:rPr>
      </w:pPr>
      <w:r w:rsidRPr="009662DA">
        <w:rPr>
          <w:rFonts w:eastAsia="Calibri"/>
          <w:color w:val="000000" w:themeColor="text1"/>
          <w:szCs w:val="28"/>
          <w:lang w:val="en-US"/>
        </w:rPr>
        <w:t>Tổ chức xét, trao giải thưởng cho các công trình nghiên cứu khoa học xuất sắc của sinh viên Đại học Quốc gia Hà Nội.</w:t>
      </w:r>
      <w:bookmarkStart w:id="110" w:name="_Toc101909579"/>
      <w:bookmarkStart w:id="111" w:name="_Toc101909642"/>
      <w:bookmarkStart w:id="112" w:name="_Toc101917204"/>
    </w:p>
    <w:p w14:paraId="00226535" w14:textId="77777777" w:rsidR="008D27BF" w:rsidRPr="009662DA" w:rsidRDefault="001B4204" w:rsidP="00C06AC8">
      <w:pPr>
        <w:widowControl/>
        <w:autoSpaceDE/>
        <w:autoSpaceDN/>
        <w:spacing w:before="80" w:line="300" w:lineRule="auto"/>
        <w:ind w:firstLine="539"/>
        <w:rPr>
          <w:b/>
          <w:szCs w:val="28"/>
        </w:rPr>
      </w:pPr>
      <w:r w:rsidRPr="009662DA">
        <w:rPr>
          <w:b/>
          <w:szCs w:val="28"/>
        </w:rPr>
        <w:lastRenderedPageBreak/>
        <w:t>Điều 32</w:t>
      </w:r>
      <w:r w:rsidR="00A72946" w:rsidRPr="009662DA">
        <w:rPr>
          <w:b/>
          <w:szCs w:val="28"/>
        </w:rPr>
        <w:t>. Điểm thưởng thành tích nghiên cứu khoa học của sinh viên</w:t>
      </w:r>
      <w:bookmarkEnd w:id="110"/>
      <w:bookmarkEnd w:id="111"/>
      <w:bookmarkEnd w:id="112"/>
    </w:p>
    <w:p w14:paraId="36A95402" w14:textId="77777777" w:rsidR="00904CB0" w:rsidRPr="009662DA" w:rsidRDefault="00337998" w:rsidP="00C06AC8">
      <w:pPr>
        <w:widowControl/>
        <w:autoSpaceDE/>
        <w:autoSpaceDN/>
        <w:spacing w:before="80" w:line="300" w:lineRule="auto"/>
        <w:ind w:firstLine="539"/>
        <w:rPr>
          <w:rFonts w:eastAsia="Calibri"/>
          <w:szCs w:val="28"/>
        </w:rPr>
      </w:pPr>
      <w:r w:rsidRPr="009662DA">
        <w:rPr>
          <w:rFonts w:eastAsia="Calibri"/>
          <w:szCs w:val="28"/>
        </w:rPr>
        <w:t xml:space="preserve">1. </w:t>
      </w:r>
      <w:r w:rsidR="00FB34AD" w:rsidRPr="009662DA">
        <w:rPr>
          <w:rFonts w:eastAsia="Calibri"/>
          <w:szCs w:val="28"/>
        </w:rPr>
        <w:t>Điểm thưởng cho những công trình nghiên cứu khoa học của sinh viên đạt giải được cộng vào điểm trung bình chung học kỳ, điểm trung bình chung tích lũy để làm căn cứ xét học bổng, xét chuyển tiếp vào học ở bậc sau đại học và các quyền lợi khác, không dùng để xếp loại học lực hoặc xác định hạng tốt nghiệp.</w:t>
      </w:r>
    </w:p>
    <w:p w14:paraId="2441F1F9" w14:textId="66A08208" w:rsidR="006C536A" w:rsidRPr="009662DA" w:rsidRDefault="00337998" w:rsidP="00C06AC8">
      <w:pPr>
        <w:widowControl/>
        <w:autoSpaceDE/>
        <w:autoSpaceDN/>
        <w:spacing w:before="80" w:line="300" w:lineRule="auto"/>
        <w:ind w:firstLine="539"/>
        <w:rPr>
          <w:rFonts w:eastAsia="Calibri"/>
          <w:color w:val="000000" w:themeColor="text1"/>
          <w:szCs w:val="28"/>
          <w:lang w:val="en-US"/>
        </w:rPr>
      </w:pPr>
      <w:r w:rsidRPr="009662DA">
        <w:rPr>
          <w:rFonts w:eastAsia="Calibri"/>
          <w:szCs w:val="28"/>
        </w:rPr>
        <w:t xml:space="preserve">2. </w:t>
      </w:r>
      <w:r w:rsidR="00FB34AD" w:rsidRPr="009662DA">
        <w:rPr>
          <w:rFonts w:eastAsia="Calibri"/>
          <w:szCs w:val="28"/>
        </w:rPr>
        <w:t xml:space="preserve">Mức điểm thưởng được quy định như </w:t>
      </w:r>
      <w:r w:rsidR="00F76085" w:rsidRPr="009662DA">
        <w:rPr>
          <w:rFonts w:eastAsia="Calibri"/>
          <w:szCs w:val="28"/>
        </w:rPr>
        <w:t>sau:</w:t>
      </w:r>
    </w:p>
    <w:p w14:paraId="1E5DFFBD" w14:textId="03B83D03" w:rsidR="00FB34AD" w:rsidRPr="008962DD" w:rsidRDefault="00F76085" w:rsidP="00C06AC8">
      <w:pPr>
        <w:widowControl/>
        <w:autoSpaceDE/>
        <w:autoSpaceDN/>
        <w:spacing w:before="80" w:line="300" w:lineRule="auto"/>
        <w:ind w:firstLine="539"/>
        <w:rPr>
          <w:rFonts w:eastAsia="Calibri"/>
          <w:szCs w:val="28"/>
        </w:rPr>
      </w:pPr>
      <w:r w:rsidRPr="008962DD">
        <w:rPr>
          <w:rFonts w:eastAsia="Calibri"/>
          <w:szCs w:val="28"/>
        </w:rPr>
        <w:t xml:space="preserve">a) </w:t>
      </w:r>
      <w:r w:rsidR="00FB34AD" w:rsidRPr="008962DD">
        <w:rPr>
          <w:rFonts w:eastAsia="Calibri"/>
          <w:szCs w:val="28"/>
        </w:rPr>
        <w:t>Đạt giải thưởng cấp Đại học Quốc gia Hà Nội</w:t>
      </w:r>
      <w:r w:rsidR="006C536A" w:rsidRPr="008962DD">
        <w:rPr>
          <w:rFonts w:eastAsia="Calibri"/>
          <w:szCs w:val="28"/>
        </w:rPr>
        <w:t>,</w:t>
      </w:r>
      <w:r w:rsidR="00FB34AD" w:rsidRPr="008962DD">
        <w:rPr>
          <w:rFonts w:eastAsia="Calibri"/>
          <w:szCs w:val="28"/>
        </w:rPr>
        <w:t xml:space="preserve"> cấp Bộ Giáo dục và Đào tạo:</w:t>
      </w:r>
    </w:p>
    <w:p w14:paraId="1728CA1B" w14:textId="77777777" w:rsidR="00FB34AD" w:rsidRPr="00025C41" w:rsidRDefault="00FB34AD" w:rsidP="00C06AC8">
      <w:pPr>
        <w:pStyle w:val="BodyText"/>
        <w:tabs>
          <w:tab w:val="left" w:pos="4766"/>
        </w:tabs>
        <w:spacing w:before="80" w:line="300" w:lineRule="auto"/>
        <w:ind w:left="1882" w:firstLine="0"/>
        <w:jc w:val="left"/>
      </w:pPr>
      <w:r w:rsidRPr="00025C41">
        <w:t>Giải</w:t>
      </w:r>
      <w:r w:rsidRPr="00025C41">
        <w:rPr>
          <w:spacing w:val="-4"/>
        </w:rPr>
        <w:t xml:space="preserve"> </w:t>
      </w:r>
      <w:r w:rsidRPr="00025C41">
        <w:t>nhất:</w:t>
      </w:r>
      <w:r w:rsidRPr="00025C41">
        <w:tab/>
        <w:t>0,20</w:t>
      </w:r>
      <w:r w:rsidRPr="00025C41">
        <w:rPr>
          <w:spacing w:val="1"/>
        </w:rPr>
        <w:t xml:space="preserve"> </w:t>
      </w:r>
      <w:r w:rsidRPr="00025C41">
        <w:t>điểm</w:t>
      </w:r>
    </w:p>
    <w:p w14:paraId="12DE3C7D" w14:textId="77777777" w:rsidR="00FB34AD" w:rsidRPr="00025C41" w:rsidRDefault="00FB34AD" w:rsidP="00C06AC8">
      <w:pPr>
        <w:pStyle w:val="BodyText"/>
        <w:tabs>
          <w:tab w:val="left" w:pos="4766"/>
        </w:tabs>
        <w:spacing w:before="80" w:line="300" w:lineRule="auto"/>
        <w:ind w:left="1882" w:firstLine="0"/>
        <w:jc w:val="left"/>
      </w:pPr>
      <w:r w:rsidRPr="00025C41">
        <w:t>Giải</w:t>
      </w:r>
      <w:r w:rsidRPr="00025C41">
        <w:rPr>
          <w:spacing w:val="-4"/>
        </w:rPr>
        <w:t xml:space="preserve"> </w:t>
      </w:r>
      <w:r w:rsidRPr="00025C41">
        <w:t>nhì:</w:t>
      </w:r>
      <w:r w:rsidRPr="00025C41">
        <w:tab/>
        <w:t>0,15</w:t>
      </w:r>
      <w:r w:rsidRPr="00025C41">
        <w:rPr>
          <w:spacing w:val="1"/>
        </w:rPr>
        <w:t xml:space="preserve"> </w:t>
      </w:r>
      <w:r w:rsidRPr="00025C41">
        <w:t>điểm</w:t>
      </w:r>
    </w:p>
    <w:p w14:paraId="3FA712F4" w14:textId="77777777" w:rsidR="009F66A3" w:rsidRDefault="00FB34AD" w:rsidP="00C06AC8">
      <w:pPr>
        <w:pStyle w:val="BodyText"/>
        <w:tabs>
          <w:tab w:val="left" w:pos="4766"/>
        </w:tabs>
        <w:spacing w:before="80" w:line="300" w:lineRule="auto"/>
        <w:ind w:left="1882" w:firstLine="0"/>
        <w:jc w:val="left"/>
        <w:rPr>
          <w:spacing w:val="-67"/>
        </w:rPr>
      </w:pPr>
      <w:r w:rsidRPr="00025C41">
        <w:t>Giải</w:t>
      </w:r>
      <w:r w:rsidRPr="00025C41">
        <w:rPr>
          <w:spacing w:val="-3"/>
        </w:rPr>
        <w:t xml:space="preserve"> </w:t>
      </w:r>
      <w:r w:rsidRPr="00025C41">
        <w:t>ba:</w:t>
      </w:r>
      <w:r w:rsidRPr="00025C41">
        <w:tab/>
        <w:t>0,10 điểm</w:t>
      </w:r>
      <w:r w:rsidRPr="00025C41">
        <w:rPr>
          <w:spacing w:val="-67"/>
        </w:rPr>
        <w:t xml:space="preserve"> </w:t>
      </w:r>
    </w:p>
    <w:p w14:paraId="72C3303E" w14:textId="18BA28F6" w:rsidR="00FB34AD" w:rsidRDefault="00FB34AD" w:rsidP="00C06AC8">
      <w:pPr>
        <w:pStyle w:val="BodyText"/>
        <w:tabs>
          <w:tab w:val="left" w:pos="4766"/>
        </w:tabs>
        <w:spacing w:before="80" w:line="300" w:lineRule="auto"/>
        <w:ind w:left="1882" w:firstLine="0"/>
        <w:jc w:val="left"/>
      </w:pPr>
      <w:r w:rsidRPr="00025C41">
        <w:t>Giải</w:t>
      </w:r>
      <w:r w:rsidRPr="00025C41">
        <w:rPr>
          <w:spacing w:val="-5"/>
        </w:rPr>
        <w:t xml:space="preserve"> </w:t>
      </w:r>
      <w:r w:rsidRPr="00025C41">
        <w:t>khuyến</w:t>
      </w:r>
      <w:r w:rsidRPr="00025C41">
        <w:rPr>
          <w:spacing w:val="-1"/>
        </w:rPr>
        <w:t xml:space="preserve"> </w:t>
      </w:r>
      <w:r w:rsidRPr="00025C41">
        <w:t>khích:</w:t>
      </w:r>
      <w:r w:rsidRPr="00025C41">
        <w:tab/>
        <w:t>0,07</w:t>
      </w:r>
      <w:r w:rsidRPr="00025C41">
        <w:rPr>
          <w:spacing w:val="-13"/>
        </w:rPr>
        <w:t xml:space="preserve"> </w:t>
      </w:r>
      <w:r w:rsidRPr="00025C41">
        <w:t>điểm</w:t>
      </w:r>
    </w:p>
    <w:p w14:paraId="451EBA80" w14:textId="6D9A59FA" w:rsidR="00FB34AD" w:rsidRPr="00171053" w:rsidRDefault="00F76085" w:rsidP="00C06AC8">
      <w:pPr>
        <w:widowControl/>
        <w:autoSpaceDE/>
        <w:autoSpaceDN/>
        <w:spacing w:before="80" w:line="300" w:lineRule="auto"/>
        <w:ind w:firstLine="539"/>
        <w:rPr>
          <w:rFonts w:eastAsia="Calibri"/>
          <w:szCs w:val="28"/>
        </w:rPr>
      </w:pPr>
      <w:r w:rsidRPr="00171053">
        <w:rPr>
          <w:rFonts w:eastAsia="Calibri"/>
          <w:szCs w:val="28"/>
        </w:rPr>
        <w:t xml:space="preserve">b) </w:t>
      </w:r>
      <w:r w:rsidR="00FB34AD" w:rsidRPr="00171053">
        <w:rPr>
          <w:rFonts w:eastAsia="Calibri"/>
          <w:szCs w:val="28"/>
        </w:rPr>
        <w:t xml:space="preserve">Đạt giải thưởng cấp đơn vị đào tạo: </w:t>
      </w:r>
    </w:p>
    <w:p w14:paraId="46E5A3A1" w14:textId="77777777" w:rsidR="00FB34AD" w:rsidRPr="00025C41" w:rsidRDefault="00FB34AD" w:rsidP="00C06AC8">
      <w:pPr>
        <w:pStyle w:val="ListParagraph"/>
        <w:tabs>
          <w:tab w:val="left" w:pos="1471"/>
          <w:tab w:val="left" w:pos="4766"/>
        </w:tabs>
        <w:spacing w:before="80" w:line="300" w:lineRule="auto"/>
        <w:ind w:left="1885" w:firstLine="0"/>
        <w:rPr>
          <w:szCs w:val="28"/>
        </w:rPr>
      </w:pPr>
      <w:r w:rsidRPr="00025C41">
        <w:rPr>
          <w:szCs w:val="28"/>
        </w:rPr>
        <w:t>Giải</w:t>
      </w:r>
      <w:r w:rsidRPr="00025C41">
        <w:rPr>
          <w:spacing w:val="-4"/>
          <w:szCs w:val="28"/>
        </w:rPr>
        <w:t xml:space="preserve"> </w:t>
      </w:r>
      <w:r w:rsidRPr="00025C41">
        <w:rPr>
          <w:szCs w:val="28"/>
        </w:rPr>
        <w:t>nhất:</w:t>
      </w:r>
      <w:r w:rsidRPr="00025C41">
        <w:rPr>
          <w:szCs w:val="28"/>
        </w:rPr>
        <w:tab/>
        <w:t>0,10</w:t>
      </w:r>
      <w:r w:rsidRPr="00025C41">
        <w:rPr>
          <w:spacing w:val="-14"/>
          <w:szCs w:val="28"/>
        </w:rPr>
        <w:t xml:space="preserve"> </w:t>
      </w:r>
      <w:r w:rsidRPr="00025C41">
        <w:rPr>
          <w:szCs w:val="28"/>
        </w:rPr>
        <w:t>điểm</w:t>
      </w:r>
    </w:p>
    <w:p w14:paraId="72C33D3D" w14:textId="77777777" w:rsidR="00FB34AD" w:rsidRPr="00025C41" w:rsidRDefault="00FB34AD" w:rsidP="00C06AC8">
      <w:pPr>
        <w:pStyle w:val="BodyText"/>
        <w:tabs>
          <w:tab w:val="left" w:pos="4766"/>
        </w:tabs>
        <w:spacing w:before="80" w:line="300" w:lineRule="auto"/>
        <w:ind w:left="1885" w:firstLine="0"/>
        <w:jc w:val="left"/>
      </w:pPr>
      <w:r w:rsidRPr="00025C41">
        <w:t>Giải</w:t>
      </w:r>
      <w:r w:rsidRPr="00025C41">
        <w:rPr>
          <w:spacing w:val="-4"/>
        </w:rPr>
        <w:t xml:space="preserve"> </w:t>
      </w:r>
      <w:r w:rsidRPr="00025C41">
        <w:t>nhì:</w:t>
      </w:r>
      <w:r w:rsidRPr="00025C41">
        <w:tab/>
        <w:t>0,07</w:t>
      </w:r>
      <w:r w:rsidRPr="00025C41">
        <w:rPr>
          <w:spacing w:val="1"/>
        </w:rPr>
        <w:t xml:space="preserve"> </w:t>
      </w:r>
      <w:r w:rsidRPr="00025C41">
        <w:t>điểm</w:t>
      </w:r>
    </w:p>
    <w:p w14:paraId="54E346E5" w14:textId="77777777" w:rsidR="006C536A" w:rsidRDefault="00FB34AD" w:rsidP="00C06AC8">
      <w:pPr>
        <w:pStyle w:val="BodyText"/>
        <w:tabs>
          <w:tab w:val="left" w:pos="4766"/>
        </w:tabs>
        <w:spacing w:before="80" w:line="300" w:lineRule="auto"/>
        <w:ind w:left="1885" w:firstLine="0"/>
      </w:pPr>
      <w:r w:rsidRPr="00025C41">
        <w:t>Giải</w:t>
      </w:r>
      <w:r w:rsidRPr="00025C41">
        <w:rPr>
          <w:spacing w:val="-3"/>
        </w:rPr>
        <w:t xml:space="preserve"> </w:t>
      </w:r>
      <w:r w:rsidRPr="00025C41">
        <w:t>ba:</w:t>
      </w:r>
      <w:r w:rsidRPr="00025C41">
        <w:tab/>
        <w:t>0,05</w:t>
      </w:r>
      <w:r w:rsidRPr="00025C41">
        <w:rPr>
          <w:spacing w:val="1"/>
        </w:rPr>
        <w:t xml:space="preserve"> </w:t>
      </w:r>
      <w:r w:rsidR="006C536A">
        <w:t>điểm</w:t>
      </w:r>
    </w:p>
    <w:p w14:paraId="24351ECC" w14:textId="77777777" w:rsidR="00D44E17" w:rsidRDefault="00FB34AD" w:rsidP="00D44E17">
      <w:pPr>
        <w:pStyle w:val="Iu"/>
        <w:spacing w:before="120"/>
        <w:rPr>
          <w:b w:val="0"/>
        </w:rPr>
      </w:pPr>
      <w:r w:rsidRPr="00D44E17">
        <w:rPr>
          <w:b w:val="0"/>
        </w:rPr>
        <w:t>Nếu công trình nghiên cứu khoa học do nhiều sinh viên cùng thực hiện thì điểm thưởng được chia đều cho số sinh viên cùng tham gia.</w:t>
      </w:r>
    </w:p>
    <w:p w14:paraId="70AF46A5" w14:textId="0774BAF6" w:rsidR="000579F1" w:rsidRPr="00D44E17" w:rsidRDefault="00FB34AD" w:rsidP="00D44E17">
      <w:pPr>
        <w:pStyle w:val="Iu"/>
        <w:spacing w:before="120"/>
        <w:rPr>
          <w:b w:val="0"/>
        </w:rPr>
      </w:pPr>
      <w:r w:rsidRPr="00D44E17">
        <w:rPr>
          <w:b w:val="0"/>
        </w:rPr>
        <w:t>Đối với các sinh viên có công bố quốc tế, trong nước, bằng sở hữu trí tuệ được cộng không quá 0,2 điểm, mức điểm cụ thể</w:t>
      </w:r>
      <w:r w:rsidR="00BF1AFC" w:rsidRPr="00D44E17">
        <w:rPr>
          <w:b w:val="0"/>
        </w:rPr>
        <w:t xml:space="preserve"> do t</w:t>
      </w:r>
      <w:r w:rsidRPr="00D44E17">
        <w:rPr>
          <w:b w:val="0"/>
        </w:rPr>
        <w:t>hủ trưởng đơn vị đào tạo quy định bằng văn bản.</w:t>
      </w:r>
    </w:p>
    <w:p w14:paraId="1923D021" w14:textId="0A3346D9" w:rsidR="00CE53C7" w:rsidRPr="00CA5DF1" w:rsidRDefault="00CE53C7" w:rsidP="00C06AC8">
      <w:pPr>
        <w:spacing w:before="80" w:line="300" w:lineRule="auto"/>
        <w:rPr>
          <w:rFonts w:eastAsia="Calibri"/>
        </w:rPr>
      </w:pPr>
      <w:r w:rsidRPr="00CA5DF1">
        <w:rPr>
          <w:rFonts w:eastAsia="Calibri"/>
        </w:rPr>
        <w:t>3. Nếu sinh viên đạt nhiều giải thưởng nghiên cứu khoa học ở các cấp thì chỉ cộng điểm thưởng một lần ở mức giải cao nhất.</w:t>
      </w:r>
    </w:p>
    <w:p w14:paraId="0DF43FBC" w14:textId="77777777" w:rsidR="00CE53C7" w:rsidRPr="00CA5DF1" w:rsidRDefault="00CE53C7" w:rsidP="00C06AC8">
      <w:pPr>
        <w:spacing w:before="80" w:line="300" w:lineRule="auto"/>
        <w:rPr>
          <w:rFonts w:eastAsia="Calibri"/>
        </w:rPr>
      </w:pPr>
      <w:r w:rsidRPr="00CA5DF1">
        <w:rPr>
          <w:rFonts w:eastAsia="Calibri"/>
        </w:rPr>
        <w:t>4. Công trình nghiên cứu khoa học được tính như một niên luận hoặc tiểu luận; được thay cho một học phần tự chọn có điều kiện thuộc khối kiến thức ngành sẽ được tích lũy vào kết quả học tập chung của học kỳ; được tính đến khi xét học bổng, xét học tiếp sau đại học và các quyền lợi khác, nếu có đủ các điều kiện sau:</w:t>
      </w:r>
    </w:p>
    <w:p w14:paraId="6E3DB62F" w14:textId="77777777" w:rsidR="00CE53C7" w:rsidRPr="00CA5DF1" w:rsidRDefault="00CE53C7" w:rsidP="00C06AC8">
      <w:pPr>
        <w:spacing w:before="80" w:line="300" w:lineRule="auto"/>
        <w:rPr>
          <w:rFonts w:eastAsia="Calibri"/>
        </w:rPr>
      </w:pPr>
      <w:r w:rsidRPr="00CA5DF1">
        <w:rPr>
          <w:rFonts w:eastAsia="Calibri"/>
        </w:rPr>
        <w:t>a) Được Hội đồng cấp khoa đánh giá cho điểm (quy về thang điểm 10) và quyết định thay cho học phần nào trong chương trình đào tạo của ngành học; Nếu công trình nghiên cứu khoa học do nhiều sinh viên cùng thực hiện thì sinh viên được hưởng quyền lợi như nhau;</w:t>
      </w:r>
    </w:p>
    <w:p w14:paraId="0701A6CB" w14:textId="4A47F661" w:rsidR="00FA46AF" w:rsidRPr="009053B6" w:rsidRDefault="00CE53C7" w:rsidP="00C06AC8">
      <w:pPr>
        <w:spacing w:before="80" w:line="300" w:lineRule="auto"/>
      </w:pPr>
      <w:r w:rsidRPr="00CA5DF1">
        <w:t>b) Sinh viên có nguyện vọng.</w:t>
      </w:r>
    </w:p>
    <w:p w14:paraId="33836338" w14:textId="6A32F7E3" w:rsidR="00FA46AF" w:rsidRDefault="00A72946" w:rsidP="008664CB">
      <w:pPr>
        <w:pStyle w:val="chuong"/>
      </w:pPr>
      <w:bookmarkStart w:id="113" w:name="_Toc101909580"/>
      <w:bookmarkStart w:id="114" w:name="_Toc101909643"/>
      <w:bookmarkStart w:id="115" w:name="_Toc101917205"/>
      <w:r w:rsidRPr="00CA5DF1">
        <w:lastRenderedPageBreak/>
        <w:t>Chương V</w:t>
      </w:r>
      <w:bookmarkStart w:id="116" w:name="_Toc101909581"/>
      <w:bookmarkStart w:id="117" w:name="_Toc101909644"/>
      <w:bookmarkStart w:id="118" w:name="_Toc101917206"/>
      <w:bookmarkEnd w:id="113"/>
      <w:bookmarkEnd w:id="114"/>
      <w:bookmarkEnd w:id="115"/>
    </w:p>
    <w:p w14:paraId="69032E13" w14:textId="77777777" w:rsidR="00414D63" w:rsidRDefault="00A72946" w:rsidP="00414D63">
      <w:pPr>
        <w:pStyle w:val="chuong"/>
      </w:pPr>
      <w:r w:rsidRPr="00CA5DF1">
        <w:t>GIẢNG VIÊN</w:t>
      </w:r>
      <w:r w:rsidR="00AE3CF4">
        <w:rPr>
          <w:lang w:val="en-US"/>
        </w:rPr>
        <w:t xml:space="preserve">, </w:t>
      </w:r>
      <w:r w:rsidR="00AE3CF4">
        <w:t>GIÁO VIÊN CHỦ NHIỆM</w:t>
      </w:r>
      <w:r w:rsidRPr="00CA5DF1">
        <w:t xml:space="preserve"> VÀ CỐ VẤN H</w:t>
      </w:r>
      <w:r w:rsidR="00046F4E">
        <w:rPr>
          <w:lang w:val="en-US"/>
        </w:rPr>
        <w:t>Ọ</w:t>
      </w:r>
      <w:r w:rsidRPr="00CA5DF1">
        <w:t>C TẬP</w:t>
      </w:r>
      <w:bookmarkStart w:id="119" w:name="_Toc101909582"/>
      <w:bookmarkStart w:id="120" w:name="_Toc101909645"/>
      <w:bookmarkStart w:id="121" w:name="_Toc101917207"/>
      <w:bookmarkEnd w:id="116"/>
      <w:bookmarkEnd w:id="117"/>
      <w:bookmarkEnd w:id="118"/>
    </w:p>
    <w:p w14:paraId="536CFAC2" w14:textId="77777777" w:rsidR="00414D63" w:rsidRDefault="00414D63" w:rsidP="00414D63">
      <w:pPr>
        <w:pStyle w:val="chuong"/>
      </w:pPr>
    </w:p>
    <w:p w14:paraId="7166DA24" w14:textId="78FE6B72" w:rsidR="0069416E" w:rsidRPr="00FA46AF" w:rsidRDefault="001B4204" w:rsidP="00135142">
      <w:pPr>
        <w:pStyle w:val="chuong"/>
        <w:spacing w:before="80" w:line="300" w:lineRule="auto"/>
        <w:ind w:firstLine="720"/>
        <w:jc w:val="both"/>
      </w:pPr>
      <w:r w:rsidRPr="00FA46AF">
        <w:t>Điều 33</w:t>
      </w:r>
      <w:r w:rsidR="00A72946" w:rsidRPr="00FA46AF">
        <w:t>. Giảng viên</w:t>
      </w:r>
      <w:bookmarkEnd w:id="119"/>
      <w:bookmarkEnd w:id="120"/>
      <w:bookmarkEnd w:id="121"/>
    </w:p>
    <w:p w14:paraId="20361CA5" w14:textId="77777777" w:rsidR="000E4253" w:rsidRDefault="00FB34AD" w:rsidP="00135142">
      <w:pPr>
        <w:spacing w:before="80" w:line="300" w:lineRule="auto"/>
      </w:pPr>
      <w:r w:rsidRPr="000E4253">
        <w:t>1. Trách nhi</w:t>
      </w:r>
      <w:r w:rsidR="000E4253">
        <w:t xml:space="preserve">ệm và quyền hạn của giảng viên </w:t>
      </w:r>
    </w:p>
    <w:p w14:paraId="0EB1358B" w14:textId="4F70A626" w:rsidR="000E4253" w:rsidRDefault="00157D1F" w:rsidP="00135142">
      <w:pPr>
        <w:spacing w:before="80" w:line="300" w:lineRule="auto"/>
        <w:rPr>
          <w:color w:val="000000"/>
          <w:szCs w:val="28"/>
          <w:lang w:val="vi-VN"/>
        </w:rPr>
      </w:pPr>
      <w:r>
        <w:rPr>
          <w:color w:val="000000"/>
          <w:szCs w:val="28"/>
          <w:lang w:val="vi-VN"/>
        </w:rPr>
        <w:t xml:space="preserve">a) Thực hiện nhiệm vụ của </w:t>
      </w:r>
      <w:r w:rsidR="00FB34AD" w:rsidRPr="000A42C3">
        <w:rPr>
          <w:color w:val="000000"/>
          <w:szCs w:val="28"/>
          <w:lang w:val="vi-VN"/>
        </w:rPr>
        <w:t>viên chức theo quy định của Luật Giáo dục</w:t>
      </w:r>
      <w:r w:rsidR="00FB34AD" w:rsidRPr="000A42C3">
        <w:rPr>
          <w:noProof/>
          <w:color w:val="000000"/>
          <w:szCs w:val="28"/>
          <w:lang w:val="vi-VN"/>
        </w:rPr>
        <w:t xml:space="preserve">, Luật </w:t>
      </w:r>
      <w:r w:rsidR="00FB34AD" w:rsidRPr="0021587E">
        <w:rPr>
          <w:noProof/>
          <w:color w:val="000000"/>
          <w:szCs w:val="28"/>
          <w:lang w:val="vi-VN"/>
        </w:rPr>
        <w:t>G</w:t>
      </w:r>
      <w:r w:rsidR="00FB34AD" w:rsidRPr="000A42C3">
        <w:rPr>
          <w:noProof/>
          <w:color w:val="000000"/>
          <w:szCs w:val="28"/>
          <w:lang w:val="vi-VN"/>
        </w:rPr>
        <w:t>iáo dục đại học</w:t>
      </w:r>
      <w:r w:rsidR="00FB34AD" w:rsidRPr="000A42C3">
        <w:rPr>
          <w:color w:val="000000"/>
          <w:szCs w:val="28"/>
          <w:lang w:val="vi-VN"/>
        </w:rPr>
        <w:t xml:space="preserve">, </w:t>
      </w:r>
      <w:r w:rsidR="00FB34AD" w:rsidRPr="000A42C3">
        <w:rPr>
          <w:noProof/>
          <w:color w:val="000000"/>
          <w:szCs w:val="28"/>
          <w:lang w:val="vi-VN"/>
        </w:rPr>
        <w:t xml:space="preserve">Luật </w:t>
      </w:r>
      <w:r w:rsidR="00FB34AD" w:rsidRPr="0021587E">
        <w:rPr>
          <w:noProof/>
          <w:color w:val="000000"/>
          <w:szCs w:val="28"/>
          <w:lang w:val="vi-VN"/>
        </w:rPr>
        <w:t>V</w:t>
      </w:r>
      <w:r w:rsidR="00FB34AD" w:rsidRPr="000A42C3">
        <w:rPr>
          <w:noProof/>
          <w:color w:val="000000"/>
          <w:szCs w:val="28"/>
          <w:lang w:val="vi-VN"/>
        </w:rPr>
        <w:t>iên chức</w:t>
      </w:r>
      <w:r>
        <w:rPr>
          <w:color w:val="000000"/>
          <w:szCs w:val="28"/>
          <w:lang w:val="vi-VN"/>
        </w:rPr>
        <w:t xml:space="preserve"> </w:t>
      </w:r>
      <w:r w:rsidR="00FB34AD" w:rsidRPr="000A42C3">
        <w:rPr>
          <w:color w:val="000000"/>
          <w:szCs w:val="28"/>
          <w:lang w:val="vi-VN"/>
        </w:rPr>
        <w:t xml:space="preserve">và pháp luật có liên quan; </w:t>
      </w:r>
      <w:r w:rsidR="00FB34AD" w:rsidRPr="00587408">
        <w:rPr>
          <w:color w:val="000000"/>
          <w:szCs w:val="28"/>
          <w:lang w:val="vi-VN"/>
        </w:rPr>
        <w:t>g</w:t>
      </w:r>
      <w:r w:rsidR="00FB34AD" w:rsidRPr="000A42C3">
        <w:rPr>
          <w:color w:val="000000"/>
          <w:szCs w:val="28"/>
          <w:lang w:val="vi-VN"/>
        </w:rPr>
        <w:t>iữ gìn phẩm chất, uy tín, danh dự của nhà giáo; tôn trọng nhân cách của người học, đối xử công bằng với người học, bảo vệ các quyền, lợi ích chính đáng của người học; tham gia quản lý đơn vị đào tạo, tham gia công tác Đảng, đoàn thể khi được tín nhiệm và các công tác khác được trường, khoa, bộ môn giao</w:t>
      </w:r>
      <w:r w:rsidR="00263922">
        <w:rPr>
          <w:color w:val="000000"/>
          <w:szCs w:val="28"/>
          <w:lang w:val="vi-VN"/>
        </w:rPr>
        <w:t>.</w:t>
      </w:r>
    </w:p>
    <w:p w14:paraId="0C754E79" w14:textId="46A231B7" w:rsidR="000E4253" w:rsidRDefault="00FB34AD" w:rsidP="00135142">
      <w:pPr>
        <w:spacing w:before="80" w:line="300" w:lineRule="auto"/>
        <w:rPr>
          <w:noProof/>
          <w:color w:val="000000"/>
          <w:szCs w:val="28"/>
          <w:lang w:val="vi-VN"/>
        </w:rPr>
      </w:pPr>
      <w:r w:rsidRPr="000A42C3">
        <w:rPr>
          <w:color w:val="000000"/>
          <w:szCs w:val="28"/>
          <w:lang w:val="vi-VN"/>
        </w:rPr>
        <w:t xml:space="preserve">b) Thực hiện đầy đủ các quy chế, quy định của đơn vị đào tạo và của </w:t>
      </w:r>
      <w:r w:rsidRPr="000A42C3">
        <w:rPr>
          <w:noProof/>
          <w:color w:val="000000"/>
          <w:szCs w:val="28"/>
          <w:lang w:val="vi-VN"/>
        </w:rPr>
        <w:t>Đại học Quốc gia Hà Nội</w:t>
      </w:r>
      <w:r w:rsidR="00263922">
        <w:rPr>
          <w:noProof/>
          <w:color w:val="000000"/>
          <w:szCs w:val="28"/>
          <w:lang w:val="vi-VN"/>
        </w:rPr>
        <w:t>.</w:t>
      </w:r>
    </w:p>
    <w:p w14:paraId="1BB574EE" w14:textId="77777777" w:rsidR="000E4253" w:rsidRDefault="00590674" w:rsidP="00135142">
      <w:pPr>
        <w:spacing w:before="80" w:line="300" w:lineRule="auto"/>
        <w:rPr>
          <w:szCs w:val="28"/>
          <w:lang w:val="vi-VN"/>
        </w:rPr>
      </w:pPr>
      <w:r w:rsidRPr="00602F9D">
        <w:rPr>
          <w:noProof/>
          <w:szCs w:val="28"/>
          <w:lang w:val="en-US"/>
        </w:rPr>
        <w:t xml:space="preserve">c) </w:t>
      </w:r>
      <w:r w:rsidRPr="00602F9D">
        <w:rPr>
          <w:szCs w:val="28"/>
          <w:lang w:val="vi-VN"/>
        </w:rPr>
        <w:t xml:space="preserve">Ngoài những nghĩa vụ chung đối với giảng viên, </w:t>
      </w:r>
      <w:r w:rsidR="008733C2" w:rsidRPr="00602F9D">
        <w:rPr>
          <w:szCs w:val="28"/>
          <w:lang w:val="en-US"/>
        </w:rPr>
        <w:t xml:space="preserve">các </w:t>
      </w:r>
      <w:r w:rsidRPr="00602F9D">
        <w:rPr>
          <w:szCs w:val="28"/>
          <w:lang w:val="vi-VN"/>
        </w:rPr>
        <w:t>giảng viên tham gia đào tạo tài năng, chất lượng cao còn có trách nhiệm sau:</w:t>
      </w:r>
    </w:p>
    <w:p w14:paraId="799B6463" w14:textId="77777777" w:rsidR="000E4253" w:rsidRDefault="00590674" w:rsidP="00135142">
      <w:pPr>
        <w:spacing w:before="80" w:line="300" w:lineRule="auto"/>
        <w:rPr>
          <w:color w:val="000000"/>
          <w:szCs w:val="28"/>
          <w:lang w:val="vi-VN"/>
        </w:rPr>
      </w:pPr>
      <w:r>
        <w:rPr>
          <w:noProof/>
          <w:color w:val="000000"/>
          <w:szCs w:val="28"/>
          <w:lang w:val="en-US"/>
        </w:rPr>
        <w:t xml:space="preserve">- </w:t>
      </w:r>
      <w:r w:rsidRPr="00590674">
        <w:rPr>
          <w:color w:val="000000"/>
          <w:szCs w:val="28"/>
          <w:lang w:val="vi-VN"/>
        </w:rPr>
        <w:t xml:space="preserve">Truyền thụ và tạo lập cho sinh viên hoài bão khoa học, niềm say mê học tập, nghiên cứu khoa học, tư duy khoa học và năng lực sáng tạo, động viên, khuyến khích sinh viên rèn luyện phẩm chất chính trị, đạo đức tác phong của người cán bộ nghiên cứu khoa </w:t>
      </w:r>
      <w:proofErr w:type="gramStart"/>
      <w:r w:rsidRPr="00590674">
        <w:rPr>
          <w:color w:val="000000"/>
          <w:szCs w:val="28"/>
          <w:lang w:val="vi-VN"/>
        </w:rPr>
        <w:t>học;</w:t>
      </w:r>
      <w:proofErr w:type="gramEnd"/>
    </w:p>
    <w:p w14:paraId="2AAB22E2" w14:textId="77777777" w:rsidR="00E05F86" w:rsidRDefault="00590674" w:rsidP="00135142">
      <w:pPr>
        <w:spacing w:before="80" w:line="300" w:lineRule="auto"/>
        <w:rPr>
          <w:color w:val="000000"/>
          <w:szCs w:val="28"/>
          <w:lang w:val="vi-VN"/>
        </w:rPr>
      </w:pPr>
      <w:r>
        <w:rPr>
          <w:noProof/>
          <w:color w:val="000000"/>
          <w:szCs w:val="28"/>
          <w:lang w:val="en-US"/>
        </w:rPr>
        <w:t xml:space="preserve">- </w:t>
      </w:r>
      <w:r w:rsidRPr="00590674">
        <w:rPr>
          <w:color w:val="000000"/>
          <w:szCs w:val="28"/>
          <w:lang w:val="vi-VN"/>
        </w:rPr>
        <w:t xml:space="preserve">Tự giác áp dụng và hướng dẫn sinh viên áp dụng phương pháp dạy-học, kiểm tra đánh giá tiên tiến phù </w:t>
      </w:r>
      <w:proofErr w:type="gramStart"/>
      <w:r w:rsidRPr="00590674">
        <w:rPr>
          <w:color w:val="000000"/>
          <w:szCs w:val="28"/>
          <w:lang w:val="vi-VN"/>
        </w:rPr>
        <w:t>hợp;</w:t>
      </w:r>
      <w:proofErr w:type="gramEnd"/>
    </w:p>
    <w:p w14:paraId="62EA1C81" w14:textId="353849F2" w:rsidR="000E4253" w:rsidRDefault="00E05F86" w:rsidP="00135142">
      <w:pPr>
        <w:spacing w:before="80" w:line="300" w:lineRule="auto"/>
        <w:rPr>
          <w:color w:val="000000"/>
          <w:szCs w:val="28"/>
          <w:lang w:val="vi-VN"/>
        </w:rPr>
      </w:pPr>
      <w:r>
        <w:rPr>
          <w:color w:val="000000"/>
          <w:szCs w:val="28"/>
          <w:lang w:val="en-US"/>
        </w:rPr>
        <w:t xml:space="preserve">- </w:t>
      </w:r>
      <w:r w:rsidR="00590674" w:rsidRPr="00590674">
        <w:rPr>
          <w:color w:val="000000"/>
          <w:szCs w:val="28"/>
          <w:lang w:val="vi-VN"/>
        </w:rPr>
        <w:t xml:space="preserve">Hướng dẫn sinh viên nghiên cứu khoa </w:t>
      </w:r>
      <w:proofErr w:type="gramStart"/>
      <w:r w:rsidR="00590674" w:rsidRPr="00590674">
        <w:rPr>
          <w:color w:val="000000"/>
          <w:szCs w:val="28"/>
          <w:lang w:val="vi-VN"/>
        </w:rPr>
        <w:t>học;</w:t>
      </w:r>
      <w:proofErr w:type="gramEnd"/>
    </w:p>
    <w:p w14:paraId="66BD7E34" w14:textId="77777777" w:rsidR="000E4253" w:rsidRDefault="00590674" w:rsidP="00135142">
      <w:pPr>
        <w:spacing w:before="80" w:line="300" w:lineRule="auto"/>
        <w:rPr>
          <w:color w:val="000000"/>
          <w:szCs w:val="28"/>
          <w:lang w:val="vi-VN"/>
        </w:rPr>
      </w:pPr>
      <w:r>
        <w:rPr>
          <w:noProof/>
          <w:color w:val="000000"/>
          <w:szCs w:val="28"/>
          <w:lang w:val="en-US"/>
        </w:rPr>
        <w:t xml:space="preserve">- </w:t>
      </w:r>
      <w:r w:rsidRPr="00590674">
        <w:rPr>
          <w:color w:val="000000"/>
          <w:szCs w:val="28"/>
          <w:lang w:val="vi-VN"/>
        </w:rPr>
        <w:t>Cung cấp học liệu cho sinh viên trước giờ lên lớp ở một trong các dạng sau: giáo trình; bài giảng; đề cương chi tiết bài giảng cùng danh mục tài liệu tham khảo có trong thư viện. Nội dung bài giảng phải cơ bản, hiện đại, trình bày được các thành tựu nghiên cứu mới trong nước và quốc tế, phù hợp với mục tiêu đào tạo, giới thiệu các tài liệu th</w:t>
      </w:r>
      <w:r w:rsidR="001B1D9A">
        <w:rPr>
          <w:color w:val="000000"/>
          <w:szCs w:val="28"/>
          <w:lang w:val="vi-VN"/>
        </w:rPr>
        <w:t>am khảo phong phú cho sinh viên;</w:t>
      </w:r>
      <w:r w:rsidRPr="00590674">
        <w:rPr>
          <w:color w:val="000000"/>
          <w:szCs w:val="28"/>
          <w:lang w:val="vi-VN"/>
        </w:rPr>
        <w:t xml:space="preserve"> </w:t>
      </w:r>
    </w:p>
    <w:p w14:paraId="63AF819F" w14:textId="77777777" w:rsidR="000E4253" w:rsidRDefault="001B1D9A" w:rsidP="00135142">
      <w:pPr>
        <w:spacing w:before="80" w:line="300" w:lineRule="auto"/>
        <w:rPr>
          <w:color w:val="000000"/>
          <w:szCs w:val="28"/>
          <w:lang w:val="vi-VN"/>
        </w:rPr>
      </w:pPr>
      <w:r>
        <w:rPr>
          <w:noProof/>
          <w:color w:val="000000"/>
          <w:szCs w:val="28"/>
          <w:lang w:val="en-US"/>
        </w:rPr>
        <w:t>-</w:t>
      </w:r>
      <w:r w:rsidR="00590674" w:rsidRPr="00590674">
        <w:rPr>
          <w:color w:val="000000"/>
          <w:szCs w:val="28"/>
          <w:lang w:val="vi-VN"/>
        </w:rPr>
        <w:t xml:space="preserve"> Đảm bảo khối kiến thức thực hành được thực hiện với các trang thiết bị tốt nhất của đơn vị đào tạo</w:t>
      </w:r>
      <w:r>
        <w:rPr>
          <w:color w:val="000000"/>
          <w:szCs w:val="28"/>
          <w:lang w:val="vi-VN"/>
        </w:rPr>
        <w:t xml:space="preserve"> và của Đại học Quốc gia Hà </w:t>
      </w:r>
      <w:proofErr w:type="gramStart"/>
      <w:r>
        <w:rPr>
          <w:color w:val="000000"/>
          <w:szCs w:val="28"/>
          <w:lang w:val="vi-VN"/>
        </w:rPr>
        <w:t>Nội;</w:t>
      </w:r>
      <w:proofErr w:type="gramEnd"/>
    </w:p>
    <w:p w14:paraId="3221BA1A" w14:textId="77777777" w:rsidR="000E4253" w:rsidRDefault="001B1D9A" w:rsidP="00135142">
      <w:pPr>
        <w:spacing w:before="80" w:line="300" w:lineRule="auto"/>
        <w:rPr>
          <w:color w:val="000000"/>
          <w:szCs w:val="28"/>
          <w:lang w:val="vi-VN"/>
        </w:rPr>
      </w:pPr>
      <w:r>
        <w:rPr>
          <w:noProof/>
          <w:color w:val="000000"/>
          <w:szCs w:val="28"/>
          <w:lang w:val="en-US"/>
        </w:rPr>
        <w:t xml:space="preserve">- </w:t>
      </w:r>
      <w:r w:rsidR="00590674" w:rsidRPr="00590674">
        <w:rPr>
          <w:color w:val="000000"/>
          <w:szCs w:val="28"/>
          <w:lang w:val="vi-VN"/>
        </w:rPr>
        <w:t>Khai thác và sử dụng cơ sở vật chất kỹ thuật phục vụ cải tiến và</w:t>
      </w:r>
      <w:r>
        <w:rPr>
          <w:color w:val="000000"/>
          <w:szCs w:val="28"/>
          <w:lang w:val="vi-VN"/>
        </w:rPr>
        <w:t xml:space="preserve"> đổi mới phương pháp giảng </w:t>
      </w:r>
      <w:proofErr w:type="gramStart"/>
      <w:r>
        <w:rPr>
          <w:color w:val="000000"/>
          <w:szCs w:val="28"/>
          <w:lang w:val="vi-VN"/>
        </w:rPr>
        <w:t>dạy;</w:t>
      </w:r>
      <w:proofErr w:type="gramEnd"/>
    </w:p>
    <w:p w14:paraId="1785256E" w14:textId="77777777" w:rsidR="00E05F86" w:rsidRDefault="001B1D9A" w:rsidP="00135142">
      <w:pPr>
        <w:spacing w:before="80" w:line="300" w:lineRule="auto"/>
      </w:pPr>
      <w:r>
        <w:rPr>
          <w:color w:val="000000"/>
          <w:szCs w:val="28"/>
          <w:lang w:val="en-US"/>
        </w:rPr>
        <w:t xml:space="preserve">- </w:t>
      </w:r>
      <w:r w:rsidR="00590674" w:rsidRPr="00590674">
        <w:rPr>
          <w:color w:val="000000"/>
          <w:szCs w:val="28"/>
          <w:lang w:val="vi-VN"/>
        </w:rPr>
        <w:t>Tham gia đánh giá, phân loại chất lượng học tập của sinh viên.</w:t>
      </w:r>
    </w:p>
    <w:p w14:paraId="472A6F18" w14:textId="77777777" w:rsidR="00E05F86" w:rsidRDefault="00FB34AD" w:rsidP="00414D63">
      <w:pPr>
        <w:spacing w:before="120" w:line="300" w:lineRule="auto"/>
      </w:pPr>
      <w:r w:rsidRPr="00587408">
        <w:rPr>
          <w:color w:val="000000"/>
          <w:szCs w:val="28"/>
          <w:lang w:val="vi-VN"/>
        </w:rPr>
        <w:lastRenderedPageBreak/>
        <w:t xml:space="preserve">2. Quyền lợi của giảng viên </w:t>
      </w:r>
    </w:p>
    <w:p w14:paraId="507DACF5" w14:textId="6C1AFDB0" w:rsidR="00E05F86" w:rsidRDefault="00FB34AD" w:rsidP="00414D63">
      <w:pPr>
        <w:spacing w:before="120" w:line="300" w:lineRule="auto"/>
      </w:pPr>
      <w:r w:rsidRPr="00587408">
        <w:rPr>
          <w:color w:val="000000"/>
          <w:szCs w:val="28"/>
          <w:lang w:val="vi-VN"/>
        </w:rPr>
        <w:t>a) Được hưởng cá</w:t>
      </w:r>
      <w:r w:rsidR="00AD2DA3">
        <w:rPr>
          <w:color w:val="000000"/>
          <w:szCs w:val="28"/>
          <w:lang w:val="vi-VN"/>
        </w:rPr>
        <w:t>c quyền lợi chung và ưu đãi do n</w:t>
      </w:r>
      <w:r w:rsidRPr="00587408">
        <w:rPr>
          <w:color w:val="000000"/>
          <w:szCs w:val="28"/>
          <w:lang w:val="vi-VN"/>
        </w:rPr>
        <w:t>hà nước quy định, các chế độ bồi dưỡng, thù lao theo quy</w:t>
      </w:r>
      <w:r w:rsidR="00E568DC">
        <w:rPr>
          <w:color w:val="000000"/>
          <w:szCs w:val="28"/>
          <w:lang w:val="vi-VN"/>
        </w:rPr>
        <w:t xml:space="preserve"> chế chi tiêu nội bộ của đơn vị.</w:t>
      </w:r>
    </w:p>
    <w:p w14:paraId="416943A1" w14:textId="545FFC07" w:rsidR="009053B6" w:rsidRDefault="00FB34AD" w:rsidP="00414D63">
      <w:pPr>
        <w:spacing w:before="120" w:line="300" w:lineRule="auto"/>
      </w:pPr>
      <w:r w:rsidRPr="00602F9D">
        <w:rPr>
          <w:spacing w:val="-2"/>
          <w:szCs w:val="28"/>
          <w:lang w:val="vi-VN"/>
        </w:rPr>
        <w:t xml:space="preserve">b) Ngoài các quyền lợi chung, giảng viên tham gia chương trình đào tạo tài năng, </w:t>
      </w:r>
      <w:r w:rsidR="00FB69E0" w:rsidRPr="00602F9D">
        <w:rPr>
          <w:spacing w:val="-2"/>
          <w:szCs w:val="28"/>
          <w:lang w:val="vi-VN"/>
        </w:rPr>
        <w:t>chất lượng cao</w:t>
      </w:r>
      <w:r w:rsidRPr="00602F9D">
        <w:rPr>
          <w:spacing w:val="-2"/>
          <w:szCs w:val="28"/>
          <w:lang w:val="vi-VN"/>
        </w:rPr>
        <w:t xml:space="preserve"> được hưởng các quyền lợi sau</w:t>
      </w:r>
      <w:r w:rsidRPr="00602F9D">
        <w:rPr>
          <w:szCs w:val="28"/>
          <w:lang w:val="vi-VN"/>
        </w:rPr>
        <w:t>:</w:t>
      </w:r>
    </w:p>
    <w:p w14:paraId="34D38064" w14:textId="77777777" w:rsidR="00E05F86" w:rsidRDefault="005B1EB5" w:rsidP="00414D63">
      <w:pPr>
        <w:spacing w:before="120" w:line="300" w:lineRule="auto"/>
      </w:pPr>
      <w:r w:rsidRPr="00602F9D">
        <w:rPr>
          <w:szCs w:val="28"/>
          <w:lang w:val="vi-VN"/>
        </w:rPr>
        <w:t xml:space="preserve">- </w:t>
      </w:r>
      <w:r w:rsidR="00110F1A" w:rsidRPr="00602F9D">
        <w:rPr>
          <w:szCs w:val="28"/>
          <w:lang w:val="vi-VN"/>
        </w:rPr>
        <w:t>Được hưởng kinh phí khi tham gia các hoạt động hướng dẫn học tập và nghiên cứu khoa học cho sinh viên tài năng, chất lượng cao trong cùng một thời gian được hưởng bồi dưỡng mức tương đương 3 giờ lên lớp lý thuyết/tháng/1 nhóm từ 1-3 sinh viên; với các nhóm nhiều hơn 3 sinh viên được nhận hỗ trợ với hệ số tăng t</w:t>
      </w:r>
      <w:r w:rsidR="004B48DD">
        <w:rPr>
          <w:szCs w:val="28"/>
          <w:lang w:val="vi-VN"/>
        </w:rPr>
        <w:t>heo quy định của đơn vị đào tạo;</w:t>
      </w:r>
    </w:p>
    <w:p w14:paraId="3BCECFDB" w14:textId="77777777" w:rsidR="00E05F86" w:rsidRDefault="005B1EB5" w:rsidP="00414D63">
      <w:pPr>
        <w:spacing w:before="120" w:line="300" w:lineRule="auto"/>
      </w:pPr>
      <w:r w:rsidRPr="00602F9D">
        <w:rPr>
          <w:szCs w:val="28"/>
          <w:lang w:val="vi-VN"/>
        </w:rPr>
        <w:t xml:space="preserve">- </w:t>
      </w:r>
      <w:r w:rsidR="00110F1A" w:rsidRPr="00602F9D">
        <w:rPr>
          <w:szCs w:val="28"/>
          <w:lang w:val="vi-VN"/>
        </w:rPr>
        <w:t xml:space="preserve">Được ưu tiên trong xét chọn giao các đề tài khoa học công nghệ; ưu tiên cử đi đào tạo, bồi dưỡng trong và ngoài nước; tham gia các hội đồng khoa học, hội đồng tư vấn, hội đồng thẩm định, </w:t>
      </w:r>
      <w:r w:rsidR="005A6EB8">
        <w:rPr>
          <w:szCs w:val="28"/>
          <w:lang w:val="vi-VN"/>
        </w:rPr>
        <w:t>biên soạn giáo trình, bài giảng</w:t>
      </w:r>
      <w:r w:rsidR="00110F1A" w:rsidRPr="00602F9D">
        <w:rPr>
          <w:szCs w:val="28"/>
          <w:lang w:val="vi-VN"/>
        </w:rPr>
        <w:t xml:space="preserve">;  </w:t>
      </w:r>
    </w:p>
    <w:p w14:paraId="3A830BF3" w14:textId="3D2DC4BE" w:rsidR="00E05F86" w:rsidRDefault="005B1EB5" w:rsidP="00414D63">
      <w:pPr>
        <w:spacing w:before="120" w:line="300" w:lineRule="auto"/>
        <w:rPr>
          <w:szCs w:val="28"/>
          <w:lang w:val="vi-VN"/>
        </w:rPr>
      </w:pPr>
      <w:r w:rsidRPr="00602F9D">
        <w:rPr>
          <w:szCs w:val="28"/>
          <w:lang w:val="vi-VN"/>
        </w:rPr>
        <w:t xml:space="preserve">- </w:t>
      </w:r>
      <w:r w:rsidR="00110F1A" w:rsidRPr="00602F9D">
        <w:rPr>
          <w:szCs w:val="28"/>
          <w:lang w:val="vi-VN"/>
        </w:rPr>
        <w:t xml:space="preserve">Được đề xuất và khuyến khích, tạo điều kiện thuận lợi để triển khai các ý tưởng đổi mới hoạt động giảng dạy và </w:t>
      </w:r>
      <w:r w:rsidR="0076535B" w:rsidRPr="00602F9D">
        <w:rPr>
          <w:szCs w:val="28"/>
          <w:lang w:val="en-US"/>
        </w:rPr>
        <w:t>nghiên cứu khoa học</w:t>
      </w:r>
      <w:r w:rsidR="00110F1A" w:rsidRPr="00602F9D">
        <w:rPr>
          <w:szCs w:val="28"/>
          <w:lang w:val="vi-VN"/>
        </w:rPr>
        <w:t xml:space="preserve"> để nâng cao chất lượng đào</w:t>
      </w:r>
      <w:r w:rsidR="005A6EB8">
        <w:rPr>
          <w:szCs w:val="28"/>
          <w:lang w:val="vi-VN"/>
        </w:rPr>
        <w:t xml:space="preserve"> tạo theo hướng cá thể hóa;</w:t>
      </w:r>
    </w:p>
    <w:p w14:paraId="4C142E5C" w14:textId="604EA232" w:rsidR="00E05F86" w:rsidRDefault="005B1EB5" w:rsidP="00414D63">
      <w:pPr>
        <w:spacing w:before="120" w:line="300" w:lineRule="auto"/>
        <w:rPr>
          <w:szCs w:val="28"/>
          <w:lang w:val="vi-VN"/>
        </w:rPr>
      </w:pPr>
      <w:r w:rsidRPr="00602F9D">
        <w:rPr>
          <w:szCs w:val="28"/>
          <w:lang w:val="vi-VN"/>
        </w:rPr>
        <w:t xml:space="preserve">- </w:t>
      </w:r>
      <w:r w:rsidR="00110F1A" w:rsidRPr="00602F9D">
        <w:rPr>
          <w:szCs w:val="28"/>
          <w:lang w:val="vi-VN"/>
        </w:rPr>
        <w:t xml:space="preserve">Được ưu tiên xét chọn và cử dự thi nâng ngạch giảng viên; hoặc được ưu tiên tuyển dụng làm giảng viên, viên chức ở Đại học Quốc gia Hà Nội (đối </w:t>
      </w:r>
      <w:r w:rsidR="000E2A00" w:rsidRPr="00602F9D">
        <w:rPr>
          <w:szCs w:val="28"/>
          <w:lang w:val="vi-VN"/>
        </w:rPr>
        <w:t xml:space="preserve">với người chưa được tuyển dụng); </w:t>
      </w:r>
    </w:p>
    <w:p w14:paraId="47399954" w14:textId="77777777" w:rsidR="00E05F86" w:rsidRDefault="000E2A00" w:rsidP="00414D63">
      <w:pPr>
        <w:spacing w:before="120" w:line="300" w:lineRule="auto"/>
      </w:pPr>
      <w:r w:rsidRPr="00602F9D">
        <w:rPr>
          <w:szCs w:val="28"/>
          <w:lang w:val="vi-VN"/>
        </w:rPr>
        <w:t>- Được ưu tiên tạo điều kiện thực tập, bồi dưỡng nâng cao trình độ chuyên môn ở trong và ngoài nước.</w:t>
      </w:r>
    </w:p>
    <w:p w14:paraId="10521B9C" w14:textId="5ABAB188" w:rsidR="00AA4A8D" w:rsidRPr="00EF402B" w:rsidRDefault="00AA4A8D" w:rsidP="00414D63">
      <w:pPr>
        <w:spacing w:before="120" w:line="300" w:lineRule="auto"/>
        <w:rPr>
          <w:color w:val="000000"/>
          <w:szCs w:val="28"/>
          <w:lang w:val="vi-VN"/>
        </w:rPr>
      </w:pPr>
      <w:r w:rsidRPr="00EF402B">
        <w:rPr>
          <w:color w:val="000000"/>
          <w:szCs w:val="28"/>
          <w:lang w:val="vi-VN"/>
        </w:rPr>
        <w:t xml:space="preserve">3. Tiêu chuẩn giảng viên tham gia giảng dạy các </w:t>
      </w:r>
      <w:r w:rsidR="0014590F" w:rsidRPr="00EF402B">
        <w:rPr>
          <w:color w:val="000000"/>
          <w:szCs w:val="28"/>
          <w:lang w:val="vi-VN"/>
        </w:rPr>
        <w:t>chương trình đào tạo</w:t>
      </w:r>
      <w:r w:rsidRPr="00EF402B">
        <w:rPr>
          <w:color w:val="000000"/>
          <w:szCs w:val="28"/>
          <w:lang w:val="vi-VN"/>
        </w:rPr>
        <w:t xml:space="preserve"> </w:t>
      </w:r>
      <w:r w:rsidR="0014590F" w:rsidRPr="00EF402B">
        <w:rPr>
          <w:color w:val="000000"/>
          <w:szCs w:val="28"/>
          <w:lang w:val="vi-VN"/>
        </w:rPr>
        <w:t>tài năng, chất lượng cao</w:t>
      </w:r>
    </w:p>
    <w:p w14:paraId="0960DAB9" w14:textId="77777777" w:rsidR="00160B0B" w:rsidRPr="00EF402B" w:rsidRDefault="00AA4A8D" w:rsidP="00414D63">
      <w:pPr>
        <w:spacing w:before="120" w:line="300" w:lineRule="auto"/>
        <w:rPr>
          <w:color w:val="000000"/>
          <w:szCs w:val="28"/>
          <w:lang w:val="vi-VN"/>
        </w:rPr>
      </w:pPr>
      <w:r w:rsidRPr="00EF402B">
        <w:rPr>
          <w:color w:val="000000"/>
          <w:szCs w:val="28"/>
          <w:lang w:val="vi-VN"/>
        </w:rPr>
        <w:t xml:space="preserve">Ngoài các tiêu chuẩn chung đối với giảng viên, giảng viên tham gia đào tạo </w:t>
      </w:r>
      <w:r w:rsidR="0014590F" w:rsidRPr="00EF402B">
        <w:rPr>
          <w:color w:val="000000"/>
          <w:szCs w:val="28"/>
          <w:lang w:val="vi-VN"/>
        </w:rPr>
        <w:t>c</w:t>
      </w:r>
      <w:r w:rsidR="00373955" w:rsidRPr="00EF402B">
        <w:rPr>
          <w:color w:val="000000"/>
          <w:szCs w:val="28"/>
          <w:lang w:val="vi-VN"/>
        </w:rPr>
        <w:t>ác chương trình đào này</w:t>
      </w:r>
      <w:r w:rsidRPr="00EF402B">
        <w:rPr>
          <w:color w:val="000000"/>
          <w:szCs w:val="28"/>
          <w:lang w:val="vi-VN"/>
        </w:rPr>
        <w:t xml:space="preserve"> cần đáp ứng các tiêu chuẩn sau:</w:t>
      </w:r>
    </w:p>
    <w:p w14:paraId="38929195" w14:textId="2C95C986" w:rsidR="00E05F86" w:rsidRPr="00EF402B" w:rsidRDefault="00AA4A8D" w:rsidP="00414D63">
      <w:pPr>
        <w:spacing w:before="120" w:line="300" w:lineRule="auto"/>
        <w:rPr>
          <w:color w:val="000000"/>
          <w:szCs w:val="28"/>
          <w:lang w:val="vi-VN"/>
        </w:rPr>
      </w:pPr>
      <w:r w:rsidRPr="00EF402B">
        <w:rPr>
          <w:color w:val="000000"/>
          <w:szCs w:val="28"/>
          <w:lang w:val="vi-VN"/>
        </w:rPr>
        <w:t>- Có học vị từ tiến sĩ trở lên; có thể giảng dạy và trao đổi chuyên môn bằng tiếng nước ngoài phù hợp với chương trình đào tạo; có khả năng giao tiếp chuyên môn bằng tiếng Anh; có năng lực và phương pháp giảng dạy, kiểm tra, đánh giá, nghiên cứu tiên tiến; có năng lực áp dụng các phương pháp giảng dạy tiên tiến;</w:t>
      </w:r>
    </w:p>
    <w:p w14:paraId="412A4A22" w14:textId="77777777" w:rsidR="00E05F86" w:rsidRPr="00EF402B" w:rsidRDefault="00AA4A8D" w:rsidP="00414D63">
      <w:pPr>
        <w:spacing w:before="120" w:line="300" w:lineRule="auto"/>
        <w:rPr>
          <w:color w:val="000000"/>
          <w:szCs w:val="28"/>
          <w:lang w:val="vi-VN"/>
        </w:rPr>
      </w:pPr>
      <w:r w:rsidRPr="00EF402B">
        <w:rPr>
          <w:color w:val="000000"/>
          <w:szCs w:val="28"/>
          <w:lang w:val="vi-VN"/>
        </w:rPr>
        <w:t xml:space="preserve">- Có năng lực và có khả năng tổ chức nghiên cứu khoa học, tham gia nhóm nghiên cứu, sẵn sàng làm việc trong một tập thể hoặc nhóm nghiên cứu của đơn vị và của Đại học Quốc gia Hà Nội; </w:t>
      </w:r>
    </w:p>
    <w:p w14:paraId="5B14F42B" w14:textId="77777777" w:rsidR="00E05F86" w:rsidRPr="00EF402B" w:rsidRDefault="00AA4A8D" w:rsidP="00414D63">
      <w:pPr>
        <w:spacing w:before="120" w:line="300" w:lineRule="auto"/>
        <w:rPr>
          <w:color w:val="000000"/>
          <w:szCs w:val="28"/>
          <w:lang w:val="vi-VN"/>
        </w:rPr>
      </w:pPr>
      <w:r w:rsidRPr="00EF402B">
        <w:rPr>
          <w:color w:val="000000"/>
          <w:szCs w:val="28"/>
          <w:lang w:val="vi-VN"/>
        </w:rPr>
        <w:lastRenderedPageBreak/>
        <w:t xml:space="preserve">- Có mối quan hệ và có khả năng hợp tác với các nhà khoa học, cơ quan, đơn vị, doanh nghiệp trong và ngoài nước; </w:t>
      </w:r>
    </w:p>
    <w:p w14:paraId="71758790" w14:textId="77777777" w:rsidR="00660285" w:rsidRDefault="00AA4A8D" w:rsidP="00414D63">
      <w:pPr>
        <w:spacing w:before="120" w:line="300" w:lineRule="auto"/>
        <w:rPr>
          <w:color w:val="000000"/>
          <w:szCs w:val="28"/>
          <w:lang w:val="vi-VN"/>
        </w:rPr>
      </w:pPr>
      <w:r w:rsidRPr="00EF402B">
        <w:rPr>
          <w:color w:val="000000"/>
          <w:szCs w:val="28"/>
          <w:lang w:val="vi-VN"/>
        </w:rPr>
        <w:t xml:space="preserve">- Chủ trì/tham gia các đề tài nghiên cứu khoa học, có bài báo đăng trên các tạp chí khoa học chuyên ngành có điểm công trình là 1 điểm trở lên do Hội đồng Chức danh Giáo sư Nhà nước quy định hoặc có sách chuyên khảo/bằng phát minh, sáng chế/giải pháp hữu ích; </w:t>
      </w:r>
    </w:p>
    <w:p w14:paraId="03BEE9C6" w14:textId="06FB2EAD" w:rsidR="00EF402B" w:rsidRDefault="00660285" w:rsidP="00414D63">
      <w:pPr>
        <w:spacing w:before="120" w:line="300" w:lineRule="auto"/>
        <w:rPr>
          <w:color w:val="000000"/>
          <w:szCs w:val="28"/>
          <w:lang w:val="vi-VN"/>
        </w:rPr>
      </w:pPr>
      <w:r>
        <w:rPr>
          <w:color w:val="000000"/>
          <w:szCs w:val="28"/>
          <w:lang w:val="en-US"/>
        </w:rPr>
        <w:t xml:space="preserve">- </w:t>
      </w:r>
      <w:r w:rsidR="00AA4A8D" w:rsidRPr="00EF402B">
        <w:rPr>
          <w:color w:val="000000"/>
          <w:szCs w:val="28"/>
          <w:lang w:val="vi-VN"/>
        </w:rPr>
        <w:t>Có nguyện vọng và tâm huyết tham gia đào tạo tài năng,</w:t>
      </w:r>
      <w:r w:rsidR="00BD4ADB" w:rsidRPr="00EF402B">
        <w:rPr>
          <w:color w:val="000000"/>
          <w:szCs w:val="28"/>
          <w:lang w:val="vi-VN"/>
        </w:rPr>
        <w:t xml:space="preserve"> </w:t>
      </w:r>
      <w:r w:rsidR="00AA4A8D" w:rsidRPr="00EF402B">
        <w:rPr>
          <w:color w:val="000000"/>
          <w:szCs w:val="28"/>
          <w:lang w:val="vi-VN"/>
        </w:rPr>
        <w:t>chất lượng cao.</w:t>
      </w:r>
      <w:bookmarkStart w:id="122" w:name="_Toc101909583"/>
      <w:bookmarkStart w:id="123" w:name="_Toc101909646"/>
      <w:bookmarkStart w:id="124" w:name="_Toc101917208"/>
    </w:p>
    <w:p w14:paraId="08FE61EF" w14:textId="43E3584A" w:rsidR="0069416E" w:rsidRPr="007B1BE1" w:rsidRDefault="001B4204" w:rsidP="00414D63">
      <w:pPr>
        <w:spacing w:before="120" w:line="300" w:lineRule="auto"/>
        <w:rPr>
          <w:color w:val="000000" w:themeColor="text1"/>
          <w:szCs w:val="28"/>
          <w:lang w:val="vi-VN"/>
        </w:rPr>
      </w:pPr>
      <w:r w:rsidRPr="000D5FE3">
        <w:rPr>
          <w:b/>
        </w:rPr>
        <w:t>Điều 34</w:t>
      </w:r>
      <w:r w:rsidR="00A72946" w:rsidRPr="000D5FE3">
        <w:rPr>
          <w:b/>
        </w:rPr>
        <w:t xml:space="preserve">. </w:t>
      </w:r>
      <w:r w:rsidR="00A67B59" w:rsidRPr="000D5FE3">
        <w:rPr>
          <w:b/>
        </w:rPr>
        <w:t>Giáo viên chủ nhiệm</w:t>
      </w:r>
      <w:r w:rsidR="006F5BBD" w:rsidRPr="000D5FE3">
        <w:rPr>
          <w:b/>
        </w:rPr>
        <w:t xml:space="preserve">, </w:t>
      </w:r>
      <w:r w:rsidR="004F28D7">
        <w:rPr>
          <w:b/>
        </w:rPr>
        <w:t>c</w:t>
      </w:r>
      <w:r w:rsidR="00A72946" w:rsidRPr="000D5FE3">
        <w:rPr>
          <w:b/>
        </w:rPr>
        <w:t>ố vấn học tập</w:t>
      </w:r>
      <w:bookmarkEnd w:id="122"/>
      <w:bookmarkEnd w:id="123"/>
      <w:bookmarkEnd w:id="124"/>
    </w:p>
    <w:p w14:paraId="53B0B6B1" w14:textId="7C598C49" w:rsidR="00FB34AD" w:rsidRPr="007B1BE1" w:rsidRDefault="00060062" w:rsidP="00414D63">
      <w:pPr>
        <w:pStyle w:val="ListParagraph"/>
        <w:numPr>
          <w:ilvl w:val="0"/>
          <w:numId w:val="4"/>
        </w:numPr>
        <w:tabs>
          <w:tab w:val="left" w:pos="993"/>
        </w:tabs>
        <w:spacing w:before="120" w:line="300" w:lineRule="auto"/>
        <w:ind w:left="0" w:firstLine="709"/>
        <w:rPr>
          <w:color w:val="000000" w:themeColor="text1"/>
          <w:szCs w:val="28"/>
          <w:lang w:val="vi-VN"/>
        </w:rPr>
      </w:pPr>
      <w:r w:rsidRPr="007B1BE1">
        <w:rPr>
          <w:color w:val="000000" w:themeColor="text1"/>
          <w:szCs w:val="28"/>
          <w:lang w:val="vi-VN"/>
        </w:rPr>
        <w:t>Giáo viên chủ nhiệm là giảng viên</w:t>
      </w:r>
      <w:r w:rsidRPr="007B1BE1">
        <w:rPr>
          <w:color w:val="000000" w:themeColor="text1"/>
          <w:szCs w:val="28"/>
          <w:lang w:val="en-US"/>
        </w:rPr>
        <w:t xml:space="preserve"> </w:t>
      </w:r>
      <w:r w:rsidRPr="007B1BE1">
        <w:rPr>
          <w:color w:val="000000" w:themeColor="text1"/>
          <w:szCs w:val="28"/>
          <w:lang w:val="vi-VN"/>
        </w:rPr>
        <w:t xml:space="preserve">đã hết </w:t>
      </w:r>
      <w:r w:rsidR="00613BFF" w:rsidRPr="007B1BE1">
        <w:rPr>
          <w:color w:val="000000" w:themeColor="text1"/>
          <w:szCs w:val="28"/>
          <w:lang w:val="vi-VN"/>
        </w:rPr>
        <w:t>thời gian tập sự theo quy định, s</w:t>
      </w:r>
      <w:r w:rsidRPr="007B1BE1">
        <w:rPr>
          <w:color w:val="000000" w:themeColor="text1"/>
          <w:szCs w:val="28"/>
          <w:lang w:val="vi-VN"/>
        </w:rPr>
        <w:t xml:space="preserve">ẵn sàng nhận nhiệm vụ, có trách nhiệm, </w:t>
      </w:r>
      <w:r w:rsidR="00A61C69">
        <w:rPr>
          <w:color w:val="000000" w:themeColor="text1"/>
          <w:szCs w:val="28"/>
          <w:lang w:val="vi-VN"/>
        </w:rPr>
        <w:t>tận tâm với công việc được giao;</w:t>
      </w:r>
      <w:r w:rsidR="00613BFF" w:rsidRPr="007B1BE1">
        <w:rPr>
          <w:color w:val="000000" w:themeColor="text1"/>
          <w:szCs w:val="28"/>
          <w:lang w:val="vi-VN"/>
        </w:rPr>
        <w:t xml:space="preserve"> </w:t>
      </w:r>
      <w:r w:rsidR="00A61C69" w:rsidRPr="007B1BE1">
        <w:rPr>
          <w:color w:val="000000" w:themeColor="text1"/>
          <w:szCs w:val="28"/>
          <w:lang w:val="en-US"/>
        </w:rPr>
        <w:t>C</w:t>
      </w:r>
      <w:r w:rsidR="00A61C69" w:rsidRPr="007B1BE1">
        <w:rPr>
          <w:color w:val="000000" w:themeColor="text1"/>
          <w:szCs w:val="28"/>
          <w:lang w:val="vi-VN"/>
        </w:rPr>
        <w:t xml:space="preserve">ố vấn học tập là cán bộ có trình độ thạc sĩ trở lên, có ít nhất 2 năm trực tiếp giảng dạy, am hiểu chương trình đào tạo. </w:t>
      </w:r>
      <w:r w:rsidR="00CC4496" w:rsidRPr="007B1BE1">
        <w:rPr>
          <w:color w:val="000000" w:themeColor="text1"/>
          <w:szCs w:val="28"/>
          <w:lang w:val="vi-VN"/>
        </w:rPr>
        <w:t xml:space="preserve">Các trường hợp </w:t>
      </w:r>
      <w:r w:rsidR="00052FD3" w:rsidRPr="007B1BE1">
        <w:rPr>
          <w:color w:val="000000" w:themeColor="text1"/>
          <w:szCs w:val="28"/>
          <w:lang w:val="vi-VN"/>
        </w:rPr>
        <w:t>đặc biệt do t</w:t>
      </w:r>
      <w:r w:rsidR="00CC4496" w:rsidRPr="007B1BE1">
        <w:rPr>
          <w:color w:val="000000" w:themeColor="text1"/>
          <w:szCs w:val="28"/>
          <w:lang w:val="vi-VN"/>
        </w:rPr>
        <w:t>hủ trưởng đơn vị đào tạo quy định.</w:t>
      </w:r>
    </w:p>
    <w:p w14:paraId="157A16F0" w14:textId="0C3862AE" w:rsidR="009F66A3" w:rsidRPr="00602F9D" w:rsidRDefault="00FB34AD" w:rsidP="00414D63">
      <w:pPr>
        <w:spacing w:before="120" w:line="300" w:lineRule="auto"/>
        <w:ind w:firstLine="709"/>
        <w:rPr>
          <w:szCs w:val="28"/>
          <w:lang w:val="vi-VN"/>
        </w:rPr>
      </w:pPr>
      <w:r w:rsidRPr="00602F9D">
        <w:rPr>
          <w:szCs w:val="28"/>
          <w:lang w:val="vi-VN"/>
        </w:rPr>
        <w:t>2. Thủ trưởng đơn vị đào tạo quy định phương thức tổ chức hoạt động của</w:t>
      </w:r>
      <w:r w:rsidR="00BF7BF2">
        <w:rPr>
          <w:szCs w:val="28"/>
          <w:lang w:val="en-US"/>
        </w:rPr>
        <w:t xml:space="preserve"> giáo viên chủ nhiệm</w:t>
      </w:r>
      <w:r w:rsidR="00BF7BF2">
        <w:rPr>
          <w:szCs w:val="28"/>
          <w:lang w:val="vi-VN"/>
        </w:rPr>
        <w:t xml:space="preserve">, </w:t>
      </w:r>
      <w:r w:rsidRPr="00602F9D">
        <w:rPr>
          <w:szCs w:val="28"/>
          <w:lang w:val="vi-VN"/>
        </w:rPr>
        <w:t>cố vấn học tập.</w:t>
      </w:r>
    </w:p>
    <w:p w14:paraId="4AA54FBF" w14:textId="396A9158" w:rsidR="00FB34AD" w:rsidRPr="005A6EB8" w:rsidRDefault="00FB34AD" w:rsidP="00414D63">
      <w:pPr>
        <w:spacing w:before="120" w:line="300" w:lineRule="auto"/>
        <w:ind w:firstLine="709"/>
        <w:rPr>
          <w:color w:val="000000"/>
          <w:szCs w:val="28"/>
          <w:lang w:val="en-US"/>
        </w:rPr>
      </w:pPr>
      <w:r w:rsidRPr="00602F9D">
        <w:rPr>
          <w:szCs w:val="28"/>
          <w:lang w:val="vi-VN"/>
        </w:rPr>
        <w:tab/>
        <w:t xml:space="preserve">3. Trách nhiệm của </w:t>
      </w:r>
      <w:r w:rsidR="002C154F">
        <w:rPr>
          <w:szCs w:val="28"/>
          <w:lang w:val="en-US"/>
        </w:rPr>
        <w:t xml:space="preserve">giáo viên chủ nhiệm, </w:t>
      </w:r>
      <w:r w:rsidR="004F28D7">
        <w:rPr>
          <w:szCs w:val="28"/>
          <w:lang w:val="en-US"/>
        </w:rPr>
        <w:t>c</w:t>
      </w:r>
      <w:r w:rsidRPr="00602F9D">
        <w:rPr>
          <w:szCs w:val="28"/>
          <w:lang w:val="vi-VN"/>
        </w:rPr>
        <w:t xml:space="preserve">ố </w:t>
      </w:r>
      <w:r w:rsidRPr="00587408">
        <w:rPr>
          <w:color w:val="000000"/>
          <w:szCs w:val="28"/>
          <w:lang w:val="vi-VN"/>
        </w:rPr>
        <w:t>vấn học tập</w:t>
      </w:r>
    </w:p>
    <w:p w14:paraId="42F11D17" w14:textId="77777777" w:rsidR="00FB34AD" w:rsidRPr="000A42C3" w:rsidRDefault="00FB34AD" w:rsidP="00414D63">
      <w:pPr>
        <w:spacing w:before="120" w:line="300" w:lineRule="auto"/>
        <w:rPr>
          <w:color w:val="000000"/>
          <w:szCs w:val="28"/>
          <w:lang w:val="vi-VN"/>
        </w:rPr>
      </w:pPr>
      <w:r w:rsidRPr="000A42C3">
        <w:rPr>
          <w:color w:val="000000"/>
          <w:szCs w:val="28"/>
          <w:lang w:val="vi-VN"/>
        </w:rPr>
        <w:t xml:space="preserve">a) Nắm vững chương trình đào tạo, hướng dẫn sinh viên xây dựng kế hoạch học tập, lựa chọn đăng ký các học phần phù hợp với điều kiện học tập của sinh viên và mục tiêu, yêu cầu của chương trình đào tạo; </w:t>
      </w:r>
    </w:p>
    <w:p w14:paraId="36F5D8DE" w14:textId="29C6A731" w:rsidR="00FB34AD" w:rsidRPr="00587408" w:rsidRDefault="00FB34AD" w:rsidP="00414D63">
      <w:pPr>
        <w:spacing w:before="120" w:line="300" w:lineRule="auto"/>
        <w:rPr>
          <w:color w:val="000000"/>
          <w:szCs w:val="28"/>
          <w:lang w:val="vi-VN"/>
        </w:rPr>
      </w:pPr>
      <w:r w:rsidRPr="00587408">
        <w:rPr>
          <w:color w:val="000000"/>
          <w:szCs w:val="28"/>
          <w:lang w:val="vi-VN"/>
        </w:rPr>
        <w:t xml:space="preserve">b) Hướng dẫn phương pháp học tập, nghiên cứu, phát triển </w:t>
      </w:r>
      <w:r w:rsidR="00FF642E">
        <w:rPr>
          <w:color w:val="000000"/>
          <w:szCs w:val="28"/>
          <w:lang w:val="en-US"/>
        </w:rPr>
        <w:t xml:space="preserve">các </w:t>
      </w:r>
      <w:r w:rsidRPr="00587408">
        <w:rPr>
          <w:color w:val="000000"/>
          <w:szCs w:val="28"/>
          <w:lang w:val="vi-VN"/>
        </w:rPr>
        <w:t xml:space="preserve">kỹ </w:t>
      </w:r>
      <w:r w:rsidR="00FF642E">
        <w:rPr>
          <w:color w:val="000000"/>
          <w:szCs w:val="28"/>
          <w:lang w:val="en-US"/>
        </w:rPr>
        <w:t xml:space="preserve">năng </w:t>
      </w:r>
      <w:r w:rsidRPr="00587408">
        <w:rPr>
          <w:color w:val="000000"/>
          <w:szCs w:val="28"/>
          <w:lang w:val="vi-VN"/>
        </w:rPr>
        <w:t>cho sinh viên; thường xuyên theo dõi kết quả học tập của sinh viên;</w:t>
      </w:r>
    </w:p>
    <w:p w14:paraId="108D8A81" w14:textId="77777777" w:rsidR="00FB34AD" w:rsidRPr="00587408" w:rsidRDefault="00FB34AD" w:rsidP="00414D63">
      <w:pPr>
        <w:spacing w:before="120" w:line="300" w:lineRule="auto"/>
        <w:rPr>
          <w:color w:val="000000"/>
          <w:szCs w:val="28"/>
          <w:lang w:val="vi-VN"/>
        </w:rPr>
      </w:pPr>
      <w:r w:rsidRPr="00587408">
        <w:rPr>
          <w:color w:val="000000"/>
          <w:szCs w:val="28"/>
          <w:lang w:val="vi-VN"/>
        </w:rPr>
        <w:t>c) Giúp đỡ sinh viên giải quyết những khó khăn vướng mắc trong học tập; nhắc nhở sinh viên khi thấy kết quả học tập của sinh viên giảm sút;</w:t>
      </w:r>
    </w:p>
    <w:p w14:paraId="21071FC7" w14:textId="5628D5B7" w:rsidR="00FB34AD" w:rsidRDefault="004E6670" w:rsidP="00414D63">
      <w:pPr>
        <w:spacing w:before="120" w:line="300" w:lineRule="auto"/>
        <w:rPr>
          <w:color w:val="000000"/>
          <w:szCs w:val="28"/>
          <w:lang w:val="vi-VN"/>
        </w:rPr>
      </w:pPr>
      <w:r>
        <w:rPr>
          <w:color w:val="000000"/>
          <w:szCs w:val="28"/>
          <w:lang w:val="vi-VN"/>
        </w:rPr>
        <w:t>d) Phối hợp với P</w:t>
      </w:r>
      <w:r w:rsidR="00FB34AD" w:rsidRPr="00587408">
        <w:rPr>
          <w:color w:val="000000"/>
          <w:szCs w:val="28"/>
          <w:lang w:val="vi-VN"/>
        </w:rPr>
        <w:t xml:space="preserve">hòng Đào tạo, </w:t>
      </w:r>
      <w:r>
        <w:rPr>
          <w:color w:val="000000"/>
          <w:szCs w:val="28"/>
          <w:lang w:val="en-US"/>
        </w:rPr>
        <w:t>P</w:t>
      </w:r>
      <w:r w:rsidR="00FB34AD" w:rsidRPr="00587408">
        <w:rPr>
          <w:color w:val="000000"/>
          <w:szCs w:val="28"/>
          <w:lang w:val="vi-VN"/>
        </w:rPr>
        <w:t>hòng Công tác sinh viên, các gi</w:t>
      </w:r>
      <w:r w:rsidR="0046586A">
        <w:rPr>
          <w:color w:val="000000"/>
          <w:szCs w:val="28"/>
          <w:lang w:val="vi-VN"/>
        </w:rPr>
        <w:t xml:space="preserve">ảng viên và các đơn vị </w:t>
      </w:r>
      <w:r w:rsidR="00FB34AD" w:rsidRPr="00587408">
        <w:rPr>
          <w:color w:val="000000"/>
          <w:szCs w:val="28"/>
          <w:lang w:val="vi-VN"/>
        </w:rPr>
        <w:t>liên quan để tạo điều kiện cho sinh viên học tập, đánh giá điểm rèn luyện của sinh viên.</w:t>
      </w:r>
    </w:p>
    <w:p w14:paraId="295ACF84" w14:textId="71A04C1F" w:rsidR="00FB34AD" w:rsidRPr="001B4D48" w:rsidRDefault="002C154F" w:rsidP="00414D63">
      <w:pPr>
        <w:spacing w:before="120" w:line="300" w:lineRule="auto"/>
        <w:rPr>
          <w:color w:val="000000"/>
          <w:szCs w:val="28"/>
          <w:lang w:val="en-US"/>
        </w:rPr>
      </w:pPr>
      <w:r>
        <w:rPr>
          <w:color w:val="000000"/>
          <w:szCs w:val="28"/>
          <w:lang w:val="en-US"/>
        </w:rPr>
        <w:t>4</w:t>
      </w:r>
      <w:r w:rsidR="00FB34AD" w:rsidRPr="00587408">
        <w:rPr>
          <w:color w:val="000000"/>
          <w:szCs w:val="28"/>
          <w:lang w:val="vi-VN"/>
        </w:rPr>
        <w:t>. Quyền lợi của</w:t>
      </w:r>
      <w:r w:rsidR="004F28D7">
        <w:rPr>
          <w:color w:val="000000"/>
          <w:szCs w:val="28"/>
          <w:lang w:val="vi-VN"/>
        </w:rPr>
        <w:t xml:space="preserve"> </w:t>
      </w:r>
      <w:r w:rsidR="00A67B59">
        <w:rPr>
          <w:color w:val="000000"/>
          <w:szCs w:val="28"/>
          <w:lang w:val="en-US"/>
        </w:rPr>
        <w:t>c</w:t>
      </w:r>
      <w:r w:rsidR="00FB34AD" w:rsidRPr="00587408">
        <w:rPr>
          <w:color w:val="000000"/>
          <w:szCs w:val="28"/>
          <w:lang w:val="vi-VN"/>
        </w:rPr>
        <w:t>ố vấn học tập</w:t>
      </w:r>
      <w:r w:rsidR="001B4D48">
        <w:rPr>
          <w:color w:val="000000"/>
          <w:szCs w:val="28"/>
          <w:lang w:val="en-US"/>
        </w:rPr>
        <w:t>, giáo viên chủ nhiệm</w:t>
      </w:r>
    </w:p>
    <w:p w14:paraId="1BD7B39A" w14:textId="77777777" w:rsidR="00FB34AD" w:rsidRPr="00587408" w:rsidRDefault="00FB34AD" w:rsidP="00414D63">
      <w:pPr>
        <w:spacing w:before="120" w:line="300" w:lineRule="auto"/>
        <w:rPr>
          <w:color w:val="000000"/>
          <w:szCs w:val="28"/>
          <w:lang w:val="vi-VN"/>
        </w:rPr>
      </w:pPr>
      <w:r w:rsidRPr="00587408">
        <w:rPr>
          <w:color w:val="000000"/>
          <w:szCs w:val="28"/>
          <w:lang w:val="vi-VN"/>
        </w:rPr>
        <w:t>a) Được giảm số giờ dạy định mức, hưởng phụ cấp theo quy định của đơn vị đào tạo;</w:t>
      </w:r>
    </w:p>
    <w:p w14:paraId="16C2C030" w14:textId="6818C846" w:rsidR="0069416E" w:rsidRDefault="00FB34AD" w:rsidP="00414D63">
      <w:pPr>
        <w:spacing w:before="120" w:line="300" w:lineRule="auto"/>
        <w:rPr>
          <w:color w:val="000000"/>
          <w:szCs w:val="28"/>
          <w:lang w:val="vi-VN"/>
        </w:rPr>
      </w:pPr>
      <w:r w:rsidRPr="00587408">
        <w:rPr>
          <w:color w:val="000000"/>
          <w:spacing w:val="-4"/>
          <w:szCs w:val="28"/>
          <w:lang w:val="vi-VN"/>
        </w:rPr>
        <w:t>b) Được bố trí thời gian th</w:t>
      </w:r>
      <w:r w:rsidR="00FC4978">
        <w:rPr>
          <w:color w:val="000000"/>
          <w:spacing w:val="-4"/>
          <w:szCs w:val="28"/>
          <w:lang w:val="vi-VN"/>
        </w:rPr>
        <w:t>am gia khóa tập huấn chuyên môn</w:t>
      </w:r>
      <w:r w:rsidR="00901603">
        <w:rPr>
          <w:color w:val="000000"/>
          <w:spacing w:val="-4"/>
          <w:szCs w:val="28"/>
          <w:lang w:val="en-US"/>
        </w:rPr>
        <w:t xml:space="preserve">, </w:t>
      </w:r>
      <w:r w:rsidR="00901603">
        <w:rPr>
          <w:color w:val="000000"/>
          <w:spacing w:val="-4"/>
          <w:szCs w:val="28"/>
          <w:lang w:val="vi-VN"/>
        </w:rPr>
        <w:t>nghiệp vụ</w:t>
      </w:r>
      <w:r w:rsidRPr="00587408">
        <w:rPr>
          <w:color w:val="000000"/>
          <w:szCs w:val="28"/>
          <w:lang w:val="vi-VN"/>
        </w:rPr>
        <w:t>.</w:t>
      </w:r>
    </w:p>
    <w:p w14:paraId="0DEC46F4" w14:textId="6AA7A493" w:rsidR="00C03735" w:rsidRDefault="00C03735" w:rsidP="00C06AC8">
      <w:pPr>
        <w:spacing w:before="120" w:line="300" w:lineRule="auto"/>
      </w:pPr>
    </w:p>
    <w:p w14:paraId="4C57B1C4" w14:textId="77777777" w:rsidR="0069416E" w:rsidRPr="00CA5DF1" w:rsidRDefault="00A72946" w:rsidP="008664CB">
      <w:pPr>
        <w:pStyle w:val="chuong"/>
      </w:pPr>
      <w:bookmarkStart w:id="125" w:name="_Toc101909584"/>
      <w:bookmarkStart w:id="126" w:name="_Toc101909647"/>
      <w:bookmarkStart w:id="127" w:name="_Toc101917209"/>
      <w:r w:rsidRPr="00CA5DF1">
        <w:lastRenderedPageBreak/>
        <w:t>Chương VI</w:t>
      </w:r>
      <w:bookmarkEnd w:id="125"/>
      <w:bookmarkEnd w:id="126"/>
      <w:bookmarkEnd w:id="127"/>
    </w:p>
    <w:p w14:paraId="5B4B8272" w14:textId="5B14FD7C" w:rsidR="0069416E" w:rsidRPr="00CA5DF1" w:rsidRDefault="00A72946" w:rsidP="008664CB">
      <w:pPr>
        <w:pStyle w:val="chuong"/>
      </w:pPr>
      <w:bookmarkStart w:id="128" w:name="_Toc101909585"/>
      <w:bookmarkStart w:id="129" w:name="_Toc101909648"/>
      <w:bookmarkStart w:id="130" w:name="_Toc101917210"/>
      <w:r w:rsidRPr="00CA5DF1">
        <w:t>NGHĨA VỤ VÀ QUYỀN LỢI CỦA SINH VIÊN</w:t>
      </w:r>
      <w:bookmarkEnd w:id="128"/>
      <w:bookmarkEnd w:id="129"/>
      <w:bookmarkEnd w:id="130"/>
    </w:p>
    <w:p w14:paraId="7AD82BDF" w14:textId="77777777" w:rsidR="0069416E" w:rsidRPr="00602F9D" w:rsidRDefault="0069416E" w:rsidP="003C18A7">
      <w:pPr>
        <w:spacing w:before="120" w:line="312" w:lineRule="auto"/>
        <w:ind w:left="-57" w:right="57" w:firstLine="0"/>
        <w:rPr>
          <w:sz w:val="16"/>
          <w:szCs w:val="28"/>
        </w:rPr>
      </w:pPr>
    </w:p>
    <w:p w14:paraId="52180FC2" w14:textId="0A91E5CE" w:rsidR="0069416E" w:rsidRPr="003034B1" w:rsidRDefault="001B4204" w:rsidP="00F06A95">
      <w:pPr>
        <w:pStyle w:val="Iu"/>
      </w:pPr>
      <w:bookmarkStart w:id="131" w:name="_Toc101909586"/>
      <w:bookmarkStart w:id="132" w:name="_Toc101909649"/>
      <w:bookmarkStart w:id="133" w:name="_Toc101917211"/>
      <w:r w:rsidRPr="003034B1">
        <w:t>Điều 35</w:t>
      </w:r>
      <w:r w:rsidR="00A72946" w:rsidRPr="003034B1">
        <w:t>. Nghĩa vụ của sinh viên</w:t>
      </w:r>
      <w:bookmarkEnd w:id="131"/>
      <w:bookmarkEnd w:id="132"/>
      <w:bookmarkEnd w:id="133"/>
    </w:p>
    <w:p w14:paraId="40ED018B" w14:textId="44C1705B" w:rsidR="00FB34AD" w:rsidRPr="004E6670" w:rsidRDefault="00FB34AD" w:rsidP="00CA0782">
      <w:pPr>
        <w:spacing w:before="120" w:line="300" w:lineRule="auto"/>
        <w:rPr>
          <w:szCs w:val="28"/>
          <w:u w:val="single"/>
          <w:lang w:val="en-US"/>
        </w:rPr>
      </w:pPr>
      <w:r w:rsidRPr="00587408">
        <w:rPr>
          <w:szCs w:val="28"/>
          <w:lang w:val="vi-VN"/>
        </w:rPr>
        <w:t>1. Thực hiện nghĩa vụ của công dân theo quy định của pháp luật. Sinh viên là người nước ngoài phải tuân thủ pháp luật Việt Nam, tôn trọng p</w:t>
      </w:r>
      <w:r w:rsidR="005A6EB8">
        <w:rPr>
          <w:szCs w:val="28"/>
          <w:lang w:val="vi-VN"/>
        </w:rPr>
        <w:t>hong tục, tập quán của Việt Nam</w:t>
      </w:r>
      <w:r w:rsidR="004E6670">
        <w:rPr>
          <w:szCs w:val="28"/>
          <w:lang w:val="en-US"/>
        </w:rPr>
        <w:t>.</w:t>
      </w:r>
    </w:p>
    <w:p w14:paraId="5F6118D2" w14:textId="17D7124A" w:rsidR="00FB34AD" w:rsidRPr="00587408" w:rsidRDefault="00FB34AD" w:rsidP="00CA0782">
      <w:pPr>
        <w:spacing w:before="120" w:line="300" w:lineRule="auto"/>
        <w:rPr>
          <w:color w:val="000000"/>
          <w:szCs w:val="28"/>
          <w:lang w:val="vi-VN"/>
        </w:rPr>
      </w:pPr>
      <w:r w:rsidRPr="00587408">
        <w:rPr>
          <w:color w:val="000000"/>
          <w:szCs w:val="28"/>
          <w:lang w:val="vi-VN"/>
        </w:rPr>
        <w:t>2. Thực hiện đúng các quy chế, quy định của Đại học Quốc gia Hà Nội và của đơn v</w:t>
      </w:r>
      <w:r w:rsidR="004E6670">
        <w:rPr>
          <w:color w:val="000000"/>
          <w:szCs w:val="28"/>
          <w:lang w:val="vi-VN"/>
        </w:rPr>
        <w:t>ị đào tạo về công tác sinh viên.</w:t>
      </w:r>
    </w:p>
    <w:p w14:paraId="5F9DB71C" w14:textId="2FFB1404" w:rsidR="00DB6D0F" w:rsidRDefault="00FB34AD" w:rsidP="00CA0782">
      <w:pPr>
        <w:spacing w:before="120" w:line="300" w:lineRule="auto"/>
        <w:rPr>
          <w:szCs w:val="28"/>
          <w:lang w:val="vi-VN"/>
        </w:rPr>
      </w:pPr>
      <w:r w:rsidRPr="00DB6D0F">
        <w:rPr>
          <w:szCs w:val="28"/>
          <w:lang w:val="vi-VN"/>
        </w:rPr>
        <w:t xml:space="preserve">3. Những </w:t>
      </w:r>
      <w:r w:rsidR="00365335">
        <w:rPr>
          <w:szCs w:val="28"/>
          <w:lang w:val="vi-VN"/>
        </w:rPr>
        <w:t>việc sinh viên không được làm: S</w:t>
      </w:r>
      <w:r w:rsidRPr="00DB6D0F">
        <w:rPr>
          <w:szCs w:val="28"/>
          <w:lang w:val="vi-VN"/>
        </w:rPr>
        <w:t>ử dụng văn bằng, chứng chỉ giả; vi phạm kỷ luật phòng thi, xin điểm; học, thi, thực tập hộ người khác hoặc nhờ người khác học, thi, thực tập hộ; sao chép tài liệu mà không trích dẫn hoặc nhờ làm hộ tiểu luận, khóa luận, đồ án tốt nghiệp, công trình nghiên cứu khoa học; thực hiện, tham gia các hoạt động trái pháp luật.</w:t>
      </w:r>
      <w:r w:rsidR="00DB6D0F">
        <w:rPr>
          <w:szCs w:val="28"/>
          <w:lang w:val="vi-VN"/>
        </w:rPr>
        <w:t xml:space="preserve"> </w:t>
      </w:r>
    </w:p>
    <w:p w14:paraId="0B1165B8" w14:textId="0D145215" w:rsidR="00FB34AD" w:rsidRPr="00DB6D0F" w:rsidRDefault="00FB34AD" w:rsidP="00CA0782">
      <w:pPr>
        <w:spacing w:before="120" w:line="300" w:lineRule="auto"/>
        <w:rPr>
          <w:szCs w:val="28"/>
          <w:lang w:val="vi-VN"/>
        </w:rPr>
      </w:pPr>
      <w:r w:rsidRPr="000A42C3">
        <w:rPr>
          <w:noProof/>
          <w:color w:val="000000"/>
          <w:kern w:val="28"/>
          <w:szCs w:val="28"/>
          <w:lang w:val="vi-VN"/>
        </w:rPr>
        <w:t xml:space="preserve">Sinh viên không trung thực và có hành vi gian lận trong nghiên cứu khoa học, làm tiểu luận, khóa luận, đồ án tốt nghiệp, bị kỷ luật từ mức đình chỉ học tập một năm đến mức buộc thôi học. </w:t>
      </w:r>
    </w:p>
    <w:p w14:paraId="357808C7" w14:textId="77777777" w:rsidR="00FB34AD" w:rsidRPr="00DB6D0F" w:rsidRDefault="00FB34AD" w:rsidP="00CA0782">
      <w:pPr>
        <w:spacing w:before="120" w:line="300" w:lineRule="auto"/>
        <w:rPr>
          <w:szCs w:val="28"/>
          <w:lang w:val="vi-VN"/>
        </w:rPr>
      </w:pPr>
      <w:r w:rsidRPr="00DB6D0F">
        <w:rPr>
          <w:szCs w:val="28"/>
          <w:lang w:val="vi-VN"/>
        </w:rPr>
        <w:t xml:space="preserve">4. Sinh viên có trách nhiệm thực hiện đúng các quy định về kỷ luật phòng thi, nếu vi phạm sẽ bị kỷ luật ở các mức sau: </w:t>
      </w:r>
    </w:p>
    <w:p w14:paraId="58F59854" w14:textId="3920702E" w:rsidR="00FB34AD" w:rsidRPr="00587408" w:rsidRDefault="00FB34AD" w:rsidP="00CA0782">
      <w:pPr>
        <w:spacing w:before="120" w:line="300" w:lineRule="auto"/>
        <w:ind w:firstLine="700"/>
        <w:rPr>
          <w:color w:val="000000"/>
          <w:szCs w:val="28"/>
          <w:lang w:val="vi-VN"/>
        </w:rPr>
      </w:pPr>
      <w:r w:rsidRPr="00587408">
        <w:rPr>
          <w:color w:val="000000"/>
          <w:szCs w:val="28"/>
          <w:lang w:val="vi-VN"/>
        </w:rPr>
        <w:t>a)</w:t>
      </w:r>
      <w:r w:rsidRPr="00587408">
        <w:rPr>
          <w:iCs/>
          <w:color w:val="000000"/>
          <w:szCs w:val="28"/>
          <w:lang w:val="vi-VN"/>
        </w:rPr>
        <w:t xml:space="preserve"> Khiển trách:</w:t>
      </w:r>
      <w:r w:rsidR="004E6670">
        <w:rPr>
          <w:color w:val="000000"/>
          <w:szCs w:val="28"/>
          <w:lang w:val="vi-VN"/>
        </w:rPr>
        <w:t xml:space="preserve"> Á</w:t>
      </w:r>
      <w:r w:rsidRPr="00587408">
        <w:rPr>
          <w:color w:val="000000"/>
          <w:szCs w:val="28"/>
          <w:lang w:val="vi-VN"/>
        </w:rPr>
        <w:t>p dụng đối với sinh viên phạm lỗi 1 lần nhìn bài của người khác, trao đổi bài, thảo luận bài trong giờ thi. Sinh viên bị khiển trách khi thi học phần nào</w:t>
      </w:r>
      <w:r>
        <w:rPr>
          <w:color w:val="000000"/>
          <w:szCs w:val="28"/>
        </w:rPr>
        <w:t xml:space="preserve"> sẽ </w:t>
      </w:r>
      <w:r w:rsidRPr="00587408">
        <w:rPr>
          <w:color w:val="000000"/>
          <w:szCs w:val="28"/>
          <w:lang w:val="vi-VN"/>
        </w:rPr>
        <w:t>bị trừ 25% số điểm đạt được của bài thi học phần đó;</w:t>
      </w:r>
    </w:p>
    <w:p w14:paraId="60E1A6C8" w14:textId="53CD5D66" w:rsidR="00FB34AD" w:rsidRPr="00587408" w:rsidRDefault="00FB34AD" w:rsidP="00CA0782">
      <w:pPr>
        <w:spacing w:before="120" w:line="300" w:lineRule="auto"/>
        <w:rPr>
          <w:color w:val="000000"/>
          <w:szCs w:val="28"/>
          <w:lang w:val="vi-VN"/>
        </w:rPr>
      </w:pPr>
      <w:r w:rsidRPr="00587408">
        <w:rPr>
          <w:color w:val="000000"/>
          <w:szCs w:val="28"/>
          <w:lang w:val="vi-VN"/>
        </w:rPr>
        <w:t>b)</w:t>
      </w:r>
      <w:r w:rsidRPr="00587408">
        <w:rPr>
          <w:iCs/>
          <w:color w:val="000000"/>
          <w:szCs w:val="28"/>
          <w:lang w:val="vi-VN"/>
        </w:rPr>
        <w:t xml:space="preserve"> Cảnh cáo:</w:t>
      </w:r>
      <w:r w:rsidRPr="00587408">
        <w:rPr>
          <w:color w:val="000000"/>
          <w:szCs w:val="28"/>
          <w:lang w:val="vi-VN"/>
        </w:rPr>
        <w:t xml:space="preserve"> áp dụng đối với sinh viên vi phạm một trong các lỗi:</w:t>
      </w:r>
    </w:p>
    <w:p w14:paraId="4BC81F72" w14:textId="77777777" w:rsidR="00FB34AD" w:rsidRPr="00587408" w:rsidRDefault="00FB34AD" w:rsidP="00CA0782">
      <w:pPr>
        <w:spacing w:before="120" w:line="300" w:lineRule="auto"/>
        <w:rPr>
          <w:color w:val="000000"/>
          <w:szCs w:val="28"/>
          <w:lang w:val="vi-VN"/>
        </w:rPr>
      </w:pPr>
      <w:r w:rsidRPr="00587408">
        <w:rPr>
          <w:color w:val="000000"/>
          <w:szCs w:val="28"/>
          <w:lang w:val="vi-VN"/>
        </w:rPr>
        <w:t>- Đã bị khiển trách 1 lần nhưng trong giờ thi học phần đó vẫn tiếp tục vi phạm quy định;</w:t>
      </w:r>
    </w:p>
    <w:p w14:paraId="576B3B9E" w14:textId="77777777" w:rsidR="00FB34AD" w:rsidRPr="00587408" w:rsidRDefault="00FB34AD" w:rsidP="00CA0782">
      <w:pPr>
        <w:spacing w:before="120" w:line="300" w:lineRule="auto"/>
        <w:rPr>
          <w:color w:val="000000"/>
          <w:szCs w:val="28"/>
          <w:lang w:val="vi-VN"/>
        </w:rPr>
      </w:pPr>
      <w:r w:rsidRPr="00587408">
        <w:rPr>
          <w:color w:val="000000"/>
          <w:szCs w:val="28"/>
          <w:lang w:val="vi-VN"/>
        </w:rPr>
        <w:t>- Trao đổi bài làm, giấy nháp với người khác;</w:t>
      </w:r>
    </w:p>
    <w:p w14:paraId="47DB091F" w14:textId="5D42655D" w:rsidR="00FB34AD" w:rsidRDefault="00FB34AD" w:rsidP="00CA0782">
      <w:pPr>
        <w:spacing w:before="120" w:line="300" w:lineRule="auto"/>
        <w:rPr>
          <w:color w:val="000000"/>
          <w:szCs w:val="28"/>
          <w:lang w:val="vi-VN"/>
        </w:rPr>
      </w:pPr>
      <w:r w:rsidRPr="00587408">
        <w:rPr>
          <w:color w:val="000000"/>
          <w:szCs w:val="28"/>
          <w:lang w:val="vi-VN"/>
        </w:rPr>
        <w:t xml:space="preserve">- Chép bài của người khác. Những bài thi đã có kết luận là giống nhau thì xử lý như nhau, trừ trường hợp người bị xử lý có đủ bằng chứng chứng tỏ mình thực sự bị quay cóp thì thủ trưởng đơn vị đào tạo có thể xem xét giảm từ mức kỷ luật cảnh cáo xuống mức khiển trách. </w:t>
      </w:r>
      <w:r w:rsidRPr="00587408">
        <w:rPr>
          <w:color w:val="000000"/>
          <w:szCs w:val="28"/>
          <w:lang w:val="vi-VN"/>
        </w:rPr>
        <w:tab/>
      </w:r>
    </w:p>
    <w:p w14:paraId="38F9B33E" w14:textId="38CEC062" w:rsidR="00FB34AD" w:rsidRPr="00587408" w:rsidRDefault="00FB34AD" w:rsidP="00CA0782">
      <w:pPr>
        <w:spacing w:before="120" w:line="300" w:lineRule="auto"/>
        <w:rPr>
          <w:color w:val="000000"/>
          <w:szCs w:val="28"/>
          <w:lang w:val="vi-VN"/>
        </w:rPr>
      </w:pPr>
      <w:r w:rsidRPr="00587408">
        <w:rPr>
          <w:color w:val="000000"/>
          <w:szCs w:val="28"/>
          <w:lang w:val="vi-VN"/>
        </w:rPr>
        <w:t xml:space="preserve">Sinh viên bị cảnh cáo khi thi học phần nào sẽ bị trừ 50% số điểm đạt được </w:t>
      </w:r>
      <w:r w:rsidRPr="00587408">
        <w:rPr>
          <w:color w:val="000000"/>
          <w:szCs w:val="28"/>
          <w:lang w:val="vi-VN"/>
        </w:rPr>
        <w:lastRenderedPageBreak/>
        <w:t>của bài thi học phần đó.</w:t>
      </w:r>
    </w:p>
    <w:p w14:paraId="5E5E2837" w14:textId="61DFCFB4" w:rsidR="00FB34AD" w:rsidRPr="00587408" w:rsidRDefault="00FB34AD" w:rsidP="00CA0782">
      <w:pPr>
        <w:spacing w:before="120" w:line="300" w:lineRule="auto"/>
        <w:rPr>
          <w:color w:val="000000"/>
          <w:szCs w:val="28"/>
          <w:lang w:val="vi-VN"/>
        </w:rPr>
      </w:pPr>
      <w:r w:rsidRPr="00587408">
        <w:rPr>
          <w:color w:val="000000"/>
          <w:szCs w:val="28"/>
          <w:lang w:val="vi-VN"/>
        </w:rPr>
        <w:t>c)</w:t>
      </w:r>
      <w:r w:rsidRPr="00587408">
        <w:rPr>
          <w:iCs/>
          <w:color w:val="000000"/>
          <w:szCs w:val="28"/>
          <w:lang w:val="vi-VN"/>
        </w:rPr>
        <w:t xml:space="preserve"> Đình chỉ thi</w:t>
      </w:r>
      <w:r w:rsidR="004E6670">
        <w:rPr>
          <w:color w:val="000000"/>
          <w:szCs w:val="28"/>
          <w:lang w:val="vi-VN"/>
        </w:rPr>
        <w:t>: Á</w:t>
      </w:r>
      <w:r w:rsidRPr="00587408">
        <w:rPr>
          <w:color w:val="000000"/>
          <w:szCs w:val="28"/>
          <w:lang w:val="vi-VN"/>
        </w:rPr>
        <w:t>p dụng đối với sinh viên vi phạm một trong các lỗi:</w:t>
      </w:r>
    </w:p>
    <w:p w14:paraId="5D39A5E3" w14:textId="77777777" w:rsidR="00FB34AD" w:rsidRPr="00587408" w:rsidRDefault="00FB34AD" w:rsidP="00CA0782">
      <w:pPr>
        <w:spacing w:before="120" w:line="300" w:lineRule="auto"/>
        <w:rPr>
          <w:color w:val="000000"/>
          <w:szCs w:val="28"/>
          <w:lang w:val="vi-VN"/>
        </w:rPr>
      </w:pPr>
      <w:r w:rsidRPr="00587408">
        <w:rPr>
          <w:color w:val="000000"/>
          <w:szCs w:val="28"/>
          <w:lang w:val="vi-VN"/>
        </w:rPr>
        <w:t>- Đã bị cảnh cáo một lần nhưng trong giờ thi học phần đó vẫn tiếp tục vi phạm quy định;</w:t>
      </w:r>
    </w:p>
    <w:p w14:paraId="079DE27D" w14:textId="0B86AB23" w:rsidR="00FB34AD" w:rsidRPr="005F3B5E" w:rsidRDefault="005F3B5E" w:rsidP="00CA0782">
      <w:pPr>
        <w:spacing w:before="120" w:line="300" w:lineRule="auto"/>
        <w:rPr>
          <w:color w:val="000000"/>
          <w:spacing w:val="-2"/>
          <w:szCs w:val="28"/>
          <w:lang w:val="vi-VN"/>
        </w:rPr>
      </w:pPr>
      <w:r w:rsidRPr="005F3B5E">
        <w:rPr>
          <w:color w:val="000000"/>
          <w:spacing w:val="-2"/>
          <w:szCs w:val="28"/>
          <w:lang w:val="vi-VN"/>
        </w:rPr>
        <w:t>- Sau khi</w:t>
      </w:r>
      <w:r w:rsidR="00FB34AD" w:rsidRPr="005F3B5E">
        <w:rPr>
          <w:color w:val="000000"/>
          <w:spacing w:val="-2"/>
          <w:szCs w:val="28"/>
          <w:lang w:val="vi-VN"/>
        </w:rPr>
        <w:t xml:space="preserve"> bóc đề thi bị phát hiện mang theo những vật dụng không được phép;</w:t>
      </w:r>
    </w:p>
    <w:p w14:paraId="4F0693E6" w14:textId="473D810B" w:rsidR="00FB34AD" w:rsidRPr="00587408" w:rsidRDefault="00FB34AD" w:rsidP="00CA0782">
      <w:pPr>
        <w:spacing w:before="120" w:line="300" w:lineRule="auto"/>
        <w:rPr>
          <w:color w:val="000000"/>
          <w:szCs w:val="28"/>
          <w:lang w:val="vi-VN"/>
        </w:rPr>
      </w:pPr>
      <w:r w:rsidRPr="00587408">
        <w:rPr>
          <w:color w:val="000000"/>
          <w:szCs w:val="28"/>
          <w:lang w:val="vi-VN"/>
        </w:rPr>
        <w:t>- Đư</w:t>
      </w:r>
      <w:r w:rsidR="005F3B5E">
        <w:rPr>
          <w:color w:val="000000"/>
          <w:szCs w:val="28"/>
          <w:lang w:val="vi-VN"/>
        </w:rPr>
        <w:t>a đề thi ra ngoài hoặc nhận bài, tài liệu</w:t>
      </w:r>
      <w:r w:rsidRPr="00587408">
        <w:rPr>
          <w:color w:val="000000"/>
          <w:szCs w:val="28"/>
          <w:lang w:val="vi-VN"/>
        </w:rPr>
        <w:t xml:space="preserve"> từ ngoài vào phòng thi.</w:t>
      </w:r>
    </w:p>
    <w:p w14:paraId="4A64CB20" w14:textId="76674613" w:rsidR="00FB34AD" w:rsidRDefault="00FB34AD" w:rsidP="00CA0782">
      <w:pPr>
        <w:spacing w:before="120" w:line="300" w:lineRule="auto"/>
        <w:rPr>
          <w:color w:val="000000"/>
          <w:szCs w:val="28"/>
          <w:lang w:val="vi-VN"/>
        </w:rPr>
      </w:pPr>
      <w:r w:rsidRPr="00587408">
        <w:rPr>
          <w:color w:val="000000"/>
          <w:szCs w:val="28"/>
          <w:lang w:val="vi-VN"/>
        </w:rPr>
        <w:t>Sinh viên bị kỷ luật đình chỉ thi sẽ bị điểm không (0) bài thi học phần đó và phải ra khỏi phòng thi ngay sau khi có quyết định đình chỉ thi.</w:t>
      </w:r>
    </w:p>
    <w:p w14:paraId="17D16C09" w14:textId="12CC9245" w:rsidR="00FB34AD" w:rsidRPr="00587408" w:rsidRDefault="00FB34AD" w:rsidP="00CA0782">
      <w:pPr>
        <w:spacing w:before="120" w:line="300" w:lineRule="auto"/>
        <w:rPr>
          <w:color w:val="000000"/>
          <w:szCs w:val="28"/>
          <w:lang w:val="vi-VN"/>
        </w:rPr>
      </w:pPr>
      <w:r w:rsidRPr="00587408">
        <w:rPr>
          <w:color w:val="000000"/>
          <w:szCs w:val="28"/>
          <w:lang w:val="vi-VN"/>
        </w:rPr>
        <w:t>Các hình thức kỷ luật nói trên do cán bộ coi thi lập biên bản, thu tang vật và ghi rõ hình thức kỷ luật.</w:t>
      </w:r>
    </w:p>
    <w:p w14:paraId="1532A58D" w14:textId="49D46144" w:rsidR="001A460F" w:rsidRDefault="00FB34AD" w:rsidP="00CA0782">
      <w:pPr>
        <w:spacing w:before="120" w:line="300" w:lineRule="auto"/>
        <w:rPr>
          <w:color w:val="000000"/>
          <w:kern w:val="28"/>
          <w:szCs w:val="28"/>
          <w:lang w:val="vi-VN"/>
        </w:rPr>
      </w:pPr>
      <w:bookmarkStart w:id="134" w:name="_Toc401752578"/>
      <w:bookmarkStart w:id="135" w:name="_Toc401754155"/>
      <w:r w:rsidRPr="00587408">
        <w:rPr>
          <w:color w:val="000000"/>
          <w:kern w:val="28"/>
          <w:szCs w:val="28"/>
          <w:lang w:val="vi-VN"/>
        </w:rPr>
        <w:t>d)</w:t>
      </w:r>
      <w:r w:rsidRPr="00587408">
        <w:rPr>
          <w:i/>
          <w:iCs/>
          <w:color w:val="000000"/>
          <w:kern w:val="28"/>
          <w:szCs w:val="28"/>
          <w:lang w:val="vi-VN"/>
        </w:rPr>
        <w:t xml:space="preserve"> </w:t>
      </w:r>
      <w:r w:rsidRPr="00587408">
        <w:rPr>
          <w:color w:val="000000"/>
          <w:kern w:val="28"/>
          <w:szCs w:val="28"/>
          <w:lang w:val="vi-VN"/>
        </w:rPr>
        <w:t>Sinh viên thi hộ hoặc nhờ người thi hộ bị kỷ luật ở mức đình chỉ học tập 1 năm nếu vi phạm lần thứ nhất và buộc thôi học nếu vi phạm lần thứ hai.</w:t>
      </w:r>
      <w:bookmarkEnd w:id="134"/>
      <w:bookmarkEnd w:id="135"/>
    </w:p>
    <w:p w14:paraId="431FCF96" w14:textId="4EFD6AE9" w:rsidR="006769A0" w:rsidRPr="00602F9D" w:rsidRDefault="006769A0" w:rsidP="00CA0782">
      <w:pPr>
        <w:spacing w:before="120" w:line="300" w:lineRule="auto"/>
      </w:pPr>
      <w:r w:rsidRPr="00602F9D">
        <w:t xml:space="preserve">Ngoài những nghĩa vụ chung </w:t>
      </w:r>
      <w:r w:rsidRPr="00602F9D">
        <w:rPr>
          <w:lang w:val="en-US"/>
        </w:rPr>
        <w:t xml:space="preserve">như </w:t>
      </w:r>
      <w:r w:rsidRPr="00602F9D">
        <w:t xml:space="preserve">đối với sinh viên chương trình đào tạo chuẩn, sinh viên tài năng, chất lượng cao </w:t>
      </w:r>
      <w:r w:rsidRPr="00602F9D">
        <w:rPr>
          <w:lang w:val="en-US"/>
        </w:rPr>
        <w:t xml:space="preserve">phải thực hiện </w:t>
      </w:r>
      <w:r w:rsidRPr="00602F9D">
        <w:t>các nghĩa vụ</w:t>
      </w:r>
      <w:r w:rsidR="00373955" w:rsidRPr="00602F9D">
        <w:rPr>
          <w:lang w:val="en-US"/>
        </w:rPr>
        <w:t xml:space="preserve"> sau</w:t>
      </w:r>
      <w:r w:rsidRPr="00602F9D">
        <w:t>:</w:t>
      </w:r>
    </w:p>
    <w:p w14:paraId="366B98CA" w14:textId="6E397BB3" w:rsidR="006769A0" w:rsidRDefault="00F35A60" w:rsidP="00CA0782">
      <w:pPr>
        <w:spacing w:before="120" w:line="300" w:lineRule="auto"/>
      </w:pPr>
      <w:r>
        <w:t xml:space="preserve">- </w:t>
      </w:r>
      <w:r w:rsidR="006769A0">
        <w:t>Thực hiện nghiêm túc các quy định của Đại học Quốc gia Hà Nội và của đơn vị đào tạo đ</w:t>
      </w:r>
      <w:r w:rsidR="00DD53DE">
        <w:t>ối với chương trình đào tạo này;</w:t>
      </w:r>
    </w:p>
    <w:p w14:paraId="58D15B6B" w14:textId="1A2AE673" w:rsidR="006769A0" w:rsidRPr="00482C65" w:rsidRDefault="00F35A60" w:rsidP="00CA0782">
      <w:pPr>
        <w:spacing w:before="120" w:line="300" w:lineRule="auto"/>
        <w:rPr>
          <w:spacing w:val="-4"/>
        </w:rPr>
      </w:pPr>
      <w:r w:rsidRPr="00482C65">
        <w:rPr>
          <w:spacing w:val="-4"/>
        </w:rPr>
        <w:t xml:space="preserve">- </w:t>
      </w:r>
      <w:r w:rsidR="006769A0" w:rsidRPr="00482C65">
        <w:rPr>
          <w:spacing w:val="-4"/>
        </w:rPr>
        <w:t xml:space="preserve">Thường xuyên phản ánh tình hình học tập, nghiên cứu, sinh hoạt và rèn luyện cho đơn vị đào tạo thông qua giảng viên hướng dẫn học tập, nghiên cứu </w:t>
      </w:r>
      <w:r w:rsidR="00DD53DE" w:rsidRPr="00482C65">
        <w:rPr>
          <w:spacing w:val="-4"/>
        </w:rPr>
        <w:t>khoa học;</w:t>
      </w:r>
    </w:p>
    <w:p w14:paraId="72ACF022" w14:textId="2005C459" w:rsidR="006769A0" w:rsidRDefault="00F35A60" w:rsidP="00CA0782">
      <w:pPr>
        <w:spacing w:before="120" w:line="300" w:lineRule="auto"/>
      </w:pPr>
      <w:r>
        <w:t xml:space="preserve">- </w:t>
      </w:r>
      <w:r w:rsidR="006769A0">
        <w:t>Hoàn thành chương trình đào tạo đúng thời hạn chuẩn</w:t>
      </w:r>
      <w:r w:rsidR="00DD53DE">
        <w:t xml:space="preserve"> (không tính thời gian kéo dài);</w:t>
      </w:r>
    </w:p>
    <w:p w14:paraId="6F854781" w14:textId="16E04CC2" w:rsidR="006769A0" w:rsidRDefault="00F35A60" w:rsidP="00CA0782">
      <w:pPr>
        <w:spacing w:before="120" w:line="300" w:lineRule="auto"/>
      </w:pPr>
      <w:r>
        <w:t xml:space="preserve">- </w:t>
      </w:r>
      <w:r w:rsidR="006769A0">
        <w:t>Tích cực tham gia nghiên cứu khoa học dưới sự hướng dẫn của giảng viên hướng dẫn</w:t>
      </w:r>
      <w:r w:rsidR="00DD53DE">
        <w:t>, tham gia các nhóm nghiên cứu;</w:t>
      </w:r>
    </w:p>
    <w:p w14:paraId="37BA65D2" w14:textId="77777777" w:rsidR="00E05F86" w:rsidRDefault="00F35A60" w:rsidP="00CA0782">
      <w:pPr>
        <w:spacing w:before="120" w:line="300" w:lineRule="auto"/>
      </w:pPr>
      <w:r>
        <w:t xml:space="preserve">- </w:t>
      </w:r>
      <w:r w:rsidR="006769A0">
        <w:t>Sinh viên không tiếp tục theo học chương trình đào tạo đã đăng ký học sẽ phải bồi hoàn kinh phí đào tạo đã được cấp.</w:t>
      </w:r>
      <w:bookmarkStart w:id="136" w:name="_Toc101909587"/>
      <w:bookmarkStart w:id="137" w:name="_Toc101909650"/>
      <w:bookmarkStart w:id="138" w:name="_Toc101917212"/>
    </w:p>
    <w:p w14:paraId="71707752" w14:textId="28614C57" w:rsidR="0069416E" w:rsidRPr="00E05F86" w:rsidRDefault="001B4204" w:rsidP="00CA0782">
      <w:pPr>
        <w:spacing w:before="120" w:line="300" w:lineRule="auto"/>
        <w:rPr>
          <w:b/>
        </w:rPr>
      </w:pPr>
      <w:r w:rsidRPr="00E05F86">
        <w:rPr>
          <w:b/>
        </w:rPr>
        <w:t>Điều 36</w:t>
      </w:r>
      <w:r w:rsidR="00A72946" w:rsidRPr="00E05F86">
        <w:rPr>
          <w:b/>
        </w:rPr>
        <w:t>. Quyền lợi của sinh viên</w:t>
      </w:r>
      <w:bookmarkEnd w:id="136"/>
      <w:bookmarkEnd w:id="137"/>
      <w:bookmarkEnd w:id="138"/>
    </w:p>
    <w:p w14:paraId="6F63A0E7" w14:textId="0BC1B84D" w:rsidR="00FB34AD" w:rsidRPr="00EE1DED" w:rsidRDefault="00FB34AD" w:rsidP="00CA0782">
      <w:pPr>
        <w:spacing w:before="120" w:line="300" w:lineRule="auto"/>
        <w:rPr>
          <w:spacing w:val="-2"/>
          <w:szCs w:val="28"/>
          <w:lang w:val="vi-VN"/>
        </w:rPr>
      </w:pPr>
      <w:r w:rsidRPr="00EE1DED">
        <w:rPr>
          <w:spacing w:val="-2"/>
          <w:szCs w:val="28"/>
          <w:lang w:val="vi-VN"/>
        </w:rPr>
        <w:t>1. Được hưởng đầy đủ chế độ, chính sách hiện hành của Đảng</w:t>
      </w:r>
      <w:r w:rsidR="00EE1DED" w:rsidRPr="00EE1DED">
        <w:rPr>
          <w:spacing w:val="-2"/>
          <w:szCs w:val="28"/>
          <w:lang w:val="en-US"/>
        </w:rPr>
        <w:t>,</w:t>
      </w:r>
      <w:r w:rsidRPr="00EE1DED">
        <w:rPr>
          <w:spacing w:val="-2"/>
          <w:szCs w:val="28"/>
          <w:lang w:val="vi-VN"/>
        </w:rPr>
        <w:t xml:space="preserve"> Nhà nước </w:t>
      </w:r>
      <w:r w:rsidR="00EE1DED">
        <w:rPr>
          <w:spacing w:val="-2"/>
          <w:szCs w:val="28"/>
          <w:lang w:val="en-US"/>
        </w:rPr>
        <w:t xml:space="preserve"> </w:t>
      </w:r>
      <w:r w:rsidRPr="00EE1DED">
        <w:rPr>
          <w:spacing w:val="-2"/>
          <w:szCs w:val="28"/>
          <w:lang w:val="vi-VN"/>
        </w:rPr>
        <w:t>cũng như các quy chế, quy định của Đại học Quốc gia Hà Nội và của đơn vị đào t</w:t>
      </w:r>
      <w:r w:rsidR="00DD53DE" w:rsidRPr="00EE1DED">
        <w:rPr>
          <w:spacing w:val="-2"/>
          <w:szCs w:val="28"/>
          <w:lang w:val="vi-VN"/>
        </w:rPr>
        <w:t>ạo.</w:t>
      </w:r>
    </w:p>
    <w:p w14:paraId="5C20A432" w14:textId="6E7C83B1" w:rsidR="00FB34AD" w:rsidRPr="009F66A3" w:rsidRDefault="00FB34AD" w:rsidP="00CA0782">
      <w:pPr>
        <w:spacing w:before="120" w:line="300" w:lineRule="auto"/>
        <w:rPr>
          <w:szCs w:val="28"/>
          <w:lang w:val="vi-VN"/>
        </w:rPr>
      </w:pPr>
      <w:r w:rsidRPr="009F66A3">
        <w:rPr>
          <w:szCs w:val="28"/>
          <w:lang w:val="vi-VN"/>
        </w:rPr>
        <w:t>2. Được phép thôi học vì lý do chủ quan của cá nhân, trong trường hợp này, sinh viên phải hoàn trả cho đơn vị đào tạo toàn bộ kinh phí đào tạo từ ngân sách nh</w:t>
      </w:r>
      <w:r w:rsidR="00DD53DE">
        <w:rPr>
          <w:szCs w:val="28"/>
          <w:lang w:val="vi-VN"/>
        </w:rPr>
        <w:t>à nước trong thời gian theo học.</w:t>
      </w:r>
    </w:p>
    <w:p w14:paraId="6B47E9C1" w14:textId="77777777" w:rsidR="00FB34AD" w:rsidRPr="00587408" w:rsidRDefault="00FB34AD" w:rsidP="00CA0782">
      <w:pPr>
        <w:spacing w:before="120" w:line="300" w:lineRule="auto"/>
        <w:rPr>
          <w:color w:val="000000"/>
          <w:szCs w:val="28"/>
          <w:lang w:val="pt-BR"/>
        </w:rPr>
      </w:pPr>
      <w:r w:rsidRPr="00587408">
        <w:rPr>
          <w:color w:val="000000"/>
          <w:szCs w:val="28"/>
          <w:lang w:val="pt-BR"/>
        </w:rPr>
        <w:lastRenderedPageBreak/>
        <w:t>3. Sinh viên được xin nghỉ học tạm thời và bảo lưu kết quả đã học trong các trường hợp sau đây:</w:t>
      </w:r>
    </w:p>
    <w:p w14:paraId="40DF77EA" w14:textId="1393E08F" w:rsidR="00FB34AD" w:rsidRDefault="00FB34AD" w:rsidP="00CA0782">
      <w:pPr>
        <w:spacing w:before="120" w:line="300" w:lineRule="auto"/>
        <w:rPr>
          <w:color w:val="000000"/>
          <w:szCs w:val="28"/>
          <w:lang w:val="pt-BR"/>
        </w:rPr>
      </w:pPr>
      <w:r w:rsidRPr="00587408">
        <w:rPr>
          <w:color w:val="000000"/>
          <w:szCs w:val="28"/>
          <w:lang w:val="pt-BR"/>
        </w:rPr>
        <w:t>a) Được độ</w:t>
      </w:r>
      <w:r w:rsidR="00120657">
        <w:rPr>
          <w:color w:val="000000"/>
          <w:szCs w:val="28"/>
          <w:lang w:val="pt-BR"/>
        </w:rPr>
        <w:t>ng viên vào lực lượng vũ trang;</w:t>
      </w:r>
    </w:p>
    <w:p w14:paraId="1348121A" w14:textId="3E1BB0E8" w:rsidR="00520C9D" w:rsidRDefault="00520C9D" w:rsidP="00CA0782">
      <w:pPr>
        <w:spacing w:before="120" w:line="300" w:lineRule="auto"/>
        <w:rPr>
          <w:color w:val="000000"/>
          <w:szCs w:val="28"/>
          <w:lang w:val="pt-BR"/>
        </w:rPr>
      </w:pPr>
      <w:r w:rsidRPr="00520C9D">
        <w:rPr>
          <w:color w:val="000000"/>
          <w:szCs w:val="28"/>
          <w:lang w:val="pt-BR"/>
        </w:rPr>
        <w:t>b) Được cơ quan có thẩm quyền điều động, đại diện quốc gia tham dự các kỳ thi, giải đấu quốc tế;</w:t>
      </w:r>
    </w:p>
    <w:p w14:paraId="7D9564F8" w14:textId="6D68585A" w:rsidR="00520C9D" w:rsidRDefault="00520C9D" w:rsidP="00CA0782">
      <w:pPr>
        <w:spacing w:before="120" w:line="300" w:lineRule="auto"/>
        <w:rPr>
          <w:color w:val="000000"/>
          <w:szCs w:val="28"/>
          <w:lang w:val="pt-BR"/>
        </w:rPr>
      </w:pPr>
      <w:r w:rsidRPr="00520C9D">
        <w:rPr>
          <w:color w:val="000000"/>
          <w:szCs w:val="28"/>
          <w:lang w:val="pt-BR"/>
        </w:rPr>
        <w:t>c) Bị ốm, thai sản hoặc tai nạn phải điều trị thời gian dài có chứng nhận của cơ sở khám bệnh, chữa bệnh có thẩm quyền theo quy định của Bộ Y tế;</w:t>
      </w:r>
    </w:p>
    <w:p w14:paraId="4CD73989" w14:textId="4EE0088A" w:rsidR="00FB34AD" w:rsidRDefault="002F156B" w:rsidP="00CA0782">
      <w:pPr>
        <w:spacing w:before="120" w:line="300" w:lineRule="auto"/>
        <w:rPr>
          <w:color w:val="000000"/>
          <w:szCs w:val="28"/>
          <w:lang w:val="pt-BR"/>
        </w:rPr>
      </w:pPr>
      <w:r w:rsidRPr="0057599F">
        <w:rPr>
          <w:color w:val="000000"/>
          <w:spacing w:val="-2"/>
          <w:szCs w:val="28"/>
          <w:lang w:val="pt-BR"/>
        </w:rPr>
        <w:t>d</w:t>
      </w:r>
      <w:r w:rsidR="00B32EFD">
        <w:rPr>
          <w:color w:val="000000"/>
          <w:spacing w:val="-2"/>
          <w:szCs w:val="28"/>
          <w:lang w:val="pt-BR"/>
        </w:rPr>
        <w:t>) Vì lý do cá nhân khác nhưng</w:t>
      </w:r>
      <w:r w:rsidRPr="0057599F">
        <w:rPr>
          <w:color w:val="000000"/>
          <w:spacing w:val="-2"/>
          <w:szCs w:val="28"/>
          <w:lang w:val="pt-BR"/>
        </w:rPr>
        <w:t xml:space="preserve"> phải học tối thiểu 01 học kỳ </w:t>
      </w:r>
      <w:r w:rsidR="006D3AC5" w:rsidRPr="0057599F">
        <w:rPr>
          <w:color w:val="000000"/>
          <w:spacing w:val="-2"/>
          <w:szCs w:val="28"/>
          <w:lang w:val="pt-BR"/>
        </w:rPr>
        <w:t>và không thuộc các trường hợp bị xem xét buộc thôi học hoặc xem xét kỷ luật</w:t>
      </w:r>
      <w:r w:rsidR="00FB34AD" w:rsidRPr="0057599F">
        <w:rPr>
          <w:color w:val="000000"/>
          <w:spacing w:val="-2"/>
          <w:szCs w:val="28"/>
          <w:lang w:val="pt-BR"/>
        </w:rPr>
        <w:t xml:space="preserve"> </w:t>
      </w:r>
      <w:r w:rsidR="00FB34AD" w:rsidRPr="0057599F">
        <w:rPr>
          <w:spacing w:val="-2"/>
          <w:szCs w:val="28"/>
          <w:lang w:val="pt-BR"/>
        </w:rPr>
        <w:t xml:space="preserve">và phải đạt điểm trung bình chung tích lũy </w:t>
      </w:r>
      <w:r w:rsidR="00B32EFD">
        <w:rPr>
          <w:spacing w:val="-2"/>
          <w:szCs w:val="28"/>
          <w:lang w:val="pt-BR"/>
        </w:rPr>
        <w:t>tổi thiểu</w:t>
      </w:r>
      <w:r w:rsidR="00B15E3B">
        <w:rPr>
          <w:spacing w:val="-2"/>
          <w:szCs w:val="28"/>
          <w:lang w:val="pt-BR"/>
        </w:rPr>
        <w:t xml:space="preserve"> 2,0</w:t>
      </w:r>
      <w:r w:rsidR="00F9185E" w:rsidRPr="0057599F">
        <w:rPr>
          <w:spacing w:val="-2"/>
        </w:rPr>
        <w:t>.</w:t>
      </w:r>
      <w:r w:rsidR="00FB34AD" w:rsidRPr="0057599F">
        <w:rPr>
          <w:szCs w:val="28"/>
          <w:lang w:val="pt-BR"/>
        </w:rPr>
        <w:t xml:space="preserve"> Thời gian nghỉ học tạm thời vì nhu cầu cá nhân được tính vào thời gian tối </w:t>
      </w:r>
      <w:r w:rsidR="00FB34AD" w:rsidRPr="0057599F">
        <w:rPr>
          <w:color w:val="000000"/>
          <w:szCs w:val="28"/>
          <w:lang w:val="pt-BR"/>
        </w:rPr>
        <w:t>đa được phép học.</w:t>
      </w:r>
    </w:p>
    <w:p w14:paraId="77C72571" w14:textId="43CB6126" w:rsidR="00FB34AD" w:rsidRDefault="00FB34AD" w:rsidP="00CA0782">
      <w:pPr>
        <w:spacing w:before="120" w:line="300" w:lineRule="auto"/>
        <w:rPr>
          <w:color w:val="000000"/>
          <w:szCs w:val="28"/>
          <w:lang w:val="pt-BR"/>
        </w:rPr>
      </w:pPr>
      <w:r w:rsidRPr="000A42C3">
        <w:rPr>
          <w:color w:val="000000"/>
          <w:szCs w:val="28"/>
          <w:lang w:val="pt-BR"/>
        </w:rPr>
        <w:t xml:space="preserve">Sinh viên nghỉ học tạm thời nếu muốn học tiếp phải có đơn đề nghị </w:t>
      </w:r>
      <w:r w:rsidR="00052FD3">
        <w:rPr>
          <w:color w:val="000000"/>
          <w:szCs w:val="28"/>
          <w:lang w:val="pt-BR"/>
        </w:rPr>
        <w:t>t</w:t>
      </w:r>
      <w:r w:rsidRPr="000A42C3">
        <w:rPr>
          <w:color w:val="000000"/>
          <w:szCs w:val="28"/>
          <w:lang w:val="pt-BR"/>
        </w:rPr>
        <w:t>hủ trưởng đơn vị đào tạo giải quyết chậm nhất 2 tuần trước khi hết thời hạn nghỉ học tạm thời.</w:t>
      </w:r>
    </w:p>
    <w:p w14:paraId="3197DF11" w14:textId="0810E47C" w:rsidR="00C03740" w:rsidRDefault="008F449C" w:rsidP="00CA0782">
      <w:pPr>
        <w:spacing w:before="120" w:line="300" w:lineRule="auto"/>
        <w:rPr>
          <w:i/>
          <w:color w:val="000000"/>
          <w:szCs w:val="28"/>
          <w:lang w:val="pt-BR"/>
        </w:rPr>
      </w:pPr>
      <w:r>
        <w:rPr>
          <w:i/>
          <w:color w:val="000000"/>
          <w:szCs w:val="28"/>
          <w:lang w:val="pt-BR"/>
        </w:rPr>
        <w:t xml:space="preserve">Các đối tượng ở </w:t>
      </w:r>
      <w:r w:rsidR="00401556">
        <w:rPr>
          <w:i/>
          <w:color w:val="000000"/>
          <w:szCs w:val="28"/>
          <w:lang w:val="pt-BR"/>
        </w:rPr>
        <w:t>điểm</w:t>
      </w:r>
      <w:r>
        <w:rPr>
          <w:i/>
          <w:color w:val="000000"/>
          <w:szCs w:val="28"/>
          <w:lang w:val="pt-BR"/>
        </w:rPr>
        <w:t xml:space="preserve"> a, b,c k</w:t>
      </w:r>
      <w:r w:rsidR="00D7351D" w:rsidRPr="00D7351D">
        <w:rPr>
          <w:i/>
          <w:color w:val="000000"/>
          <w:szCs w:val="28"/>
          <w:lang w:val="pt-BR"/>
        </w:rPr>
        <w:t>hoản 3</w:t>
      </w:r>
      <w:r w:rsidR="002E6FB7">
        <w:rPr>
          <w:i/>
          <w:color w:val="000000"/>
          <w:szCs w:val="28"/>
          <w:lang w:val="pt-BR"/>
        </w:rPr>
        <w:t>,</w:t>
      </w:r>
      <w:r w:rsidR="00D7351D" w:rsidRPr="00D7351D">
        <w:rPr>
          <w:i/>
          <w:color w:val="000000"/>
          <w:szCs w:val="28"/>
          <w:lang w:val="pt-BR"/>
        </w:rPr>
        <w:t xml:space="preserve"> Điều này thời gian nghỉ học tạm thời không tính vào thời gian tối đa được phép học.</w:t>
      </w:r>
    </w:p>
    <w:p w14:paraId="69FDBD52" w14:textId="7E44DA23" w:rsidR="00C03740" w:rsidRPr="00602F9D" w:rsidRDefault="00C03740" w:rsidP="00CA0782">
      <w:pPr>
        <w:spacing w:before="120" w:line="300" w:lineRule="auto"/>
        <w:rPr>
          <w:i/>
          <w:szCs w:val="28"/>
          <w:lang w:val="pt-BR"/>
        </w:rPr>
      </w:pPr>
      <w:r w:rsidRPr="00602F9D">
        <w:rPr>
          <w:szCs w:val="28"/>
          <w:lang w:val="pt-BR"/>
        </w:rPr>
        <w:t xml:space="preserve">4. </w:t>
      </w:r>
      <w:r w:rsidRPr="00602F9D">
        <w:rPr>
          <w:szCs w:val="28"/>
        </w:rPr>
        <w:t>Ngoài những quyền lợi chung đối với sinh viên chương trình đào tạo chuẩn, sinh viên thuộc chương trình đào tạo tài năng, chất lượng cao còn được hưởng các quyền lợi sau:</w:t>
      </w:r>
    </w:p>
    <w:p w14:paraId="4654D372" w14:textId="2EBA75A0" w:rsidR="00C03740" w:rsidRPr="007E2151" w:rsidRDefault="00C03740" w:rsidP="00CA0782">
      <w:pPr>
        <w:spacing w:before="120" w:line="300" w:lineRule="auto"/>
        <w:ind w:firstLine="540"/>
        <w:rPr>
          <w:szCs w:val="28"/>
        </w:rPr>
      </w:pPr>
      <w:r>
        <w:rPr>
          <w:szCs w:val="28"/>
        </w:rPr>
        <w:t>a</w:t>
      </w:r>
      <w:r w:rsidR="006B669A">
        <w:rPr>
          <w:szCs w:val="28"/>
        </w:rPr>
        <w:t>)</w:t>
      </w:r>
      <w:r w:rsidRPr="007E2151">
        <w:rPr>
          <w:szCs w:val="28"/>
        </w:rPr>
        <w:t xml:space="preserve"> Được các nhà khoa học đầu ngành, các giáo sư, giảng viên có trình độ, kinh nghiệm và có uy tín trong nước, quốc tế trực tiếp giảng dạy, hướng dẫn nghiên cứu khoa h</w:t>
      </w:r>
      <w:r w:rsidR="008F449C">
        <w:rPr>
          <w:szCs w:val="28"/>
        </w:rPr>
        <w:t>ọc;</w:t>
      </w:r>
    </w:p>
    <w:p w14:paraId="3F40A264" w14:textId="080ACE7C" w:rsidR="00C03740" w:rsidRPr="007E2151" w:rsidRDefault="00C03740" w:rsidP="00CA0782">
      <w:pPr>
        <w:spacing w:before="120" w:line="300" w:lineRule="auto"/>
        <w:ind w:firstLine="540"/>
        <w:rPr>
          <w:szCs w:val="28"/>
        </w:rPr>
      </w:pPr>
      <w:r>
        <w:rPr>
          <w:szCs w:val="28"/>
        </w:rPr>
        <w:t>b</w:t>
      </w:r>
      <w:r w:rsidR="006B669A">
        <w:rPr>
          <w:szCs w:val="28"/>
        </w:rPr>
        <w:t>)</w:t>
      </w:r>
      <w:r w:rsidRPr="007E2151">
        <w:rPr>
          <w:szCs w:val="28"/>
        </w:rPr>
        <w:t xml:space="preserve"> Được ưu tiên cung cấp hoặc sử dụng các tài liệu học tập; được ưu tiên sử dụng các phương tiện, trang thiết bị kỹ thuật, thư viện và hệ thống internet phục vụ cho </w:t>
      </w:r>
      <w:r w:rsidR="008F449C">
        <w:rPr>
          <w:szCs w:val="28"/>
        </w:rPr>
        <w:t>học tập và nghiên cứu khoa học;</w:t>
      </w:r>
    </w:p>
    <w:p w14:paraId="2DA2B856" w14:textId="2BAEAF98" w:rsidR="00C03740" w:rsidRPr="007E2151" w:rsidRDefault="00C03740" w:rsidP="00CA0782">
      <w:pPr>
        <w:spacing w:before="120" w:line="300" w:lineRule="auto"/>
        <w:ind w:firstLine="540"/>
        <w:rPr>
          <w:szCs w:val="28"/>
        </w:rPr>
      </w:pPr>
      <w:r>
        <w:rPr>
          <w:szCs w:val="28"/>
        </w:rPr>
        <w:t>c</w:t>
      </w:r>
      <w:r w:rsidR="006B669A">
        <w:rPr>
          <w:szCs w:val="28"/>
          <w:lang w:val="en-US"/>
        </w:rPr>
        <w:t>)</w:t>
      </w:r>
      <w:r w:rsidRPr="007E2151">
        <w:rPr>
          <w:szCs w:val="28"/>
        </w:rPr>
        <w:t xml:space="preserve"> Được ưu tiên xét cấp học bổng khuyến khích phát triển và học bổng của các tổ chức, cá nhân trong, ngoài nước. Những sinh viên ở xa được ưu ti</w:t>
      </w:r>
      <w:r w:rsidR="008F449C">
        <w:rPr>
          <w:szCs w:val="28"/>
        </w:rPr>
        <w:t>ên bố trí chỗ ở trong ký túc xá;</w:t>
      </w:r>
    </w:p>
    <w:p w14:paraId="56868532" w14:textId="7FAB53FC" w:rsidR="00C03740" w:rsidRDefault="00C03740" w:rsidP="00CA0782">
      <w:pPr>
        <w:spacing w:before="120" w:line="300" w:lineRule="auto"/>
        <w:ind w:firstLine="540"/>
        <w:rPr>
          <w:szCs w:val="28"/>
        </w:rPr>
      </w:pPr>
      <w:r>
        <w:rPr>
          <w:szCs w:val="28"/>
        </w:rPr>
        <w:t>d</w:t>
      </w:r>
      <w:r w:rsidR="006B669A">
        <w:rPr>
          <w:szCs w:val="28"/>
        </w:rPr>
        <w:t>)</w:t>
      </w:r>
      <w:r w:rsidRPr="007E2151">
        <w:rPr>
          <w:szCs w:val="28"/>
        </w:rPr>
        <w:t xml:space="preserve"> Được ưu tiên xé</w:t>
      </w:r>
      <w:r w:rsidR="00482B61">
        <w:rPr>
          <w:szCs w:val="28"/>
        </w:rPr>
        <w:t xml:space="preserve">t chọn đi học ở nước ngoài </w:t>
      </w:r>
      <w:r w:rsidRPr="007E2151">
        <w:rPr>
          <w:szCs w:val="28"/>
        </w:rPr>
        <w:t>hoặc theo các chương trình hợp tác quốc tế của Đại học Quốc gia Hà Nội, của đơn vị đào tạo.</w:t>
      </w:r>
    </w:p>
    <w:p w14:paraId="0A726BC0" w14:textId="77777777" w:rsidR="00643ACF" w:rsidRDefault="00643ACF" w:rsidP="00CA0782">
      <w:pPr>
        <w:spacing w:before="120" w:line="300" w:lineRule="auto"/>
        <w:ind w:firstLine="540"/>
        <w:rPr>
          <w:szCs w:val="28"/>
        </w:rPr>
      </w:pPr>
    </w:p>
    <w:p w14:paraId="706159F6" w14:textId="77777777" w:rsidR="005C7273" w:rsidRPr="007D1720" w:rsidRDefault="005C7273" w:rsidP="0005373D">
      <w:pPr>
        <w:spacing w:line="312" w:lineRule="auto"/>
        <w:ind w:left="-57" w:right="57" w:firstLine="0"/>
        <w:rPr>
          <w:sz w:val="8"/>
          <w:szCs w:val="28"/>
        </w:rPr>
      </w:pPr>
    </w:p>
    <w:p w14:paraId="6A7FD7C6" w14:textId="77777777" w:rsidR="0069416E" w:rsidRPr="00CA5DF1" w:rsidRDefault="00A72946" w:rsidP="008664CB">
      <w:pPr>
        <w:pStyle w:val="chuong"/>
      </w:pPr>
      <w:bookmarkStart w:id="139" w:name="_Toc101909588"/>
      <w:bookmarkStart w:id="140" w:name="_Toc101909651"/>
      <w:bookmarkStart w:id="141" w:name="_Toc101917213"/>
      <w:r w:rsidRPr="00CA5DF1">
        <w:lastRenderedPageBreak/>
        <w:t>Chương VII</w:t>
      </w:r>
      <w:bookmarkEnd w:id="139"/>
      <w:bookmarkEnd w:id="140"/>
      <w:bookmarkEnd w:id="141"/>
    </w:p>
    <w:p w14:paraId="4585AB8F" w14:textId="59675FAB" w:rsidR="0069416E" w:rsidRPr="00D14AB8" w:rsidRDefault="00A72946" w:rsidP="008664CB">
      <w:pPr>
        <w:pStyle w:val="chuong"/>
        <w:rPr>
          <w:lang w:val="en-US"/>
        </w:rPr>
      </w:pPr>
      <w:bookmarkStart w:id="142" w:name="_Toc101909589"/>
      <w:bookmarkStart w:id="143" w:name="_Toc101909652"/>
      <w:bookmarkStart w:id="144" w:name="_Toc101917214"/>
      <w:r w:rsidRPr="00CA5DF1">
        <w:t xml:space="preserve">KIỂM </w:t>
      </w:r>
      <w:r w:rsidR="003E6447">
        <w:t>TRA, THI VÀ ĐÁNH GIÁ KẾT QUẢ HỌ</w:t>
      </w:r>
      <w:r w:rsidRPr="00CA5DF1">
        <w:t xml:space="preserve">C </w:t>
      </w:r>
      <w:bookmarkEnd w:id="142"/>
      <w:bookmarkEnd w:id="143"/>
      <w:bookmarkEnd w:id="144"/>
      <w:r w:rsidR="00D14AB8">
        <w:rPr>
          <w:lang w:val="en-US"/>
        </w:rPr>
        <w:t>TẬP</w:t>
      </w:r>
    </w:p>
    <w:p w14:paraId="3413649E" w14:textId="77777777" w:rsidR="0069416E" w:rsidRPr="00505605" w:rsidRDefault="0069416E" w:rsidP="0005373D">
      <w:pPr>
        <w:spacing w:line="312" w:lineRule="auto"/>
        <w:ind w:left="-57" w:right="57" w:firstLine="0"/>
        <w:rPr>
          <w:sz w:val="8"/>
          <w:szCs w:val="28"/>
        </w:rPr>
      </w:pPr>
    </w:p>
    <w:p w14:paraId="6707C8CE" w14:textId="710D8BFE" w:rsidR="0069416E" w:rsidRPr="007E6C77" w:rsidRDefault="001B4204" w:rsidP="00F06A95">
      <w:pPr>
        <w:pStyle w:val="Iu"/>
      </w:pPr>
      <w:bookmarkStart w:id="145" w:name="_Toc101909590"/>
      <w:bookmarkStart w:id="146" w:name="_Toc101909653"/>
      <w:bookmarkStart w:id="147" w:name="_Toc101917215"/>
      <w:r w:rsidRPr="007E6C77">
        <w:t>Điều 37</w:t>
      </w:r>
      <w:r w:rsidR="00A72946" w:rsidRPr="007E6C77">
        <w:t>. Đánh giá kết quả học phần</w:t>
      </w:r>
      <w:bookmarkEnd w:id="145"/>
      <w:bookmarkEnd w:id="146"/>
      <w:bookmarkEnd w:id="147"/>
    </w:p>
    <w:p w14:paraId="200566A4" w14:textId="30C94A4E" w:rsidR="0000490D" w:rsidRDefault="00111237" w:rsidP="002563CA">
      <w:pPr>
        <w:spacing w:before="120" w:line="307" w:lineRule="auto"/>
        <w:rPr>
          <w:szCs w:val="28"/>
          <w:lang w:val="vi-VN"/>
        </w:rPr>
      </w:pPr>
      <w:r w:rsidRPr="007E6C77">
        <w:rPr>
          <w:szCs w:val="28"/>
          <w:lang w:val="en-US"/>
        </w:rPr>
        <w:t xml:space="preserve">1. </w:t>
      </w:r>
      <w:r w:rsidR="00FB34AD" w:rsidRPr="007E6C77">
        <w:rPr>
          <w:szCs w:val="28"/>
          <w:lang w:val="vi-VN"/>
        </w:rPr>
        <w:t xml:space="preserve">Điểm đánh giá học phần (gọi là điểm học phần) bao gồm: điểm đánh giá bộ phận (trung bình của các điểm kiểm tra đánh giá thường xuyên, giữa kỳ) và điểm </w:t>
      </w:r>
      <w:r w:rsidR="00EF21C9" w:rsidRPr="007E6C77">
        <w:rPr>
          <w:szCs w:val="28"/>
          <w:lang w:val="en-US"/>
        </w:rPr>
        <w:t>đánh giá</w:t>
      </w:r>
      <w:r w:rsidR="00FB34AD" w:rsidRPr="007E6C77">
        <w:rPr>
          <w:szCs w:val="28"/>
          <w:lang w:val="vi-VN"/>
        </w:rPr>
        <w:t xml:space="preserve"> kết t</w:t>
      </w:r>
      <w:r w:rsidR="00EF21C9" w:rsidRPr="007E6C77">
        <w:rPr>
          <w:szCs w:val="28"/>
          <w:lang w:val="vi-VN"/>
        </w:rPr>
        <w:t>húc học phần, trong đó, điểm</w:t>
      </w:r>
      <w:r w:rsidR="00FB34AD" w:rsidRPr="007E6C77">
        <w:rPr>
          <w:szCs w:val="28"/>
          <w:lang w:val="vi-VN"/>
        </w:rPr>
        <w:t xml:space="preserve"> kết thúc học phần là bắt buộc và có trọng số không dưới 60% điểm của học phần.</w:t>
      </w:r>
      <w:r w:rsidR="002218F7" w:rsidRPr="007E6C77">
        <w:rPr>
          <w:szCs w:val="28"/>
          <w:lang w:val="vi-VN"/>
        </w:rPr>
        <w:t xml:space="preserve"> </w:t>
      </w:r>
    </w:p>
    <w:p w14:paraId="2EE33287" w14:textId="2FEF3C23" w:rsidR="00FB34AD" w:rsidRPr="007E6C77" w:rsidRDefault="00111237" w:rsidP="002563CA">
      <w:pPr>
        <w:spacing w:before="120" w:line="307" w:lineRule="auto"/>
        <w:rPr>
          <w:szCs w:val="28"/>
          <w:lang w:val="vi-VN"/>
        </w:rPr>
      </w:pPr>
      <w:r w:rsidRPr="007E6C77">
        <w:rPr>
          <w:szCs w:val="28"/>
          <w:lang w:val="en-US"/>
        </w:rPr>
        <w:t xml:space="preserve">2. </w:t>
      </w:r>
      <w:r w:rsidR="00FB34AD" w:rsidRPr="007E6C77">
        <w:rPr>
          <w:szCs w:val="28"/>
          <w:lang w:val="vi-VN"/>
        </w:rPr>
        <w:t>Kiểm tra đánh giá thường xuyên là hoạt động của giảng viên sử dụng các kỹ thuật đánh giá khác nhau trong các hình thức dạy học nhằm kiểm tra việc nắm vững kiến thức và rèn luyện kỹ năng đã được xác định trong mục tiêu của học phần, đồng thời qua đó có được những thông tin phản hồi giúp giảng viên, sinh viên điều chỉnh cách dạy, cách học, thay đổi phương pháp dạy và học cho phù hợp.</w:t>
      </w:r>
    </w:p>
    <w:p w14:paraId="5D164300" w14:textId="36037247" w:rsidR="00FB34AD" w:rsidRPr="007E6C77" w:rsidRDefault="00111237" w:rsidP="002563CA">
      <w:pPr>
        <w:spacing w:before="120" w:line="307" w:lineRule="auto"/>
        <w:rPr>
          <w:szCs w:val="28"/>
          <w:lang w:val="vi-VN"/>
        </w:rPr>
      </w:pPr>
      <w:r w:rsidRPr="007E6C77">
        <w:rPr>
          <w:szCs w:val="28"/>
          <w:lang w:val="en-US"/>
        </w:rPr>
        <w:t xml:space="preserve">3. </w:t>
      </w:r>
      <w:r w:rsidR="00FB34AD" w:rsidRPr="007E6C77">
        <w:rPr>
          <w:szCs w:val="28"/>
          <w:lang w:val="vi-VN"/>
        </w:rPr>
        <w:t>Kiểm tra đánh giá giữa kỳ là hoạt động của giảng viên vào những thời điểm đã được quy định trong đề cương học phần, nhằm đánh giá mức độ đạt mục tiêu học phần ở giai đoạn tương ứng của sinh viên.</w:t>
      </w:r>
    </w:p>
    <w:p w14:paraId="3A154EA9" w14:textId="724CC538" w:rsidR="00FB34AD" w:rsidRPr="007E6C77" w:rsidRDefault="00F124FF" w:rsidP="002563CA">
      <w:pPr>
        <w:spacing w:before="120" w:line="307" w:lineRule="auto"/>
        <w:rPr>
          <w:szCs w:val="28"/>
          <w:lang w:val="vi-VN"/>
        </w:rPr>
      </w:pPr>
      <w:r w:rsidRPr="007E6C77">
        <w:rPr>
          <w:szCs w:val="28"/>
          <w:lang w:val="en-US"/>
        </w:rPr>
        <w:t xml:space="preserve">4. </w:t>
      </w:r>
      <w:r w:rsidR="00FB34AD" w:rsidRPr="007E6C77">
        <w:rPr>
          <w:szCs w:val="28"/>
          <w:lang w:val="vi-VN"/>
        </w:rPr>
        <w:t>Bài thi kết thúc học phần có thể thực hiện bằng hình thức thi tự luận, trắc nghiệm, vấn đáp, làm bài tập lớn hoặc kết hợp các hình thức trên.</w:t>
      </w:r>
    </w:p>
    <w:p w14:paraId="5E77864E" w14:textId="5584F9D4" w:rsidR="00FB34AD" w:rsidRPr="00770297" w:rsidRDefault="00F124FF" w:rsidP="002563CA">
      <w:pPr>
        <w:spacing w:before="120" w:line="307" w:lineRule="auto"/>
        <w:rPr>
          <w:szCs w:val="28"/>
          <w:lang w:val="vi-VN"/>
        </w:rPr>
      </w:pPr>
      <w:r w:rsidRPr="00770297">
        <w:rPr>
          <w:szCs w:val="28"/>
          <w:lang w:val="en-US"/>
        </w:rPr>
        <w:t xml:space="preserve">5. </w:t>
      </w:r>
      <w:r w:rsidR="00FE259E" w:rsidRPr="00770297">
        <w:rPr>
          <w:szCs w:val="28"/>
          <w:lang w:val="vi-VN"/>
        </w:rPr>
        <w:t xml:space="preserve">Phương pháp đánh giá, </w:t>
      </w:r>
      <w:r w:rsidR="00F132A6" w:rsidRPr="00770297">
        <w:rPr>
          <w:szCs w:val="28"/>
          <w:lang w:val="vi-VN"/>
        </w:rPr>
        <w:t>h</w:t>
      </w:r>
      <w:r w:rsidR="00FB34AD" w:rsidRPr="00770297">
        <w:rPr>
          <w:szCs w:val="28"/>
          <w:lang w:val="vi-VN"/>
        </w:rPr>
        <w:t>ình thức kiểm tra đánh giá học phần, trọng số của các điểm kiểm</w:t>
      </w:r>
      <w:r w:rsidR="00FE259E" w:rsidRPr="00770297">
        <w:rPr>
          <w:szCs w:val="28"/>
          <w:lang w:val="vi-VN"/>
        </w:rPr>
        <w:t xml:space="preserve"> </w:t>
      </w:r>
      <w:r w:rsidR="00FB34AD" w:rsidRPr="00770297">
        <w:rPr>
          <w:szCs w:val="28"/>
          <w:lang w:val="vi-VN"/>
        </w:rPr>
        <w:t xml:space="preserve">tra đánh giá bộ phận và điểm thi kết thúc học phần được quy định trong đề cương </w:t>
      </w:r>
      <w:r w:rsidR="00FE259E" w:rsidRPr="00770297">
        <w:rPr>
          <w:szCs w:val="28"/>
          <w:lang w:val="vi-VN"/>
        </w:rPr>
        <w:t xml:space="preserve">chi tiết của mỗi </w:t>
      </w:r>
      <w:r w:rsidR="00FB34AD" w:rsidRPr="00770297">
        <w:rPr>
          <w:szCs w:val="28"/>
          <w:lang w:val="vi-VN"/>
        </w:rPr>
        <w:t>học phần.</w:t>
      </w:r>
      <w:r w:rsidR="00FE259E" w:rsidRPr="00770297">
        <w:rPr>
          <w:szCs w:val="28"/>
          <w:lang w:val="vi-VN"/>
        </w:rPr>
        <w:t xml:space="preserve"> </w:t>
      </w:r>
      <w:r w:rsidR="00A84288" w:rsidRPr="00770297">
        <w:rPr>
          <w:szCs w:val="28"/>
          <w:lang w:val="vi-VN"/>
        </w:rPr>
        <w:t xml:space="preserve">Hình thức đánh giá trực tuyến được áp dụng khi đảm bảo trung thực, công bằng và khách quan như đánh giá trực tiếp, đồng thời đóng góp không quá 50% trọng số điểm học </w:t>
      </w:r>
      <w:r w:rsidR="00FE259E" w:rsidRPr="00770297">
        <w:rPr>
          <w:szCs w:val="28"/>
          <w:lang w:val="vi-VN"/>
        </w:rPr>
        <w:t>phần.</w:t>
      </w:r>
    </w:p>
    <w:p w14:paraId="26127B6E" w14:textId="77777777" w:rsidR="000435F6" w:rsidRDefault="00F124FF" w:rsidP="002563CA">
      <w:pPr>
        <w:spacing w:before="120" w:line="307" w:lineRule="auto"/>
        <w:rPr>
          <w:szCs w:val="28"/>
          <w:lang w:val="vi-VN"/>
        </w:rPr>
      </w:pPr>
      <w:r w:rsidRPr="007E6C77">
        <w:rPr>
          <w:szCs w:val="28"/>
          <w:lang w:val="en-US"/>
        </w:rPr>
        <w:t xml:space="preserve">6. </w:t>
      </w:r>
      <w:r w:rsidR="00FB34AD" w:rsidRPr="007E6C77">
        <w:rPr>
          <w:szCs w:val="28"/>
          <w:lang w:val="vi-VN"/>
        </w:rPr>
        <w:t>Nội dung kiểm tra đánh giá phải phù hợp với nội dung học phần đã quy định trong đề cương học phần. Đáp án và thang điểm chấm điểm bộ phận, chấm bài thi kết thúc học phần phải được biên soạn cùng với đề kiểm tra đánh giá, đề thi. Thủ trưởng đơn vị đào tạo quy định việc sử dụng đề kiểm tra, đề</w:t>
      </w:r>
      <w:r w:rsidR="00CA0D26" w:rsidRPr="007E6C77">
        <w:rPr>
          <w:szCs w:val="28"/>
          <w:lang w:val="vi-VN"/>
        </w:rPr>
        <w:t xml:space="preserve"> </w:t>
      </w:r>
      <w:r w:rsidR="00FB34AD" w:rsidRPr="007E6C77">
        <w:rPr>
          <w:szCs w:val="28"/>
          <w:lang w:val="vi-VN"/>
        </w:rPr>
        <w:t>thi do giảng viên đề xuất hoặc lấy từ ngân hàng câu hỏi.</w:t>
      </w:r>
      <w:bookmarkStart w:id="148" w:name="_Toc101909591"/>
      <w:bookmarkStart w:id="149" w:name="_Toc101909654"/>
      <w:bookmarkStart w:id="150" w:name="_Toc101917216"/>
    </w:p>
    <w:p w14:paraId="0CEA2B65" w14:textId="78C12E19" w:rsidR="0069416E" w:rsidRPr="000435F6" w:rsidRDefault="001B4204" w:rsidP="002563CA">
      <w:pPr>
        <w:spacing w:before="120" w:line="307" w:lineRule="auto"/>
        <w:rPr>
          <w:b/>
        </w:rPr>
      </w:pPr>
      <w:r w:rsidRPr="000435F6">
        <w:rPr>
          <w:b/>
        </w:rPr>
        <w:t>Điều 38</w:t>
      </w:r>
      <w:r w:rsidR="00A72946" w:rsidRPr="000435F6">
        <w:rPr>
          <w:b/>
        </w:rPr>
        <w:t>. Tổ chức kiểm tra đánh giá và thi kết thúc học phần</w:t>
      </w:r>
      <w:bookmarkEnd w:id="148"/>
      <w:bookmarkEnd w:id="149"/>
      <w:bookmarkEnd w:id="150"/>
    </w:p>
    <w:p w14:paraId="53462C37" w14:textId="77777777" w:rsidR="00BB160F" w:rsidRPr="007E6C77" w:rsidRDefault="00BB160F" w:rsidP="002563CA">
      <w:pPr>
        <w:spacing w:before="120" w:line="307" w:lineRule="auto"/>
        <w:rPr>
          <w:szCs w:val="28"/>
          <w:lang w:val="en-US"/>
        </w:rPr>
      </w:pPr>
      <w:r w:rsidRPr="007E6C77">
        <w:rPr>
          <w:szCs w:val="28"/>
          <w:lang w:val="en-US"/>
        </w:rPr>
        <w:t xml:space="preserve">1. </w:t>
      </w:r>
      <w:r w:rsidR="00FB34AD" w:rsidRPr="007E6C77">
        <w:rPr>
          <w:szCs w:val="28"/>
          <w:lang w:val="en-US"/>
        </w:rPr>
        <w:t xml:space="preserve">Việc kiểm tra đánh giá và chấm điểm bộ phận của mỗi học phần do giảng viên lớp học phần trực tiếp thực hiện và thông báo kết quả cho sinh viên, chậm nhất 7 ngày làm việc kể từ sau ngày kiểm tra hoặc ngày nộp tiểu luận, bài tập </w:t>
      </w:r>
      <w:r w:rsidRPr="007E6C77">
        <w:rPr>
          <w:szCs w:val="28"/>
          <w:lang w:val="en-US"/>
        </w:rPr>
        <w:t>lớn.</w:t>
      </w:r>
    </w:p>
    <w:p w14:paraId="4687A094" w14:textId="72D81B30" w:rsidR="00BB160F" w:rsidRPr="007E6C77" w:rsidRDefault="00FB34AD" w:rsidP="003C18A7">
      <w:pPr>
        <w:spacing w:before="120" w:line="312" w:lineRule="auto"/>
        <w:rPr>
          <w:szCs w:val="28"/>
        </w:rPr>
      </w:pPr>
      <w:r w:rsidRPr="007E6C77">
        <w:rPr>
          <w:szCs w:val="28"/>
        </w:rPr>
        <w:lastRenderedPageBreak/>
        <w:t xml:space="preserve">Sinh viên chưa có điểm đánh giá bộ phận vì có lý do chính đáng </w:t>
      </w:r>
      <w:r w:rsidR="00097508">
        <w:rPr>
          <w:szCs w:val="28"/>
        </w:rPr>
        <w:t>được</w:t>
      </w:r>
      <w:r w:rsidR="00097508">
        <w:rPr>
          <w:szCs w:val="28"/>
          <w:lang w:val="en-US"/>
        </w:rPr>
        <w:t xml:space="preserve"> </w:t>
      </w:r>
      <w:r w:rsidR="00C13866">
        <w:rPr>
          <w:szCs w:val="28"/>
        </w:rPr>
        <w:t>Chủ nhiệm K</w:t>
      </w:r>
      <w:r w:rsidRPr="007E6C77">
        <w:rPr>
          <w:szCs w:val="28"/>
        </w:rPr>
        <w:t>hoa</w:t>
      </w:r>
      <w:r w:rsidR="00B504E7">
        <w:rPr>
          <w:szCs w:val="28"/>
          <w:lang w:val="en-US"/>
        </w:rPr>
        <w:t>/</w:t>
      </w:r>
      <w:r w:rsidR="00C13866">
        <w:rPr>
          <w:szCs w:val="28"/>
          <w:lang w:val="en-US"/>
        </w:rPr>
        <w:t>B</w:t>
      </w:r>
      <w:r w:rsidR="002B61E5">
        <w:rPr>
          <w:szCs w:val="28"/>
          <w:lang w:val="en-US"/>
        </w:rPr>
        <w:t>ộ môn</w:t>
      </w:r>
      <w:r w:rsidR="00377712">
        <w:rPr>
          <w:szCs w:val="28"/>
        </w:rPr>
        <w:t xml:space="preserve"> </w:t>
      </w:r>
      <w:r w:rsidR="00C13866">
        <w:rPr>
          <w:szCs w:val="28"/>
          <w:lang w:val="en-US"/>
        </w:rPr>
        <w:t>và giảng viên</w:t>
      </w:r>
      <w:r w:rsidR="00C13866">
        <w:rPr>
          <w:szCs w:val="28"/>
        </w:rPr>
        <w:t xml:space="preserve"> </w:t>
      </w:r>
      <w:r w:rsidR="00377712">
        <w:rPr>
          <w:szCs w:val="28"/>
        </w:rPr>
        <w:t xml:space="preserve">đồng ý </w:t>
      </w:r>
      <w:r w:rsidRPr="007E6C77">
        <w:rPr>
          <w:szCs w:val="28"/>
        </w:rPr>
        <w:t>tổ chức kiểm tra đánh giá bổ sung cho</w:t>
      </w:r>
      <w:r w:rsidRPr="007E6C77">
        <w:rPr>
          <w:spacing w:val="1"/>
          <w:szCs w:val="28"/>
        </w:rPr>
        <w:t xml:space="preserve"> </w:t>
      </w:r>
      <w:r w:rsidRPr="007E6C77">
        <w:rPr>
          <w:szCs w:val="28"/>
        </w:rPr>
        <w:t>sinh viên.</w:t>
      </w:r>
    </w:p>
    <w:p w14:paraId="2136BB57" w14:textId="7AC1C885" w:rsidR="00BB160F" w:rsidRDefault="00FB34AD" w:rsidP="00E249EE">
      <w:pPr>
        <w:spacing w:before="120" w:line="307" w:lineRule="auto"/>
        <w:rPr>
          <w:szCs w:val="28"/>
        </w:rPr>
      </w:pPr>
      <w:r w:rsidRPr="007E6C77">
        <w:rPr>
          <w:szCs w:val="28"/>
        </w:rPr>
        <w:t>Sinh viên chỉ được dự thi kết thúc học phần nếu có điểm đánh giá bộ</w:t>
      </w:r>
      <w:r w:rsidRPr="005C7273">
        <w:rPr>
          <w:szCs w:val="28"/>
        </w:rPr>
        <w:t xml:space="preserve"> </w:t>
      </w:r>
      <w:r w:rsidRPr="007E6C77">
        <w:rPr>
          <w:szCs w:val="28"/>
        </w:rPr>
        <w:t>phận lớn hơn 0, trả học phí đầy đủ và đáp ứng các điều kiện kết thúc học phần</w:t>
      </w:r>
      <w:r w:rsidRPr="005C7273">
        <w:rPr>
          <w:szCs w:val="28"/>
        </w:rPr>
        <w:t xml:space="preserve"> </w:t>
      </w:r>
      <w:r w:rsidR="0042241A">
        <w:rPr>
          <w:szCs w:val="28"/>
        </w:rPr>
        <w:t xml:space="preserve">do </w:t>
      </w:r>
      <w:r w:rsidR="0042241A">
        <w:rPr>
          <w:szCs w:val="28"/>
          <w:lang w:val="en-US"/>
        </w:rPr>
        <w:t>t</w:t>
      </w:r>
      <w:r w:rsidRPr="007E6C77">
        <w:rPr>
          <w:szCs w:val="28"/>
        </w:rPr>
        <w:t>hủ</w:t>
      </w:r>
      <w:r w:rsidRPr="005C7273">
        <w:rPr>
          <w:szCs w:val="28"/>
        </w:rPr>
        <w:t xml:space="preserve"> </w:t>
      </w:r>
      <w:r w:rsidRPr="007E6C77">
        <w:rPr>
          <w:szCs w:val="28"/>
        </w:rPr>
        <w:t>trưởng</w:t>
      </w:r>
      <w:r w:rsidRPr="005C7273">
        <w:rPr>
          <w:szCs w:val="28"/>
        </w:rPr>
        <w:t xml:space="preserve"> </w:t>
      </w:r>
      <w:r w:rsidRPr="007E6C77">
        <w:rPr>
          <w:szCs w:val="28"/>
        </w:rPr>
        <w:t>đơn</w:t>
      </w:r>
      <w:r w:rsidRPr="005C7273">
        <w:rPr>
          <w:szCs w:val="28"/>
        </w:rPr>
        <w:t xml:space="preserve"> </w:t>
      </w:r>
      <w:r w:rsidRPr="007E6C77">
        <w:rPr>
          <w:szCs w:val="28"/>
        </w:rPr>
        <w:t>vị</w:t>
      </w:r>
      <w:r w:rsidRPr="005C7273">
        <w:rPr>
          <w:szCs w:val="28"/>
        </w:rPr>
        <w:t xml:space="preserve"> </w:t>
      </w:r>
      <w:r w:rsidRPr="007E6C77">
        <w:rPr>
          <w:szCs w:val="28"/>
        </w:rPr>
        <w:t>phụ trách</w:t>
      </w:r>
      <w:r w:rsidRPr="005C7273">
        <w:rPr>
          <w:szCs w:val="28"/>
        </w:rPr>
        <w:t xml:space="preserve"> </w:t>
      </w:r>
      <w:r w:rsidRPr="007E6C77">
        <w:rPr>
          <w:szCs w:val="28"/>
        </w:rPr>
        <w:t>học phần</w:t>
      </w:r>
      <w:r w:rsidRPr="005C7273">
        <w:rPr>
          <w:szCs w:val="28"/>
        </w:rPr>
        <w:t xml:space="preserve"> </w:t>
      </w:r>
      <w:r w:rsidRPr="007E6C77">
        <w:rPr>
          <w:szCs w:val="28"/>
        </w:rPr>
        <w:t>quy</w:t>
      </w:r>
      <w:r w:rsidRPr="005C7273">
        <w:rPr>
          <w:szCs w:val="28"/>
        </w:rPr>
        <w:t xml:space="preserve"> </w:t>
      </w:r>
      <w:r w:rsidRPr="007E6C77">
        <w:rPr>
          <w:szCs w:val="28"/>
        </w:rPr>
        <w:t>định.</w:t>
      </w:r>
    </w:p>
    <w:p w14:paraId="3A40CE9C" w14:textId="77777777" w:rsidR="00CE2429" w:rsidRPr="00602F9D" w:rsidRDefault="00BB160F" w:rsidP="00E249EE">
      <w:pPr>
        <w:spacing w:before="120" w:line="307" w:lineRule="auto"/>
        <w:rPr>
          <w:szCs w:val="28"/>
          <w:lang w:val="en-US"/>
        </w:rPr>
      </w:pPr>
      <w:r w:rsidRPr="007E6C77">
        <w:rPr>
          <w:szCs w:val="28"/>
          <w:lang w:val="en-US"/>
        </w:rPr>
        <w:t xml:space="preserve">2. </w:t>
      </w:r>
      <w:r w:rsidR="00FB34AD" w:rsidRPr="007E6C77">
        <w:rPr>
          <w:szCs w:val="28"/>
        </w:rPr>
        <w:t xml:space="preserve">Đơn vị đào tạo tổ chức thi kết thúc học phần. </w:t>
      </w:r>
      <w:r w:rsidR="00CE2429" w:rsidRPr="00602F9D">
        <w:rPr>
          <w:szCs w:val="28"/>
          <w:lang w:val="en-US"/>
        </w:rPr>
        <w:t>Đối với các học phần chung thực hiện theo quy định của Đại học Quốc gia Hà Nội.</w:t>
      </w:r>
    </w:p>
    <w:p w14:paraId="4CA60D63" w14:textId="46D4CB6C" w:rsidR="00BB160F" w:rsidRPr="00E249EE" w:rsidRDefault="00FB34AD" w:rsidP="00E249EE">
      <w:pPr>
        <w:spacing w:before="120" w:line="307" w:lineRule="auto"/>
        <w:rPr>
          <w:spacing w:val="-2"/>
          <w:szCs w:val="28"/>
          <w:lang w:val="en-US"/>
        </w:rPr>
      </w:pPr>
      <w:r w:rsidRPr="00E249EE">
        <w:rPr>
          <w:spacing w:val="-2"/>
          <w:szCs w:val="28"/>
        </w:rPr>
        <w:t>Cuối mỗi học kỳ, đơn vị đào tạo tổ chức một kỳ thi chính và nếu có</w:t>
      </w:r>
      <w:r w:rsidR="006B6A69">
        <w:rPr>
          <w:spacing w:val="-2"/>
          <w:szCs w:val="28"/>
          <w:lang w:val="en-US"/>
        </w:rPr>
        <w:t xml:space="preserve"> </w:t>
      </w:r>
      <w:r w:rsidRPr="00E249EE">
        <w:rPr>
          <w:spacing w:val="-2"/>
          <w:szCs w:val="28"/>
        </w:rPr>
        <w:t>điều kiện tổ chức thêm một kỳ thi phụ. Đối với mỗi học phần, sinh viên chỉ</w:t>
      </w:r>
      <w:r w:rsidR="00856D8A" w:rsidRPr="00E249EE">
        <w:rPr>
          <w:spacing w:val="-2"/>
          <w:szCs w:val="28"/>
          <w:lang w:val="en-US"/>
        </w:rPr>
        <w:t xml:space="preserve"> </w:t>
      </w:r>
      <w:r w:rsidRPr="00E249EE">
        <w:rPr>
          <w:spacing w:val="-2"/>
          <w:szCs w:val="28"/>
        </w:rPr>
        <w:t>được dự thi một lần trong cùng một kỳ thi. Kỳ thi phụ chỉ dành cho những</w:t>
      </w:r>
      <w:r w:rsidR="00856D8A" w:rsidRPr="00E249EE">
        <w:rPr>
          <w:spacing w:val="-2"/>
          <w:szCs w:val="28"/>
          <w:lang w:val="en-US"/>
        </w:rPr>
        <w:t xml:space="preserve"> </w:t>
      </w:r>
      <w:r w:rsidRPr="00E249EE">
        <w:rPr>
          <w:spacing w:val="-2"/>
          <w:szCs w:val="28"/>
        </w:rPr>
        <w:t xml:space="preserve"> sinh viên chưa dự kỳ thi chín</w:t>
      </w:r>
      <w:r w:rsidR="0042241A">
        <w:rPr>
          <w:spacing w:val="-2"/>
          <w:szCs w:val="28"/>
        </w:rPr>
        <w:t>h vì lý do chính đáng và được t</w:t>
      </w:r>
      <w:r w:rsidRPr="00E249EE">
        <w:rPr>
          <w:spacing w:val="-2"/>
          <w:szCs w:val="28"/>
        </w:rPr>
        <w:t>hủ trưởng đơn vị đào tạo cho phép.</w:t>
      </w:r>
    </w:p>
    <w:p w14:paraId="00DF91E7" w14:textId="77777777" w:rsidR="00BB160F" w:rsidRPr="007E6C77" w:rsidRDefault="00BB160F" w:rsidP="00E249EE">
      <w:pPr>
        <w:spacing w:before="120" w:line="307" w:lineRule="auto"/>
        <w:rPr>
          <w:szCs w:val="28"/>
          <w:lang w:val="en-US"/>
        </w:rPr>
      </w:pPr>
      <w:r w:rsidRPr="007E6C77">
        <w:rPr>
          <w:szCs w:val="28"/>
          <w:lang w:val="en-US"/>
        </w:rPr>
        <w:t xml:space="preserve">3. </w:t>
      </w:r>
      <w:r w:rsidR="00FB34AD" w:rsidRPr="007E6C77">
        <w:rPr>
          <w:szCs w:val="28"/>
        </w:rPr>
        <w:t>Lịch thi của kỳ thi chính phải được thông báo trước ít nhất 1 tháng,</w:t>
      </w:r>
      <w:r w:rsidR="00FB34AD" w:rsidRPr="007E6C77">
        <w:rPr>
          <w:spacing w:val="1"/>
          <w:szCs w:val="28"/>
        </w:rPr>
        <w:t xml:space="preserve"> </w:t>
      </w:r>
      <w:r w:rsidR="00FB34AD" w:rsidRPr="007E6C77">
        <w:rPr>
          <w:szCs w:val="28"/>
        </w:rPr>
        <w:t>lịch thi của kỳ thi phụ phải được thông báo trước ít nhất 1 tuần. Trong kỳ thi,</w:t>
      </w:r>
      <w:r w:rsidR="00FB34AD" w:rsidRPr="007E6C77">
        <w:rPr>
          <w:spacing w:val="1"/>
          <w:szCs w:val="28"/>
        </w:rPr>
        <w:t xml:space="preserve"> </w:t>
      </w:r>
      <w:r w:rsidR="00FB34AD" w:rsidRPr="007E6C77">
        <w:rPr>
          <w:szCs w:val="28"/>
        </w:rPr>
        <w:t>từng học phần được tổ chức thi riêng biệt, không bố trí thi ghép một số học</w:t>
      </w:r>
      <w:r w:rsidR="00FB34AD" w:rsidRPr="007E6C77">
        <w:rPr>
          <w:spacing w:val="1"/>
          <w:szCs w:val="28"/>
        </w:rPr>
        <w:t xml:space="preserve"> </w:t>
      </w:r>
      <w:r w:rsidR="00FB34AD" w:rsidRPr="007E6C77">
        <w:rPr>
          <w:szCs w:val="28"/>
        </w:rPr>
        <w:t>phần</w:t>
      </w:r>
      <w:r w:rsidR="00FB34AD" w:rsidRPr="007E6C77">
        <w:rPr>
          <w:spacing w:val="-4"/>
          <w:szCs w:val="28"/>
        </w:rPr>
        <w:t xml:space="preserve"> </w:t>
      </w:r>
      <w:r w:rsidR="00FB34AD" w:rsidRPr="007E6C77">
        <w:rPr>
          <w:szCs w:val="28"/>
        </w:rPr>
        <w:t>trong</w:t>
      </w:r>
      <w:r w:rsidR="00FB34AD" w:rsidRPr="007E6C77">
        <w:rPr>
          <w:spacing w:val="1"/>
          <w:szCs w:val="28"/>
        </w:rPr>
        <w:t xml:space="preserve"> </w:t>
      </w:r>
      <w:r w:rsidR="00FB34AD" w:rsidRPr="007E6C77">
        <w:rPr>
          <w:szCs w:val="28"/>
        </w:rPr>
        <w:t>cùng</w:t>
      </w:r>
      <w:r w:rsidR="00FB34AD" w:rsidRPr="007E6C77">
        <w:rPr>
          <w:spacing w:val="1"/>
          <w:szCs w:val="28"/>
        </w:rPr>
        <w:t xml:space="preserve"> </w:t>
      </w:r>
      <w:r w:rsidR="00FB34AD" w:rsidRPr="007E6C77">
        <w:rPr>
          <w:szCs w:val="28"/>
        </w:rPr>
        <w:t>một</w:t>
      </w:r>
      <w:r w:rsidR="00FB34AD" w:rsidRPr="007E6C77">
        <w:rPr>
          <w:spacing w:val="1"/>
          <w:szCs w:val="28"/>
        </w:rPr>
        <w:t xml:space="preserve"> </w:t>
      </w:r>
      <w:r w:rsidR="00FB34AD" w:rsidRPr="007E6C77">
        <w:rPr>
          <w:szCs w:val="28"/>
        </w:rPr>
        <w:t>buổi thi</w:t>
      </w:r>
      <w:r w:rsidR="00FB34AD" w:rsidRPr="007E6C77">
        <w:rPr>
          <w:spacing w:val="1"/>
          <w:szCs w:val="28"/>
        </w:rPr>
        <w:t xml:space="preserve"> </w:t>
      </w:r>
      <w:r w:rsidR="00FB34AD" w:rsidRPr="007E6C77">
        <w:rPr>
          <w:szCs w:val="28"/>
        </w:rPr>
        <w:t>của một</w:t>
      </w:r>
      <w:r w:rsidR="00FB34AD" w:rsidRPr="007E6C77">
        <w:rPr>
          <w:spacing w:val="1"/>
          <w:szCs w:val="28"/>
        </w:rPr>
        <w:t xml:space="preserve"> </w:t>
      </w:r>
      <w:r w:rsidR="00FB34AD" w:rsidRPr="007E6C77">
        <w:rPr>
          <w:szCs w:val="28"/>
        </w:rPr>
        <w:t>sinh</w:t>
      </w:r>
      <w:r w:rsidR="00FB34AD" w:rsidRPr="007E6C77">
        <w:rPr>
          <w:spacing w:val="-3"/>
          <w:szCs w:val="28"/>
        </w:rPr>
        <w:t xml:space="preserve"> </w:t>
      </w:r>
      <w:r w:rsidR="00FB34AD" w:rsidRPr="007E6C77">
        <w:rPr>
          <w:szCs w:val="28"/>
        </w:rPr>
        <w:t>viên.</w:t>
      </w:r>
    </w:p>
    <w:p w14:paraId="2B364D97" w14:textId="03DB66A1" w:rsidR="0017352D" w:rsidRPr="007E6C77" w:rsidRDefault="00BB160F" w:rsidP="00E249EE">
      <w:pPr>
        <w:spacing w:before="120" w:line="307" w:lineRule="auto"/>
        <w:rPr>
          <w:szCs w:val="28"/>
          <w:lang w:val="en-US"/>
        </w:rPr>
      </w:pPr>
      <w:r w:rsidRPr="007E6C77">
        <w:rPr>
          <w:szCs w:val="28"/>
          <w:lang w:val="en-US"/>
        </w:rPr>
        <w:t xml:space="preserve">4. </w:t>
      </w:r>
      <w:r w:rsidR="00FB34AD" w:rsidRPr="000D78C3">
        <w:rPr>
          <w:szCs w:val="28"/>
          <w:lang w:val="en-US"/>
        </w:rPr>
        <w:t>Chậm nhất một ngày sau khi kết th</w:t>
      </w:r>
      <w:r w:rsidR="006B6A69">
        <w:rPr>
          <w:szCs w:val="28"/>
          <w:lang w:val="en-US"/>
        </w:rPr>
        <w:t xml:space="preserve">úc giảng dạy học phần, giảng </w:t>
      </w:r>
      <w:r w:rsidR="00FB34AD" w:rsidRPr="000D78C3">
        <w:rPr>
          <w:szCs w:val="28"/>
          <w:lang w:val="en-US"/>
        </w:rPr>
        <w:t>viên</w:t>
      </w:r>
      <w:r w:rsidR="006B6A69">
        <w:rPr>
          <w:szCs w:val="28"/>
          <w:lang w:val="en-US"/>
        </w:rPr>
        <w:t xml:space="preserve"> </w:t>
      </w:r>
      <w:r w:rsidR="00FB34AD" w:rsidRPr="000D78C3">
        <w:rPr>
          <w:szCs w:val="28"/>
          <w:lang w:val="en-US"/>
        </w:rPr>
        <w:t xml:space="preserve">gửi danh sách sinh viên được dự thi, không được dự thi kết thúc học phần (có </w:t>
      </w:r>
      <w:r w:rsidR="00E9021D" w:rsidRPr="000D78C3">
        <w:rPr>
          <w:szCs w:val="28"/>
          <w:lang w:val="en-US"/>
        </w:rPr>
        <w:t>nêu rõ lý do) về P</w:t>
      </w:r>
      <w:r w:rsidR="00FB34AD" w:rsidRPr="000D78C3">
        <w:rPr>
          <w:szCs w:val="28"/>
          <w:lang w:val="en-US"/>
        </w:rPr>
        <w:t xml:space="preserve">hòng Đào tạo. Căn cứ đề nghị của giảng viên và nghĩa vụ khác của sinh viên, </w:t>
      </w:r>
      <w:r w:rsidR="00E9021D">
        <w:rPr>
          <w:szCs w:val="28"/>
          <w:lang w:val="en-US"/>
        </w:rPr>
        <w:t>P</w:t>
      </w:r>
      <w:r w:rsidR="00FB34AD" w:rsidRPr="000D78C3">
        <w:rPr>
          <w:szCs w:val="28"/>
          <w:lang w:val="en-US"/>
        </w:rPr>
        <w:t>hòng Đào tạo lập danh sách sinh viên đủ điều kiện dự thi và phân phòng thi.</w:t>
      </w:r>
    </w:p>
    <w:p w14:paraId="558475FA" w14:textId="22E87517" w:rsidR="003418FB" w:rsidRPr="003418FB" w:rsidRDefault="0017352D" w:rsidP="00E249EE">
      <w:pPr>
        <w:spacing w:before="120" w:line="307" w:lineRule="auto"/>
        <w:rPr>
          <w:spacing w:val="-2"/>
          <w:szCs w:val="28"/>
        </w:rPr>
      </w:pPr>
      <w:r w:rsidRPr="007E6C77">
        <w:rPr>
          <w:szCs w:val="28"/>
          <w:lang w:val="en-US"/>
        </w:rPr>
        <w:t xml:space="preserve">5. </w:t>
      </w:r>
      <w:r w:rsidR="00FB34AD" w:rsidRPr="007E6C77">
        <w:rPr>
          <w:spacing w:val="-3"/>
          <w:szCs w:val="28"/>
        </w:rPr>
        <w:t>Thủ</w:t>
      </w:r>
      <w:r w:rsidR="00FB34AD" w:rsidRPr="007E6C77">
        <w:rPr>
          <w:spacing w:val="-10"/>
          <w:szCs w:val="28"/>
        </w:rPr>
        <w:t xml:space="preserve"> </w:t>
      </w:r>
      <w:r w:rsidR="00FB34AD" w:rsidRPr="007E6C77">
        <w:rPr>
          <w:spacing w:val="-3"/>
          <w:szCs w:val="28"/>
        </w:rPr>
        <w:t>trưởng</w:t>
      </w:r>
      <w:r w:rsidR="00FB34AD" w:rsidRPr="007E6C77">
        <w:rPr>
          <w:spacing w:val="-10"/>
          <w:szCs w:val="28"/>
        </w:rPr>
        <w:t xml:space="preserve"> </w:t>
      </w:r>
      <w:r w:rsidR="00FB34AD" w:rsidRPr="007E6C77">
        <w:rPr>
          <w:spacing w:val="-3"/>
          <w:szCs w:val="28"/>
        </w:rPr>
        <w:t>đơn</w:t>
      </w:r>
      <w:r w:rsidR="00FB34AD" w:rsidRPr="007E6C77">
        <w:rPr>
          <w:spacing w:val="-9"/>
          <w:szCs w:val="28"/>
        </w:rPr>
        <w:t xml:space="preserve"> </w:t>
      </w:r>
      <w:r w:rsidR="00FB34AD" w:rsidRPr="007E6C77">
        <w:rPr>
          <w:spacing w:val="-3"/>
          <w:szCs w:val="28"/>
        </w:rPr>
        <w:t>vị</w:t>
      </w:r>
      <w:r w:rsidR="00FB34AD" w:rsidRPr="007E6C77">
        <w:rPr>
          <w:spacing w:val="-10"/>
          <w:szCs w:val="28"/>
        </w:rPr>
        <w:t xml:space="preserve"> </w:t>
      </w:r>
      <w:r w:rsidR="00FB34AD" w:rsidRPr="007E6C77">
        <w:rPr>
          <w:spacing w:val="-3"/>
          <w:szCs w:val="28"/>
        </w:rPr>
        <w:t>đào</w:t>
      </w:r>
      <w:r w:rsidR="00FB34AD" w:rsidRPr="007E6C77">
        <w:rPr>
          <w:spacing w:val="-9"/>
          <w:szCs w:val="28"/>
        </w:rPr>
        <w:t xml:space="preserve"> </w:t>
      </w:r>
      <w:r w:rsidR="00FB34AD" w:rsidRPr="007E6C77">
        <w:rPr>
          <w:spacing w:val="-2"/>
          <w:szCs w:val="28"/>
        </w:rPr>
        <w:t>tạo</w:t>
      </w:r>
      <w:r w:rsidR="00FB34AD" w:rsidRPr="007E6C77">
        <w:rPr>
          <w:spacing w:val="-10"/>
          <w:szCs w:val="28"/>
        </w:rPr>
        <w:t xml:space="preserve"> </w:t>
      </w:r>
      <w:r w:rsidR="00FB34AD" w:rsidRPr="007E6C77">
        <w:rPr>
          <w:spacing w:val="-2"/>
          <w:szCs w:val="28"/>
        </w:rPr>
        <w:t>quy</w:t>
      </w:r>
      <w:r w:rsidR="00FB34AD" w:rsidRPr="007E6C77">
        <w:rPr>
          <w:spacing w:val="-12"/>
          <w:szCs w:val="28"/>
        </w:rPr>
        <w:t xml:space="preserve"> </w:t>
      </w:r>
      <w:r w:rsidR="00FB34AD" w:rsidRPr="007E6C77">
        <w:rPr>
          <w:spacing w:val="-2"/>
          <w:szCs w:val="28"/>
        </w:rPr>
        <w:t>định</w:t>
      </w:r>
      <w:r w:rsidR="00FB34AD" w:rsidRPr="007E6C77">
        <w:rPr>
          <w:spacing w:val="-10"/>
          <w:szCs w:val="28"/>
        </w:rPr>
        <w:t xml:space="preserve"> </w:t>
      </w:r>
      <w:r w:rsidR="00FB34AD" w:rsidRPr="007E6C77">
        <w:rPr>
          <w:spacing w:val="-2"/>
          <w:szCs w:val="28"/>
        </w:rPr>
        <w:t>cụ</w:t>
      </w:r>
      <w:r w:rsidR="00FB34AD" w:rsidRPr="007E6C77">
        <w:rPr>
          <w:spacing w:val="-9"/>
          <w:szCs w:val="28"/>
        </w:rPr>
        <w:t xml:space="preserve"> </w:t>
      </w:r>
      <w:r w:rsidR="00FB34AD" w:rsidRPr="007E6C77">
        <w:rPr>
          <w:spacing w:val="-2"/>
          <w:szCs w:val="28"/>
        </w:rPr>
        <w:t>thể</w:t>
      </w:r>
      <w:r w:rsidR="00FB34AD" w:rsidRPr="007E6C77">
        <w:rPr>
          <w:spacing w:val="-11"/>
          <w:szCs w:val="28"/>
        </w:rPr>
        <w:t xml:space="preserve"> </w:t>
      </w:r>
      <w:r w:rsidR="00FB34AD" w:rsidRPr="007E6C77">
        <w:rPr>
          <w:spacing w:val="-2"/>
          <w:szCs w:val="28"/>
        </w:rPr>
        <w:t>quy</w:t>
      </w:r>
      <w:r w:rsidR="00FB34AD" w:rsidRPr="007E6C77">
        <w:rPr>
          <w:spacing w:val="-14"/>
          <w:szCs w:val="28"/>
        </w:rPr>
        <w:t xml:space="preserve"> </w:t>
      </w:r>
      <w:r w:rsidR="00FB34AD" w:rsidRPr="007E6C77">
        <w:rPr>
          <w:spacing w:val="-2"/>
          <w:szCs w:val="28"/>
        </w:rPr>
        <w:t>trình</w:t>
      </w:r>
      <w:r w:rsidR="00FB34AD" w:rsidRPr="007E6C77">
        <w:rPr>
          <w:spacing w:val="-10"/>
          <w:szCs w:val="28"/>
        </w:rPr>
        <w:t xml:space="preserve"> </w:t>
      </w:r>
      <w:r w:rsidR="00FB34AD" w:rsidRPr="007E6C77">
        <w:rPr>
          <w:spacing w:val="-2"/>
          <w:szCs w:val="28"/>
        </w:rPr>
        <w:t>coi</w:t>
      </w:r>
      <w:r w:rsidR="00FB34AD" w:rsidRPr="007E6C77">
        <w:rPr>
          <w:spacing w:val="-9"/>
          <w:szCs w:val="28"/>
        </w:rPr>
        <w:t xml:space="preserve"> </w:t>
      </w:r>
      <w:r w:rsidR="00FB34AD" w:rsidRPr="007E6C77">
        <w:rPr>
          <w:spacing w:val="-2"/>
          <w:szCs w:val="28"/>
        </w:rPr>
        <w:t>thi</w:t>
      </w:r>
      <w:r w:rsidR="00FB34AD" w:rsidRPr="007E6C77">
        <w:rPr>
          <w:spacing w:val="-10"/>
          <w:szCs w:val="28"/>
        </w:rPr>
        <w:t xml:space="preserve"> </w:t>
      </w:r>
      <w:r w:rsidR="00FB34AD" w:rsidRPr="007E6C77">
        <w:rPr>
          <w:spacing w:val="-2"/>
          <w:szCs w:val="28"/>
        </w:rPr>
        <w:t>và</w:t>
      </w:r>
      <w:r w:rsidR="00FB34AD" w:rsidRPr="007E6C77">
        <w:rPr>
          <w:spacing w:val="-10"/>
          <w:szCs w:val="28"/>
        </w:rPr>
        <w:t xml:space="preserve"> </w:t>
      </w:r>
      <w:r w:rsidR="00FB34AD" w:rsidRPr="007E6C77">
        <w:rPr>
          <w:spacing w:val="-2"/>
          <w:szCs w:val="28"/>
        </w:rPr>
        <w:t>chấm</w:t>
      </w:r>
      <w:r w:rsidR="00FB34AD" w:rsidRPr="007E6C77">
        <w:rPr>
          <w:spacing w:val="-16"/>
          <w:szCs w:val="28"/>
        </w:rPr>
        <w:t xml:space="preserve"> </w:t>
      </w:r>
      <w:r w:rsidR="003418FB">
        <w:rPr>
          <w:spacing w:val="-2"/>
          <w:szCs w:val="28"/>
        </w:rPr>
        <w:t xml:space="preserve">thi. </w:t>
      </w:r>
      <w:r w:rsidR="003418FB" w:rsidRPr="000435F6">
        <w:rPr>
          <w:szCs w:val="28"/>
          <w:lang w:val="pt-BR"/>
        </w:rPr>
        <w:t>Các học phần kỹ năng bổ trợ được tổ chức thi và cấp chứng chỉ tại đơn vị phụ trách đào tạo kỹ năng bổ trợ.</w:t>
      </w:r>
    </w:p>
    <w:p w14:paraId="7DF01158" w14:textId="18CFF873" w:rsidR="0017352D" w:rsidRPr="007E6C77" w:rsidRDefault="0017352D" w:rsidP="00E249EE">
      <w:pPr>
        <w:spacing w:before="120" w:line="307" w:lineRule="auto"/>
        <w:rPr>
          <w:szCs w:val="28"/>
          <w:lang w:val="en-US"/>
        </w:rPr>
      </w:pPr>
      <w:r w:rsidRPr="007E6C77">
        <w:rPr>
          <w:szCs w:val="28"/>
          <w:lang w:val="en-US"/>
        </w:rPr>
        <w:t xml:space="preserve">6. </w:t>
      </w:r>
      <w:r w:rsidR="00FB34AD" w:rsidRPr="007E6C77">
        <w:rPr>
          <w:szCs w:val="28"/>
        </w:rPr>
        <w:t xml:space="preserve">Việc chấm thi và công bố điểm học phần được hoàn thành chậm </w:t>
      </w:r>
      <w:proofErr w:type="gramStart"/>
      <w:r w:rsidR="00FB34AD" w:rsidRPr="007E6C77">
        <w:rPr>
          <w:szCs w:val="28"/>
        </w:rPr>
        <w:t>nhất</w:t>
      </w:r>
      <w:r w:rsidRPr="007E6C77">
        <w:rPr>
          <w:szCs w:val="28"/>
          <w:lang w:val="en-US"/>
        </w:rPr>
        <w:t xml:space="preserve"> </w:t>
      </w:r>
      <w:r w:rsidR="00FB34AD" w:rsidRPr="007E6C77">
        <w:rPr>
          <w:spacing w:val="-67"/>
          <w:szCs w:val="28"/>
        </w:rPr>
        <w:t xml:space="preserve"> </w:t>
      </w:r>
      <w:r w:rsidR="00FB34AD" w:rsidRPr="007E6C77">
        <w:rPr>
          <w:szCs w:val="28"/>
        </w:rPr>
        <w:t>là</w:t>
      </w:r>
      <w:proofErr w:type="gramEnd"/>
      <w:r w:rsidR="00FB34AD" w:rsidRPr="007E6C77">
        <w:rPr>
          <w:szCs w:val="28"/>
        </w:rPr>
        <w:t xml:space="preserve"> 15 ngày làm việc kể từ ngày tô</w:t>
      </w:r>
      <w:r w:rsidR="006506E7">
        <w:rPr>
          <w:szCs w:val="28"/>
        </w:rPr>
        <w:t xml:space="preserve">̉ chức thi kết thúc học phần. </w:t>
      </w:r>
      <w:r w:rsidR="00FB34AD" w:rsidRPr="007E6C77">
        <w:rPr>
          <w:szCs w:val="28"/>
        </w:rPr>
        <w:t>Thủ trưởng đơn</w:t>
      </w:r>
      <w:r w:rsidR="00FB34AD" w:rsidRPr="007E6C77">
        <w:rPr>
          <w:spacing w:val="1"/>
          <w:szCs w:val="28"/>
        </w:rPr>
        <w:t xml:space="preserve"> </w:t>
      </w:r>
      <w:r w:rsidR="00FB34AD" w:rsidRPr="007E6C77">
        <w:rPr>
          <w:szCs w:val="28"/>
        </w:rPr>
        <w:t>vị đào tạo qui định quy trình thực hiện và quản lý các điểm bộ phận, điểm thi</w:t>
      </w:r>
      <w:r w:rsidR="00FB34AD" w:rsidRPr="007E6C77">
        <w:rPr>
          <w:spacing w:val="1"/>
          <w:szCs w:val="28"/>
        </w:rPr>
        <w:t xml:space="preserve"> </w:t>
      </w:r>
      <w:r w:rsidR="00FB34AD" w:rsidRPr="007E6C77">
        <w:rPr>
          <w:szCs w:val="28"/>
        </w:rPr>
        <w:t>kết</w:t>
      </w:r>
      <w:r w:rsidR="00FB34AD" w:rsidRPr="007E6C77">
        <w:rPr>
          <w:spacing w:val="-3"/>
          <w:szCs w:val="28"/>
        </w:rPr>
        <w:t xml:space="preserve"> </w:t>
      </w:r>
      <w:r w:rsidR="00FB34AD" w:rsidRPr="007E6C77">
        <w:rPr>
          <w:szCs w:val="28"/>
        </w:rPr>
        <w:t>thúc</w:t>
      </w:r>
      <w:r w:rsidR="00FB34AD" w:rsidRPr="007E6C77">
        <w:rPr>
          <w:spacing w:val="-3"/>
          <w:szCs w:val="28"/>
        </w:rPr>
        <w:t xml:space="preserve"> </w:t>
      </w:r>
      <w:r w:rsidR="00FB34AD" w:rsidRPr="007E6C77">
        <w:rPr>
          <w:szCs w:val="28"/>
        </w:rPr>
        <w:t>học phần</w:t>
      </w:r>
      <w:r w:rsidR="00FB34AD" w:rsidRPr="007E6C77">
        <w:rPr>
          <w:spacing w:val="1"/>
          <w:szCs w:val="28"/>
        </w:rPr>
        <w:t xml:space="preserve"> </w:t>
      </w:r>
      <w:r w:rsidR="00FB34AD" w:rsidRPr="007E6C77">
        <w:rPr>
          <w:szCs w:val="28"/>
        </w:rPr>
        <w:t>và điểm</w:t>
      </w:r>
      <w:r w:rsidR="00FB34AD" w:rsidRPr="007E6C77">
        <w:rPr>
          <w:spacing w:val="-5"/>
          <w:szCs w:val="28"/>
        </w:rPr>
        <w:t xml:space="preserve"> </w:t>
      </w:r>
      <w:r w:rsidR="00FB34AD" w:rsidRPr="007E6C77">
        <w:rPr>
          <w:szCs w:val="28"/>
        </w:rPr>
        <w:t>học</w:t>
      </w:r>
      <w:r w:rsidR="00FB34AD" w:rsidRPr="007E6C77">
        <w:rPr>
          <w:spacing w:val="-2"/>
          <w:szCs w:val="28"/>
        </w:rPr>
        <w:t xml:space="preserve"> </w:t>
      </w:r>
      <w:r w:rsidR="00FB34AD" w:rsidRPr="007E6C77">
        <w:rPr>
          <w:szCs w:val="28"/>
        </w:rPr>
        <w:t>phần.</w:t>
      </w:r>
    </w:p>
    <w:p w14:paraId="122E3AA3" w14:textId="4B33B74E" w:rsidR="0017352D" w:rsidRPr="007E6C77" w:rsidRDefault="0017352D" w:rsidP="00E249EE">
      <w:pPr>
        <w:spacing w:before="120" w:line="307" w:lineRule="auto"/>
        <w:rPr>
          <w:szCs w:val="28"/>
        </w:rPr>
      </w:pPr>
      <w:r w:rsidRPr="007E6C77">
        <w:rPr>
          <w:szCs w:val="28"/>
          <w:lang w:val="en-US"/>
        </w:rPr>
        <w:t xml:space="preserve">7. </w:t>
      </w:r>
      <w:r w:rsidR="00FB34AD" w:rsidRPr="007E6C77">
        <w:rPr>
          <w:szCs w:val="28"/>
        </w:rPr>
        <w:t>Đề thi, đáp án và tất cả các bài thi kết thúc học phần sau khi chấm</w:t>
      </w:r>
      <w:r w:rsidR="00FB34AD" w:rsidRPr="007E6C77">
        <w:rPr>
          <w:spacing w:val="1"/>
          <w:szCs w:val="28"/>
        </w:rPr>
        <w:t xml:space="preserve"> </w:t>
      </w:r>
      <w:r w:rsidR="00FB34AD" w:rsidRPr="007E6C77">
        <w:rPr>
          <w:szCs w:val="28"/>
        </w:rPr>
        <w:t>xong phải được bảo quản và lưu trữ ít nhất hai năm kể từ ngày thi. Bảng điểm</w:t>
      </w:r>
      <w:r w:rsidR="00FB34AD" w:rsidRPr="007E6C77">
        <w:rPr>
          <w:spacing w:val="1"/>
          <w:szCs w:val="28"/>
        </w:rPr>
        <w:t xml:space="preserve"> </w:t>
      </w:r>
      <w:r w:rsidR="00FB34AD" w:rsidRPr="007E6C77">
        <w:rPr>
          <w:szCs w:val="28"/>
        </w:rPr>
        <w:t>bộ phận, danh sách thi kết thúc học phần và bảng tổng hợp điểm của học phần</w:t>
      </w:r>
      <w:r w:rsidR="006506E7">
        <w:rPr>
          <w:szCs w:val="28"/>
          <w:lang w:val="en-US"/>
        </w:rPr>
        <w:t xml:space="preserve"> </w:t>
      </w:r>
      <w:r w:rsidR="00FB34AD" w:rsidRPr="007E6C77">
        <w:rPr>
          <w:spacing w:val="-67"/>
          <w:szCs w:val="28"/>
        </w:rPr>
        <w:t xml:space="preserve"> </w:t>
      </w:r>
      <w:r w:rsidR="00FB34AD" w:rsidRPr="007E6C77">
        <w:rPr>
          <w:szCs w:val="28"/>
        </w:rPr>
        <w:t>(file</w:t>
      </w:r>
      <w:r w:rsidR="00FB34AD" w:rsidRPr="007E6C77">
        <w:rPr>
          <w:spacing w:val="-1"/>
          <w:szCs w:val="28"/>
        </w:rPr>
        <w:t xml:space="preserve"> </w:t>
      </w:r>
      <w:r w:rsidR="00FB34AD" w:rsidRPr="007E6C77">
        <w:rPr>
          <w:szCs w:val="28"/>
        </w:rPr>
        <w:t>điện</w:t>
      </w:r>
      <w:r w:rsidR="00FB34AD" w:rsidRPr="007E6C77">
        <w:rPr>
          <w:spacing w:val="1"/>
          <w:szCs w:val="28"/>
        </w:rPr>
        <w:t xml:space="preserve"> </w:t>
      </w:r>
      <w:r w:rsidR="00FB34AD" w:rsidRPr="007E6C77">
        <w:rPr>
          <w:szCs w:val="28"/>
        </w:rPr>
        <w:t>tử) là tài liệu</w:t>
      </w:r>
      <w:r w:rsidR="00FB34AD" w:rsidRPr="007E6C77">
        <w:rPr>
          <w:spacing w:val="1"/>
          <w:szCs w:val="28"/>
        </w:rPr>
        <w:t xml:space="preserve"> </w:t>
      </w:r>
      <w:r w:rsidR="00FB34AD" w:rsidRPr="007E6C77">
        <w:rPr>
          <w:szCs w:val="28"/>
        </w:rPr>
        <w:t>lưu</w:t>
      </w:r>
      <w:r w:rsidR="00FB34AD" w:rsidRPr="007E6C77">
        <w:rPr>
          <w:spacing w:val="1"/>
          <w:szCs w:val="28"/>
        </w:rPr>
        <w:t xml:space="preserve"> </w:t>
      </w:r>
      <w:r w:rsidR="00FB34AD" w:rsidRPr="007E6C77">
        <w:rPr>
          <w:szCs w:val="28"/>
        </w:rPr>
        <w:t>trữ</w:t>
      </w:r>
      <w:r w:rsidR="00FB34AD" w:rsidRPr="007E6C77">
        <w:rPr>
          <w:spacing w:val="-2"/>
          <w:szCs w:val="28"/>
        </w:rPr>
        <w:t xml:space="preserve"> </w:t>
      </w:r>
      <w:r w:rsidR="00FB34AD" w:rsidRPr="007E6C77">
        <w:rPr>
          <w:szCs w:val="28"/>
        </w:rPr>
        <w:t>vĩnh</w:t>
      </w:r>
      <w:r w:rsidR="00FB34AD" w:rsidRPr="007E6C77">
        <w:rPr>
          <w:spacing w:val="-3"/>
          <w:szCs w:val="28"/>
        </w:rPr>
        <w:t xml:space="preserve"> </w:t>
      </w:r>
      <w:r w:rsidR="00FB34AD" w:rsidRPr="007E6C77">
        <w:rPr>
          <w:szCs w:val="28"/>
        </w:rPr>
        <w:t>viễn của đơn</w:t>
      </w:r>
      <w:r w:rsidR="00FB34AD" w:rsidRPr="007E6C77">
        <w:rPr>
          <w:spacing w:val="1"/>
          <w:szCs w:val="28"/>
        </w:rPr>
        <w:t xml:space="preserve"> </w:t>
      </w:r>
      <w:r w:rsidR="00FB34AD" w:rsidRPr="007E6C77">
        <w:rPr>
          <w:szCs w:val="28"/>
        </w:rPr>
        <w:t>vị</w:t>
      </w:r>
      <w:r w:rsidR="00FB34AD" w:rsidRPr="007E6C77">
        <w:rPr>
          <w:spacing w:val="1"/>
          <w:szCs w:val="28"/>
        </w:rPr>
        <w:t xml:space="preserve"> </w:t>
      </w:r>
      <w:r w:rsidR="00FB34AD" w:rsidRPr="007E6C77">
        <w:rPr>
          <w:szCs w:val="28"/>
        </w:rPr>
        <w:t>đào</w:t>
      </w:r>
      <w:r w:rsidR="00FB34AD" w:rsidRPr="007E6C77">
        <w:rPr>
          <w:spacing w:val="-4"/>
          <w:szCs w:val="28"/>
        </w:rPr>
        <w:t xml:space="preserve"> </w:t>
      </w:r>
      <w:r w:rsidR="00FB34AD" w:rsidRPr="007E6C77">
        <w:rPr>
          <w:szCs w:val="28"/>
        </w:rPr>
        <w:t>tạo.</w:t>
      </w:r>
    </w:p>
    <w:p w14:paraId="69D07988" w14:textId="50E7B2DD" w:rsidR="0069416E" w:rsidRDefault="0017352D" w:rsidP="00E249EE">
      <w:pPr>
        <w:spacing w:before="120" w:line="307" w:lineRule="auto"/>
        <w:rPr>
          <w:szCs w:val="28"/>
          <w:lang w:val="en-US"/>
        </w:rPr>
      </w:pPr>
      <w:r w:rsidRPr="007E6C77">
        <w:rPr>
          <w:szCs w:val="28"/>
          <w:lang w:val="en-US"/>
        </w:rPr>
        <w:lastRenderedPageBreak/>
        <w:t xml:space="preserve">8. </w:t>
      </w:r>
      <w:r w:rsidR="00FB34AD" w:rsidRPr="007E6C77">
        <w:rPr>
          <w:szCs w:val="28"/>
          <w:lang w:val="en-US"/>
        </w:rPr>
        <w:t xml:space="preserve">Sinh viên vắng mặt trong buổi thi kết thúc học phần, nếu không có </w:t>
      </w:r>
      <w:proofErr w:type="gramStart"/>
      <w:r w:rsidR="00FB34AD" w:rsidRPr="007E6C77">
        <w:rPr>
          <w:szCs w:val="28"/>
          <w:lang w:val="en-US"/>
        </w:rPr>
        <w:t xml:space="preserve">lý </w:t>
      </w:r>
      <w:r w:rsidR="00E12AA0" w:rsidRPr="007E6C77">
        <w:rPr>
          <w:szCs w:val="28"/>
          <w:lang w:val="en-US"/>
        </w:rPr>
        <w:t xml:space="preserve"> </w:t>
      </w:r>
      <w:r w:rsidR="00FB34AD" w:rsidRPr="007E6C77">
        <w:rPr>
          <w:szCs w:val="28"/>
          <w:lang w:val="en-US"/>
        </w:rPr>
        <w:t>do</w:t>
      </w:r>
      <w:proofErr w:type="gramEnd"/>
      <w:r w:rsidR="00FB34AD" w:rsidRPr="007E6C77">
        <w:rPr>
          <w:szCs w:val="28"/>
          <w:lang w:val="en-US"/>
        </w:rPr>
        <w:t xml:space="preserve"> chính đáng phải nhận điểm 0 (không). Sinh viên vắng mặt có lý do chính đáng được thi bổ sung vào kỳ thi</w:t>
      </w:r>
      <w:r w:rsidR="002D181D" w:rsidRPr="007E6C77">
        <w:rPr>
          <w:szCs w:val="28"/>
          <w:lang w:val="en-US"/>
        </w:rPr>
        <w:t xml:space="preserve"> phụ như qui định tại khoản 2</w:t>
      </w:r>
      <w:r w:rsidR="002E6FB7">
        <w:rPr>
          <w:szCs w:val="28"/>
          <w:lang w:val="en-US"/>
        </w:rPr>
        <w:t>,</w:t>
      </w:r>
      <w:r w:rsidR="002D181D" w:rsidRPr="007E6C77">
        <w:rPr>
          <w:szCs w:val="28"/>
          <w:lang w:val="en-US"/>
        </w:rPr>
        <w:t xml:space="preserve"> </w:t>
      </w:r>
      <w:r w:rsidR="00FB34AD" w:rsidRPr="007E6C77">
        <w:rPr>
          <w:szCs w:val="28"/>
          <w:lang w:val="en-US"/>
        </w:rPr>
        <w:t>Điều này hoặc được bảo lưu các điểm thành phần và được dự thi kết thúc học phần vào học kỳ sau.</w:t>
      </w:r>
    </w:p>
    <w:p w14:paraId="40D85321" w14:textId="1D4CC79F" w:rsidR="00FB69E0" w:rsidRPr="00602F9D" w:rsidRDefault="00FB69E0" w:rsidP="003C18A7">
      <w:pPr>
        <w:spacing w:before="120" w:line="312" w:lineRule="auto"/>
        <w:rPr>
          <w:szCs w:val="28"/>
          <w:lang w:val="en-US"/>
        </w:rPr>
      </w:pPr>
      <w:r w:rsidRPr="00602F9D">
        <w:rPr>
          <w:szCs w:val="28"/>
          <w:lang w:val="en-US"/>
        </w:rPr>
        <w:t xml:space="preserve">9. Ngoài các quy định trên, </w:t>
      </w:r>
      <w:r w:rsidR="00DB41C7" w:rsidRPr="00602F9D">
        <w:rPr>
          <w:szCs w:val="28"/>
          <w:lang w:val="en-US"/>
        </w:rPr>
        <w:t xml:space="preserve">việc tổ chức kiểm tra, đánh giá và thi kết thúc học phần </w:t>
      </w:r>
      <w:r w:rsidRPr="00602F9D">
        <w:rPr>
          <w:szCs w:val="28"/>
          <w:lang w:val="en-US"/>
        </w:rPr>
        <w:t xml:space="preserve">đối với sinh viên các </w:t>
      </w:r>
      <w:r w:rsidR="002003E4" w:rsidRPr="00602F9D">
        <w:rPr>
          <w:szCs w:val="28"/>
          <w:lang w:val="en-US"/>
        </w:rPr>
        <w:t>chương trình đào tạo</w:t>
      </w:r>
      <w:r w:rsidRPr="00602F9D">
        <w:rPr>
          <w:szCs w:val="28"/>
          <w:lang w:val="en-US"/>
        </w:rPr>
        <w:t xml:space="preserve"> </w:t>
      </w:r>
      <w:r w:rsidR="00DB41C7" w:rsidRPr="00602F9D">
        <w:rPr>
          <w:szCs w:val="28"/>
          <w:lang w:val="en-US"/>
        </w:rPr>
        <w:t>tài năng</w:t>
      </w:r>
      <w:r w:rsidR="00F821B3" w:rsidRPr="00602F9D">
        <w:rPr>
          <w:szCs w:val="28"/>
          <w:lang w:val="en-US"/>
        </w:rPr>
        <w:t xml:space="preserve">, </w:t>
      </w:r>
      <w:r w:rsidR="00DB41C7" w:rsidRPr="00602F9D">
        <w:rPr>
          <w:szCs w:val="28"/>
          <w:lang w:val="en-US"/>
        </w:rPr>
        <w:t>chất lượng cao được thực hiện như sau:</w:t>
      </w:r>
    </w:p>
    <w:p w14:paraId="06578646" w14:textId="00D7DCB2" w:rsidR="003317D8" w:rsidRPr="007E6C77" w:rsidRDefault="00DB41C7" w:rsidP="003C18A7">
      <w:pPr>
        <w:spacing w:before="120" w:line="312" w:lineRule="auto"/>
        <w:rPr>
          <w:rFonts w:eastAsia="Calibri"/>
          <w:szCs w:val="28"/>
          <w:lang w:val="en-US"/>
        </w:rPr>
      </w:pPr>
      <w:r w:rsidRPr="007E6C77">
        <w:rPr>
          <w:rFonts w:eastAsia="Calibri"/>
          <w:szCs w:val="28"/>
          <w:lang w:val="en-US"/>
        </w:rPr>
        <w:t xml:space="preserve">- </w:t>
      </w:r>
      <w:r w:rsidR="00316095" w:rsidRPr="007E6C77">
        <w:rPr>
          <w:rFonts w:eastAsia="Calibri"/>
          <w:szCs w:val="28"/>
          <w:lang w:val="en-US"/>
        </w:rPr>
        <w:t>Các học phần có nội dung trùng với chương trình đào tạo chuẩn có thể được tổ chức thi chung đề với chương trình đào tạo chuẩn chính quy. Các học phần nâng cao, bổ sung được tổ chức thi đề</w:t>
      </w:r>
      <w:r w:rsidR="006506E7">
        <w:rPr>
          <w:rFonts w:eastAsia="Calibri"/>
          <w:szCs w:val="28"/>
          <w:lang w:val="en-US"/>
        </w:rPr>
        <w:t xml:space="preserve"> </w:t>
      </w:r>
      <w:proofErr w:type="gramStart"/>
      <w:r w:rsidR="006506E7">
        <w:rPr>
          <w:rFonts w:eastAsia="Calibri"/>
          <w:szCs w:val="28"/>
          <w:lang w:val="en-US"/>
        </w:rPr>
        <w:t>riêng;</w:t>
      </w:r>
      <w:proofErr w:type="gramEnd"/>
    </w:p>
    <w:p w14:paraId="4B282644" w14:textId="77777777" w:rsidR="006506E7" w:rsidRDefault="003317D8" w:rsidP="006506E7">
      <w:pPr>
        <w:spacing w:before="120" w:line="312" w:lineRule="auto"/>
        <w:rPr>
          <w:rFonts w:eastAsia="Calibri"/>
          <w:szCs w:val="28"/>
          <w:lang w:val="en-US"/>
        </w:rPr>
      </w:pPr>
      <w:r w:rsidRPr="007E6C77">
        <w:rPr>
          <w:rFonts w:eastAsia="Calibri"/>
          <w:szCs w:val="28"/>
          <w:lang w:val="en-US"/>
        </w:rPr>
        <w:t xml:space="preserve">- </w:t>
      </w:r>
      <w:r w:rsidR="00316095" w:rsidRPr="007E6C77">
        <w:rPr>
          <w:rFonts w:eastAsia="Calibri"/>
          <w:szCs w:val="28"/>
          <w:lang w:val="en-US"/>
        </w:rPr>
        <w:t xml:space="preserve">Điểm các học phần nâng cao, bổ sung được quy đổi để ghi vào </w:t>
      </w:r>
      <w:r w:rsidR="00695930">
        <w:rPr>
          <w:szCs w:val="28"/>
          <w:lang w:val="en-US"/>
        </w:rPr>
        <w:t>phụ lục văn bằng</w:t>
      </w:r>
      <w:r w:rsidR="00695930" w:rsidRPr="00DD6BD7">
        <w:rPr>
          <w:szCs w:val="28"/>
          <w:lang w:val="en-US"/>
        </w:rPr>
        <w:t xml:space="preserve"> </w:t>
      </w:r>
      <w:r w:rsidR="00316095" w:rsidRPr="007E6C77">
        <w:rPr>
          <w:rFonts w:eastAsia="Calibri"/>
          <w:szCs w:val="28"/>
          <w:lang w:val="en-US"/>
        </w:rPr>
        <w:t>và xếp loại học tập đối với những sinh viên chuyển sang học chương trình đào tạo chuẩn chính quy hoặc để làm căn cứ xét học bổng, xét chuyển tiếp sinh đào tạo sau đại học và các quyền lợi khác theo công thứ</w:t>
      </w:r>
      <w:r w:rsidR="006506E7">
        <w:rPr>
          <w:rFonts w:eastAsia="Calibri"/>
          <w:szCs w:val="28"/>
          <w:lang w:val="en-US"/>
        </w:rPr>
        <w:t>c sau:</w:t>
      </w:r>
    </w:p>
    <w:p w14:paraId="5352B079" w14:textId="77777777" w:rsidR="00752C5F" w:rsidRPr="00752C5F" w:rsidRDefault="00752C5F" w:rsidP="00752C5F">
      <w:pPr>
        <w:spacing w:before="120" w:line="312" w:lineRule="auto"/>
        <w:rPr>
          <w:rFonts w:eastAsia="Calibri"/>
          <w:i/>
          <w:szCs w:val="28"/>
          <w:lang w:val="en-US"/>
        </w:rPr>
      </w:pPr>
      <w:r w:rsidRPr="00752C5F">
        <w:rPr>
          <w:rFonts w:eastAsia="Calibri"/>
          <w:i/>
          <w:szCs w:val="28"/>
          <w:lang w:val="en-US"/>
        </w:rPr>
        <w:t xml:space="preserve">+ </w:t>
      </w:r>
      <w:r w:rsidR="00316095" w:rsidRPr="00752C5F">
        <w:rPr>
          <w:rFonts w:eastAsia="Calibri"/>
          <w:i/>
          <w:szCs w:val="28"/>
          <w:lang w:val="en-US"/>
        </w:rPr>
        <w:t xml:space="preserve">Các điểm từ 4 đến 9 được tăng lên 1 </w:t>
      </w:r>
      <w:proofErr w:type="gramStart"/>
      <w:r w:rsidR="00316095" w:rsidRPr="00752C5F">
        <w:rPr>
          <w:rFonts w:eastAsia="Calibri"/>
          <w:i/>
          <w:szCs w:val="28"/>
          <w:lang w:val="en-US"/>
        </w:rPr>
        <w:t>điểm;</w:t>
      </w:r>
      <w:proofErr w:type="gramEnd"/>
      <w:r w:rsidR="00316095" w:rsidRPr="00752C5F">
        <w:rPr>
          <w:rFonts w:eastAsia="Calibri"/>
          <w:i/>
          <w:szCs w:val="28"/>
          <w:lang w:val="en-US"/>
        </w:rPr>
        <w:t xml:space="preserve"> </w:t>
      </w:r>
    </w:p>
    <w:p w14:paraId="779062F8" w14:textId="34E6FBB8" w:rsidR="00316095" w:rsidRPr="00752C5F" w:rsidRDefault="00752C5F" w:rsidP="00752C5F">
      <w:pPr>
        <w:spacing w:before="120" w:line="312" w:lineRule="auto"/>
        <w:rPr>
          <w:rFonts w:eastAsia="Calibri"/>
          <w:i/>
          <w:szCs w:val="28"/>
          <w:lang w:val="en-US"/>
        </w:rPr>
      </w:pPr>
      <w:r w:rsidRPr="00752C5F">
        <w:rPr>
          <w:rFonts w:eastAsia="Calibri"/>
          <w:i/>
          <w:szCs w:val="28"/>
          <w:lang w:val="en-US"/>
        </w:rPr>
        <w:t xml:space="preserve">+ </w:t>
      </w:r>
      <w:r w:rsidR="00316095" w:rsidRPr="00752C5F">
        <w:rPr>
          <w:rFonts w:eastAsia="Calibri"/>
          <w:i/>
          <w:szCs w:val="28"/>
          <w:lang w:val="en-US"/>
        </w:rPr>
        <w:t xml:space="preserve">Các điểm 0, 1, 2, 3 và 10 giữ nguyên. </w:t>
      </w:r>
    </w:p>
    <w:p w14:paraId="5B9D2283" w14:textId="3295E2A0" w:rsidR="0076257C" w:rsidRPr="00482B61" w:rsidRDefault="003317D8" w:rsidP="00482B61">
      <w:pPr>
        <w:spacing w:before="120" w:line="312" w:lineRule="auto"/>
        <w:rPr>
          <w:b/>
        </w:rPr>
      </w:pPr>
      <w:r w:rsidRPr="007E6C77">
        <w:rPr>
          <w:rFonts w:eastAsia="Calibri"/>
          <w:szCs w:val="28"/>
          <w:lang w:val="en-US"/>
        </w:rPr>
        <w:t xml:space="preserve">- </w:t>
      </w:r>
      <w:r w:rsidR="00316095" w:rsidRPr="007E6C77">
        <w:rPr>
          <w:rFonts w:eastAsia="Calibri"/>
          <w:szCs w:val="28"/>
          <w:lang w:val="en-US"/>
        </w:rPr>
        <w:t>Hình thức kiể</w:t>
      </w:r>
      <w:r w:rsidR="00927B33">
        <w:rPr>
          <w:rFonts w:eastAsia="Calibri"/>
          <w:szCs w:val="28"/>
          <w:lang w:val="en-US"/>
        </w:rPr>
        <w:t>m tra, đánh giá</w:t>
      </w:r>
      <w:r w:rsidR="00316095" w:rsidRPr="007E6C77">
        <w:rPr>
          <w:rFonts w:eastAsia="Calibri"/>
          <w:szCs w:val="28"/>
          <w:lang w:val="en-US"/>
        </w:rPr>
        <w:t>: Bên cạnh hình thức thi viết truyền thống, tăng cường các hình thức thi vấn đáp và thi trắc nghiệm, đồng thời sử dụng những phần mềm chuyên dụng để sinh viên tự kiểm tra, đánh giá. Đối với một số học phần có thể đánh giá kết quả học tập qua hoạt độ</w:t>
      </w:r>
      <w:r w:rsidR="00F9188F">
        <w:rPr>
          <w:rFonts w:eastAsia="Calibri"/>
          <w:szCs w:val="28"/>
          <w:lang w:val="en-US"/>
        </w:rPr>
        <w:t>ng s</w:t>
      </w:r>
      <w:r w:rsidR="00316095" w:rsidRPr="007E6C77">
        <w:rPr>
          <w:rFonts w:eastAsia="Calibri"/>
          <w:szCs w:val="28"/>
          <w:lang w:val="en-US"/>
        </w:rPr>
        <w:t>emina</w:t>
      </w:r>
      <w:r w:rsidR="00F9188F">
        <w:rPr>
          <w:rFonts w:eastAsia="Calibri"/>
          <w:szCs w:val="28"/>
          <w:lang w:val="en-US"/>
        </w:rPr>
        <w:t>r</w:t>
      </w:r>
      <w:r w:rsidR="00316095" w:rsidRPr="007E6C77">
        <w:rPr>
          <w:rFonts w:eastAsia="Calibri"/>
          <w:szCs w:val="28"/>
          <w:lang w:val="en-US"/>
        </w:rPr>
        <w:t xml:space="preserve">, tự học ở nhà, thực tập thực tế </w:t>
      </w:r>
      <w:r w:rsidR="00316095" w:rsidRPr="00482B61">
        <w:rPr>
          <w:rFonts w:eastAsia="Calibri"/>
          <w:szCs w:val="28"/>
          <w:lang w:val="en-US"/>
        </w:rPr>
        <w:t xml:space="preserve">và </w:t>
      </w:r>
      <w:r w:rsidR="00316095" w:rsidRPr="00482B61">
        <w:t>viết tiểu luận.</w:t>
      </w:r>
      <w:bookmarkStart w:id="151" w:name="_Toc101909592"/>
      <w:bookmarkStart w:id="152" w:name="_Toc101909655"/>
      <w:bookmarkStart w:id="153" w:name="_Toc101917217"/>
    </w:p>
    <w:p w14:paraId="2ACEE879" w14:textId="1C43443A" w:rsidR="0069416E" w:rsidRPr="0076257C" w:rsidRDefault="001B4204" w:rsidP="00482B61">
      <w:pPr>
        <w:spacing w:before="120" w:line="312" w:lineRule="auto"/>
        <w:rPr>
          <w:b/>
        </w:rPr>
      </w:pPr>
      <w:r w:rsidRPr="0076257C">
        <w:rPr>
          <w:b/>
        </w:rPr>
        <w:t>Điều 39</w:t>
      </w:r>
      <w:r w:rsidR="00A72946" w:rsidRPr="0076257C">
        <w:rPr>
          <w:b/>
        </w:rPr>
        <w:t xml:space="preserve">. </w:t>
      </w:r>
      <w:r w:rsidR="00385804" w:rsidRPr="0076257C">
        <w:rPr>
          <w:b/>
        </w:rPr>
        <w:t>Bảo vệ và đánh giá</w:t>
      </w:r>
      <w:r w:rsidR="00A72946" w:rsidRPr="0076257C">
        <w:rPr>
          <w:b/>
        </w:rPr>
        <w:t xml:space="preserve"> khóa luận, đồ án tốt nghiệp</w:t>
      </w:r>
      <w:bookmarkEnd w:id="151"/>
      <w:bookmarkEnd w:id="152"/>
      <w:bookmarkEnd w:id="153"/>
    </w:p>
    <w:p w14:paraId="44973C00" w14:textId="7DECD5B9" w:rsidR="00424D98" w:rsidRDefault="00424D98" w:rsidP="003C18A7">
      <w:pPr>
        <w:tabs>
          <w:tab w:val="left" w:pos="1479"/>
        </w:tabs>
        <w:spacing w:before="120" w:line="312" w:lineRule="auto"/>
        <w:rPr>
          <w:szCs w:val="28"/>
        </w:rPr>
      </w:pPr>
      <w:r w:rsidRPr="007E6C77">
        <w:rPr>
          <w:szCs w:val="28"/>
          <w:lang w:val="en-US"/>
        </w:rPr>
        <w:t>1.</w:t>
      </w:r>
      <w:r w:rsidR="006D2C0C" w:rsidRPr="007E6C77">
        <w:rPr>
          <w:szCs w:val="28"/>
          <w:lang w:val="en-US"/>
        </w:rPr>
        <w:t xml:space="preserve"> </w:t>
      </w:r>
      <w:r w:rsidRPr="007E6C77">
        <w:rPr>
          <w:szCs w:val="28"/>
        </w:rPr>
        <w:t xml:space="preserve">Thủ trưởng đơn vị đào tạo </w:t>
      </w:r>
      <w:r w:rsidR="00354C41" w:rsidRPr="007E6C77">
        <w:rPr>
          <w:szCs w:val="28"/>
          <w:lang w:val="en-US"/>
        </w:rPr>
        <w:t xml:space="preserve">quy định cụ thể </w:t>
      </w:r>
      <w:r w:rsidR="00354C41" w:rsidRPr="007E6C77">
        <w:rPr>
          <w:szCs w:val="28"/>
        </w:rPr>
        <w:t xml:space="preserve">về </w:t>
      </w:r>
      <w:r w:rsidR="006D2C0C" w:rsidRPr="007E6C77">
        <w:rPr>
          <w:szCs w:val="28"/>
          <w:lang w:val="en-US"/>
        </w:rPr>
        <w:t>quy trình</w:t>
      </w:r>
      <w:r w:rsidR="00354C41" w:rsidRPr="007E6C77">
        <w:rPr>
          <w:szCs w:val="28"/>
        </w:rPr>
        <w:t xml:space="preserve"> thực hiện bảo vệ và đánh </w:t>
      </w:r>
      <w:r w:rsidR="001C5863" w:rsidRPr="007E6C77">
        <w:rPr>
          <w:szCs w:val="28"/>
        </w:rPr>
        <w:t>giá khóa luận, đồ án tốt nghiệp;</w:t>
      </w:r>
      <w:r w:rsidR="00354C41" w:rsidRPr="007E6C77">
        <w:rPr>
          <w:szCs w:val="28"/>
          <w:lang w:val="en-US"/>
        </w:rPr>
        <w:t xml:space="preserve"> </w:t>
      </w:r>
      <w:r w:rsidRPr="007E6C77">
        <w:rPr>
          <w:szCs w:val="28"/>
        </w:rPr>
        <w:t xml:space="preserve">quyết định thành lập Hội đồng bảo vệ và đánh giá khoá luận hoặc đồ án tốt nghiệp gồm ít nhất </w:t>
      </w:r>
      <w:r w:rsidR="00237859" w:rsidRPr="007E6C77">
        <w:rPr>
          <w:szCs w:val="28"/>
        </w:rPr>
        <w:t xml:space="preserve">3 thành viên do Chủ nhiệm khoa </w:t>
      </w:r>
      <w:r w:rsidRPr="007E6C77">
        <w:rPr>
          <w:szCs w:val="28"/>
        </w:rPr>
        <w:t xml:space="preserve">(đối với trường đại học thành viên) hoặc </w:t>
      </w:r>
      <w:r w:rsidR="00281DF9">
        <w:rPr>
          <w:szCs w:val="28"/>
          <w:lang w:val="en-US"/>
        </w:rPr>
        <w:t>Chủ nhiệm</w:t>
      </w:r>
      <w:r w:rsidR="00F9188F">
        <w:rPr>
          <w:szCs w:val="28"/>
        </w:rPr>
        <w:t xml:space="preserve"> bộ môn (đối </w:t>
      </w:r>
      <w:r w:rsidRPr="007E6C77">
        <w:rPr>
          <w:szCs w:val="28"/>
        </w:rPr>
        <w:t>với Tr</w:t>
      </w:r>
      <w:r w:rsidR="00281DF9">
        <w:rPr>
          <w:szCs w:val="28"/>
        </w:rPr>
        <w:t xml:space="preserve">ường/Khoa trực thuộc) đề nghị; </w:t>
      </w:r>
      <w:r w:rsidR="009958F0">
        <w:rPr>
          <w:szCs w:val="28"/>
          <w:lang w:val="en-US"/>
        </w:rPr>
        <w:t>t</w:t>
      </w:r>
      <w:r w:rsidRPr="00602F9D">
        <w:rPr>
          <w:szCs w:val="28"/>
        </w:rPr>
        <w:t>rong trường hợp đơn vị không t</w:t>
      </w:r>
      <w:r w:rsidR="00531808">
        <w:rPr>
          <w:szCs w:val="28"/>
        </w:rPr>
        <w:t>hể tổ chức bảo vệ khóa luận,</w:t>
      </w:r>
      <w:r w:rsidRPr="00602F9D">
        <w:rPr>
          <w:szCs w:val="28"/>
        </w:rPr>
        <w:t xml:space="preserve"> đồ án trực tiếp thì việc tổ chức được thực hiện trực tuyến khi đáp ứng các điều kiện sau đây:</w:t>
      </w:r>
    </w:p>
    <w:p w14:paraId="78E5A9CF" w14:textId="76358D42" w:rsidR="00424D98" w:rsidRPr="00602F9D" w:rsidRDefault="00424D98" w:rsidP="003C18A7">
      <w:pPr>
        <w:tabs>
          <w:tab w:val="left" w:pos="1479"/>
        </w:tabs>
        <w:spacing w:before="120" w:line="312" w:lineRule="auto"/>
        <w:rPr>
          <w:szCs w:val="28"/>
        </w:rPr>
      </w:pPr>
      <w:r w:rsidRPr="00602F9D">
        <w:rPr>
          <w:szCs w:val="28"/>
        </w:rPr>
        <w:t>a) Việc đánh giá được thực hiện thông qua một hội đồng chuyên môn gồm ít nhất 3 thành viên;</w:t>
      </w:r>
    </w:p>
    <w:p w14:paraId="1DB053ED" w14:textId="77777777" w:rsidR="00424D98" w:rsidRPr="00602F9D" w:rsidRDefault="00424D98" w:rsidP="002563CA">
      <w:pPr>
        <w:tabs>
          <w:tab w:val="left" w:pos="1479"/>
        </w:tabs>
        <w:spacing w:before="120" w:line="307" w:lineRule="auto"/>
        <w:rPr>
          <w:szCs w:val="28"/>
        </w:rPr>
      </w:pPr>
      <w:r w:rsidRPr="00602F9D">
        <w:rPr>
          <w:szCs w:val="28"/>
        </w:rPr>
        <w:lastRenderedPageBreak/>
        <w:t>b) Hình thức bảo vệ và đánh giá trực tuyến được sự đồng thuận của các thành viên hội đồng và người học;</w:t>
      </w:r>
    </w:p>
    <w:p w14:paraId="109069F7" w14:textId="597AA3FF" w:rsidR="00424D98" w:rsidRDefault="00424D98" w:rsidP="002563CA">
      <w:pPr>
        <w:tabs>
          <w:tab w:val="left" w:pos="1479"/>
        </w:tabs>
        <w:spacing w:before="120" w:line="307" w:lineRule="auto"/>
        <w:rPr>
          <w:szCs w:val="28"/>
        </w:rPr>
      </w:pPr>
      <w:r w:rsidRPr="00602F9D">
        <w:rPr>
          <w:szCs w:val="28"/>
        </w:rPr>
        <w:t>c) Diễn biến của buổi bảo vệ trực tuyến được ghi hình, ghi âm đầy đủ và lưu trữ theo quy định.</w:t>
      </w:r>
    </w:p>
    <w:p w14:paraId="00F12529" w14:textId="3AAB6AEF" w:rsidR="00424D98" w:rsidRDefault="00424D98" w:rsidP="002563CA">
      <w:pPr>
        <w:tabs>
          <w:tab w:val="left" w:pos="1470"/>
        </w:tabs>
        <w:spacing w:before="120" w:line="307" w:lineRule="auto"/>
        <w:rPr>
          <w:szCs w:val="28"/>
        </w:rPr>
      </w:pPr>
      <w:r w:rsidRPr="007E6C77">
        <w:rPr>
          <w:szCs w:val="28"/>
          <w:lang w:val="en-US"/>
        </w:rPr>
        <w:t>2.</w:t>
      </w:r>
      <w:r w:rsidR="00F33470" w:rsidRPr="007E6C77">
        <w:rPr>
          <w:szCs w:val="28"/>
          <w:lang w:val="en-US"/>
        </w:rPr>
        <w:t xml:space="preserve"> </w:t>
      </w:r>
      <w:r w:rsidRPr="007E6C77">
        <w:rPr>
          <w:szCs w:val="28"/>
        </w:rPr>
        <w:t>Khoá</w:t>
      </w:r>
      <w:r w:rsidRPr="007E6C77">
        <w:rPr>
          <w:spacing w:val="32"/>
          <w:szCs w:val="28"/>
        </w:rPr>
        <w:t xml:space="preserve"> </w:t>
      </w:r>
      <w:r w:rsidRPr="007E6C77">
        <w:rPr>
          <w:szCs w:val="28"/>
        </w:rPr>
        <w:t>luận,</w:t>
      </w:r>
      <w:r w:rsidRPr="007E6C77">
        <w:rPr>
          <w:spacing w:val="32"/>
          <w:szCs w:val="28"/>
        </w:rPr>
        <w:t xml:space="preserve"> </w:t>
      </w:r>
      <w:r w:rsidRPr="007E6C77">
        <w:rPr>
          <w:szCs w:val="28"/>
        </w:rPr>
        <w:t>đồ</w:t>
      </w:r>
      <w:r w:rsidRPr="007E6C77">
        <w:rPr>
          <w:spacing w:val="34"/>
          <w:szCs w:val="28"/>
        </w:rPr>
        <w:t xml:space="preserve"> </w:t>
      </w:r>
      <w:r w:rsidRPr="007E6C77">
        <w:rPr>
          <w:szCs w:val="28"/>
        </w:rPr>
        <w:t>án</w:t>
      </w:r>
      <w:r w:rsidRPr="007E6C77">
        <w:rPr>
          <w:spacing w:val="31"/>
          <w:szCs w:val="28"/>
        </w:rPr>
        <w:t xml:space="preserve"> </w:t>
      </w:r>
      <w:r w:rsidRPr="007E6C77">
        <w:rPr>
          <w:szCs w:val="28"/>
        </w:rPr>
        <w:t>tốt</w:t>
      </w:r>
      <w:r w:rsidRPr="007E6C77">
        <w:rPr>
          <w:spacing w:val="33"/>
          <w:szCs w:val="28"/>
        </w:rPr>
        <w:t xml:space="preserve"> </w:t>
      </w:r>
      <w:r w:rsidRPr="007E6C77">
        <w:rPr>
          <w:szCs w:val="28"/>
        </w:rPr>
        <w:t>nghiệp</w:t>
      </w:r>
      <w:r w:rsidRPr="007E6C77">
        <w:rPr>
          <w:spacing w:val="31"/>
          <w:szCs w:val="28"/>
        </w:rPr>
        <w:t xml:space="preserve"> </w:t>
      </w:r>
      <w:r w:rsidRPr="007E6C77">
        <w:rPr>
          <w:szCs w:val="28"/>
        </w:rPr>
        <w:t>được</w:t>
      </w:r>
      <w:r w:rsidRPr="007E6C77">
        <w:rPr>
          <w:spacing w:val="33"/>
          <w:szCs w:val="28"/>
        </w:rPr>
        <w:t xml:space="preserve"> </w:t>
      </w:r>
      <w:r w:rsidRPr="007E6C77">
        <w:rPr>
          <w:szCs w:val="28"/>
        </w:rPr>
        <w:t>chấm</w:t>
      </w:r>
      <w:r w:rsidRPr="007E6C77">
        <w:rPr>
          <w:spacing w:val="30"/>
          <w:szCs w:val="28"/>
        </w:rPr>
        <w:t xml:space="preserve"> </w:t>
      </w:r>
      <w:r w:rsidRPr="007E6C77">
        <w:rPr>
          <w:szCs w:val="28"/>
        </w:rPr>
        <w:t>theo</w:t>
      </w:r>
      <w:r w:rsidRPr="007E6C77">
        <w:rPr>
          <w:spacing w:val="31"/>
          <w:szCs w:val="28"/>
        </w:rPr>
        <w:t xml:space="preserve"> </w:t>
      </w:r>
      <w:r w:rsidRPr="007E6C77">
        <w:rPr>
          <w:szCs w:val="28"/>
        </w:rPr>
        <w:t>thang</w:t>
      </w:r>
      <w:r w:rsidRPr="007E6C77">
        <w:rPr>
          <w:spacing w:val="31"/>
          <w:szCs w:val="28"/>
        </w:rPr>
        <w:t xml:space="preserve"> </w:t>
      </w:r>
      <w:r w:rsidRPr="007E6C77">
        <w:rPr>
          <w:szCs w:val="28"/>
        </w:rPr>
        <w:t>điểm</w:t>
      </w:r>
      <w:r w:rsidRPr="007E6C77">
        <w:rPr>
          <w:spacing w:val="28"/>
          <w:szCs w:val="28"/>
        </w:rPr>
        <w:t xml:space="preserve"> </w:t>
      </w:r>
      <w:r w:rsidRPr="007E6C77">
        <w:rPr>
          <w:szCs w:val="28"/>
        </w:rPr>
        <w:t>10,</w:t>
      </w:r>
      <w:r w:rsidRPr="007E6C77">
        <w:rPr>
          <w:spacing w:val="32"/>
          <w:szCs w:val="28"/>
        </w:rPr>
        <w:t xml:space="preserve"> </w:t>
      </w:r>
      <w:r w:rsidRPr="007E6C77">
        <w:rPr>
          <w:szCs w:val="28"/>
        </w:rPr>
        <w:t>có</w:t>
      </w:r>
      <w:r w:rsidRPr="007E6C77">
        <w:rPr>
          <w:spacing w:val="31"/>
          <w:szCs w:val="28"/>
        </w:rPr>
        <w:t xml:space="preserve"> </w:t>
      </w:r>
      <w:proofErr w:type="gramStart"/>
      <w:r w:rsidRPr="007E6C77">
        <w:rPr>
          <w:szCs w:val="28"/>
        </w:rPr>
        <w:t>lẻ</w:t>
      </w:r>
      <w:r w:rsidR="00F33470" w:rsidRPr="007E6C77">
        <w:rPr>
          <w:szCs w:val="28"/>
          <w:lang w:val="en-US"/>
        </w:rPr>
        <w:t xml:space="preserve"> </w:t>
      </w:r>
      <w:r w:rsidRPr="007E6C77">
        <w:rPr>
          <w:spacing w:val="-68"/>
          <w:szCs w:val="28"/>
        </w:rPr>
        <w:t xml:space="preserve"> </w:t>
      </w:r>
      <w:r w:rsidRPr="007E6C77">
        <w:rPr>
          <w:szCs w:val="28"/>
        </w:rPr>
        <w:t>đến</w:t>
      </w:r>
      <w:proofErr w:type="gramEnd"/>
      <w:r w:rsidRPr="007E6C77">
        <w:rPr>
          <w:szCs w:val="28"/>
        </w:rPr>
        <w:t xml:space="preserve"> một chữ số thập phân và được quy đổi sang điểm chữ theo quy định tại</w:t>
      </w:r>
      <w:r w:rsidRPr="007E6C77">
        <w:rPr>
          <w:spacing w:val="1"/>
          <w:szCs w:val="28"/>
        </w:rPr>
        <w:t xml:space="preserve"> </w:t>
      </w:r>
      <w:r w:rsidR="00F33470" w:rsidRPr="007E6C77">
        <w:rPr>
          <w:szCs w:val="28"/>
        </w:rPr>
        <w:t xml:space="preserve">khoản 2, </w:t>
      </w:r>
      <w:r w:rsidR="00F33470" w:rsidRPr="00602F9D">
        <w:rPr>
          <w:szCs w:val="28"/>
        </w:rPr>
        <w:t>Điều 41</w:t>
      </w:r>
      <w:r w:rsidRPr="00602F9D">
        <w:rPr>
          <w:szCs w:val="28"/>
        </w:rPr>
        <w:t xml:space="preserve"> </w:t>
      </w:r>
      <w:r w:rsidRPr="007E6C77">
        <w:rPr>
          <w:szCs w:val="28"/>
        </w:rPr>
        <w:t>của Quy chế này. Điểm khoá luận, đồ án tốt nghiệp được</w:t>
      </w:r>
      <w:r w:rsidRPr="007E6C77">
        <w:rPr>
          <w:spacing w:val="1"/>
          <w:szCs w:val="28"/>
        </w:rPr>
        <w:t xml:space="preserve"> </w:t>
      </w:r>
      <w:r w:rsidRPr="007E6C77">
        <w:rPr>
          <w:szCs w:val="28"/>
        </w:rPr>
        <w:t>thông báo công khai chậm nhất là một tuần sau khi các Hội đồng chấm khóa</w:t>
      </w:r>
      <w:r w:rsidRPr="007E6C77">
        <w:rPr>
          <w:spacing w:val="1"/>
          <w:szCs w:val="28"/>
        </w:rPr>
        <w:t xml:space="preserve"> </w:t>
      </w:r>
      <w:r w:rsidRPr="007E6C77">
        <w:rPr>
          <w:szCs w:val="28"/>
        </w:rPr>
        <w:t>luận,</w:t>
      </w:r>
      <w:r w:rsidRPr="007E6C77">
        <w:rPr>
          <w:spacing w:val="-2"/>
          <w:szCs w:val="28"/>
        </w:rPr>
        <w:t xml:space="preserve"> </w:t>
      </w:r>
      <w:r w:rsidRPr="007E6C77">
        <w:rPr>
          <w:szCs w:val="28"/>
        </w:rPr>
        <w:t>đồ án</w:t>
      </w:r>
      <w:r w:rsidRPr="007E6C77">
        <w:rPr>
          <w:spacing w:val="1"/>
          <w:szCs w:val="28"/>
        </w:rPr>
        <w:t xml:space="preserve"> </w:t>
      </w:r>
      <w:r w:rsidRPr="007E6C77">
        <w:rPr>
          <w:szCs w:val="28"/>
        </w:rPr>
        <w:t>tốt</w:t>
      </w:r>
      <w:r w:rsidRPr="007E6C77">
        <w:rPr>
          <w:spacing w:val="-3"/>
          <w:szCs w:val="28"/>
        </w:rPr>
        <w:t xml:space="preserve"> </w:t>
      </w:r>
      <w:r w:rsidRPr="007E6C77">
        <w:rPr>
          <w:szCs w:val="28"/>
        </w:rPr>
        <w:t>nghiệp</w:t>
      </w:r>
      <w:r w:rsidRPr="007E6C77">
        <w:rPr>
          <w:spacing w:val="-1"/>
          <w:szCs w:val="28"/>
        </w:rPr>
        <w:t xml:space="preserve"> </w:t>
      </w:r>
      <w:r w:rsidRPr="007E6C77">
        <w:rPr>
          <w:szCs w:val="28"/>
        </w:rPr>
        <w:t>hoàn</w:t>
      </w:r>
      <w:r w:rsidRPr="007E6C77">
        <w:rPr>
          <w:spacing w:val="1"/>
          <w:szCs w:val="28"/>
        </w:rPr>
        <w:t xml:space="preserve"> </w:t>
      </w:r>
      <w:r w:rsidRPr="007E6C77">
        <w:rPr>
          <w:szCs w:val="28"/>
        </w:rPr>
        <w:t>thành</w:t>
      </w:r>
      <w:r w:rsidRPr="007E6C77">
        <w:rPr>
          <w:spacing w:val="1"/>
          <w:szCs w:val="28"/>
        </w:rPr>
        <w:t xml:space="preserve"> </w:t>
      </w:r>
      <w:r w:rsidRPr="007E6C77">
        <w:rPr>
          <w:szCs w:val="28"/>
        </w:rPr>
        <w:t>nhiệm</w:t>
      </w:r>
      <w:r w:rsidRPr="007E6C77">
        <w:rPr>
          <w:spacing w:val="-6"/>
          <w:szCs w:val="28"/>
        </w:rPr>
        <w:t xml:space="preserve"> </w:t>
      </w:r>
      <w:r w:rsidRPr="007E6C77">
        <w:rPr>
          <w:szCs w:val="28"/>
        </w:rPr>
        <w:t>vụ.</w:t>
      </w:r>
    </w:p>
    <w:p w14:paraId="557D34AC" w14:textId="74EA800A" w:rsidR="00424D98" w:rsidRPr="007E6C77" w:rsidRDefault="00424D98" w:rsidP="002563CA">
      <w:pPr>
        <w:tabs>
          <w:tab w:val="left" w:pos="1470"/>
        </w:tabs>
        <w:spacing w:before="120" w:line="307" w:lineRule="auto"/>
        <w:rPr>
          <w:szCs w:val="28"/>
        </w:rPr>
      </w:pPr>
      <w:r w:rsidRPr="007E6C77">
        <w:rPr>
          <w:szCs w:val="28"/>
          <w:lang w:val="en-US"/>
        </w:rPr>
        <w:t>3.</w:t>
      </w:r>
      <w:r w:rsidR="003F7A7A" w:rsidRPr="007E6C77">
        <w:rPr>
          <w:szCs w:val="28"/>
          <w:lang w:val="en-US"/>
        </w:rPr>
        <w:t xml:space="preserve"> </w:t>
      </w:r>
      <w:r w:rsidRPr="007E6C77">
        <w:rPr>
          <w:szCs w:val="28"/>
        </w:rPr>
        <w:t>Điểm khoá luận, đồ án tốt nghiệp hoặc điểm các học phần thay thế</w:t>
      </w:r>
      <w:r w:rsidRPr="007E6C77">
        <w:rPr>
          <w:spacing w:val="1"/>
          <w:szCs w:val="28"/>
        </w:rPr>
        <w:t xml:space="preserve"> </w:t>
      </w:r>
      <w:r w:rsidRPr="007E6C77">
        <w:rPr>
          <w:szCs w:val="28"/>
        </w:rPr>
        <w:t>được</w:t>
      </w:r>
      <w:r w:rsidRPr="007E6C77">
        <w:rPr>
          <w:spacing w:val="-1"/>
          <w:szCs w:val="28"/>
        </w:rPr>
        <w:t xml:space="preserve"> </w:t>
      </w:r>
      <w:r w:rsidRPr="007E6C77">
        <w:rPr>
          <w:szCs w:val="28"/>
        </w:rPr>
        <w:t>tính</w:t>
      </w:r>
      <w:r w:rsidRPr="007E6C77">
        <w:rPr>
          <w:spacing w:val="-3"/>
          <w:szCs w:val="28"/>
        </w:rPr>
        <w:t xml:space="preserve"> </w:t>
      </w:r>
      <w:r w:rsidRPr="007E6C77">
        <w:rPr>
          <w:szCs w:val="28"/>
        </w:rPr>
        <w:t>vào</w:t>
      </w:r>
      <w:r w:rsidRPr="007E6C77">
        <w:rPr>
          <w:spacing w:val="1"/>
          <w:szCs w:val="28"/>
        </w:rPr>
        <w:t xml:space="preserve"> </w:t>
      </w:r>
      <w:r w:rsidRPr="007E6C77">
        <w:rPr>
          <w:szCs w:val="28"/>
        </w:rPr>
        <w:t>điểm</w:t>
      </w:r>
      <w:r w:rsidRPr="007E6C77">
        <w:rPr>
          <w:spacing w:val="-6"/>
          <w:szCs w:val="28"/>
        </w:rPr>
        <w:t xml:space="preserve"> </w:t>
      </w:r>
      <w:r w:rsidRPr="007E6C77">
        <w:rPr>
          <w:szCs w:val="28"/>
        </w:rPr>
        <w:t>trung bình</w:t>
      </w:r>
      <w:r w:rsidRPr="007E6C77">
        <w:rPr>
          <w:spacing w:val="1"/>
          <w:szCs w:val="28"/>
        </w:rPr>
        <w:t xml:space="preserve"> </w:t>
      </w:r>
      <w:r w:rsidRPr="007E6C77">
        <w:rPr>
          <w:szCs w:val="28"/>
        </w:rPr>
        <w:t>chung</w:t>
      </w:r>
      <w:r w:rsidRPr="007E6C77">
        <w:rPr>
          <w:spacing w:val="1"/>
          <w:szCs w:val="28"/>
        </w:rPr>
        <w:t xml:space="preserve"> </w:t>
      </w:r>
      <w:r w:rsidRPr="007E6C77">
        <w:rPr>
          <w:szCs w:val="28"/>
        </w:rPr>
        <w:t>tích</w:t>
      </w:r>
      <w:r w:rsidRPr="007E6C77">
        <w:rPr>
          <w:spacing w:val="1"/>
          <w:szCs w:val="28"/>
        </w:rPr>
        <w:t xml:space="preserve"> </w:t>
      </w:r>
      <w:r w:rsidRPr="007E6C77">
        <w:rPr>
          <w:szCs w:val="28"/>
        </w:rPr>
        <w:t>lũy</w:t>
      </w:r>
      <w:r w:rsidRPr="007E6C77">
        <w:rPr>
          <w:spacing w:val="-4"/>
          <w:szCs w:val="28"/>
        </w:rPr>
        <w:t xml:space="preserve"> </w:t>
      </w:r>
      <w:r w:rsidRPr="007E6C77">
        <w:rPr>
          <w:szCs w:val="28"/>
        </w:rPr>
        <w:t>của</w:t>
      </w:r>
      <w:r w:rsidRPr="007E6C77">
        <w:rPr>
          <w:spacing w:val="-1"/>
          <w:szCs w:val="28"/>
        </w:rPr>
        <w:t xml:space="preserve"> </w:t>
      </w:r>
      <w:r w:rsidRPr="007E6C77">
        <w:rPr>
          <w:szCs w:val="28"/>
        </w:rPr>
        <w:t>toàn</w:t>
      </w:r>
      <w:r w:rsidRPr="007E6C77">
        <w:rPr>
          <w:spacing w:val="-2"/>
          <w:szCs w:val="28"/>
        </w:rPr>
        <w:t xml:space="preserve"> </w:t>
      </w:r>
      <w:r w:rsidRPr="007E6C77">
        <w:rPr>
          <w:szCs w:val="28"/>
        </w:rPr>
        <w:t>khóa</w:t>
      </w:r>
      <w:r w:rsidRPr="007E6C77">
        <w:rPr>
          <w:spacing w:val="-3"/>
          <w:szCs w:val="28"/>
        </w:rPr>
        <w:t xml:space="preserve"> </w:t>
      </w:r>
      <w:r w:rsidRPr="007E6C77">
        <w:rPr>
          <w:szCs w:val="28"/>
        </w:rPr>
        <w:t>học.</w:t>
      </w:r>
    </w:p>
    <w:p w14:paraId="4516BC40" w14:textId="77777777" w:rsidR="00E249EE" w:rsidRPr="00A76B64" w:rsidRDefault="00424D98" w:rsidP="002563CA">
      <w:pPr>
        <w:tabs>
          <w:tab w:val="left" w:pos="1470"/>
        </w:tabs>
        <w:spacing w:before="120" w:line="307" w:lineRule="auto"/>
        <w:rPr>
          <w:szCs w:val="28"/>
          <w:lang w:val="en-US"/>
        </w:rPr>
      </w:pPr>
      <w:r w:rsidRPr="007E6C77">
        <w:rPr>
          <w:szCs w:val="28"/>
          <w:lang w:val="en-US"/>
        </w:rPr>
        <w:t>4.</w:t>
      </w:r>
      <w:r w:rsidR="003F7A7A" w:rsidRPr="007E6C77">
        <w:rPr>
          <w:szCs w:val="28"/>
          <w:lang w:val="en-US"/>
        </w:rPr>
        <w:t xml:space="preserve"> </w:t>
      </w:r>
      <w:r w:rsidRPr="00A76B64">
        <w:rPr>
          <w:szCs w:val="28"/>
          <w:lang w:val="en-US"/>
        </w:rPr>
        <w:t>Sinh viên có khoá luận hoặc đồ án tốt nghiệp bị điểm F, phải đăng ký làm lại khoá luận, đồ án tốt nghiệp hoặc phải đăng ký học các học phần thay thế theo quy định.</w:t>
      </w:r>
    </w:p>
    <w:p w14:paraId="7A2F4978" w14:textId="366B1523" w:rsidR="0076257C" w:rsidRPr="00E249EE" w:rsidRDefault="003317D8" w:rsidP="002563CA">
      <w:pPr>
        <w:spacing w:before="120" w:line="307" w:lineRule="auto"/>
        <w:rPr>
          <w:szCs w:val="28"/>
        </w:rPr>
      </w:pPr>
      <w:r w:rsidRPr="007E6C77">
        <w:rPr>
          <w:szCs w:val="28"/>
          <w:lang w:val="en-US"/>
        </w:rPr>
        <w:t xml:space="preserve">5. </w:t>
      </w:r>
      <w:r w:rsidR="002003E4">
        <w:rPr>
          <w:szCs w:val="28"/>
          <w:lang w:val="en-US"/>
        </w:rPr>
        <w:t>Đ</w:t>
      </w:r>
      <w:r w:rsidR="008368EC" w:rsidRPr="007E6C77">
        <w:rPr>
          <w:szCs w:val="28"/>
          <w:lang w:val="en-US"/>
        </w:rPr>
        <w:t xml:space="preserve">ối với sinh viên các </w:t>
      </w:r>
      <w:r w:rsidR="002003E4" w:rsidRPr="007E6C77">
        <w:rPr>
          <w:rFonts w:eastAsia="Calibri"/>
          <w:szCs w:val="28"/>
          <w:lang w:val="en-US"/>
        </w:rPr>
        <w:t>chương trình đào tạo</w:t>
      </w:r>
      <w:r w:rsidR="008368EC" w:rsidRPr="007E6C77">
        <w:rPr>
          <w:szCs w:val="28"/>
          <w:lang w:val="en-US"/>
        </w:rPr>
        <w:t xml:space="preserve"> tài năng, chất lượng cao: </w:t>
      </w:r>
      <w:r w:rsidRPr="007E6C77">
        <w:rPr>
          <w:rFonts w:eastAsia="Calibri"/>
          <w:szCs w:val="28"/>
          <w:lang w:val="en-US"/>
        </w:rPr>
        <w:t>Đề tài khoá luận phải đặt mục đích giải quyết một vấn đề có ý nghĩa lý luận hoặc thực tiễn trong lĩnh vực khoa học liên quan và phải gắn với đề tài nghiên cứu khoa học của giảng viên hướng dẫn; khóa luận phải chứa đựng yếu tố mới và sáng tạo, đảm bảo độ chính xác và tin cậy cao, trình bày mạch lạc, rõ ràng, có thể công bố trên tạp chí khoa học hoặc báo cáo ở hội nghị khoa học. Khuyến khích sinh viên chương trình đào tạo tài năng viết khoá luận bằng ngoại ngữ; nếu viết bằng tiếng Việt thì phải có bản tóm tắt nội dung bằng ngoại ngữ gồm ít nhất là 2 trang khổ A4. Hội đồng chấm khoá luận tốt nghiệp do thủ trưởng đơn vị đào tạo hoặ</w:t>
      </w:r>
      <w:r w:rsidR="00CE5698">
        <w:rPr>
          <w:rFonts w:eastAsia="Calibri"/>
          <w:szCs w:val="28"/>
          <w:lang w:val="en-US"/>
        </w:rPr>
        <w:t>c C</w:t>
      </w:r>
      <w:r w:rsidRPr="007E6C77">
        <w:rPr>
          <w:rFonts w:eastAsia="Calibri"/>
          <w:szCs w:val="28"/>
          <w:lang w:val="en-US"/>
        </w:rPr>
        <w:t>hủ nhiệm khoa</w:t>
      </w:r>
      <w:r w:rsidR="00A908C5">
        <w:rPr>
          <w:rFonts w:eastAsia="Calibri"/>
          <w:szCs w:val="28"/>
          <w:lang w:val="en-US"/>
        </w:rPr>
        <w:t>/</w:t>
      </w:r>
      <w:r w:rsidR="00B5717E">
        <w:rPr>
          <w:rFonts w:eastAsia="Calibri"/>
          <w:szCs w:val="28"/>
          <w:lang w:val="en-US"/>
        </w:rPr>
        <w:t>B</w:t>
      </w:r>
      <w:r w:rsidR="00096B33">
        <w:rPr>
          <w:rFonts w:eastAsia="Calibri"/>
          <w:szCs w:val="28"/>
          <w:lang w:val="en-US"/>
        </w:rPr>
        <w:t>ộ môn</w:t>
      </w:r>
      <w:r w:rsidRPr="007E6C77">
        <w:rPr>
          <w:rFonts w:eastAsia="Calibri"/>
          <w:szCs w:val="28"/>
          <w:lang w:val="en-US"/>
        </w:rPr>
        <w:t xml:space="preserve"> được thủ trưởng đơn vị đào tạo ủy quyền ra quyết định thành lập. Hội đồng tối thiểu gồm 5 người, trong đó có 2 phản biện.</w:t>
      </w:r>
      <w:bookmarkStart w:id="154" w:name="_Toc101909593"/>
      <w:bookmarkStart w:id="155" w:name="_Toc101909656"/>
      <w:bookmarkStart w:id="156" w:name="_Toc101917218"/>
    </w:p>
    <w:p w14:paraId="7D8CF073" w14:textId="77777777" w:rsidR="00482B61" w:rsidRDefault="001B4204" w:rsidP="002563CA">
      <w:pPr>
        <w:spacing w:before="120" w:line="307" w:lineRule="auto"/>
        <w:rPr>
          <w:b/>
        </w:rPr>
      </w:pPr>
      <w:r w:rsidRPr="0076257C">
        <w:rPr>
          <w:b/>
        </w:rPr>
        <w:t>Điều 40</w:t>
      </w:r>
      <w:r w:rsidR="00A72946" w:rsidRPr="0076257C">
        <w:rPr>
          <w:b/>
        </w:rPr>
        <w:t>. Kỷ luật đối với cán bộ coi thi, tổ chức thi, chấm thi</w:t>
      </w:r>
      <w:bookmarkEnd w:id="154"/>
      <w:bookmarkEnd w:id="155"/>
      <w:bookmarkEnd w:id="156"/>
    </w:p>
    <w:p w14:paraId="4A586799" w14:textId="19661DAB" w:rsidR="00424D98" w:rsidRPr="00DB6229" w:rsidRDefault="00424D98" w:rsidP="002563CA">
      <w:pPr>
        <w:spacing w:before="120" w:line="307" w:lineRule="auto"/>
        <w:rPr>
          <w:b/>
        </w:rPr>
      </w:pPr>
      <w:r w:rsidRPr="007E6C77">
        <w:rPr>
          <w:szCs w:val="28"/>
          <w:lang w:val="en-US"/>
        </w:rPr>
        <w:t>Người tham gia công tác coi thi, tổ chức thi, chấm thi vi phạm quy định (bị phát hiện trong hoặc sau khi thực hiện nhiệm vụ), tùy theo mức độ sẽ bị kiểm điểm và thi hành kỷ luật theo các hình thức sau:</w:t>
      </w:r>
    </w:p>
    <w:p w14:paraId="3C8B350B" w14:textId="1151AEA8" w:rsidR="00424D98" w:rsidRPr="007E6C77" w:rsidRDefault="003F7A7A" w:rsidP="002563CA">
      <w:pPr>
        <w:spacing w:before="120" w:line="307" w:lineRule="auto"/>
        <w:rPr>
          <w:szCs w:val="28"/>
          <w:lang w:val="en-US"/>
        </w:rPr>
      </w:pPr>
      <w:r w:rsidRPr="007E6C77">
        <w:rPr>
          <w:szCs w:val="28"/>
          <w:lang w:val="en-US"/>
        </w:rPr>
        <w:t xml:space="preserve">1. </w:t>
      </w:r>
      <w:r w:rsidR="00424D98" w:rsidRPr="007E6C77">
        <w:rPr>
          <w:szCs w:val="28"/>
          <w:lang w:val="en-US"/>
        </w:rPr>
        <w:t>Khiển trách: áp dụng đối với những người vi phạm một trong các lỗi sau: đến chậm giờ quy định, không ký vào giấy thi, giấy nháp của sinh viên, không tập trung khi coi thi, bỏ 1 buổi coi thi không có lý do chính đáng.</w:t>
      </w:r>
    </w:p>
    <w:p w14:paraId="437EC661" w14:textId="68EC2970" w:rsidR="00424D98" w:rsidRPr="001F37CA" w:rsidRDefault="001F37CA" w:rsidP="003C18A7">
      <w:pPr>
        <w:spacing w:before="120" w:line="312" w:lineRule="auto"/>
        <w:rPr>
          <w:szCs w:val="28"/>
          <w:lang w:val="en-US"/>
        </w:rPr>
      </w:pPr>
      <w:r>
        <w:rPr>
          <w:szCs w:val="28"/>
          <w:lang w:val="en-US"/>
        </w:rPr>
        <w:lastRenderedPageBreak/>
        <w:t xml:space="preserve">2. </w:t>
      </w:r>
      <w:r w:rsidR="00424D98" w:rsidRPr="001F37CA">
        <w:rPr>
          <w:szCs w:val="28"/>
          <w:lang w:val="en-US"/>
        </w:rPr>
        <w:t>Cảnh cáo: áp dụng đối với những người vi phạm một trong các lỗi:</w:t>
      </w:r>
    </w:p>
    <w:p w14:paraId="718D59D7" w14:textId="63A6F642" w:rsidR="00424D98" w:rsidRPr="001F37CA" w:rsidRDefault="001F37CA" w:rsidP="003C18A7">
      <w:pPr>
        <w:spacing w:before="120" w:line="312" w:lineRule="auto"/>
        <w:rPr>
          <w:szCs w:val="28"/>
          <w:lang w:val="en-US"/>
        </w:rPr>
      </w:pPr>
      <w:r>
        <w:rPr>
          <w:szCs w:val="28"/>
          <w:lang w:val="en-US"/>
        </w:rPr>
        <w:t xml:space="preserve">a) </w:t>
      </w:r>
      <w:r w:rsidR="00424D98" w:rsidRPr="001F37CA">
        <w:rPr>
          <w:szCs w:val="28"/>
          <w:lang w:val="en-US"/>
        </w:rPr>
        <w:t xml:space="preserve">Bỏ 2 buổi coi thi trở lên không có lý do chính đáng trong một năm </w:t>
      </w:r>
      <w:proofErr w:type="gramStart"/>
      <w:r w:rsidR="00424D98" w:rsidRPr="001F37CA">
        <w:rPr>
          <w:szCs w:val="28"/>
          <w:lang w:val="en-US"/>
        </w:rPr>
        <w:t>học;</w:t>
      </w:r>
      <w:proofErr w:type="gramEnd"/>
    </w:p>
    <w:p w14:paraId="56BC8ECE" w14:textId="72423058" w:rsidR="00424D98" w:rsidRPr="001F37CA" w:rsidRDefault="001F37CA" w:rsidP="003C18A7">
      <w:pPr>
        <w:spacing w:before="120" w:line="312" w:lineRule="auto"/>
        <w:rPr>
          <w:szCs w:val="28"/>
          <w:lang w:val="en-US"/>
        </w:rPr>
      </w:pPr>
      <w:r>
        <w:rPr>
          <w:szCs w:val="28"/>
          <w:lang w:val="en-US"/>
        </w:rPr>
        <w:t xml:space="preserve">b) </w:t>
      </w:r>
      <w:r w:rsidR="00424D98" w:rsidRPr="001F37CA">
        <w:rPr>
          <w:szCs w:val="28"/>
          <w:lang w:val="en-US"/>
        </w:rPr>
        <w:t xml:space="preserve">Trong giờ coi thi bỏ đi làm việc </w:t>
      </w:r>
      <w:proofErr w:type="gramStart"/>
      <w:r w:rsidR="00424D98" w:rsidRPr="001F37CA">
        <w:rPr>
          <w:szCs w:val="28"/>
          <w:lang w:val="en-US"/>
        </w:rPr>
        <w:t>khác;</w:t>
      </w:r>
      <w:proofErr w:type="gramEnd"/>
    </w:p>
    <w:p w14:paraId="1ABF5EDD" w14:textId="5EF11C8D" w:rsidR="00424D98" w:rsidRPr="001F37CA" w:rsidRDefault="001F37CA" w:rsidP="003C18A7">
      <w:pPr>
        <w:spacing w:before="120" w:line="312" w:lineRule="auto"/>
        <w:rPr>
          <w:szCs w:val="28"/>
          <w:lang w:val="en-US"/>
        </w:rPr>
      </w:pPr>
      <w:r>
        <w:rPr>
          <w:szCs w:val="28"/>
          <w:lang w:val="en-US"/>
        </w:rPr>
        <w:t xml:space="preserve">c) </w:t>
      </w:r>
      <w:r w:rsidR="00424D98" w:rsidRPr="001F37CA">
        <w:rPr>
          <w:szCs w:val="28"/>
          <w:lang w:val="en-US"/>
        </w:rPr>
        <w:t xml:space="preserve">Để sinh viên quay cóp, mang và sử dụng tài liệu trái phép trong khi </w:t>
      </w:r>
      <w:proofErr w:type="gramStart"/>
      <w:r w:rsidR="00424D98" w:rsidRPr="001F37CA">
        <w:rPr>
          <w:szCs w:val="28"/>
          <w:lang w:val="en-US"/>
        </w:rPr>
        <w:t>thi;</w:t>
      </w:r>
      <w:proofErr w:type="gramEnd"/>
    </w:p>
    <w:p w14:paraId="7008A20B" w14:textId="77777777" w:rsidR="001F37CA" w:rsidRDefault="001F37CA" w:rsidP="003C18A7">
      <w:pPr>
        <w:spacing w:before="120" w:line="312" w:lineRule="auto"/>
        <w:rPr>
          <w:szCs w:val="28"/>
          <w:lang w:val="en-US"/>
        </w:rPr>
      </w:pPr>
      <w:r>
        <w:rPr>
          <w:szCs w:val="28"/>
          <w:lang w:val="en-US"/>
        </w:rPr>
        <w:t xml:space="preserve">d) </w:t>
      </w:r>
      <w:r w:rsidR="00424D98" w:rsidRPr="001F37CA">
        <w:rPr>
          <w:szCs w:val="28"/>
          <w:lang w:val="en-US"/>
        </w:rPr>
        <w:t xml:space="preserve">Không lập biên bản những sinh viên đã bị phát hiện có vi phạm quy </w:t>
      </w:r>
      <w:proofErr w:type="gramStart"/>
      <w:r w:rsidR="00424D98" w:rsidRPr="001F37CA">
        <w:rPr>
          <w:szCs w:val="28"/>
          <w:lang w:val="en-US"/>
        </w:rPr>
        <w:t>chế;</w:t>
      </w:r>
      <w:proofErr w:type="gramEnd"/>
    </w:p>
    <w:p w14:paraId="3AA6F896" w14:textId="19FF3E60" w:rsidR="00424D98" w:rsidRPr="001F37CA" w:rsidRDefault="00424D98" w:rsidP="003C18A7">
      <w:pPr>
        <w:spacing w:before="120" w:line="312" w:lineRule="auto"/>
        <w:rPr>
          <w:szCs w:val="28"/>
          <w:lang w:val="en-US"/>
        </w:rPr>
      </w:pPr>
      <w:r w:rsidRPr="001F37CA">
        <w:rPr>
          <w:szCs w:val="28"/>
          <w:lang w:val="en-US"/>
        </w:rPr>
        <w:t xml:space="preserve">đ) Làm mất bài </w:t>
      </w:r>
      <w:proofErr w:type="gramStart"/>
      <w:r w:rsidRPr="001F37CA">
        <w:rPr>
          <w:szCs w:val="28"/>
          <w:lang w:val="en-US"/>
        </w:rPr>
        <w:t>thi;</w:t>
      </w:r>
      <w:proofErr w:type="gramEnd"/>
    </w:p>
    <w:p w14:paraId="329B6417" w14:textId="776E0AB2" w:rsidR="00424D98" w:rsidRPr="001F37CA" w:rsidRDefault="001F37CA" w:rsidP="003C18A7">
      <w:pPr>
        <w:spacing w:before="120" w:line="312" w:lineRule="auto"/>
        <w:rPr>
          <w:szCs w:val="28"/>
          <w:lang w:val="en-US"/>
        </w:rPr>
      </w:pPr>
      <w:r>
        <w:rPr>
          <w:szCs w:val="28"/>
          <w:lang w:val="en-US"/>
        </w:rPr>
        <w:t xml:space="preserve">e) </w:t>
      </w:r>
      <w:r w:rsidR="00424D98" w:rsidRPr="001F37CA">
        <w:rPr>
          <w:szCs w:val="28"/>
          <w:lang w:val="en-US"/>
        </w:rPr>
        <w:t>Chấm thi hay cộng điểm bài thi có sai sót nhiều.</w:t>
      </w:r>
    </w:p>
    <w:p w14:paraId="0E5B98C8" w14:textId="1B5C29AE" w:rsidR="00424D98" w:rsidRPr="001F37CA" w:rsidRDefault="00653AE9" w:rsidP="003C18A7">
      <w:pPr>
        <w:spacing w:before="120" w:line="312" w:lineRule="auto"/>
        <w:rPr>
          <w:szCs w:val="28"/>
          <w:lang w:val="en-US"/>
        </w:rPr>
      </w:pPr>
      <w:r w:rsidRPr="00E8588D">
        <w:rPr>
          <w:szCs w:val="28"/>
          <w:lang w:val="en-US"/>
        </w:rPr>
        <w:t xml:space="preserve">3. </w:t>
      </w:r>
      <w:r w:rsidR="00424D98" w:rsidRPr="00E8588D">
        <w:rPr>
          <w:szCs w:val="28"/>
          <w:lang w:val="en-US"/>
        </w:rPr>
        <w:t xml:space="preserve">Hạ tầng công tác </w:t>
      </w:r>
      <w:r w:rsidR="00424D98" w:rsidRPr="000E19BE">
        <w:rPr>
          <w:szCs w:val="28"/>
          <w:lang w:val="en-US"/>
        </w:rPr>
        <w:t>hoặc buộc thôi việc được áp dụng đối với những người vi phạm một trong các lỗi sau:</w:t>
      </w:r>
    </w:p>
    <w:p w14:paraId="6B00DCA3" w14:textId="757AD661" w:rsidR="00424D98" w:rsidRPr="001F37CA" w:rsidRDefault="00653AE9" w:rsidP="003C18A7">
      <w:pPr>
        <w:spacing w:before="120" w:line="312" w:lineRule="auto"/>
        <w:rPr>
          <w:szCs w:val="28"/>
          <w:lang w:val="en-US"/>
        </w:rPr>
      </w:pPr>
      <w:r>
        <w:rPr>
          <w:szCs w:val="28"/>
          <w:lang w:val="en-US"/>
        </w:rPr>
        <w:t xml:space="preserve">a) </w:t>
      </w:r>
      <w:r w:rsidR="00424D98" w:rsidRPr="001F37CA">
        <w:rPr>
          <w:szCs w:val="28"/>
          <w:lang w:val="en-US"/>
        </w:rPr>
        <w:t xml:space="preserve">Làm lộ đề </w:t>
      </w:r>
      <w:proofErr w:type="gramStart"/>
      <w:r w:rsidR="00424D98" w:rsidRPr="001F37CA">
        <w:rPr>
          <w:szCs w:val="28"/>
          <w:lang w:val="en-US"/>
        </w:rPr>
        <w:t>thi;</w:t>
      </w:r>
      <w:proofErr w:type="gramEnd"/>
    </w:p>
    <w:p w14:paraId="1B1D4AF5" w14:textId="6B9CBF8B" w:rsidR="00424D98" w:rsidRPr="001F37CA" w:rsidRDefault="00653AE9" w:rsidP="003C18A7">
      <w:pPr>
        <w:spacing w:before="120" w:line="312" w:lineRule="auto"/>
        <w:rPr>
          <w:szCs w:val="28"/>
          <w:lang w:val="en-US"/>
        </w:rPr>
      </w:pPr>
      <w:r>
        <w:rPr>
          <w:szCs w:val="28"/>
          <w:lang w:val="en-US"/>
        </w:rPr>
        <w:t xml:space="preserve">b) </w:t>
      </w:r>
      <w:r w:rsidR="00424D98" w:rsidRPr="001F37CA">
        <w:rPr>
          <w:szCs w:val="28"/>
          <w:lang w:val="en-US"/>
        </w:rPr>
        <w:t xml:space="preserve">Đưa đề thi ra ngoài, đưa bài giải từ ngoài vào phòng thi hoặc giúp sinh viên làm bài thi trong lúc đang </w:t>
      </w:r>
      <w:proofErr w:type="gramStart"/>
      <w:r w:rsidR="00424D98" w:rsidRPr="001F37CA">
        <w:rPr>
          <w:szCs w:val="28"/>
          <w:lang w:val="en-US"/>
        </w:rPr>
        <w:t>thi;</w:t>
      </w:r>
      <w:proofErr w:type="gramEnd"/>
    </w:p>
    <w:p w14:paraId="4DD168A7" w14:textId="7AF599E9" w:rsidR="00424D98" w:rsidRPr="001F37CA" w:rsidRDefault="00653AE9" w:rsidP="003C18A7">
      <w:pPr>
        <w:spacing w:before="120" w:line="312" w:lineRule="auto"/>
        <w:rPr>
          <w:szCs w:val="28"/>
          <w:lang w:val="en-US"/>
        </w:rPr>
      </w:pPr>
      <w:r>
        <w:rPr>
          <w:szCs w:val="28"/>
          <w:lang w:val="en-US"/>
        </w:rPr>
        <w:t xml:space="preserve">c) </w:t>
      </w:r>
      <w:r w:rsidR="00424D98" w:rsidRPr="001F37CA">
        <w:rPr>
          <w:szCs w:val="28"/>
          <w:lang w:val="en-US"/>
        </w:rPr>
        <w:t xml:space="preserve">Làm lộ phách bài </w:t>
      </w:r>
      <w:proofErr w:type="gramStart"/>
      <w:r w:rsidR="00424D98" w:rsidRPr="001F37CA">
        <w:rPr>
          <w:szCs w:val="28"/>
          <w:lang w:val="en-US"/>
        </w:rPr>
        <w:t>thi;</w:t>
      </w:r>
      <w:proofErr w:type="gramEnd"/>
    </w:p>
    <w:p w14:paraId="75A8ABBA" w14:textId="2B4DFBA7" w:rsidR="00424D98" w:rsidRPr="001F37CA" w:rsidRDefault="00653AE9" w:rsidP="003C18A7">
      <w:pPr>
        <w:spacing w:before="120" w:line="312" w:lineRule="auto"/>
        <w:rPr>
          <w:szCs w:val="28"/>
          <w:lang w:val="en-US"/>
        </w:rPr>
      </w:pPr>
      <w:r>
        <w:rPr>
          <w:szCs w:val="28"/>
          <w:lang w:val="en-US"/>
        </w:rPr>
        <w:t xml:space="preserve">d) </w:t>
      </w:r>
      <w:r w:rsidR="00424D98" w:rsidRPr="001F37CA">
        <w:rPr>
          <w:szCs w:val="28"/>
          <w:lang w:val="en-US"/>
        </w:rPr>
        <w:t xml:space="preserve">Gian lận trong khi chấm thi; cho điểm không đúng quy định, chủ định tăng hoặc hạ điểm của bài thi so với đáp </w:t>
      </w:r>
      <w:proofErr w:type="gramStart"/>
      <w:r w:rsidR="00424D98" w:rsidRPr="001F37CA">
        <w:rPr>
          <w:szCs w:val="28"/>
          <w:lang w:val="en-US"/>
        </w:rPr>
        <w:t>án;</w:t>
      </w:r>
      <w:proofErr w:type="gramEnd"/>
    </w:p>
    <w:p w14:paraId="62D0EF56" w14:textId="77777777" w:rsidR="00424D98" w:rsidRPr="001F37CA" w:rsidRDefault="00424D98" w:rsidP="003C18A7">
      <w:pPr>
        <w:spacing w:before="120" w:line="312" w:lineRule="auto"/>
        <w:rPr>
          <w:szCs w:val="28"/>
          <w:lang w:val="en-US"/>
        </w:rPr>
      </w:pPr>
      <w:r w:rsidRPr="001F37CA">
        <w:rPr>
          <w:szCs w:val="28"/>
          <w:lang w:val="en-US"/>
        </w:rPr>
        <w:t xml:space="preserve">đ) Sửa chữa, thêm bớt vào bài làm của sinh viên để tăng hay hạ </w:t>
      </w:r>
      <w:proofErr w:type="gramStart"/>
      <w:r w:rsidRPr="001F37CA">
        <w:rPr>
          <w:szCs w:val="28"/>
          <w:lang w:val="en-US"/>
        </w:rPr>
        <w:t>điểm;</w:t>
      </w:r>
      <w:proofErr w:type="gramEnd"/>
    </w:p>
    <w:p w14:paraId="148C5AD8" w14:textId="6D3E3CBE" w:rsidR="003F7A7A" w:rsidRPr="001F37CA" w:rsidRDefault="00653AE9" w:rsidP="003C18A7">
      <w:pPr>
        <w:spacing w:before="120" w:line="312" w:lineRule="auto"/>
        <w:rPr>
          <w:szCs w:val="28"/>
          <w:lang w:val="en-US"/>
        </w:rPr>
      </w:pPr>
      <w:r>
        <w:rPr>
          <w:szCs w:val="28"/>
          <w:lang w:val="en-US"/>
        </w:rPr>
        <w:t xml:space="preserve">e) </w:t>
      </w:r>
      <w:r w:rsidR="00424D98" w:rsidRPr="001F37CA">
        <w:rPr>
          <w:szCs w:val="28"/>
          <w:lang w:val="en-US"/>
        </w:rPr>
        <w:t xml:space="preserve">Sửa chữa làm sai lệch điểm trên bài thi, biên bản chấm thi hoặc sổ </w:t>
      </w:r>
      <w:proofErr w:type="gramStart"/>
      <w:r w:rsidR="00424D98" w:rsidRPr="001F37CA">
        <w:rPr>
          <w:szCs w:val="28"/>
          <w:lang w:val="en-US"/>
        </w:rPr>
        <w:t>điểm;</w:t>
      </w:r>
      <w:proofErr w:type="gramEnd"/>
    </w:p>
    <w:p w14:paraId="542BE3FD" w14:textId="156923A8" w:rsidR="0069416E" w:rsidRPr="001F37CA" w:rsidRDefault="00653AE9" w:rsidP="003C18A7">
      <w:pPr>
        <w:spacing w:before="120" w:line="312" w:lineRule="auto"/>
        <w:rPr>
          <w:szCs w:val="28"/>
          <w:lang w:val="en-US"/>
        </w:rPr>
      </w:pPr>
      <w:r>
        <w:rPr>
          <w:szCs w:val="28"/>
          <w:lang w:val="en-US"/>
        </w:rPr>
        <w:t xml:space="preserve">g) </w:t>
      </w:r>
      <w:r w:rsidR="00424D98" w:rsidRPr="001F37CA">
        <w:rPr>
          <w:szCs w:val="28"/>
          <w:lang w:val="en-US"/>
        </w:rPr>
        <w:t>Đánh tráo bài thi hoặc điểm thi của sinh viên.</w:t>
      </w:r>
    </w:p>
    <w:p w14:paraId="6272C892" w14:textId="0C04055C" w:rsidR="0069416E" w:rsidRPr="007E6C77" w:rsidRDefault="001B4204" w:rsidP="00F06A95">
      <w:pPr>
        <w:pStyle w:val="Iu"/>
      </w:pPr>
      <w:bookmarkStart w:id="157" w:name="_Toc101909594"/>
      <w:bookmarkStart w:id="158" w:name="_Toc101909657"/>
      <w:bookmarkStart w:id="159" w:name="_Toc101917219"/>
      <w:r w:rsidRPr="00E31EED">
        <w:t>Điều 41</w:t>
      </w:r>
      <w:r w:rsidR="00A72946" w:rsidRPr="00E31EED">
        <w:t>.</w:t>
      </w:r>
      <w:r w:rsidR="00A72946" w:rsidRPr="007E6C77">
        <w:t xml:space="preserve"> Cách tính điểm đánh giá bộ phận, điểm học phần</w:t>
      </w:r>
      <w:bookmarkEnd w:id="157"/>
      <w:bookmarkEnd w:id="158"/>
      <w:bookmarkEnd w:id="159"/>
    </w:p>
    <w:p w14:paraId="64F8B3DA" w14:textId="28755E3A" w:rsidR="00424D98" w:rsidRPr="00137CFC" w:rsidRDefault="00137CFC" w:rsidP="003C18A7">
      <w:pPr>
        <w:spacing w:before="120" w:line="312" w:lineRule="auto"/>
        <w:rPr>
          <w:szCs w:val="28"/>
          <w:lang w:val="en-US"/>
        </w:rPr>
      </w:pPr>
      <w:r>
        <w:rPr>
          <w:szCs w:val="28"/>
          <w:lang w:val="en-US"/>
        </w:rPr>
        <w:t xml:space="preserve">1. </w:t>
      </w:r>
      <w:r w:rsidR="00424D98" w:rsidRPr="00137CFC">
        <w:rPr>
          <w:szCs w:val="28"/>
          <w:lang w:val="en-US"/>
        </w:rPr>
        <w:t>Điểm đánh giá bộ phận và điểm thi kết thúc học phần được chấm theo thang điểm 10 (từ 0 đến 10), có lẻ đến một chữ số thập phân.</w:t>
      </w:r>
    </w:p>
    <w:p w14:paraId="70AE0029" w14:textId="77777777" w:rsidR="00137CFC" w:rsidRDefault="00137CFC" w:rsidP="003C18A7">
      <w:pPr>
        <w:spacing w:before="120" w:line="312" w:lineRule="auto"/>
        <w:rPr>
          <w:szCs w:val="28"/>
          <w:lang w:val="en-US"/>
        </w:rPr>
      </w:pPr>
      <w:r>
        <w:rPr>
          <w:szCs w:val="28"/>
          <w:lang w:val="en-US"/>
        </w:rPr>
        <w:t xml:space="preserve">2. </w:t>
      </w:r>
      <w:r w:rsidR="00424D98" w:rsidRPr="00137CFC">
        <w:rPr>
          <w:szCs w:val="28"/>
          <w:lang w:val="en-US"/>
        </w:rPr>
        <w:t xml:space="preserve">Điểm học phần là tổng của điểm đánh giá bộ phận và điểm thi kết thúc học phần sau khi đã tính trọng số được quy định trong đề cương học phần và được làm tròn đến một chữ số thập phân, sau đó được chuyển thành điểm </w:t>
      </w:r>
      <w:r>
        <w:rPr>
          <w:szCs w:val="28"/>
          <w:lang w:val="en-US"/>
        </w:rPr>
        <w:t>chữ.</w:t>
      </w:r>
    </w:p>
    <w:p w14:paraId="328751A8" w14:textId="4F6855BC" w:rsidR="00BF7511" w:rsidRPr="00602F9D" w:rsidRDefault="00B40184" w:rsidP="003C18A7">
      <w:pPr>
        <w:spacing w:before="120" w:line="312" w:lineRule="auto"/>
        <w:rPr>
          <w:szCs w:val="28"/>
          <w:lang w:val="en-US"/>
        </w:rPr>
      </w:pPr>
      <w:r w:rsidRPr="00602F9D">
        <w:rPr>
          <w:szCs w:val="28"/>
          <w:lang w:val="en-US"/>
        </w:rPr>
        <w:t xml:space="preserve">a) </w:t>
      </w:r>
      <w:r w:rsidR="00424D98" w:rsidRPr="00602F9D">
        <w:rPr>
          <w:szCs w:val="28"/>
          <w:lang w:val="en-US"/>
        </w:rPr>
        <w:t>Loại đạt có phân mức:</w:t>
      </w:r>
      <w:r w:rsidR="00424D98" w:rsidRPr="00602F9D">
        <w:rPr>
          <w:szCs w:val="28"/>
          <w:lang w:val="en-US"/>
        </w:rPr>
        <w:tab/>
      </w:r>
    </w:p>
    <w:p w14:paraId="044240F2" w14:textId="46512864" w:rsidR="00A828A2" w:rsidRPr="00A828A2" w:rsidRDefault="00A828A2" w:rsidP="00E05A95">
      <w:pPr>
        <w:spacing w:before="120" w:line="288" w:lineRule="auto"/>
        <w:ind w:left="2880"/>
        <w:rPr>
          <w:rFonts w:eastAsia="Calibri"/>
          <w:color w:val="000000"/>
          <w:szCs w:val="28"/>
          <w:lang w:val="nl-NL" w:bidi="he-IL"/>
        </w:rPr>
      </w:pPr>
      <w:r w:rsidRPr="00A828A2">
        <w:rPr>
          <w:rFonts w:eastAsia="Calibri"/>
          <w:color w:val="000000"/>
          <w:szCs w:val="28"/>
          <w:lang w:val="nl-NL" w:bidi="he-IL"/>
        </w:rPr>
        <w:t>9,0 – 10</w:t>
      </w:r>
      <w:r w:rsidRPr="00A828A2">
        <w:rPr>
          <w:rFonts w:eastAsia="Calibri"/>
          <w:color w:val="000000"/>
          <w:szCs w:val="28"/>
          <w:lang w:val="nl-NL" w:bidi="he-IL"/>
        </w:rPr>
        <w:tab/>
        <w:t xml:space="preserve">tương ứng với </w:t>
      </w:r>
      <w:r w:rsidRPr="00A828A2">
        <w:rPr>
          <w:rFonts w:eastAsia="Calibri"/>
          <w:color w:val="000000"/>
          <w:szCs w:val="28"/>
          <w:lang w:val="nl-NL" w:bidi="he-IL"/>
        </w:rPr>
        <w:tab/>
        <w:t>A</w:t>
      </w:r>
      <w:r w:rsidRPr="00A828A2">
        <w:rPr>
          <w:rFonts w:eastAsia="Calibri"/>
          <w:color w:val="000000"/>
          <w:szCs w:val="28"/>
          <w:vertAlign w:val="superscript"/>
          <w:lang w:val="nl-NL" w:bidi="he-IL"/>
        </w:rPr>
        <w:t>+</w:t>
      </w:r>
      <w:r w:rsidRPr="00A828A2">
        <w:rPr>
          <w:rFonts w:eastAsia="Calibri"/>
          <w:color w:val="000000"/>
          <w:szCs w:val="28"/>
          <w:lang w:val="nl-NL" w:bidi="he-IL"/>
        </w:rPr>
        <w:t xml:space="preserve"> </w:t>
      </w:r>
      <w:r w:rsidRPr="00A828A2">
        <w:rPr>
          <w:rFonts w:eastAsia="Calibri"/>
          <w:color w:val="000000"/>
          <w:szCs w:val="28"/>
          <w:lang w:val="nl-NL" w:bidi="he-IL"/>
        </w:rPr>
        <w:tab/>
      </w:r>
    </w:p>
    <w:p w14:paraId="7CC23B22" w14:textId="77777777" w:rsidR="00A828A2" w:rsidRPr="00A828A2" w:rsidRDefault="00A828A2" w:rsidP="00E05A95">
      <w:pPr>
        <w:widowControl/>
        <w:autoSpaceDE/>
        <w:autoSpaceDN/>
        <w:spacing w:before="120" w:line="288" w:lineRule="auto"/>
        <w:rPr>
          <w:rFonts w:eastAsia="Calibri"/>
          <w:color w:val="000000"/>
          <w:szCs w:val="28"/>
          <w:lang w:val="nl-NL" w:bidi="he-IL"/>
        </w:rPr>
      </w:pP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t xml:space="preserve">8,5  – 8,9 </w:t>
      </w:r>
      <w:r w:rsidRPr="00A828A2">
        <w:rPr>
          <w:rFonts w:eastAsia="Calibri"/>
          <w:color w:val="000000"/>
          <w:szCs w:val="28"/>
          <w:lang w:val="nl-NL" w:bidi="he-IL"/>
        </w:rPr>
        <w:tab/>
        <w:t xml:space="preserve">tương ứng với </w:t>
      </w:r>
      <w:r w:rsidRPr="00A828A2">
        <w:rPr>
          <w:rFonts w:eastAsia="Calibri"/>
          <w:color w:val="000000"/>
          <w:szCs w:val="28"/>
          <w:lang w:val="nl-NL" w:bidi="he-IL"/>
        </w:rPr>
        <w:tab/>
        <w:t>A</w:t>
      </w:r>
    </w:p>
    <w:p w14:paraId="42638289" w14:textId="77777777" w:rsidR="00A828A2" w:rsidRPr="00A828A2" w:rsidRDefault="00A828A2" w:rsidP="00E05A95">
      <w:pPr>
        <w:widowControl/>
        <w:autoSpaceDE/>
        <w:autoSpaceDN/>
        <w:spacing w:before="120" w:line="288" w:lineRule="auto"/>
        <w:ind w:firstLine="397"/>
        <w:rPr>
          <w:rFonts w:eastAsia="Calibri"/>
          <w:color w:val="000000"/>
          <w:szCs w:val="28"/>
          <w:lang w:val="nl-NL" w:bidi="he-IL"/>
        </w:rPr>
      </w:pPr>
      <w:r w:rsidRPr="00A828A2">
        <w:rPr>
          <w:rFonts w:eastAsia="Calibri"/>
          <w:color w:val="000000"/>
          <w:szCs w:val="28"/>
          <w:lang w:val="nl-NL" w:bidi="he-IL"/>
        </w:rPr>
        <w:lastRenderedPageBreak/>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t>8,0 –  8,4</w:t>
      </w:r>
      <w:r w:rsidRPr="00A828A2">
        <w:rPr>
          <w:rFonts w:eastAsia="Calibri"/>
          <w:color w:val="000000"/>
          <w:szCs w:val="28"/>
          <w:lang w:val="nl-NL" w:bidi="he-IL"/>
        </w:rPr>
        <w:tab/>
        <w:t xml:space="preserve">tương ứng với </w:t>
      </w:r>
      <w:r w:rsidRPr="00A828A2">
        <w:rPr>
          <w:rFonts w:eastAsia="Calibri"/>
          <w:color w:val="000000"/>
          <w:szCs w:val="28"/>
          <w:lang w:val="nl-NL" w:bidi="he-IL"/>
        </w:rPr>
        <w:tab/>
        <w:t>B</w:t>
      </w:r>
      <w:r w:rsidRPr="00A828A2">
        <w:rPr>
          <w:rFonts w:eastAsia="Calibri"/>
          <w:color w:val="000000"/>
          <w:szCs w:val="28"/>
          <w:vertAlign w:val="superscript"/>
          <w:lang w:val="nl-NL" w:bidi="he-IL"/>
        </w:rPr>
        <w:t>+</w:t>
      </w:r>
      <w:r w:rsidRPr="00A828A2">
        <w:rPr>
          <w:rFonts w:eastAsia="Calibri"/>
          <w:color w:val="000000"/>
          <w:szCs w:val="28"/>
          <w:lang w:val="nl-NL" w:bidi="he-IL"/>
        </w:rPr>
        <w:tab/>
      </w:r>
    </w:p>
    <w:p w14:paraId="7E938CEB" w14:textId="77777777" w:rsidR="00A828A2" w:rsidRPr="00A828A2" w:rsidRDefault="00A828A2" w:rsidP="00E05A95">
      <w:pPr>
        <w:widowControl/>
        <w:autoSpaceDE/>
        <w:autoSpaceDN/>
        <w:spacing w:before="120" w:line="288" w:lineRule="auto"/>
        <w:ind w:firstLine="397"/>
        <w:rPr>
          <w:rFonts w:eastAsia="Calibri"/>
          <w:color w:val="000000"/>
          <w:szCs w:val="28"/>
          <w:lang w:val="nl-NL" w:bidi="he-IL"/>
        </w:rPr>
      </w:pP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t>7,0 – 7,9</w:t>
      </w:r>
      <w:r w:rsidRPr="00A828A2">
        <w:rPr>
          <w:rFonts w:eastAsia="Calibri"/>
          <w:color w:val="000000"/>
          <w:szCs w:val="28"/>
          <w:lang w:val="nl-NL" w:bidi="he-IL"/>
        </w:rPr>
        <w:tab/>
        <w:t>tương ứng với</w:t>
      </w:r>
      <w:r w:rsidRPr="00A828A2">
        <w:rPr>
          <w:rFonts w:eastAsia="Calibri"/>
          <w:color w:val="000000"/>
          <w:szCs w:val="28"/>
          <w:lang w:val="nl-NL" w:bidi="he-IL"/>
        </w:rPr>
        <w:tab/>
        <w:t xml:space="preserve">B  </w:t>
      </w:r>
      <w:r w:rsidRPr="00A828A2">
        <w:rPr>
          <w:rFonts w:eastAsia="Calibri"/>
          <w:color w:val="000000"/>
          <w:szCs w:val="28"/>
          <w:lang w:val="nl-NL" w:bidi="he-IL"/>
        </w:rPr>
        <w:tab/>
        <w:t xml:space="preserve"> </w:t>
      </w:r>
      <w:r w:rsidRPr="00A828A2">
        <w:rPr>
          <w:rFonts w:eastAsia="Calibri"/>
          <w:color w:val="000000"/>
          <w:szCs w:val="28"/>
          <w:lang w:val="nl-NL" w:bidi="he-IL"/>
        </w:rPr>
        <w:tab/>
      </w:r>
    </w:p>
    <w:p w14:paraId="7D921AB0" w14:textId="77777777" w:rsidR="00A828A2" w:rsidRPr="00A828A2" w:rsidRDefault="00A828A2" w:rsidP="00E05A95">
      <w:pPr>
        <w:widowControl/>
        <w:autoSpaceDE/>
        <w:autoSpaceDN/>
        <w:spacing w:before="120" w:line="288" w:lineRule="auto"/>
        <w:ind w:firstLine="397"/>
        <w:rPr>
          <w:rFonts w:eastAsia="Calibri"/>
          <w:color w:val="000000"/>
          <w:szCs w:val="28"/>
          <w:lang w:val="nl-NL" w:bidi="he-IL"/>
        </w:rPr>
      </w:pP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t>6,5 – 6,9</w:t>
      </w:r>
      <w:r w:rsidRPr="00A828A2">
        <w:rPr>
          <w:rFonts w:eastAsia="Calibri"/>
          <w:color w:val="000000"/>
          <w:szCs w:val="28"/>
          <w:lang w:val="nl-NL" w:bidi="he-IL"/>
        </w:rPr>
        <w:tab/>
        <w:t>tương ứng với</w:t>
      </w:r>
      <w:r w:rsidRPr="00A828A2">
        <w:rPr>
          <w:rFonts w:eastAsia="Calibri"/>
          <w:color w:val="000000"/>
          <w:szCs w:val="28"/>
          <w:lang w:val="nl-NL" w:bidi="he-IL"/>
        </w:rPr>
        <w:tab/>
        <w:t>C</w:t>
      </w:r>
      <w:r w:rsidRPr="00A828A2">
        <w:rPr>
          <w:rFonts w:eastAsia="Calibri"/>
          <w:color w:val="000000"/>
          <w:szCs w:val="28"/>
          <w:vertAlign w:val="superscript"/>
          <w:lang w:val="nl-NL" w:bidi="he-IL"/>
        </w:rPr>
        <w:t>+</w:t>
      </w:r>
      <w:r w:rsidRPr="00A828A2">
        <w:rPr>
          <w:rFonts w:eastAsia="Calibri"/>
          <w:color w:val="000000"/>
          <w:szCs w:val="28"/>
          <w:lang w:val="nl-NL" w:bidi="he-IL"/>
        </w:rPr>
        <w:t xml:space="preserve">     </w:t>
      </w:r>
      <w:r w:rsidRPr="00A828A2">
        <w:rPr>
          <w:rFonts w:eastAsia="Calibri"/>
          <w:color w:val="000000"/>
          <w:szCs w:val="28"/>
          <w:lang w:val="nl-NL" w:bidi="he-IL"/>
        </w:rPr>
        <w:tab/>
      </w:r>
    </w:p>
    <w:p w14:paraId="6916D3F0" w14:textId="77777777" w:rsidR="00A828A2" w:rsidRPr="00A828A2" w:rsidRDefault="00A828A2" w:rsidP="00E05A95">
      <w:pPr>
        <w:widowControl/>
        <w:autoSpaceDE/>
        <w:autoSpaceDN/>
        <w:spacing w:before="120" w:line="288" w:lineRule="auto"/>
        <w:ind w:firstLine="397"/>
        <w:rPr>
          <w:rFonts w:eastAsia="Calibri"/>
          <w:color w:val="000000"/>
          <w:szCs w:val="28"/>
          <w:lang w:val="nl-NL" w:bidi="he-IL"/>
        </w:rPr>
      </w:pP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t>5,5 – 6,4</w:t>
      </w:r>
      <w:r w:rsidRPr="00A828A2">
        <w:rPr>
          <w:rFonts w:eastAsia="Calibri"/>
          <w:color w:val="000000"/>
          <w:szCs w:val="28"/>
          <w:lang w:val="nl-NL" w:bidi="he-IL"/>
        </w:rPr>
        <w:tab/>
        <w:t>tương ứng với</w:t>
      </w:r>
      <w:r w:rsidRPr="00A828A2">
        <w:rPr>
          <w:rFonts w:eastAsia="Calibri"/>
          <w:color w:val="000000"/>
          <w:szCs w:val="28"/>
          <w:lang w:val="nl-NL" w:bidi="he-IL"/>
        </w:rPr>
        <w:tab/>
        <w:t xml:space="preserve">C   </w:t>
      </w:r>
      <w:r w:rsidRPr="00A828A2">
        <w:rPr>
          <w:rFonts w:eastAsia="Calibri"/>
          <w:color w:val="000000"/>
          <w:szCs w:val="28"/>
          <w:lang w:val="nl-NL" w:bidi="he-IL"/>
        </w:rPr>
        <w:tab/>
        <w:t xml:space="preserve"> </w:t>
      </w:r>
      <w:r w:rsidRPr="00A828A2">
        <w:rPr>
          <w:rFonts w:eastAsia="Calibri"/>
          <w:color w:val="000000"/>
          <w:szCs w:val="28"/>
          <w:lang w:val="nl-NL" w:bidi="he-IL"/>
        </w:rPr>
        <w:tab/>
      </w:r>
    </w:p>
    <w:p w14:paraId="2BCD7DB9" w14:textId="77777777" w:rsidR="00A828A2" w:rsidRPr="00A828A2" w:rsidRDefault="00A828A2" w:rsidP="00E05A95">
      <w:pPr>
        <w:widowControl/>
        <w:autoSpaceDE/>
        <w:autoSpaceDN/>
        <w:spacing w:before="120" w:line="288" w:lineRule="auto"/>
        <w:ind w:firstLine="397"/>
        <w:rPr>
          <w:rFonts w:eastAsia="Calibri"/>
          <w:color w:val="000000"/>
          <w:szCs w:val="28"/>
          <w:lang w:val="nl-NL" w:bidi="he-IL"/>
        </w:rPr>
      </w:pP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r>
      <w:r w:rsidRPr="00A828A2">
        <w:rPr>
          <w:rFonts w:eastAsia="Calibri"/>
          <w:color w:val="000000"/>
          <w:szCs w:val="28"/>
          <w:lang w:val="nl-NL" w:bidi="he-IL"/>
        </w:rPr>
        <w:tab/>
        <w:t>5,0 – 5,4</w:t>
      </w:r>
      <w:r w:rsidRPr="00A828A2">
        <w:rPr>
          <w:rFonts w:eastAsia="Calibri"/>
          <w:color w:val="000000"/>
          <w:szCs w:val="28"/>
          <w:lang w:val="nl-NL" w:bidi="he-IL"/>
        </w:rPr>
        <w:tab/>
        <w:t>tương ứng với</w:t>
      </w:r>
      <w:r w:rsidRPr="00A828A2">
        <w:rPr>
          <w:rFonts w:eastAsia="Calibri"/>
          <w:color w:val="000000"/>
          <w:szCs w:val="28"/>
          <w:lang w:val="nl-NL" w:bidi="he-IL"/>
        </w:rPr>
        <w:tab/>
        <w:t>D</w:t>
      </w:r>
      <w:r w:rsidRPr="00A828A2">
        <w:rPr>
          <w:rFonts w:eastAsia="Calibri"/>
          <w:color w:val="000000"/>
          <w:szCs w:val="28"/>
          <w:vertAlign w:val="superscript"/>
          <w:lang w:val="nl-NL" w:bidi="he-IL"/>
        </w:rPr>
        <w:t>+</w:t>
      </w:r>
      <w:r w:rsidRPr="00A828A2">
        <w:rPr>
          <w:rFonts w:eastAsia="Calibri"/>
          <w:color w:val="000000"/>
          <w:szCs w:val="28"/>
          <w:lang w:val="nl-NL" w:bidi="he-IL"/>
        </w:rPr>
        <w:t xml:space="preserve">   </w:t>
      </w:r>
      <w:r w:rsidRPr="00A828A2">
        <w:rPr>
          <w:rFonts w:eastAsia="Calibri"/>
          <w:color w:val="000000"/>
          <w:szCs w:val="28"/>
          <w:lang w:val="nl-NL" w:bidi="he-IL"/>
        </w:rPr>
        <w:tab/>
      </w:r>
      <w:r w:rsidRPr="00A828A2">
        <w:rPr>
          <w:rFonts w:eastAsia="Calibri"/>
          <w:color w:val="000000"/>
          <w:szCs w:val="28"/>
          <w:lang w:val="nl-NL" w:bidi="he-IL"/>
        </w:rPr>
        <w:tab/>
      </w:r>
    </w:p>
    <w:p w14:paraId="130C02B5" w14:textId="0FD85912" w:rsidR="00A828A2" w:rsidRPr="00B40184" w:rsidRDefault="00B40184" w:rsidP="00E05A95">
      <w:pPr>
        <w:tabs>
          <w:tab w:val="left" w:pos="1454"/>
          <w:tab w:val="left" w:pos="4046"/>
          <w:tab w:val="left" w:pos="5486"/>
          <w:tab w:val="left" w:pos="7646"/>
        </w:tabs>
        <w:spacing w:before="120" w:line="288" w:lineRule="auto"/>
        <w:rPr>
          <w:szCs w:val="28"/>
        </w:rPr>
      </w:pPr>
      <w:r>
        <w:rPr>
          <w:rFonts w:eastAsia="Calibri"/>
          <w:color w:val="000000"/>
          <w:szCs w:val="28"/>
          <w:lang w:val="nl-NL" w:bidi="he-IL"/>
        </w:rPr>
        <w:tab/>
        <w:t xml:space="preserve">                               4,0 – 4,9      </w:t>
      </w:r>
      <w:r w:rsidR="00A828A2" w:rsidRPr="00B40184">
        <w:rPr>
          <w:rFonts w:eastAsia="Calibri"/>
          <w:color w:val="000000"/>
          <w:szCs w:val="28"/>
          <w:lang w:val="nl-NL" w:bidi="he-IL"/>
        </w:rPr>
        <w:t>tương ứng vớ</w:t>
      </w:r>
      <w:r>
        <w:rPr>
          <w:rFonts w:eastAsia="Calibri"/>
          <w:color w:val="000000"/>
          <w:szCs w:val="28"/>
          <w:lang w:val="nl-NL" w:bidi="he-IL"/>
        </w:rPr>
        <w:t xml:space="preserve">i        </w:t>
      </w:r>
      <w:r w:rsidR="00A828A2" w:rsidRPr="00B40184">
        <w:rPr>
          <w:rFonts w:eastAsia="Calibri"/>
          <w:color w:val="000000"/>
          <w:szCs w:val="28"/>
          <w:lang w:val="nl-NL" w:bidi="he-IL"/>
        </w:rPr>
        <w:t>D</w:t>
      </w:r>
    </w:p>
    <w:p w14:paraId="40D484B7" w14:textId="5D7B8AF3" w:rsidR="00424D98" w:rsidRPr="003E1333" w:rsidRDefault="007B3147" w:rsidP="002563CA">
      <w:pPr>
        <w:tabs>
          <w:tab w:val="left" w:pos="4046"/>
          <w:tab w:val="left" w:pos="5486"/>
          <w:tab w:val="left" w:pos="7646"/>
        </w:tabs>
        <w:spacing w:before="120" w:line="300" w:lineRule="auto"/>
        <w:ind w:firstLine="0"/>
        <w:rPr>
          <w:szCs w:val="28"/>
          <w:lang w:val="en-US"/>
        </w:rPr>
      </w:pPr>
      <w:r w:rsidRPr="00602F9D">
        <w:rPr>
          <w:szCs w:val="28"/>
          <w:lang w:val="en-US"/>
        </w:rPr>
        <w:t xml:space="preserve">          </w:t>
      </w:r>
      <w:r w:rsidR="00BF7511" w:rsidRPr="00602F9D">
        <w:rPr>
          <w:szCs w:val="28"/>
          <w:lang w:val="en-US"/>
        </w:rPr>
        <w:t xml:space="preserve">b) </w:t>
      </w:r>
      <w:r w:rsidR="00424D98" w:rsidRPr="00602F9D">
        <w:rPr>
          <w:szCs w:val="28"/>
          <w:lang w:val="en-US"/>
        </w:rPr>
        <w:t>Loại đạt không phân mức: áp dụng cho các học phần chỉ yêu cầu đạt, không tí</w:t>
      </w:r>
      <w:r w:rsidR="003E1333">
        <w:rPr>
          <w:szCs w:val="28"/>
          <w:lang w:val="en-US"/>
        </w:rPr>
        <w:t xml:space="preserve">nh vào điểm trung bình học tập; </w:t>
      </w:r>
      <w:r w:rsidR="00424D98" w:rsidRPr="00602F9D">
        <w:rPr>
          <w:szCs w:val="28"/>
          <w:lang w:val="en-US"/>
        </w:rPr>
        <w:t>P: từ 5,0 trở lên.</w:t>
      </w:r>
    </w:p>
    <w:p w14:paraId="33F44A81" w14:textId="6654A0C7" w:rsidR="00424D98" w:rsidRPr="00BF7511" w:rsidRDefault="00BF7511" w:rsidP="002563CA">
      <w:pPr>
        <w:tabs>
          <w:tab w:val="left" w:pos="1471"/>
          <w:tab w:val="left" w:pos="4046"/>
          <w:tab w:val="left" w:pos="5486"/>
          <w:tab w:val="left" w:pos="7646"/>
        </w:tabs>
        <w:spacing w:before="120" w:line="300" w:lineRule="auto"/>
        <w:rPr>
          <w:szCs w:val="28"/>
        </w:rPr>
      </w:pPr>
      <w:r>
        <w:rPr>
          <w:szCs w:val="28"/>
          <w:lang w:val="en-US"/>
        </w:rPr>
        <w:t xml:space="preserve">c) </w:t>
      </w:r>
      <w:r w:rsidR="00424D98" w:rsidRPr="00BF7511">
        <w:rPr>
          <w:szCs w:val="28"/>
        </w:rPr>
        <w:t>Loại</w:t>
      </w:r>
      <w:r w:rsidR="00424D98" w:rsidRPr="00BF7511">
        <w:rPr>
          <w:spacing w:val="-1"/>
          <w:szCs w:val="28"/>
        </w:rPr>
        <w:t xml:space="preserve"> </w:t>
      </w:r>
      <w:r w:rsidR="00424D98" w:rsidRPr="00BF7511">
        <w:rPr>
          <w:szCs w:val="28"/>
        </w:rPr>
        <w:t>không</w:t>
      </w:r>
      <w:r w:rsidR="00424D98" w:rsidRPr="00BF7511">
        <w:rPr>
          <w:spacing w:val="-1"/>
          <w:szCs w:val="28"/>
        </w:rPr>
        <w:t xml:space="preserve"> </w:t>
      </w:r>
      <w:r w:rsidR="00424D98" w:rsidRPr="00BF7511">
        <w:rPr>
          <w:szCs w:val="28"/>
        </w:rPr>
        <w:t>đạt:</w:t>
      </w:r>
      <w:r w:rsidR="00424D98" w:rsidRPr="00BF7511">
        <w:rPr>
          <w:szCs w:val="28"/>
        </w:rPr>
        <w:tab/>
        <w:t>Dưới</w:t>
      </w:r>
      <w:r w:rsidR="00424D98" w:rsidRPr="00BF7511">
        <w:rPr>
          <w:spacing w:val="1"/>
          <w:szCs w:val="28"/>
        </w:rPr>
        <w:t xml:space="preserve"> </w:t>
      </w:r>
      <w:r w:rsidR="00424D98" w:rsidRPr="00BF7511">
        <w:rPr>
          <w:szCs w:val="28"/>
        </w:rPr>
        <w:t>4,0</w:t>
      </w:r>
      <w:r w:rsidR="00424D98" w:rsidRPr="00BF7511">
        <w:rPr>
          <w:szCs w:val="28"/>
        </w:rPr>
        <w:tab/>
        <w:t>tương ứng với</w:t>
      </w:r>
      <w:r w:rsidR="00424D98" w:rsidRPr="00BF7511">
        <w:rPr>
          <w:szCs w:val="28"/>
        </w:rPr>
        <w:tab/>
        <w:t>F</w:t>
      </w:r>
    </w:p>
    <w:p w14:paraId="3DDB1187" w14:textId="6605EDAA" w:rsidR="00424D98" w:rsidRPr="00BF7511" w:rsidRDefault="00BF7511" w:rsidP="002563CA">
      <w:pPr>
        <w:tabs>
          <w:tab w:val="left" w:pos="1466"/>
        </w:tabs>
        <w:spacing w:before="120" w:line="300" w:lineRule="auto"/>
        <w:rPr>
          <w:szCs w:val="28"/>
        </w:rPr>
      </w:pPr>
      <w:r>
        <w:rPr>
          <w:szCs w:val="28"/>
          <w:lang w:val="en-US"/>
        </w:rPr>
        <w:t xml:space="preserve">d) </w:t>
      </w:r>
      <w:r w:rsidR="00424D98" w:rsidRPr="00BF7511">
        <w:rPr>
          <w:szCs w:val="28"/>
        </w:rPr>
        <w:t>Đối với những học phần chưa đủ cơ sở để đưa vào tính điểm trung</w:t>
      </w:r>
      <w:r w:rsidR="00424D98" w:rsidRPr="00BF7511">
        <w:rPr>
          <w:spacing w:val="1"/>
          <w:szCs w:val="28"/>
        </w:rPr>
        <w:t xml:space="preserve"> </w:t>
      </w:r>
      <w:r w:rsidR="00424D98" w:rsidRPr="00BF7511">
        <w:rPr>
          <w:szCs w:val="28"/>
        </w:rPr>
        <w:t>bình chung</w:t>
      </w:r>
      <w:r w:rsidR="00424D98" w:rsidRPr="00BF7511">
        <w:rPr>
          <w:spacing w:val="-3"/>
          <w:szCs w:val="28"/>
        </w:rPr>
        <w:t xml:space="preserve"> </w:t>
      </w:r>
      <w:r w:rsidR="00424D98" w:rsidRPr="00BF7511">
        <w:rPr>
          <w:szCs w:val="28"/>
        </w:rPr>
        <w:t>học kỳ,</w:t>
      </w:r>
      <w:r w:rsidR="00424D98" w:rsidRPr="00BF7511">
        <w:rPr>
          <w:spacing w:val="-1"/>
          <w:szCs w:val="28"/>
        </w:rPr>
        <w:t xml:space="preserve"> </w:t>
      </w:r>
      <w:r w:rsidR="00424D98" w:rsidRPr="00BF7511">
        <w:rPr>
          <w:szCs w:val="28"/>
        </w:rPr>
        <w:t>khi</w:t>
      </w:r>
      <w:r w:rsidR="00424D98" w:rsidRPr="00BF7511">
        <w:rPr>
          <w:spacing w:val="-4"/>
          <w:szCs w:val="28"/>
        </w:rPr>
        <w:t xml:space="preserve"> </w:t>
      </w:r>
      <w:r w:rsidR="00424D98" w:rsidRPr="00BF7511">
        <w:rPr>
          <w:szCs w:val="28"/>
        </w:rPr>
        <w:t>xếp</w:t>
      </w:r>
      <w:r w:rsidR="00424D98" w:rsidRPr="00BF7511">
        <w:rPr>
          <w:spacing w:val="1"/>
          <w:szCs w:val="28"/>
        </w:rPr>
        <w:t xml:space="preserve"> </w:t>
      </w:r>
      <w:r w:rsidR="00424D98" w:rsidRPr="00BF7511">
        <w:rPr>
          <w:szCs w:val="28"/>
        </w:rPr>
        <w:t>mức đánh</w:t>
      </w:r>
      <w:r w:rsidR="00424D98" w:rsidRPr="00BF7511">
        <w:rPr>
          <w:spacing w:val="1"/>
          <w:szCs w:val="28"/>
        </w:rPr>
        <w:t xml:space="preserve"> </w:t>
      </w:r>
      <w:r w:rsidR="00424D98" w:rsidRPr="00BF7511">
        <w:rPr>
          <w:szCs w:val="28"/>
        </w:rPr>
        <w:t>giá</w:t>
      </w:r>
      <w:r w:rsidR="00424D98" w:rsidRPr="00BF7511">
        <w:rPr>
          <w:spacing w:val="-4"/>
          <w:szCs w:val="28"/>
        </w:rPr>
        <w:t xml:space="preserve"> </w:t>
      </w:r>
      <w:r w:rsidR="00424D98" w:rsidRPr="00BF7511">
        <w:rPr>
          <w:szCs w:val="28"/>
        </w:rPr>
        <w:t>được sử</w:t>
      </w:r>
      <w:r w:rsidR="00424D98" w:rsidRPr="00BF7511">
        <w:rPr>
          <w:spacing w:val="-4"/>
          <w:szCs w:val="28"/>
        </w:rPr>
        <w:t xml:space="preserve"> </w:t>
      </w:r>
      <w:r w:rsidR="00424D98" w:rsidRPr="00BF7511">
        <w:rPr>
          <w:szCs w:val="28"/>
        </w:rPr>
        <w:t>dụng</w:t>
      </w:r>
      <w:r w:rsidR="00424D98" w:rsidRPr="00BF7511">
        <w:rPr>
          <w:spacing w:val="1"/>
          <w:szCs w:val="28"/>
        </w:rPr>
        <w:t xml:space="preserve"> </w:t>
      </w:r>
      <w:r w:rsidR="00424D98" w:rsidRPr="00BF7511">
        <w:rPr>
          <w:szCs w:val="28"/>
        </w:rPr>
        <w:t>các</w:t>
      </w:r>
      <w:r w:rsidR="00424D98" w:rsidRPr="00BF7511">
        <w:rPr>
          <w:spacing w:val="-4"/>
          <w:szCs w:val="28"/>
        </w:rPr>
        <w:t xml:space="preserve"> </w:t>
      </w:r>
      <w:r w:rsidR="00424D98" w:rsidRPr="00BF7511">
        <w:rPr>
          <w:szCs w:val="28"/>
        </w:rPr>
        <w:t>ký</w:t>
      </w:r>
      <w:r w:rsidR="00424D98" w:rsidRPr="00BF7511">
        <w:rPr>
          <w:spacing w:val="-3"/>
          <w:szCs w:val="28"/>
        </w:rPr>
        <w:t xml:space="preserve"> </w:t>
      </w:r>
      <w:r w:rsidR="00424D98" w:rsidRPr="00BF7511">
        <w:rPr>
          <w:szCs w:val="28"/>
        </w:rPr>
        <w:t>hiệu</w:t>
      </w:r>
      <w:r w:rsidR="00424D98" w:rsidRPr="00BF7511">
        <w:rPr>
          <w:spacing w:val="-3"/>
          <w:szCs w:val="28"/>
        </w:rPr>
        <w:t xml:space="preserve"> </w:t>
      </w:r>
      <w:r w:rsidR="00424D98" w:rsidRPr="00BF7511">
        <w:rPr>
          <w:szCs w:val="28"/>
        </w:rPr>
        <w:t>sau:</w:t>
      </w:r>
    </w:p>
    <w:p w14:paraId="183C39A5" w14:textId="77777777" w:rsidR="00424D98" w:rsidRPr="00025C41" w:rsidRDefault="00424D98" w:rsidP="002563CA">
      <w:pPr>
        <w:pStyle w:val="BodyText"/>
        <w:spacing w:before="120" w:line="300" w:lineRule="auto"/>
        <w:ind w:left="1885" w:firstLine="0"/>
      </w:pPr>
      <w:r w:rsidRPr="00025C41">
        <w:t>I</w:t>
      </w:r>
      <w:r w:rsidRPr="00025C41">
        <w:rPr>
          <w:spacing w:val="-2"/>
        </w:rPr>
        <w:t xml:space="preserve"> </w:t>
      </w:r>
      <w:r w:rsidRPr="00025C41">
        <w:t>-</w:t>
      </w:r>
      <w:r w:rsidRPr="00025C41">
        <w:rPr>
          <w:spacing w:val="-1"/>
        </w:rPr>
        <w:t xml:space="preserve"> </w:t>
      </w:r>
      <w:r w:rsidRPr="00025C41">
        <w:t>Chưa đủ điểm</w:t>
      </w:r>
      <w:r w:rsidRPr="00025C41">
        <w:rPr>
          <w:spacing w:val="-5"/>
        </w:rPr>
        <w:t xml:space="preserve"> </w:t>
      </w:r>
      <w:r w:rsidRPr="00025C41">
        <w:t>đánh giá bộ</w:t>
      </w:r>
      <w:r w:rsidRPr="00025C41">
        <w:rPr>
          <w:spacing w:val="-2"/>
        </w:rPr>
        <w:t xml:space="preserve"> </w:t>
      </w:r>
      <w:r w:rsidRPr="00025C41">
        <w:t>phận</w:t>
      </w:r>
    </w:p>
    <w:p w14:paraId="597C1AFF" w14:textId="77777777" w:rsidR="00424D98" w:rsidRPr="00025C41" w:rsidRDefault="00424D98" w:rsidP="002563CA">
      <w:pPr>
        <w:pStyle w:val="BodyText"/>
        <w:spacing w:before="120" w:line="300" w:lineRule="auto"/>
        <w:ind w:left="1885" w:firstLine="0"/>
      </w:pPr>
      <w:r w:rsidRPr="00025C41">
        <w:t>X</w:t>
      </w:r>
      <w:r w:rsidRPr="00025C41">
        <w:rPr>
          <w:spacing w:val="-2"/>
        </w:rPr>
        <w:t xml:space="preserve"> </w:t>
      </w:r>
      <w:r w:rsidRPr="00025C41">
        <w:t>-</w:t>
      </w:r>
      <w:r w:rsidRPr="00025C41">
        <w:rPr>
          <w:spacing w:val="-1"/>
        </w:rPr>
        <w:t xml:space="preserve"> </w:t>
      </w:r>
      <w:r w:rsidRPr="00025C41">
        <w:t>Chưa có</w:t>
      </w:r>
      <w:r w:rsidRPr="00025C41">
        <w:rPr>
          <w:spacing w:val="-3"/>
        </w:rPr>
        <w:t xml:space="preserve"> </w:t>
      </w:r>
      <w:r w:rsidRPr="00025C41">
        <w:t>kết</w:t>
      </w:r>
      <w:r w:rsidRPr="00025C41">
        <w:rPr>
          <w:spacing w:val="-3"/>
        </w:rPr>
        <w:t xml:space="preserve"> </w:t>
      </w:r>
      <w:r w:rsidRPr="00025C41">
        <w:t>quả</w:t>
      </w:r>
      <w:r w:rsidRPr="00025C41">
        <w:rPr>
          <w:spacing w:val="-1"/>
        </w:rPr>
        <w:t xml:space="preserve"> </w:t>
      </w:r>
      <w:r w:rsidRPr="00025C41">
        <w:t>thi</w:t>
      </w:r>
      <w:r w:rsidRPr="00025C41">
        <w:rPr>
          <w:spacing w:val="-3"/>
        </w:rPr>
        <w:t xml:space="preserve"> </w:t>
      </w:r>
      <w:r w:rsidRPr="00025C41">
        <w:t>kết</w:t>
      </w:r>
      <w:r w:rsidRPr="00025C41">
        <w:rPr>
          <w:spacing w:val="1"/>
        </w:rPr>
        <w:t xml:space="preserve"> </w:t>
      </w:r>
      <w:r w:rsidRPr="00025C41">
        <w:t>thúc</w:t>
      </w:r>
      <w:r w:rsidRPr="00025C41">
        <w:rPr>
          <w:spacing w:val="-1"/>
        </w:rPr>
        <w:t xml:space="preserve"> </w:t>
      </w:r>
      <w:r w:rsidRPr="00025C41">
        <w:t>học phần</w:t>
      </w:r>
    </w:p>
    <w:p w14:paraId="0924A15A" w14:textId="047084FE" w:rsidR="00424D98" w:rsidRPr="007B3147" w:rsidRDefault="00C97F55" w:rsidP="002563CA">
      <w:pPr>
        <w:tabs>
          <w:tab w:val="left" w:pos="1491"/>
        </w:tabs>
        <w:spacing w:before="120" w:line="300" w:lineRule="auto"/>
        <w:rPr>
          <w:szCs w:val="28"/>
        </w:rPr>
      </w:pPr>
      <w:r>
        <w:rPr>
          <w:szCs w:val="28"/>
          <w:lang w:val="en-US"/>
        </w:rPr>
        <w:t>đ</w:t>
      </w:r>
      <w:r w:rsidR="007B3147">
        <w:rPr>
          <w:szCs w:val="28"/>
          <w:lang w:val="en-US"/>
        </w:rPr>
        <w:t xml:space="preserve">) </w:t>
      </w:r>
      <w:r w:rsidR="00680826">
        <w:rPr>
          <w:szCs w:val="28"/>
        </w:rPr>
        <w:t>Đối với những học phần được t</w:t>
      </w:r>
      <w:r w:rsidR="00424D98" w:rsidRPr="007B3147">
        <w:rPr>
          <w:szCs w:val="28"/>
        </w:rPr>
        <w:t>hủ trưởng đơn vị đào tạo cho phép</w:t>
      </w:r>
      <w:r w:rsidR="00424D98" w:rsidRPr="007B3147">
        <w:rPr>
          <w:spacing w:val="1"/>
          <w:szCs w:val="28"/>
        </w:rPr>
        <w:t xml:space="preserve"> </w:t>
      </w:r>
      <w:r w:rsidR="00424D98" w:rsidRPr="00507390">
        <w:rPr>
          <w:color w:val="000000" w:themeColor="text1"/>
          <w:spacing w:val="1"/>
          <w:szCs w:val="28"/>
        </w:rPr>
        <w:t xml:space="preserve">công nhận tín chỉ, </w:t>
      </w:r>
      <w:r w:rsidR="00424D98" w:rsidRPr="007B3147">
        <w:rPr>
          <w:szCs w:val="28"/>
        </w:rPr>
        <w:t>chuyển điểm hoặc được đánh giá đầu học kỳ (nếu có), khi xếp mức đánh giá</w:t>
      </w:r>
      <w:r w:rsidR="00424D98" w:rsidRPr="007B3147">
        <w:rPr>
          <w:spacing w:val="1"/>
          <w:szCs w:val="28"/>
        </w:rPr>
        <w:t xml:space="preserve"> </w:t>
      </w:r>
      <w:r w:rsidR="00424D98" w:rsidRPr="007B3147">
        <w:rPr>
          <w:szCs w:val="28"/>
        </w:rPr>
        <w:t>sử</w:t>
      </w:r>
      <w:r w:rsidR="00424D98" w:rsidRPr="007B3147">
        <w:rPr>
          <w:spacing w:val="-2"/>
          <w:szCs w:val="28"/>
        </w:rPr>
        <w:t xml:space="preserve"> </w:t>
      </w:r>
      <w:r w:rsidR="00424D98" w:rsidRPr="007B3147">
        <w:rPr>
          <w:szCs w:val="28"/>
        </w:rPr>
        <w:t>dụng</w:t>
      </w:r>
      <w:r w:rsidR="00424D98" w:rsidRPr="007B3147">
        <w:rPr>
          <w:spacing w:val="1"/>
          <w:szCs w:val="28"/>
        </w:rPr>
        <w:t xml:space="preserve"> </w:t>
      </w:r>
      <w:r w:rsidR="00424D98" w:rsidRPr="007B3147">
        <w:rPr>
          <w:szCs w:val="28"/>
        </w:rPr>
        <w:t>ký</w:t>
      </w:r>
      <w:r w:rsidR="00424D98" w:rsidRPr="007B3147">
        <w:rPr>
          <w:spacing w:val="1"/>
          <w:szCs w:val="28"/>
        </w:rPr>
        <w:t xml:space="preserve"> </w:t>
      </w:r>
      <w:r w:rsidR="00424D98" w:rsidRPr="007B3147">
        <w:rPr>
          <w:szCs w:val="28"/>
        </w:rPr>
        <w:t>hiệu</w:t>
      </w:r>
      <w:r w:rsidR="00424D98" w:rsidRPr="007B3147">
        <w:rPr>
          <w:spacing w:val="1"/>
          <w:szCs w:val="28"/>
        </w:rPr>
        <w:t xml:space="preserve"> </w:t>
      </w:r>
      <w:r w:rsidR="00424D98" w:rsidRPr="007B3147">
        <w:rPr>
          <w:szCs w:val="28"/>
        </w:rPr>
        <w:t>R</w:t>
      </w:r>
      <w:r w:rsidR="00424D98" w:rsidRPr="007B3147">
        <w:rPr>
          <w:spacing w:val="-2"/>
          <w:szCs w:val="28"/>
        </w:rPr>
        <w:t xml:space="preserve"> </w:t>
      </w:r>
      <w:r w:rsidR="00424D98" w:rsidRPr="007B3147">
        <w:rPr>
          <w:szCs w:val="28"/>
        </w:rPr>
        <w:t>viết</w:t>
      </w:r>
      <w:r w:rsidR="00424D98" w:rsidRPr="007B3147">
        <w:rPr>
          <w:spacing w:val="1"/>
          <w:szCs w:val="28"/>
        </w:rPr>
        <w:t xml:space="preserve"> </w:t>
      </w:r>
      <w:r w:rsidR="00424D98" w:rsidRPr="007B3147">
        <w:rPr>
          <w:szCs w:val="28"/>
        </w:rPr>
        <w:t>sau</w:t>
      </w:r>
      <w:r w:rsidR="00424D98" w:rsidRPr="007B3147">
        <w:rPr>
          <w:spacing w:val="-3"/>
          <w:szCs w:val="28"/>
        </w:rPr>
        <w:t xml:space="preserve"> </w:t>
      </w:r>
      <w:r w:rsidR="00424D98" w:rsidRPr="007B3147">
        <w:rPr>
          <w:szCs w:val="28"/>
        </w:rPr>
        <w:t>điểm</w:t>
      </w:r>
      <w:r w:rsidR="00424D98" w:rsidRPr="007B3147">
        <w:rPr>
          <w:spacing w:val="-5"/>
          <w:szCs w:val="28"/>
        </w:rPr>
        <w:t xml:space="preserve"> </w:t>
      </w:r>
      <w:r w:rsidR="00424D98" w:rsidRPr="007B3147">
        <w:rPr>
          <w:szCs w:val="28"/>
        </w:rPr>
        <w:t>học phần.</w:t>
      </w:r>
    </w:p>
    <w:p w14:paraId="5D4E9EB5" w14:textId="13819013" w:rsidR="00424D98" w:rsidRPr="000008FF" w:rsidRDefault="000008FF" w:rsidP="002563CA">
      <w:pPr>
        <w:spacing w:before="120" w:line="300" w:lineRule="auto"/>
        <w:rPr>
          <w:szCs w:val="28"/>
          <w:lang w:val="en-US"/>
        </w:rPr>
      </w:pPr>
      <w:r>
        <w:rPr>
          <w:szCs w:val="28"/>
          <w:lang w:val="en-US"/>
        </w:rPr>
        <w:t xml:space="preserve">3. </w:t>
      </w:r>
      <w:r w:rsidR="00424D98" w:rsidRPr="000008FF">
        <w:rPr>
          <w:szCs w:val="28"/>
          <w:lang w:val="en-US"/>
        </w:rPr>
        <w:t>Việc xếp loại các mức điểm A+, A, B+, B, C+, C, D+, D, F được áp dụng cho các trường hợp sau đây:</w:t>
      </w:r>
    </w:p>
    <w:p w14:paraId="2C2B7B9E" w14:textId="35781B6E" w:rsidR="00424D98" w:rsidRPr="00427FEA" w:rsidRDefault="00427FEA" w:rsidP="002563CA">
      <w:pPr>
        <w:tabs>
          <w:tab w:val="left" w:pos="1491"/>
        </w:tabs>
        <w:spacing w:before="120" w:line="300" w:lineRule="auto"/>
        <w:rPr>
          <w:szCs w:val="28"/>
          <w:lang w:val="en-US"/>
        </w:rPr>
      </w:pPr>
      <w:r>
        <w:rPr>
          <w:szCs w:val="28"/>
          <w:lang w:val="en-US"/>
        </w:rPr>
        <w:t xml:space="preserve">a) </w:t>
      </w:r>
      <w:r w:rsidR="00424D98" w:rsidRPr="00427FEA">
        <w:rPr>
          <w:szCs w:val="28"/>
          <w:lang w:val="en-US"/>
        </w:rPr>
        <w:t xml:space="preserve">Những học phần mà sinh viên </w:t>
      </w:r>
      <w:r w:rsidR="00C442C3">
        <w:rPr>
          <w:szCs w:val="28"/>
          <w:lang w:val="en-US"/>
        </w:rPr>
        <w:t xml:space="preserve">đã có đủ điểm đánh giá bộ </w:t>
      </w:r>
      <w:proofErr w:type="gramStart"/>
      <w:r w:rsidR="00C442C3">
        <w:rPr>
          <w:szCs w:val="28"/>
          <w:lang w:val="en-US"/>
        </w:rPr>
        <w:t>phận;</w:t>
      </w:r>
      <w:proofErr w:type="gramEnd"/>
      <w:r w:rsidR="00424D98" w:rsidRPr="00427FEA">
        <w:rPr>
          <w:szCs w:val="28"/>
          <w:lang w:val="en-US"/>
        </w:rPr>
        <w:t xml:space="preserve"> </w:t>
      </w:r>
    </w:p>
    <w:p w14:paraId="1B322B86" w14:textId="1AF27644" w:rsidR="00424D98" w:rsidRPr="00427FEA" w:rsidRDefault="00427FEA" w:rsidP="002563CA">
      <w:pPr>
        <w:tabs>
          <w:tab w:val="left" w:pos="1491"/>
        </w:tabs>
        <w:spacing w:before="120" w:line="300" w:lineRule="auto"/>
        <w:rPr>
          <w:szCs w:val="28"/>
          <w:lang w:val="en-US"/>
        </w:rPr>
      </w:pPr>
      <w:r>
        <w:rPr>
          <w:szCs w:val="28"/>
          <w:lang w:val="en-US"/>
        </w:rPr>
        <w:t xml:space="preserve">b) </w:t>
      </w:r>
      <w:r w:rsidR="00424D98" w:rsidRPr="00427FEA">
        <w:rPr>
          <w:szCs w:val="28"/>
          <w:lang w:val="en-US"/>
        </w:rPr>
        <w:t xml:space="preserve">Chuyển đổi từ mức đánh giá I, sau khi đã có các kết quả điểm đánh giá bộ phận mà trước đó sinh viên được giảng viên cho phép </w:t>
      </w:r>
      <w:proofErr w:type="gramStart"/>
      <w:r w:rsidR="00424D98" w:rsidRPr="00427FEA">
        <w:rPr>
          <w:szCs w:val="28"/>
          <w:lang w:val="en-US"/>
        </w:rPr>
        <w:t>nợ;</w:t>
      </w:r>
      <w:proofErr w:type="gramEnd"/>
    </w:p>
    <w:p w14:paraId="6EBC8653" w14:textId="161C2266" w:rsidR="00424D98" w:rsidRPr="00427FEA" w:rsidRDefault="00427FEA" w:rsidP="002563CA">
      <w:pPr>
        <w:tabs>
          <w:tab w:val="left" w:pos="1491"/>
        </w:tabs>
        <w:spacing w:before="120" w:line="300" w:lineRule="auto"/>
        <w:rPr>
          <w:szCs w:val="28"/>
          <w:lang w:val="en-US"/>
        </w:rPr>
      </w:pPr>
      <w:r>
        <w:rPr>
          <w:szCs w:val="28"/>
          <w:lang w:val="en-US"/>
        </w:rPr>
        <w:t xml:space="preserve">c) </w:t>
      </w:r>
      <w:r w:rsidR="00424D98" w:rsidRPr="00427FEA">
        <w:rPr>
          <w:szCs w:val="28"/>
          <w:lang w:val="en-US"/>
        </w:rPr>
        <w:t>Chuyển đổi từ mức đánh giá X sau khi nhận được kết quả thi kết thúc học phần.</w:t>
      </w:r>
    </w:p>
    <w:p w14:paraId="517A0567" w14:textId="359343D1" w:rsidR="00424D98" w:rsidRPr="00630EF1" w:rsidRDefault="000008FF" w:rsidP="002563CA">
      <w:pPr>
        <w:spacing w:before="120" w:line="300" w:lineRule="auto"/>
        <w:rPr>
          <w:szCs w:val="28"/>
          <w:lang w:val="en-US"/>
        </w:rPr>
      </w:pPr>
      <w:r>
        <w:rPr>
          <w:szCs w:val="28"/>
          <w:lang w:val="en-US"/>
        </w:rPr>
        <w:t xml:space="preserve">4. </w:t>
      </w:r>
      <w:r w:rsidR="00424D98" w:rsidRPr="00630EF1">
        <w:rPr>
          <w:szCs w:val="28"/>
          <w:lang w:val="en-US"/>
        </w:rPr>
        <w:t>Việc xếp loại ở mức điểm F, ngoài những trường hợp như đã quy định tại khoản 2, Điều này, còn áp dụng cho tr</w:t>
      </w:r>
      <w:r w:rsidR="007C149C">
        <w:rPr>
          <w:szCs w:val="28"/>
          <w:lang w:val="en-US"/>
        </w:rPr>
        <w:t xml:space="preserve">ường hợp sinh viên vi phạm nội </w:t>
      </w:r>
      <w:r w:rsidR="00424D98" w:rsidRPr="00630EF1">
        <w:rPr>
          <w:szCs w:val="28"/>
          <w:lang w:val="en-US"/>
        </w:rPr>
        <w:t>quy thi, có quyết định phải nhận mức điểm F.</w:t>
      </w:r>
    </w:p>
    <w:p w14:paraId="512E25F2" w14:textId="1B071E06" w:rsidR="00424D98" w:rsidRPr="00630EF1" w:rsidRDefault="000008FF" w:rsidP="002563CA">
      <w:pPr>
        <w:spacing w:before="120" w:line="300" w:lineRule="auto"/>
        <w:rPr>
          <w:szCs w:val="28"/>
          <w:lang w:val="en-US"/>
        </w:rPr>
      </w:pPr>
      <w:r>
        <w:rPr>
          <w:szCs w:val="28"/>
          <w:lang w:val="en-US"/>
        </w:rPr>
        <w:t xml:space="preserve">5. </w:t>
      </w:r>
      <w:r w:rsidR="00424D98" w:rsidRPr="00630EF1">
        <w:rPr>
          <w:szCs w:val="28"/>
          <w:lang w:val="en-US"/>
        </w:rPr>
        <w:t>Việc xếp loại theo mức đánh giá I được áp dụng cho các trường hợp:</w:t>
      </w:r>
    </w:p>
    <w:p w14:paraId="72729379" w14:textId="2C09C018" w:rsidR="00424D98" w:rsidRPr="00427FEA" w:rsidRDefault="00427FEA" w:rsidP="002563CA">
      <w:pPr>
        <w:tabs>
          <w:tab w:val="left" w:pos="1491"/>
        </w:tabs>
        <w:spacing w:before="120" w:line="300" w:lineRule="auto"/>
        <w:rPr>
          <w:szCs w:val="28"/>
          <w:lang w:val="en-US"/>
        </w:rPr>
      </w:pPr>
      <w:r>
        <w:rPr>
          <w:szCs w:val="28"/>
          <w:lang w:val="en-US"/>
        </w:rPr>
        <w:t xml:space="preserve">a) </w:t>
      </w:r>
      <w:r w:rsidR="00424D98" w:rsidRPr="00427FEA">
        <w:rPr>
          <w:szCs w:val="28"/>
          <w:lang w:val="en-US"/>
        </w:rPr>
        <w:t xml:space="preserve">Trong thời gian học hoặc trong thời gian thi kết thúc học phần, sinh viên bị ốm hoặc bị tai nạn không thể dự kiểm tra hoặc thi, được </w:t>
      </w:r>
      <w:r w:rsidR="00680826">
        <w:rPr>
          <w:szCs w:val="28"/>
          <w:lang w:val="en-US"/>
        </w:rPr>
        <w:t>t</w:t>
      </w:r>
      <w:r w:rsidR="00424D98" w:rsidRPr="00427FEA">
        <w:rPr>
          <w:szCs w:val="28"/>
          <w:lang w:val="en-US"/>
        </w:rPr>
        <w:t xml:space="preserve">hủ trưởng đơn vị đào tạo cho </w:t>
      </w:r>
      <w:proofErr w:type="gramStart"/>
      <w:r w:rsidR="00424D98" w:rsidRPr="00427FEA">
        <w:rPr>
          <w:szCs w:val="28"/>
          <w:lang w:val="en-US"/>
        </w:rPr>
        <w:t>phép;</w:t>
      </w:r>
      <w:proofErr w:type="gramEnd"/>
    </w:p>
    <w:p w14:paraId="30906BA4" w14:textId="7CA2C3FA" w:rsidR="00424D98" w:rsidRPr="00427FEA" w:rsidRDefault="00427FEA" w:rsidP="00505605">
      <w:pPr>
        <w:tabs>
          <w:tab w:val="left" w:pos="1491"/>
        </w:tabs>
        <w:spacing w:before="120" w:line="312" w:lineRule="auto"/>
        <w:rPr>
          <w:szCs w:val="28"/>
          <w:lang w:val="en-US"/>
        </w:rPr>
      </w:pPr>
      <w:r>
        <w:rPr>
          <w:szCs w:val="28"/>
          <w:lang w:val="en-US"/>
        </w:rPr>
        <w:lastRenderedPageBreak/>
        <w:t xml:space="preserve">b) </w:t>
      </w:r>
      <w:r w:rsidR="00424D98" w:rsidRPr="00427FEA">
        <w:rPr>
          <w:szCs w:val="28"/>
          <w:lang w:val="en-US"/>
        </w:rPr>
        <w:t>Sinh viên không thể dự kiểm tra bộ phận hoặc t</w:t>
      </w:r>
      <w:r w:rsidR="00680826">
        <w:rPr>
          <w:szCs w:val="28"/>
          <w:lang w:val="en-US"/>
        </w:rPr>
        <w:t>hi vì lý do khách quan và được t</w:t>
      </w:r>
      <w:r w:rsidR="00424D98" w:rsidRPr="00427FEA">
        <w:rPr>
          <w:szCs w:val="28"/>
          <w:lang w:val="en-US"/>
        </w:rPr>
        <w:t>hủ trưởng đơn vị đào tạo chấp thuận.</w:t>
      </w:r>
    </w:p>
    <w:p w14:paraId="2F7E2E99" w14:textId="6D4402A4" w:rsidR="00424D98" w:rsidRPr="00427FEA" w:rsidRDefault="00680826" w:rsidP="00505605">
      <w:pPr>
        <w:tabs>
          <w:tab w:val="left" w:pos="1491"/>
        </w:tabs>
        <w:spacing w:before="120" w:line="312" w:lineRule="auto"/>
        <w:rPr>
          <w:szCs w:val="28"/>
          <w:lang w:val="en-US"/>
        </w:rPr>
      </w:pPr>
      <w:r>
        <w:rPr>
          <w:szCs w:val="28"/>
          <w:lang w:val="en-US"/>
        </w:rPr>
        <w:t>Trừ các trường hợp đặc biệt do t</w:t>
      </w:r>
      <w:r w:rsidR="00424D98" w:rsidRPr="00427FEA">
        <w:rPr>
          <w:szCs w:val="28"/>
          <w:lang w:val="en-US"/>
        </w:rPr>
        <w:t>hủ trưởng đơn vị đào tạo quy định, trong học kỳ kế tiếp, sinh viên nhận mức đánh giá I phải trả xong các nội dung kiểm tra bộ phận còn nợ để được chuyển điểm. Trường hợp sinh viên chưa trả nợ và chưa chuyển điểm nhưng không rơi vào trường hợp bị buộc thôi học thì vẫn được học tiếp ở các học kỳ kế tiếp.</w:t>
      </w:r>
    </w:p>
    <w:p w14:paraId="362EAAD2" w14:textId="5E4738D2" w:rsidR="00DB6229" w:rsidRDefault="00424D98" w:rsidP="00DB6229">
      <w:pPr>
        <w:spacing w:before="120" w:line="312" w:lineRule="auto"/>
        <w:rPr>
          <w:szCs w:val="28"/>
          <w:lang w:val="en-US"/>
        </w:rPr>
      </w:pPr>
      <w:r>
        <w:rPr>
          <w:szCs w:val="28"/>
          <w:lang w:val="en-US"/>
        </w:rPr>
        <w:t>6.</w:t>
      </w:r>
      <w:r w:rsidR="005869DE">
        <w:rPr>
          <w:szCs w:val="28"/>
          <w:lang w:val="en-US"/>
        </w:rPr>
        <w:t xml:space="preserve"> </w:t>
      </w:r>
      <w:r w:rsidRPr="00427FEA">
        <w:rPr>
          <w:szCs w:val="28"/>
          <w:lang w:val="en-US"/>
        </w:rPr>
        <w:t>Việc xếp loại theo mức đánh giá X được áp d</w:t>
      </w:r>
      <w:r w:rsidR="00E9021D">
        <w:rPr>
          <w:szCs w:val="28"/>
          <w:lang w:val="en-US"/>
        </w:rPr>
        <w:t>ụng đối với những học phần mà P</w:t>
      </w:r>
      <w:r w:rsidRPr="00427FEA">
        <w:rPr>
          <w:szCs w:val="28"/>
          <w:lang w:val="en-US"/>
        </w:rPr>
        <w:t xml:space="preserve">hòng Đào tạo chưa nhận được </w:t>
      </w:r>
      <w:r w:rsidR="00EB49D2" w:rsidRPr="00427FEA">
        <w:rPr>
          <w:szCs w:val="28"/>
          <w:lang w:val="en-US"/>
        </w:rPr>
        <w:t xml:space="preserve">kết quả thi kết thúc học phần </w:t>
      </w:r>
      <w:r w:rsidRPr="00427FEA">
        <w:rPr>
          <w:szCs w:val="28"/>
          <w:lang w:val="en-US"/>
        </w:rPr>
        <w:t>của sinh viên</w:t>
      </w:r>
      <w:r w:rsidR="00EB49D2" w:rsidRPr="00507390">
        <w:rPr>
          <w:szCs w:val="28"/>
          <w:lang w:val="en-US"/>
        </w:rPr>
        <w:t xml:space="preserve"> </w:t>
      </w:r>
      <w:r w:rsidRPr="00427FEA">
        <w:rPr>
          <w:szCs w:val="28"/>
          <w:lang w:val="en-US"/>
        </w:rPr>
        <w:t>từ giảng viên phụ trách học phần.</w:t>
      </w:r>
      <w:bookmarkStart w:id="160" w:name="_Toc101909595"/>
      <w:bookmarkStart w:id="161" w:name="_Toc101909658"/>
      <w:bookmarkStart w:id="162" w:name="_Toc101917220"/>
    </w:p>
    <w:p w14:paraId="3562BF2C" w14:textId="298A3562" w:rsidR="0069416E" w:rsidRPr="00DB6229" w:rsidRDefault="001B4204" w:rsidP="00DB6229">
      <w:pPr>
        <w:spacing w:before="120" w:line="312" w:lineRule="auto"/>
        <w:rPr>
          <w:b/>
        </w:rPr>
      </w:pPr>
      <w:r w:rsidRPr="00DB6229">
        <w:rPr>
          <w:b/>
        </w:rPr>
        <w:t>Điều 42</w:t>
      </w:r>
      <w:r w:rsidR="00A72946" w:rsidRPr="00DB6229">
        <w:rPr>
          <w:b/>
        </w:rPr>
        <w:t>. Đánh giá kết quả học tập</w:t>
      </w:r>
      <w:bookmarkEnd w:id="160"/>
      <w:bookmarkEnd w:id="161"/>
      <w:bookmarkEnd w:id="162"/>
    </w:p>
    <w:p w14:paraId="05E113C0" w14:textId="77777777" w:rsidR="00424D98" w:rsidRPr="00427FEA" w:rsidRDefault="00424D98" w:rsidP="00505605">
      <w:pPr>
        <w:spacing w:before="120" w:line="312" w:lineRule="auto"/>
        <w:rPr>
          <w:szCs w:val="28"/>
          <w:lang w:val="en-US"/>
        </w:rPr>
      </w:pPr>
      <w:r w:rsidRPr="00427FEA">
        <w:rPr>
          <w:szCs w:val="28"/>
          <w:lang w:val="en-US"/>
        </w:rPr>
        <w:t>Kết quả học tập của sinh viên được đánh giá sau mỗi học kỳ chính theo các tiêu chí sau:</w:t>
      </w:r>
    </w:p>
    <w:p w14:paraId="26BF5404" w14:textId="2FACDF68" w:rsidR="00424D98" w:rsidRPr="00427FEA" w:rsidRDefault="00427FEA" w:rsidP="00505605">
      <w:pPr>
        <w:spacing w:before="120" w:line="312" w:lineRule="auto"/>
        <w:rPr>
          <w:szCs w:val="28"/>
          <w:lang w:val="en-US"/>
        </w:rPr>
      </w:pPr>
      <w:r>
        <w:rPr>
          <w:szCs w:val="28"/>
          <w:lang w:val="en-US"/>
        </w:rPr>
        <w:t xml:space="preserve">1. </w:t>
      </w:r>
      <w:r w:rsidR="00424D98" w:rsidRPr="00427FEA">
        <w:rPr>
          <w:szCs w:val="28"/>
          <w:lang w:val="en-US"/>
        </w:rPr>
        <w:t>Khối lượng kiến thức học tập là tổng số tín chỉ của những học phần (không tính học phần tự chọn tự do) mà sinh viên đã đăng ký học trong học kỳ.</w:t>
      </w:r>
    </w:p>
    <w:p w14:paraId="1506D7D3" w14:textId="37562DD1" w:rsidR="00424D98" w:rsidRPr="00427FEA" w:rsidRDefault="00427FEA" w:rsidP="00505605">
      <w:pPr>
        <w:spacing w:before="120" w:line="312" w:lineRule="auto"/>
        <w:rPr>
          <w:szCs w:val="28"/>
          <w:lang w:val="en-US"/>
        </w:rPr>
      </w:pPr>
      <w:r>
        <w:rPr>
          <w:szCs w:val="28"/>
          <w:lang w:val="en-US"/>
        </w:rPr>
        <w:t xml:space="preserve">2. </w:t>
      </w:r>
      <w:r w:rsidR="00424D98" w:rsidRPr="00427FEA">
        <w:rPr>
          <w:szCs w:val="28"/>
          <w:lang w:val="en-US"/>
        </w:rPr>
        <w:t>Khối lượng kiến thức tích lũy là tổng số tín chỉ của những học phần đã được đánh giá loại đạt, tính từ đầu khóa học.</w:t>
      </w:r>
    </w:p>
    <w:p w14:paraId="3B86863B" w14:textId="3366F1C7" w:rsidR="00962D2A" w:rsidRPr="00427FEA" w:rsidRDefault="00427FEA" w:rsidP="00505605">
      <w:pPr>
        <w:spacing w:before="120" w:line="312" w:lineRule="auto"/>
        <w:rPr>
          <w:szCs w:val="28"/>
          <w:lang w:val="en-US"/>
        </w:rPr>
      </w:pPr>
      <w:r>
        <w:rPr>
          <w:szCs w:val="28"/>
          <w:lang w:val="en-US"/>
        </w:rPr>
        <w:t xml:space="preserve">3. </w:t>
      </w:r>
      <w:r w:rsidR="00424D98" w:rsidRPr="00427FEA">
        <w:rPr>
          <w:szCs w:val="28"/>
          <w:lang w:val="en-US"/>
        </w:rPr>
        <w:t>Điểm trung bình chung học kỳ là điểm trung bình theo trọng số tín chỉ của các học phần mà sinh viên đăng ký học trong học kỳ đó (bao gồm cả các học phần được đánh giá loại đạt và không đạt).</w:t>
      </w:r>
    </w:p>
    <w:p w14:paraId="094E5BB0" w14:textId="26EBB37F" w:rsidR="00424D98" w:rsidRPr="00427FEA" w:rsidRDefault="00427FEA" w:rsidP="00505605">
      <w:pPr>
        <w:spacing w:before="120" w:line="312" w:lineRule="auto"/>
        <w:rPr>
          <w:szCs w:val="28"/>
          <w:lang w:val="en-US"/>
        </w:rPr>
      </w:pPr>
      <w:r>
        <w:rPr>
          <w:szCs w:val="28"/>
          <w:lang w:val="en-US"/>
        </w:rPr>
        <w:t xml:space="preserve">4. </w:t>
      </w:r>
      <w:r w:rsidR="00424D98" w:rsidRPr="00427FEA">
        <w:rPr>
          <w:szCs w:val="28"/>
          <w:lang w:val="en-US"/>
        </w:rPr>
        <w:t>Điểm trung bình chung các học phần là điểm trung bình theo trọng số</w:t>
      </w:r>
      <w:r w:rsidR="005869DE" w:rsidRPr="00962D2A">
        <w:rPr>
          <w:szCs w:val="28"/>
          <w:lang w:val="en-US"/>
        </w:rPr>
        <w:t xml:space="preserve"> </w:t>
      </w:r>
      <w:r w:rsidR="00424D98" w:rsidRPr="00427FEA">
        <w:rPr>
          <w:szCs w:val="28"/>
          <w:lang w:val="en-US"/>
        </w:rPr>
        <w:t>tín chỉ của các học phần mà sinh viên đăng ký học từ đầu khóa học cho tới thời</w:t>
      </w:r>
      <w:r w:rsidR="00962D2A">
        <w:rPr>
          <w:szCs w:val="28"/>
          <w:lang w:val="en-US"/>
        </w:rPr>
        <w:t xml:space="preserve"> </w:t>
      </w:r>
      <w:r w:rsidR="00424D98" w:rsidRPr="00427FEA">
        <w:rPr>
          <w:szCs w:val="28"/>
          <w:lang w:val="en-US"/>
        </w:rPr>
        <w:t xml:space="preserve"> </w:t>
      </w:r>
      <w:r w:rsidR="005869DE" w:rsidRPr="00427FEA">
        <w:rPr>
          <w:szCs w:val="28"/>
          <w:lang w:val="en-US"/>
        </w:rPr>
        <w:t xml:space="preserve">   </w:t>
      </w:r>
      <w:r w:rsidR="00BB1A39" w:rsidRPr="00427FEA">
        <w:rPr>
          <w:szCs w:val="28"/>
          <w:lang w:val="en-US"/>
        </w:rPr>
        <w:t xml:space="preserve">  </w:t>
      </w:r>
      <w:r w:rsidR="008311D2" w:rsidRPr="00427FEA">
        <w:rPr>
          <w:szCs w:val="28"/>
          <w:lang w:val="en-US"/>
        </w:rPr>
        <w:t xml:space="preserve">  </w:t>
      </w:r>
      <w:r w:rsidR="00424D98" w:rsidRPr="00427FEA">
        <w:rPr>
          <w:szCs w:val="28"/>
          <w:lang w:val="en-US"/>
        </w:rPr>
        <w:t>điểm xem xét (bao gồm cả các học phần được đánh giá loại đạt và không đạt).</w:t>
      </w:r>
    </w:p>
    <w:p w14:paraId="5DABF5E3" w14:textId="77777777" w:rsidR="00DB6229" w:rsidRDefault="00427FEA" w:rsidP="00DB6229">
      <w:pPr>
        <w:spacing w:before="120" w:line="312" w:lineRule="auto"/>
        <w:rPr>
          <w:szCs w:val="28"/>
          <w:lang w:val="en-US"/>
        </w:rPr>
      </w:pPr>
      <w:r>
        <w:rPr>
          <w:szCs w:val="28"/>
          <w:lang w:val="en-US"/>
        </w:rPr>
        <w:t xml:space="preserve">5. </w:t>
      </w:r>
      <w:r w:rsidR="00424D98" w:rsidRPr="00427FEA">
        <w:rPr>
          <w:szCs w:val="28"/>
          <w:lang w:val="en-US"/>
        </w:rPr>
        <w:t>Điểm trung bình chung tích lũy là điểm trung bình theo trọng số tín chỉ của các học phần đã được đánh giá loại đạt mà sinh viên đã tích lũy được, tính từ đầu khóa học cho tới thời điểm xem xét.</w:t>
      </w:r>
      <w:bookmarkStart w:id="163" w:name="_Toc101909596"/>
      <w:bookmarkStart w:id="164" w:name="_Toc101909659"/>
      <w:bookmarkStart w:id="165" w:name="_Toc101917221"/>
    </w:p>
    <w:p w14:paraId="59FC0BB7" w14:textId="187BBA6F" w:rsidR="0069416E" w:rsidRPr="00DB6229" w:rsidRDefault="001B4204" w:rsidP="00DB6229">
      <w:pPr>
        <w:spacing w:before="120" w:line="312" w:lineRule="auto"/>
        <w:rPr>
          <w:b/>
        </w:rPr>
      </w:pPr>
      <w:r w:rsidRPr="00DB6229">
        <w:rPr>
          <w:b/>
        </w:rPr>
        <w:t>Điều 43</w:t>
      </w:r>
      <w:r w:rsidR="00A72946" w:rsidRPr="00DB6229">
        <w:rPr>
          <w:b/>
        </w:rPr>
        <w:t>. Cách tính điểm trung bình chung</w:t>
      </w:r>
      <w:bookmarkEnd w:id="163"/>
      <w:bookmarkEnd w:id="164"/>
      <w:bookmarkEnd w:id="165"/>
    </w:p>
    <w:p w14:paraId="6E531EEC" w14:textId="212E4831" w:rsidR="00602F9D" w:rsidRPr="00E31EED" w:rsidRDefault="00656786" w:rsidP="001E30D5">
      <w:pPr>
        <w:spacing w:before="120" w:after="120" w:line="312" w:lineRule="auto"/>
        <w:rPr>
          <w:color w:val="000000"/>
          <w:szCs w:val="28"/>
          <w:lang w:val="nl-NL" w:bidi="he-IL"/>
        </w:rPr>
      </w:pPr>
      <w:r w:rsidRPr="000A42C3">
        <w:rPr>
          <w:color w:val="000000"/>
          <w:szCs w:val="28"/>
          <w:lang w:val="nl-NL" w:bidi="he-IL"/>
        </w:rPr>
        <w:t xml:space="preserve">1. Để tính điểm trung bình chung học kỳ, điểm trung bình chung các học phần và điểm trung bình chung tích lũy, mức điểm chữ của mỗi </w:t>
      </w:r>
      <w:r w:rsidRPr="000A42C3">
        <w:rPr>
          <w:color w:val="000000"/>
          <w:szCs w:val="28"/>
          <w:lang w:val="pt-BR"/>
        </w:rPr>
        <w:t xml:space="preserve">học phần </w:t>
      </w:r>
      <w:r w:rsidRPr="000A42C3">
        <w:rPr>
          <w:color w:val="000000"/>
          <w:szCs w:val="28"/>
          <w:lang w:val="nl-NL" w:bidi="he-IL"/>
        </w:rPr>
        <w:t>được quy đổi thành điểm số như sau:</w:t>
      </w:r>
    </w:p>
    <w:p w14:paraId="0AD8DA00" w14:textId="77777777" w:rsidR="00656786" w:rsidRPr="000A42C3" w:rsidRDefault="00656786" w:rsidP="00656786">
      <w:pPr>
        <w:ind w:left="760" w:firstLine="680"/>
        <w:rPr>
          <w:color w:val="000000"/>
          <w:szCs w:val="28"/>
          <w:lang w:bidi="he-IL"/>
        </w:rPr>
      </w:pPr>
      <w:r w:rsidRPr="000A42C3">
        <w:rPr>
          <w:color w:val="000000"/>
          <w:szCs w:val="28"/>
          <w:lang w:bidi="he-IL"/>
        </w:rPr>
        <w:lastRenderedPageBreak/>
        <w:t>A</w:t>
      </w:r>
      <w:r w:rsidRPr="000A42C3">
        <w:rPr>
          <w:color w:val="000000"/>
          <w:szCs w:val="28"/>
          <w:vertAlign w:val="superscript"/>
          <w:lang w:bidi="he-IL"/>
        </w:rPr>
        <w:t>+</w:t>
      </w:r>
      <w:r w:rsidRPr="000A42C3">
        <w:rPr>
          <w:color w:val="000000"/>
          <w:szCs w:val="28"/>
          <w:lang w:bidi="he-IL"/>
        </w:rPr>
        <w:t xml:space="preserve"> </w:t>
      </w:r>
      <w:r w:rsidRPr="000A42C3">
        <w:rPr>
          <w:color w:val="000000"/>
          <w:szCs w:val="28"/>
          <w:lang w:bidi="he-IL"/>
        </w:rPr>
        <w:tab/>
      </w:r>
      <w:r w:rsidRPr="000A42C3">
        <w:rPr>
          <w:color w:val="000000"/>
          <w:szCs w:val="28"/>
          <w:lang w:bidi="he-IL"/>
        </w:rPr>
        <w:tab/>
        <w:t xml:space="preserve">tương ứng với </w:t>
      </w:r>
      <w:r w:rsidRPr="000A42C3">
        <w:rPr>
          <w:color w:val="000000"/>
          <w:szCs w:val="28"/>
          <w:lang w:bidi="he-IL"/>
        </w:rPr>
        <w:tab/>
        <w:t>4,0</w:t>
      </w:r>
    </w:p>
    <w:p w14:paraId="3C2FF091" w14:textId="77777777" w:rsidR="00656786" w:rsidRPr="000A42C3" w:rsidRDefault="00656786" w:rsidP="00656786">
      <w:pPr>
        <w:ind w:left="760" w:firstLine="680"/>
        <w:rPr>
          <w:color w:val="000000"/>
          <w:szCs w:val="28"/>
          <w:lang w:bidi="he-IL"/>
        </w:rPr>
      </w:pPr>
      <w:r w:rsidRPr="000A42C3">
        <w:rPr>
          <w:color w:val="000000"/>
          <w:szCs w:val="28"/>
          <w:lang w:bidi="he-IL"/>
        </w:rPr>
        <w:t xml:space="preserve">A </w:t>
      </w:r>
      <w:r w:rsidRPr="000A42C3">
        <w:rPr>
          <w:color w:val="000000"/>
          <w:szCs w:val="28"/>
          <w:lang w:bidi="he-IL"/>
        </w:rPr>
        <w:tab/>
      </w:r>
      <w:r w:rsidRPr="000A42C3">
        <w:rPr>
          <w:color w:val="000000"/>
          <w:szCs w:val="28"/>
          <w:lang w:bidi="he-IL"/>
        </w:rPr>
        <w:tab/>
        <w:t xml:space="preserve">tương ứng với </w:t>
      </w:r>
      <w:r w:rsidRPr="000A42C3">
        <w:rPr>
          <w:color w:val="000000"/>
          <w:szCs w:val="28"/>
          <w:lang w:bidi="he-IL"/>
        </w:rPr>
        <w:tab/>
        <w:t>3,7</w:t>
      </w:r>
    </w:p>
    <w:p w14:paraId="162CCED9" w14:textId="77777777" w:rsidR="00656786" w:rsidRPr="000A42C3" w:rsidRDefault="00656786" w:rsidP="00656786">
      <w:pPr>
        <w:ind w:left="760" w:firstLine="680"/>
        <w:rPr>
          <w:color w:val="000000"/>
          <w:szCs w:val="28"/>
          <w:lang w:bidi="he-IL"/>
        </w:rPr>
      </w:pPr>
      <w:r w:rsidRPr="000A42C3">
        <w:rPr>
          <w:color w:val="000000"/>
          <w:szCs w:val="28"/>
          <w:lang w:bidi="he-IL"/>
        </w:rPr>
        <w:t>B</w:t>
      </w:r>
      <w:r w:rsidRPr="000A42C3">
        <w:rPr>
          <w:color w:val="000000"/>
          <w:szCs w:val="28"/>
          <w:vertAlign w:val="superscript"/>
          <w:lang w:bidi="he-IL"/>
        </w:rPr>
        <w:t>+</w:t>
      </w:r>
      <w:r w:rsidRPr="000A42C3">
        <w:rPr>
          <w:color w:val="000000"/>
          <w:szCs w:val="28"/>
          <w:lang w:bidi="he-IL"/>
        </w:rPr>
        <w:t xml:space="preserve"> </w:t>
      </w:r>
      <w:r w:rsidRPr="000A42C3">
        <w:rPr>
          <w:color w:val="000000"/>
          <w:szCs w:val="28"/>
          <w:lang w:bidi="he-IL"/>
        </w:rPr>
        <w:tab/>
      </w:r>
      <w:r w:rsidRPr="000A42C3">
        <w:rPr>
          <w:color w:val="000000"/>
          <w:szCs w:val="28"/>
          <w:lang w:bidi="he-IL"/>
        </w:rPr>
        <w:tab/>
        <w:t xml:space="preserve">tương ứng với </w:t>
      </w:r>
      <w:r w:rsidRPr="000A42C3">
        <w:rPr>
          <w:color w:val="000000"/>
          <w:szCs w:val="28"/>
          <w:lang w:bidi="he-IL"/>
        </w:rPr>
        <w:tab/>
        <w:t>3,5</w:t>
      </w:r>
    </w:p>
    <w:p w14:paraId="50081FC4" w14:textId="77777777" w:rsidR="00656786" w:rsidRPr="000A42C3" w:rsidRDefault="00656786" w:rsidP="00656786">
      <w:pPr>
        <w:ind w:left="760" w:firstLine="680"/>
        <w:rPr>
          <w:color w:val="000000"/>
          <w:szCs w:val="28"/>
          <w:lang w:bidi="he-IL"/>
        </w:rPr>
      </w:pPr>
      <w:r w:rsidRPr="000A42C3">
        <w:rPr>
          <w:color w:val="000000"/>
          <w:szCs w:val="28"/>
          <w:lang w:bidi="he-IL"/>
        </w:rPr>
        <w:t>B</w:t>
      </w:r>
      <w:r w:rsidRPr="000A42C3">
        <w:rPr>
          <w:color w:val="000000"/>
          <w:szCs w:val="28"/>
          <w:lang w:bidi="he-IL"/>
        </w:rPr>
        <w:tab/>
      </w:r>
      <w:r w:rsidRPr="000A42C3">
        <w:rPr>
          <w:color w:val="000000"/>
          <w:szCs w:val="28"/>
          <w:lang w:bidi="he-IL"/>
        </w:rPr>
        <w:tab/>
        <w:t xml:space="preserve">tương ứng với </w:t>
      </w:r>
      <w:r w:rsidRPr="000A42C3">
        <w:rPr>
          <w:color w:val="000000"/>
          <w:szCs w:val="28"/>
          <w:lang w:bidi="he-IL"/>
        </w:rPr>
        <w:tab/>
        <w:t>3,0</w:t>
      </w:r>
    </w:p>
    <w:p w14:paraId="62B7803D" w14:textId="77777777" w:rsidR="00656786" w:rsidRPr="000A42C3" w:rsidRDefault="00656786" w:rsidP="00656786">
      <w:pPr>
        <w:ind w:left="760" w:firstLine="680"/>
        <w:rPr>
          <w:color w:val="000000"/>
          <w:szCs w:val="28"/>
          <w:lang w:bidi="he-IL"/>
        </w:rPr>
      </w:pPr>
      <w:r w:rsidRPr="000A42C3">
        <w:rPr>
          <w:color w:val="000000"/>
          <w:szCs w:val="28"/>
          <w:lang w:bidi="he-IL"/>
        </w:rPr>
        <w:t>C</w:t>
      </w:r>
      <w:r w:rsidRPr="000A42C3">
        <w:rPr>
          <w:color w:val="000000"/>
          <w:szCs w:val="28"/>
          <w:vertAlign w:val="superscript"/>
          <w:lang w:bidi="he-IL"/>
        </w:rPr>
        <w:t>+</w:t>
      </w:r>
      <w:r w:rsidRPr="000A42C3">
        <w:rPr>
          <w:color w:val="000000"/>
          <w:szCs w:val="28"/>
          <w:vertAlign w:val="superscript"/>
          <w:lang w:bidi="he-IL"/>
        </w:rPr>
        <w:tab/>
      </w:r>
      <w:r w:rsidRPr="000A42C3">
        <w:rPr>
          <w:color w:val="000000"/>
          <w:szCs w:val="28"/>
          <w:vertAlign w:val="superscript"/>
          <w:lang w:bidi="he-IL"/>
        </w:rPr>
        <w:tab/>
      </w:r>
      <w:r w:rsidRPr="000A42C3">
        <w:rPr>
          <w:color w:val="000000"/>
          <w:szCs w:val="28"/>
          <w:lang w:bidi="he-IL"/>
        </w:rPr>
        <w:t xml:space="preserve">tương ứng với </w:t>
      </w:r>
      <w:r w:rsidRPr="000A42C3">
        <w:rPr>
          <w:color w:val="000000"/>
          <w:szCs w:val="28"/>
          <w:lang w:bidi="he-IL"/>
        </w:rPr>
        <w:tab/>
        <w:t>2,5</w:t>
      </w:r>
    </w:p>
    <w:p w14:paraId="34BF7C6D" w14:textId="77777777" w:rsidR="00656786" w:rsidRPr="000A42C3" w:rsidRDefault="00656786" w:rsidP="00656786">
      <w:pPr>
        <w:ind w:left="760" w:firstLine="680"/>
        <w:rPr>
          <w:color w:val="000000"/>
          <w:szCs w:val="28"/>
          <w:lang w:bidi="he-IL"/>
        </w:rPr>
      </w:pPr>
      <w:r w:rsidRPr="000A42C3">
        <w:rPr>
          <w:color w:val="000000"/>
          <w:szCs w:val="28"/>
          <w:lang w:bidi="he-IL"/>
        </w:rPr>
        <w:t xml:space="preserve">C </w:t>
      </w:r>
      <w:r w:rsidRPr="000A42C3">
        <w:rPr>
          <w:color w:val="000000"/>
          <w:szCs w:val="28"/>
          <w:lang w:bidi="he-IL"/>
        </w:rPr>
        <w:tab/>
      </w:r>
      <w:r w:rsidRPr="000A42C3">
        <w:rPr>
          <w:color w:val="000000"/>
          <w:szCs w:val="28"/>
          <w:lang w:bidi="he-IL"/>
        </w:rPr>
        <w:tab/>
        <w:t xml:space="preserve">tương ứng với </w:t>
      </w:r>
      <w:r w:rsidRPr="000A42C3">
        <w:rPr>
          <w:color w:val="000000"/>
          <w:szCs w:val="28"/>
          <w:lang w:bidi="he-IL"/>
        </w:rPr>
        <w:tab/>
        <w:t>2,0</w:t>
      </w:r>
    </w:p>
    <w:p w14:paraId="31153A64" w14:textId="77777777" w:rsidR="00656786" w:rsidRPr="000A42C3" w:rsidRDefault="00656786" w:rsidP="00656786">
      <w:pPr>
        <w:ind w:left="760" w:firstLine="680"/>
        <w:rPr>
          <w:color w:val="000000"/>
          <w:szCs w:val="28"/>
          <w:lang w:bidi="he-IL"/>
        </w:rPr>
      </w:pPr>
      <w:r w:rsidRPr="000A42C3">
        <w:rPr>
          <w:color w:val="000000"/>
          <w:szCs w:val="28"/>
          <w:lang w:bidi="he-IL"/>
        </w:rPr>
        <w:t>D</w:t>
      </w:r>
      <w:r w:rsidRPr="000A42C3">
        <w:rPr>
          <w:color w:val="000000"/>
          <w:szCs w:val="28"/>
          <w:vertAlign w:val="superscript"/>
          <w:lang w:bidi="he-IL"/>
        </w:rPr>
        <w:t>+</w:t>
      </w:r>
      <w:r w:rsidRPr="000A42C3">
        <w:rPr>
          <w:color w:val="000000"/>
          <w:szCs w:val="28"/>
          <w:lang w:bidi="he-IL"/>
        </w:rPr>
        <w:t xml:space="preserve"> </w:t>
      </w:r>
      <w:r w:rsidRPr="000A42C3">
        <w:rPr>
          <w:color w:val="000000"/>
          <w:szCs w:val="28"/>
          <w:lang w:bidi="he-IL"/>
        </w:rPr>
        <w:tab/>
      </w:r>
      <w:r w:rsidRPr="000A42C3">
        <w:rPr>
          <w:color w:val="000000"/>
          <w:szCs w:val="28"/>
          <w:lang w:bidi="he-IL"/>
        </w:rPr>
        <w:tab/>
        <w:t xml:space="preserve">tương ứng với </w:t>
      </w:r>
      <w:r w:rsidRPr="000A42C3">
        <w:rPr>
          <w:color w:val="000000"/>
          <w:szCs w:val="28"/>
          <w:lang w:bidi="he-IL"/>
        </w:rPr>
        <w:tab/>
        <w:t>1,5</w:t>
      </w:r>
    </w:p>
    <w:p w14:paraId="166DCB2C" w14:textId="77777777" w:rsidR="00656786" w:rsidRPr="000A42C3" w:rsidRDefault="00656786" w:rsidP="00656786">
      <w:pPr>
        <w:ind w:left="760" w:firstLine="680"/>
        <w:rPr>
          <w:color w:val="000000"/>
          <w:szCs w:val="28"/>
          <w:lang w:bidi="he-IL"/>
        </w:rPr>
      </w:pPr>
      <w:r w:rsidRPr="000A42C3">
        <w:rPr>
          <w:color w:val="000000"/>
          <w:szCs w:val="28"/>
          <w:lang w:bidi="he-IL"/>
        </w:rPr>
        <w:t>D</w:t>
      </w:r>
      <w:r w:rsidRPr="000A42C3">
        <w:rPr>
          <w:color w:val="000000"/>
          <w:szCs w:val="28"/>
          <w:lang w:bidi="he-IL"/>
        </w:rPr>
        <w:tab/>
      </w:r>
      <w:r w:rsidRPr="000A42C3">
        <w:rPr>
          <w:color w:val="000000"/>
          <w:szCs w:val="28"/>
          <w:lang w:bidi="he-IL"/>
        </w:rPr>
        <w:tab/>
        <w:t xml:space="preserve"> tương ứng với </w:t>
      </w:r>
      <w:r w:rsidRPr="000A42C3">
        <w:rPr>
          <w:color w:val="000000"/>
          <w:szCs w:val="28"/>
          <w:lang w:bidi="he-IL"/>
        </w:rPr>
        <w:tab/>
        <w:t>1,0</w:t>
      </w:r>
    </w:p>
    <w:p w14:paraId="0D181D58" w14:textId="77777777" w:rsidR="00656786" w:rsidRPr="000A42C3" w:rsidRDefault="00656786" w:rsidP="00656786">
      <w:pPr>
        <w:ind w:left="720"/>
        <w:rPr>
          <w:color w:val="000000"/>
          <w:szCs w:val="28"/>
          <w:lang w:bidi="he-IL"/>
        </w:rPr>
      </w:pPr>
      <w:r w:rsidRPr="000A42C3">
        <w:rPr>
          <w:color w:val="000000"/>
          <w:szCs w:val="28"/>
          <w:lang w:bidi="he-IL"/>
        </w:rPr>
        <w:t xml:space="preserve">F </w:t>
      </w:r>
      <w:r w:rsidRPr="000A42C3">
        <w:rPr>
          <w:color w:val="000000"/>
          <w:szCs w:val="28"/>
          <w:lang w:bidi="he-IL"/>
        </w:rPr>
        <w:tab/>
      </w:r>
      <w:r w:rsidRPr="000A42C3">
        <w:rPr>
          <w:color w:val="000000"/>
          <w:szCs w:val="28"/>
          <w:lang w:bidi="he-IL"/>
        </w:rPr>
        <w:tab/>
        <w:t xml:space="preserve">tương ứng với </w:t>
      </w:r>
      <w:r w:rsidRPr="000A42C3">
        <w:rPr>
          <w:color w:val="000000"/>
          <w:szCs w:val="28"/>
          <w:lang w:bidi="he-IL"/>
        </w:rPr>
        <w:tab/>
        <w:t>0</w:t>
      </w:r>
    </w:p>
    <w:p w14:paraId="06C81DF9" w14:textId="22AA8B7A" w:rsidR="00656786" w:rsidRPr="00482B61" w:rsidRDefault="00656786" w:rsidP="00482B61">
      <w:pPr>
        <w:spacing w:before="120" w:line="312" w:lineRule="auto"/>
        <w:ind w:firstLine="426"/>
        <w:rPr>
          <w:color w:val="000000"/>
          <w:szCs w:val="28"/>
        </w:rPr>
      </w:pPr>
      <w:r w:rsidRPr="000A42C3">
        <w:rPr>
          <w:color w:val="000000"/>
          <w:szCs w:val="28"/>
        </w:rPr>
        <w:tab/>
      </w:r>
      <w:r w:rsidRPr="00E05A95">
        <w:rPr>
          <w:color w:val="000000"/>
          <w:szCs w:val="28"/>
          <w:lang w:val="nl-NL" w:bidi="he-IL"/>
        </w:rPr>
        <w:t>2. Điểm trung bình chung học kỳ, điểm trung bình chung các học phần và điểm trung bình chung tích lũy được tính theo công thức sau và được làm tròn đến 2 chữ số thập phân:</w:t>
      </w:r>
    </w:p>
    <w:p w14:paraId="46329314" w14:textId="77777777" w:rsidR="00656786" w:rsidRPr="000A42C3" w:rsidRDefault="00656786" w:rsidP="00656786">
      <w:pPr>
        <w:spacing w:line="440" w:lineRule="exact"/>
        <w:rPr>
          <w:color w:val="000000"/>
          <w:szCs w:val="28"/>
        </w:rPr>
      </w:pPr>
    </w:p>
    <w:p w14:paraId="1D4133E5" w14:textId="77777777" w:rsidR="00656786" w:rsidRPr="000A42C3" w:rsidRDefault="00000000" w:rsidP="00656786">
      <w:pPr>
        <w:spacing w:line="440" w:lineRule="exact"/>
        <w:jc w:val="center"/>
        <w:rPr>
          <w:color w:val="000000"/>
          <w:szCs w:val="28"/>
        </w:rPr>
      </w:pPr>
      <w:r>
        <w:rPr>
          <w:noProof/>
          <w:color w:val="000000"/>
          <w:position w:val="-84"/>
          <w:szCs w:val="28"/>
        </w:rPr>
        <w:object w:dxaOrig="1440" w:dyaOrig="1440" w14:anchorId="77DFEC6F">
          <v:shape id="_x0000_s2051" type="#_x0000_t75" style="position:absolute;left:0;text-align:left;margin-left:183.7pt;margin-top:-26.1pt;width:1in;height:82pt;z-index:251661824">
            <v:imagedata r:id="rId12" o:title=""/>
            <w10:wrap type="square"/>
          </v:shape>
          <o:OLEObject Type="Embed" ProgID="Equation.3" ShapeID="_x0000_s2051" DrawAspect="Content" ObjectID="_1781511201" r:id="rId13"/>
        </w:object>
      </w:r>
    </w:p>
    <w:p w14:paraId="6970928F" w14:textId="77777777" w:rsidR="00656786" w:rsidRDefault="00656786" w:rsidP="00656786">
      <w:pPr>
        <w:spacing w:line="440" w:lineRule="exact"/>
        <w:rPr>
          <w:color w:val="000000"/>
          <w:szCs w:val="28"/>
          <w:lang w:val="nl-NL"/>
        </w:rPr>
      </w:pPr>
    </w:p>
    <w:p w14:paraId="1EB364E6" w14:textId="77777777" w:rsidR="00656786" w:rsidRDefault="00656786" w:rsidP="00656786">
      <w:pPr>
        <w:spacing w:line="440" w:lineRule="exact"/>
        <w:rPr>
          <w:color w:val="000000"/>
          <w:szCs w:val="28"/>
          <w:lang w:val="nl-NL"/>
        </w:rPr>
      </w:pPr>
    </w:p>
    <w:p w14:paraId="63328313" w14:textId="77777777" w:rsidR="00656786" w:rsidRPr="000A42C3" w:rsidRDefault="00656786" w:rsidP="001E30D5">
      <w:pPr>
        <w:spacing w:before="120" w:line="312" w:lineRule="auto"/>
        <w:rPr>
          <w:color w:val="000000"/>
          <w:szCs w:val="28"/>
          <w:lang w:val="nl-NL"/>
        </w:rPr>
      </w:pPr>
      <w:r w:rsidRPr="000A42C3">
        <w:rPr>
          <w:color w:val="000000"/>
          <w:szCs w:val="28"/>
          <w:lang w:val="nl-NL"/>
        </w:rPr>
        <w:t xml:space="preserve">trong đó: </w:t>
      </w:r>
    </w:p>
    <w:p w14:paraId="23DB6099" w14:textId="77777777" w:rsidR="00656786" w:rsidRPr="000A42C3" w:rsidRDefault="00656786" w:rsidP="001E30D5">
      <w:pPr>
        <w:spacing w:before="120" w:line="312" w:lineRule="auto"/>
        <w:rPr>
          <w:color w:val="000000"/>
          <w:szCs w:val="28"/>
          <w:lang w:val="nl-NL"/>
        </w:rPr>
      </w:pPr>
      <w:r w:rsidRPr="000A42C3">
        <w:rPr>
          <w:i/>
          <w:color w:val="000000"/>
          <w:szCs w:val="28"/>
          <w:lang w:val="nl-NL"/>
        </w:rPr>
        <w:t>A:</w:t>
      </w:r>
      <w:r w:rsidRPr="000A42C3">
        <w:rPr>
          <w:color w:val="000000"/>
          <w:szCs w:val="28"/>
          <w:lang w:val="nl-NL"/>
        </w:rPr>
        <w:t xml:space="preserve"> là điểm trung bình chung học kỳ hoặc điểm trung bình chung các học phần hoặc điểm trung bình chung tích lũy</w:t>
      </w:r>
    </w:p>
    <w:p w14:paraId="32158841" w14:textId="77777777" w:rsidR="00656786" w:rsidRPr="000A42C3" w:rsidRDefault="00656786" w:rsidP="001E30D5">
      <w:pPr>
        <w:spacing w:before="120" w:line="312" w:lineRule="auto"/>
        <w:rPr>
          <w:color w:val="000000"/>
          <w:szCs w:val="28"/>
          <w:lang w:val="nl-NL"/>
        </w:rPr>
      </w:pPr>
      <w:r w:rsidRPr="000A42C3">
        <w:rPr>
          <w:color w:val="000000"/>
          <w:szCs w:val="28"/>
          <w:lang w:val="nl-NL"/>
        </w:rPr>
        <w:t xml:space="preserve">i: là số thứ tự </w:t>
      </w:r>
      <w:r w:rsidRPr="000A42C3">
        <w:rPr>
          <w:color w:val="000000"/>
          <w:szCs w:val="28"/>
          <w:lang w:val="pt-BR"/>
        </w:rPr>
        <w:t>học phần</w:t>
      </w:r>
    </w:p>
    <w:p w14:paraId="7F18E1B4" w14:textId="77777777" w:rsidR="00656786" w:rsidRPr="000A42C3" w:rsidRDefault="00656786" w:rsidP="001E30D5">
      <w:pPr>
        <w:spacing w:before="120" w:line="312" w:lineRule="auto"/>
        <w:rPr>
          <w:color w:val="000000"/>
          <w:szCs w:val="28"/>
          <w:lang w:val="nl-NL"/>
        </w:rPr>
      </w:pPr>
      <w:r w:rsidRPr="000A42C3">
        <w:rPr>
          <w:color w:val="000000"/>
          <w:szCs w:val="28"/>
          <w:lang w:val="nl-NL"/>
        </w:rPr>
        <w:tab/>
      </w:r>
      <w:r w:rsidRPr="000A42C3">
        <w:rPr>
          <w:i/>
          <w:color w:val="000000"/>
          <w:szCs w:val="28"/>
          <w:lang w:val="nl-NL"/>
        </w:rPr>
        <w:t>a</w:t>
      </w:r>
      <w:r w:rsidRPr="000A42C3">
        <w:rPr>
          <w:i/>
          <w:color w:val="000000"/>
          <w:szCs w:val="28"/>
          <w:vertAlign w:val="subscript"/>
          <w:lang w:val="nl-NL"/>
        </w:rPr>
        <w:t>i</w:t>
      </w:r>
      <w:r w:rsidRPr="000A42C3">
        <w:rPr>
          <w:i/>
          <w:color w:val="000000"/>
          <w:szCs w:val="28"/>
          <w:lang w:val="nl-NL"/>
        </w:rPr>
        <w:t>:</w:t>
      </w:r>
      <w:r w:rsidRPr="000A42C3">
        <w:rPr>
          <w:color w:val="000000"/>
          <w:szCs w:val="28"/>
          <w:lang w:val="nl-NL"/>
        </w:rPr>
        <w:t xml:space="preserve"> là điểm của </w:t>
      </w:r>
      <w:r w:rsidRPr="000A42C3">
        <w:rPr>
          <w:color w:val="000000"/>
          <w:szCs w:val="28"/>
          <w:lang w:val="pt-BR"/>
        </w:rPr>
        <w:t>học phần</w:t>
      </w:r>
      <w:r w:rsidRPr="000A42C3">
        <w:rPr>
          <w:color w:val="000000"/>
          <w:szCs w:val="28"/>
          <w:lang w:val="nl-NL"/>
        </w:rPr>
        <w:t xml:space="preserve"> thứ i </w:t>
      </w:r>
    </w:p>
    <w:p w14:paraId="7897AA27" w14:textId="77777777" w:rsidR="00656786" w:rsidRPr="000A42C3" w:rsidRDefault="00656786" w:rsidP="001E30D5">
      <w:pPr>
        <w:spacing w:before="120" w:line="312" w:lineRule="auto"/>
        <w:rPr>
          <w:color w:val="000000"/>
          <w:szCs w:val="28"/>
          <w:lang w:val="nl-NL"/>
        </w:rPr>
      </w:pPr>
      <w:r w:rsidRPr="000A42C3">
        <w:rPr>
          <w:color w:val="000000"/>
          <w:szCs w:val="28"/>
          <w:lang w:val="nl-NL"/>
        </w:rPr>
        <w:tab/>
        <w:t>n</w:t>
      </w:r>
      <w:r w:rsidRPr="000A42C3">
        <w:rPr>
          <w:i/>
          <w:color w:val="000000"/>
          <w:szCs w:val="28"/>
          <w:vertAlign w:val="subscript"/>
          <w:lang w:val="nl-NL"/>
        </w:rPr>
        <w:t>i</w:t>
      </w:r>
      <w:r w:rsidRPr="000A42C3">
        <w:rPr>
          <w:i/>
          <w:color w:val="000000"/>
          <w:szCs w:val="28"/>
          <w:lang w:val="nl-NL"/>
        </w:rPr>
        <w:t>:</w:t>
      </w:r>
      <w:r w:rsidRPr="000A42C3">
        <w:rPr>
          <w:color w:val="000000"/>
          <w:szCs w:val="28"/>
          <w:lang w:val="nl-NL"/>
        </w:rPr>
        <w:t xml:space="preserve"> là số </w:t>
      </w:r>
      <w:r w:rsidRPr="000A42C3">
        <w:rPr>
          <w:iCs/>
          <w:color w:val="000000"/>
          <w:szCs w:val="28"/>
          <w:lang w:val="nl-NL"/>
        </w:rPr>
        <w:t xml:space="preserve">tín chỉ </w:t>
      </w:r>
      <w:r w:rsidRPr="000A42C3">
        <w:rPr>
          <w:color w:val="000000"/>
          <w:szCs w:val="28"/>
          <w:lang w:val="nl-NL"/>
        </w:rPr>
        <w:t xml:space="preserve">của </w:t>
      </w:r>
      <w:r w:rsidRPr="000A42C3">
        <w:rPr>
          <w:color w:val="000000"/>
          <w:szCs w:val="28"/>
          <w:lang w:val="pt-BR"/>
        </w:rPr>
        <w:t>học phần</w:t>
      </w:r>
      <w:r w:rsidRPr="000A42C3">
        <w:rPr>
          <w:color w:val="000000"/>
          <w:szCs w:val="28"/>
          <w:lang w:val="nl-NL"/>
        </w:rPr>
        <w:t xml:space="preserve"> thứ i</w:t>
      </w:r>
    </w:p>
    <w:p w14:paraId="6D678C6E" w14:textId="70B38B54" w:rsidR="00656786" w:rsidRDefault="00656786" w:rsidP="001E30D5">
      <w:pPr>
        <w:spacing w:before="120" w:line="312" w:lineRule="auto"/>
        <w:rPr>
          <w:color w:val="000000"/>
          <w:szCs w:val="28"/>
          <w:lang w:val="nl-NL"/>
        </w:rPr>
      </w:pPr>
      <w:r w:rsidRPr="000A42C3">
        <w:rPr>
          <w:color w:val="000000"/>
          <w:szCs w:val="28"/>
          <w:lang w:val="nl-NL"/>
        </w:rPr>
        <w:tab/>
      </w:r>
      <w:r w:rsidRPr="000A42C3">
        <w:rPr>
          <w:i/>
          <w:color w:val="000000"/>
          <w:szCs w:val="28"/>
          <w:lang w:val="nl-NL"/>
        </w:rPr>
        <w:t>n</w:t>
      </w:r>
      <w:r w:rsidRPr="000A42C3">
        <w:rPr>
          <w:color w:val="000000"/>
          <w:szCs w:val="28"/>
          <w:lang w:val="nl-NL"/>
        </w:rPr>
        <w:t xml:space="preserve">: là tổng số </w:t>
      </w:r>
      <w:r w:rsidRPr="000A42C3">
        <w:rPr>
          <w:color w:val="000000"/>
          <w:szCs w:val="28"/>
          <w:lang w:val="pt-BR"/>
        </w:rPr>
        <w:t>học phần</w:t>
      </w:r>
      <w:r w:rsidRPr="000A42C3">
        <w:rPr>
          <w:color w:val="000000"/>
          <w:szCs w:val="28"/>
          <w:lang w:val="nl-NL"/>
        </w:rPr>
        <w:t xml:space="preserve"> trong học kỳ hoặc tổng số học phần tính từ đầu khóa học tới thời điểm xem xét hoặc tổng số </w:t>
      </w:r>
      <w:r w:rsidRPr="000A42C3">
        <w:rPr>
          <w:color w:val="000000"/>
          <w:szCs w:val="28"/>
          <w:lang w:val="pt-BR"/>
        </w:rPr>
        <w:t>học phần</w:t>
      </w:r>
      <w:r w:rsidRPr="000A42C3">
        <w:rPr>
          <w:color w:val="000000"/>
          <w:szCs w:val="28"/>
          <w:lang w:val="nl-NL"/>
        </w:rPr>
        <w:t xml:space="preserve"> đã tích lũy.</w:t>
      </w:r>
    </w:p>
    <w:p w14:paraId="38835850" w14:textId="2E9F9741" w:rsidR="00656786" w:rsidRDefault="00656786" w:rsidP="001E30D5">
      <w:pPr>
        <w:spacing w:before="120" w:line="312" w:lineRule="auto"/>
        <w:rPr>
          <w:color w:val="000000"/>
          <w:szCs w:val="28"/>
          <w:lang w:val="nl-NL"/>
        </w:rPr>
      </w:pPr>
      <w:r w:rsidRPr="000A42C3">
        <w:rPr>
          <w:color w:val="000000"/>
          <w:szCs w:val="28"/>
          <w:lang w:val="nl-NL"/>
        </w:rPr>
        <w:t xml:space="preserve">Kết quả đánh giá </w:t>
      </w:r>
      <w:r w:rsidRPr="000A42C3">
        <w:rPr>
          <w:color w:val="000000"/>
          <w:szCs w:val="28"/>
          <w:lang w:val="pt-BR"/>
        </w:rPr>
        <w:t xml:space="preserve">học </w:t>
      </w:r>
      <w:r w:rsidRPr="002231B1">
        <w:rPr>
          <w:szCs w:val="28"/>
          <w:lang w:val="pt-BR"/>
        </w:rPr>
        <w:t>phần</w:t>
      </w:r>
      <w:r w:rsidR="005542D3">
        <w:rPr>
          <w:szCs w:val="28"/>
          <w:lang w:val="nl-NL"/>
        </w:rPr>
        <w:t xml:space="preserve"> </w:t>
      </w:r>
      <w:r w:rsidRPr="002231B1">
        <w:rPr>
          <w:szCs w:val="28"/>
          <w:lang w:val="nl-NL"/>
        </w:rPr>
        <w:t>giáo</w:t>
      </w:r>
      <w:r w:rsidRPr="000A42C3">
        <w:rPr>
          <w:color w:val="000000"/>
          <w:szCs w:val="28"/>
          <w:lang w:val="nl-NL"/>
        </w:rPr>
        <w:t xml:space="preserve"> dục quốc phòng </w:t>
      </w:r>
      <w:r>
        <w:rPr>
          <w:color w:val="000000"/>
          <w:szCs w:val="28"/>
          <w:lang w:val="nl-NL"/>
        </w:rPr>
        <w:t>-</w:t>
      </w:r>
      <w:r w:rsidRPr="000A42C3">
        <w:rPr>
          <w:color w:val="000000"/>
          <w:szCs w:val="28"/>
          <w:lang w:val="nl-NL"/>
        </w:rPr>
        <w:t xml:space="preserve"> an ninh, giáo dục thể chất không tính vào điểm trung bình chung học kỳ, điểm trung bình chung các học phần và điểm trung bình chung tích lũy.</w:t>
      </w:r>
    </w:p>
    <w:p w14:paraId="21DFD4C0" w14:textId="77777777" w:rsidR="00656786" w:rsidRPr="000A42C3" w:rsidRDefault="00656786" w:rsidP="001E30D5">
      <w:pPr>
        <w:spacing w:before="120" w:line="312" w:lineRule="auto"/>
        <w:rPr>
          <w:color w:val="000000"/>
          <w:szCs w:val="28"/>
          <w:lang w:val="nl-NL"/>
        </w:rPr>
      </w:pPr>
      <w:r w:rsidRPr="000A42C3">
        <w:rPr>
          <w:color w:val="000000"/>
          <w:szCs w:val="28"/>
          <w:lang w:val="nl-NL"/>
        </w:rPr>
        <w:t xml:space="preserve">Điểm trung bình chung học kỳ được dùng để xét cảnh báo học vụ, buộc thôi học, nghỉ học tạm thời, xếp loại học lực, học bổng, khen thưởng sau mỗi học kỳ. </w:t>
      </w:r>
    </w:p>
    <w:p w14:paraId="22F17B81" w14:textId="77777777" w:rsidR="00656786" w:rsidRPr="000A42C3" w:rsidRDefault="00656786" w:rsidP="001E30D5">
      <w:pPr>
        <w:spacing w:before="120" w:line="312" w:lineRule="auto"/>
        <w:rPr>
          <w:color w:val="000000"/>
          <w:szCs w:val="28"/>
          <w:lang w:val="nl-NL"/>
        </w:rPr>
      </w:pPr>
      <w:r w:rsidRPr="000A42C3">
        <w:rPr>
          <w:color w:val="000000"/>
          <w:szCs w:val="28"/>
          <w:lang w:val="nl-NL"/>
        </w:rPr>
        <w:lastRenderedPageBreak/>
        <w:t>Điểm trung bình chung các học phần được dùng để đăng ký học cùng lúc chương trình đào tạo thứ hai, chuyển đổi sinh viên giữa các chương trình đào tạo.</w:t>
      </w:r>
    </w:p>
    <w:p w14:paraId="4438D442" w14:textId="4551E25F" w:rsidR="00DB6229" w:rsidRDefault="00656786" w:rsidP="001E30D5">
      <w:pPr>
        <w:spacing w:before="120" w:line="312" w:lineRule="auto"/>
        <w:rPr>
          <w:color w:val="000000"/>
          <w:szCs w:val="28"/>
          <w:lang w:val="nl-NL"/>
        </w:rPr>
      </w:pPr>
      <w:r w:rsidRPr="000A42C3">
        <w:rPr>
          <w:color w:val="000000"/>
          <w:szCs w:val="28"/>
          <w:lang w:val="nl-NL"/>
        </w:rPr>
        <w:t>Điểm trung bình chung tích lũy được dùng để cảnh báo học vụ, xét buộc thôi học, xếp hạng tốt nghiệp.</w:t>
      </w:r>
      <w:bookmarkStart w:id="166" w:name="_Toc101909597"/>
      <w:bookmarkStart w:id="167" w:name="_Toc101909660"/>
      <w:bookmarkStart w:id="168" w:name="_Toc101917222"/>
    </w:p>
    <w:p w14:paraId="25032BE7" w14:textId="56D6BCB9" w:rsidR="0069416E" w:rsidRPr="00DB6229" w:rsidRDefault="001B4204" w:rsidP="001E30D5">
      <w:pPr>
        <w:spacing w:before="120" w:line="300" w:lineRule="auto"/>
        <w:rPr>
          <w:b/>
        </w:rPr>
      </w:pPr>
      <w:r w:rsidRPr="00DB6229">
        <w:rPr>
          <w:b/>
        </w:rPr>
        <w:t>Điều 44</w:t>
      </w:r>
      <w:r w:rsidR="00A72946" w:rsidRPr="00DB6229">
        <w:rPr>
          <w:b/>
        </w:rPr>
        <w:t>. Xử lý học vụ</w:t>
      </w:r>
      <w:bookmarkEnd w:id="166"/>
      <w:bookmarkEnd w:id="167"/>
      <w:bookmarkEnd w:id="168"/>
    </w:p>
    <w:p w14:paraId="217F0B57" w14:textId="77777777" w:rsidR="00C012D9" w:rsidRPr="00602F9D" w:rsidRDefault="00C012D9" w:rsidP="00147BCC">
      <w:pPr>
        <w:widowControl/>
        <w:autoSpaceDE/>
        <w:autoSpaceDN/>
        <w:spacing w:before="120" w:line="300" w:lineRule="auto"/>
        <w:rPr>
          <w:rFonts w:eastAsia="Calibri"/>
          <w:szCs w:val="28"/>
          <w:lang w:val="nl-NL"/>
        </w:rPr>
      </w:pPr>
      <w:r w:rsidRPr="00602F9D">
        <w:rPr>
          <w:rFonts w:eastAsia="Calibri"/>
          <w:szCs w:val="28"/>
          <w:lang w:val="nl-NL"/>
        </w:rPr>
        <w:t xml:space="preserve">Sau mỗi học kỳ chính, đơn vị đào tạo thực hiện xử lý học vụ. Kết quả học tập của học kỳ phụ được tính vào kết quả học tập của học kỳ chính ngay trước học kỳ phụ. </w:t>
      </w:r>
    </w:p>
    <w:p w14:paraId="21E2C3E0" w14:textId="77777777" w:rsidR="00C012D9" w:rsidRPr="00602F9D" w:rsidRDefault="00C012D9" w:rsidP="003C18A7">
      <w:pPr>
        <w:widowControl/>
        <w:autoSpaceDE/>
        <w:autoSpaceDN/>
        <w:spacing w:before="120" w:line="312" w:lineRule="auto"/>
        <w:ind w:firstLine="709"/>
        <w:rPr>
          <w:rFonts w:eastAsia="Calibri"/>
          <w:szCs w:val="28"/>
          <w:lang w:val="nl-NL"/>
        </w:rPr>
      </w:pPr>
      <w:r w:rsidRPr="00602F9D">
        <w:rPr>
          <w:rFonts w:eastAsia="Calibri"/>
          <w:szCs w:val="28"/>
          <w:lang w:val="nl-NL"/>
        </w:rPr>
        <w:t>1. Cảnh báo học vụ</w:t>
      </w:r>
    </w:p>
    <w:p w14:paraId="138135DB" w14:textId="77777777" w:rsidR="00C012D9" w:rsidRPr="00602F9D" w:rsidRDefault="00C012D9" w:rsidP="003C18A7">
      <w:pPr>
        <w:widowControl/>
        <w:autoSpaceDE/>
        <w:autoSpaceDN/>
        <w:spacing w:before="120" w:line="312" w:lineRule="auto"/>
        <w:ind w:firstLine="0"/>
        <w:rPr>
          <w:rFonts w:eastAsia="Calibri"/>
          <w:szCs w:val="28"/>
          <w:lang w:val="nl-NL"/>
        </w:rPr>
      </w:pPr>
      <w:r w:rsidRPr="00602F9D">
        <w:rPr>
          <w:rFonts w:eastAsia="Calibri"/>
          <w:szCs w:val="28"/>
          <w:lang w:val="nl-NL"/>
        </w:rPr>
        <w:t xml:space="preserve"> </w:t>
      </w:r>
      <w:r w:rsidRPr="00602F9D">
        <w:rPr>
          <w:rFonts w:eastAsia="Calibri"/>
          <w:szCs w:val="28"/>
          <w:lang w:val="nl-NL"/>
        </w:rPr>
        <w:tab/>
        <w:t>Đơn vị đào tạo thực hiện cảnh báo học vụ theo từng học kỳ cho sinh viên có kết quả học tập như sau:</w:t>
      </w:r>
    </w:p>
    <w:p w14:paraId="5EFBBEFD" w14:textId="77777777" w:rsidR="00C012D9" w:rsidRPr="00602F9D" w:rsidRDefault="00C012D9" w:rsidP="003C18A7">
      <w:pPr>
        <w:widowControl/>
        <w:autoSpaceDE/>
        <w:autoSpaceDN/>
        <w:spacing w:before="120" w:line="312" w:lineRule="auto"/>
        <w:rPr>
          <w:rFonts w:eastAsia="Calibri"/>
          <w:szCs w:val="28"/>
          <w:lang w:val="nl-NL"/>
        </w:rPr>
      </w:pPr>
      <w:r w:rsidRPr="00602F9D">
        <w:rPr>
          <w:rFonts w:eastAsia="Calibri"/>
          <w:szCs w:val="28"/>
          <w:lang w:val="nl-NL"/>
        </w:rPr>
        <w:t>a) Điểm trung bình chung tích luỹ đạt dưới 1,20 đối với sinh viên năm thứ nhất, dưới 1,40 đối với sinh viên năm thứ hai, dưới 1,60 đối với sinh viên năm thứ ba hoặc dưới 1,80 đối với sinh viên các năm tiếp theo và cuối khoá;</w:t>
      </w:r>
    </w:p>
    <w:p w14:paraId="7ADAE518" w14:textId="77777777" w:rsidR="00C012D9" w:rsidRPr="00602F9D" w:rsidRDefault="00C012D9" w:rsidP="003C18A7">
      <w:pPr>
        <w:widowControl/>
        <w:autoSpaceDE/>
        <w:autoSpaceDN/>
        <w:spacing w:before="120" w:line="312" w:lineRule="auto"/>
        <w:rPr>
          <w:rFonts w:eastAsia="Calibri"/>
          <w:szCs w:val="28"/>
          <w:lang w:val="nl-NL"/>
        </w:rPr>
      </w:pPr>
      <w:r w:rsidRPr="00602F9D">
        <w:rPr>
          <w:rFonts w:eastAsia="Calibri"/>
          <w:szCs w:val="28"/>
          <w:lang w:val="nl-NL"/>
        </w:rPr>
        <w:t>b) Điểm trung bình chung học kỳ đạt dưới 0,80 đối với học kỳ đầu của khóa học, dưới 1,00 đối với các học kỳ tiếp theo;</w:t>
      </w:r>
    </w:p>
    <w:p w14:paraId="3A93CD38" w14:textId="4C7DC8D2" w:rsidR="00C012D9" w:rsidRPr="00602F9D" w:rsidRDefault="00C012D9" w:rsidP="003C18A7">
      <w:pPr>
        <w:widowControl/>
        <w:autoSpaceDE/>
        <w:autoSpaceDN/>
        <w:spacing w:before="120" w:line="312" w:lineRule="auto"/>
        <w:rPr>
          <w:rFonts w:eastAsia="Calibri"/>
          <w:szCs w:val="28"/>
          <w:lang w:val="nl-NL"/>
        </w:rPr>
      </w:pPr>
      <w:r w:rsidRPr="00602F9D">
        <w:rPr>
          <w:rFonts w:eastAsia="Calibri"/>
          <w:szCs w:val="28"/>
          <w:lang w:val="nl-NL"/>
        </w:rPr>
        <w:t>c) Tổng số tín chỉ của các học phần bị điểm F còn tồn đọng tính từ đầu khoá học đến thời điểm xét đã quá 24 tín chỉ</w:t>
      </w:r>
      <w:r w:rsidR="001741B8" w:rsidRPr="00602F9D">
        <w:rPr>
          <w:rFonts w:eastAsia="Calibri"/>
          <w:szCs w:val="28"/>
          <w:lang w:val="nl-NL"/>
        </w:rPr>
        <w:t xml:space="preserve"> hoặc</w:t>
      </w:r>
      <w:r w:rsidR="00843FE8" w:rsidRPr="00602F9D">
        <w:rPr>
          <w:rFonts w:eastAsia="Calibri"/>
          <w:szCs w:val="28"/>
          <w:lang w:val="nl-NL"/>
        </w:rPr>
        <w:t xml:space="preserve"> </w:t>
      </w:r>
      <w:r w:rsidR="001741B8" w:rsidRPr="00602F9D">
        <w:rPr>
          <w:rFonts w:eastAsia="Calibri"/>
          <w:szCs w:val="28"/>
          <w:lang w:val="nl-NL"/>
        </w:rPr>
        <w:t>t</w:t>
      </w:r>
      <w:r w:rsidR="00843FE8" w:rsidRPr="00602F9D">
        <w:t xml:space="preserve">ổng số tín chỉ không đạt trong học kì vượt quá 50% khối </w:t>
      </w:r>
      <w:r w:rsidR="001741B8" w:rsidRPr="00602F9D">
        <w:t>lượng đăng kí học trong học kì.</w:t>
      </w:r>
    </w:p>
    <w:p w14:paraId="5334AECA" w14:textId="4F95E591" w:rsidR="00C012D9" w:rsidRPr="00602F9D" w:rsidRDefault="00C012D9" w:rsidP="003C18A7">
      <w:pPr>
        <w:widowControl/>
        <w:autoSpaceDE/>
        <w:autoSpaceDN/>
        <w:spacing w:before="120" w:line="312" w:lineRule="auto"/>
        <w:rPr>
          <w:rFonts w:eastAsia="Calibri"/>
          <w:b/>
          <w:i/>
          <w:spacing w:val="-4"/>
          <w:szCs w:val="28"/>
          <w:lang w:val="nl-NL"/>
        </w:rPr>
      </w:pPr>
      <w:r w:rsidRPr="00602F9D">
        <w:rPr>
          <w:rFonts w:eastAsia="Calibri"/>
          <w:spacing w:val="-4"/>
          <w:szCs w:val="28"/>
          <w:lang w:val="nl-NL"/>
        </w:rPr>
        <w:t>Tùy theo đặc điểm của từng đơn vị đào tạ</w:t>
      </w:r>
      <w:r w:rsidR="00052FD3">
        <w:rPr>
          <w:rFonts w:eastAsia="Calibri"/>
          <w:spacing w:val="-4"/>
          <w:szCs w:val="28"/>
          <w:lang w:val="nl-NL"/>
        </w:rPr>
        <w:t>o, t</w:t>
      </w:r>
      <w:r w:rsidRPr="00602F9D">
        <w:rPr>
          <w:rFonts w:eastAsia="Calibri"/>
          <w:spacing w:val="-4"/>
          <w:szCs w:val="28"/>
          <w:lang w:val="nl-NL"/>
        </w:rPr>
        <w:t>hủ trưởng đơn vị quy định áp dụng một hoặc hai trong ba điều kiện nêu trên để cảnh báo kết quả học tập của sinh viên và quy định số lần cảnh báo học vụ, nhưng không quá 2 lần liên tiếp.</w:t>
      </w:r>
      <w:r w:rsidRPr="00602F9D">
        <w:rPr>
          <w:rFonts w:eastAsia="Calibri"/>
          <w:b/>
          <w:i/>
          <w:spacing w:val="-4"/>
          <w:szCs w:val="28"/>
          <w:lang w:val="nl-NL"/>
        </w:rPr>
        <w:t xml:space="preserve"> </w:t>
      </w:r>
    </w:p>
    <w:p w14:paraId="2722663B" w14:textId="77777777" w:rsidR="00C012D9" w:rsidRPr="00602F9D" w:rsidRDefault="00C012D9" w:rsidP="003C18A7">
      <w:pPr>
        <w:keepNext/>
        <w:widowControl/>
        <w:autoSpaceDE/>
        <w:autoSpaceDN/>
        <w:spacing w:before="120" w:line="312" w:lineRule="auto"/>
        <w:outlineLvl w:val="0"/>
        <w:rPr>
          <w:rFonts w:eastAsia="Calibri"/>
          <w:szCs w:val="28"/>
          <w:lang w:val="nl-NL"/>
        </w:rPr>
      </w:pPr>
      <w:bookmarkStart w:id="169" w:name="_Toc401752581"/>
      <w:bookmarkStart w:id="170" w:name="_Toc401754167"/>
      <w:r w:rsidRPr="00602F9D">
        <w:rPr>
          <w:rFonts w:eastAsia="Calibri"/>
          <w:kern w:val="28"/>
          <w:szCs w:val="28"/>
          <w:lang w:val="nl-NL"/>
        </w:rPr>
        <w:t xml:space="preserve">2. </w:t>
      </w:r>
      <w:r w:rsidRPr="00602F9D">
        <w:rPr>
          <w:rFonts w:eastAsia="Calibri"/>
          <w:szCs w:val="28"/>
          <w:lang w:val="nl-NL"/>
        </w:rPr>
        <w:t>Buộc thôi học</w:t>
      </w:r>
      <w:bookmarkEnd w:id="169"/>
      <w:bookmarkEnd w:id="170"/>
    </w:p>
    <w:p w14:paraId="61391CD0" w14:textId="1C02F186" w:rsidR="00424D98" w:rsidRPr="00602F9D" w:rsidRDefault="00424D98" w:rsidP="003C18A7">
      <w:pPr>
        <w:widowControl/>
        <w:autoSpaceDE/>
        <w:autoSpaceDN/>
        <w:spacing w:before="120" w:line="312" w:lineRule="auto"/>
        <w:rPr>
          <w:rFonts w:eastAsia="Calibri"/>
          <w:spacing w:val="-4"/>
          <w:szCs w:val="28"/>
          <w:lang w:val="nl-NL"/>
        </w:rPr>
      </w:pPr>
      <w:r w:rsidRPr="00602F9D">
        <w:rPr>
          <w:rFonts w:eastAsia="Calibri"/>
          <w:spacing w:val="-4"/>
          <w:szCs w:val="28"/>
          <w:lang w:val="nl-NL"/>
        </w:rPr>
        <w:t>Sau mỗi học kỳ, sinh viên bị buộc thôi học nếu thuộc một trong các trường hợp sau:</w:t>
      </w:r>
    </w:p>
    <w:p w14:paraId="67134EEC" w14:textId="1A0A4A5A" w:rsidR="00424D98" w:rsidRPr="00602F9D" w:rsidRDefault="001C08E5" w:rsidP="003C18A7">
      <w:pPr>
        <w:widowControl/>
        <w:autoSpaceDE/>
        <w:autoSpaceDN/>
        <w:spacing w:before="120" w:line="312" w:lineRule="auto"/>
        <w:rPr>
          <w:rFonts w:eastAsia="Calibri"/>
          <w:spacing w:val="-4"/>
          <w:szCs w:val="28"/>
          <w:lang w:val="nl-NL"/>
        </w:rPr>
      </w:pPr>
      <w:r w:rsidRPr="00602F9D">
        <w:rPr>
          <w:rFonts w:eastAsia="Calibri"/>
          <w:spacing w:val="-4"/>
          <w:szCs w:val="28"/>
          <w:lang w:val="nl-NL"/>
        </w:rPr>
        <w:t xml:space="preserve">a) </w:t>
      </w:r>
      <w:r w:rsidR="00424D98" w:rsidRPr="00602F9D">
        <w:rPr>
          <w:rFonts w:eastAsia="Calibri"/>
          <w:spacing w:val="-4"/>
          <w:szCs w:val="28"/>
          <w:lang w:val="nl-NL"/>
        </w:rPr>
        <w:t xml:space="preserve">Có số lần cảnh báo kết quả học tập vượt quá giới hạn theo quy định của </w:t>
      </w:r>
      <w:r w:rsidR="00680826">
        <w:rPr>
          <w:rFonts w:eastAsia="Calibri"/>
          <w:spacing w:val="-4"/>
          <w:szCs w:val="28"/>
          <w:lang w:val="nl-NL"/>
        </w:rPr>
        <w:t>t</w:t>
      </w:r>
      <w:r w:rsidR="00424D98" w:rsidRPr="00602F9D">
        <w:rPr>
          <w:rFonts w:eastAsia="Calibri"/>
          <w:spacing w:val="-4"/>
          <w:szCs w:val="28"/>
          <w:lang w:val="nl-NL"/>
        </w:rPr>
        <w:t>hủ trưởng đơn vị đào tạo;</w:t>
      </w:r>
    </w:p>
    <w:p w14:paraId="6AC79B22" w14:textId="3122962D" w:rsidR="00424D98" w:rsidRPr="009F3504" w:rsidRDefault="001C08E5" w:rsidP="003C18A7">
      <w:pPr>
        <w:widowControl/>
        <w:autoSpaceDE/>
        <w:autoSpaceDN/>
        <w:spacing w:before="120" w:line="312" w:lineRule="auto"/>
        <w:rPr>
          <w:rFonts w:eastAsia="Calibri"/>
          <w:color w:val="000000" w:themeColor="text1"/>
          <w:spacing w:val="-4"/>
          <w:szCs w:val="28"/>
          <w:lang w:val="nl-NL"/>
        </w:rPr>
      </w:pPr>
      <w:r w:rsidRPr="009F3504">
        <w:rPr>
          <w:rFonts w:eastAsia="Calibri"/>
          <w:color w:val="000000" w:themeColor="text1"/>
          <w:spacing w:val="-4"/>
          <w:szCs w:val="28"/>
          <w:lang w:val="nl-NL"/>
        </w:rPr>
        <w:t xml:space="preserve">b) </w:t>
      </w:r>
      <w:r w:rsidR="00424D98" w:rsidRPr="009F3504">
        <w:rPr>
          <w:rFonts w:eastAsia="Calibri"/>
          <w:color w:val="000000" w:themeColor="text1"/>
          <w:spacing w:val="-4"/>
          <w:szCs w:val="28"/>
          <w:lang w:val="nl-NL"/>
        </w:rPr>
        <w:t>Vượt quá thời gian tối đa được phép họ</w:t>
      </w:r>
      <w:r w:rsidR="00AE152A" w:rsidRPr="009F3504">
        <w:rPr>
          <w:rFonts w:eastAsia="Calibri"/>
          <w:color w:val="000000" w:themeColor="text1"/>
          <w:spacing w:val="-4"/>
          <w:szCs w:val="28"/>
          <w:lang w:val="nl-NL"/>
        </w:rPr>
        <w:t>c quy định tại khoản 1, Điều 17</w:t>
      </w:r>
      <w:r w:rsidR="00424D98" w:rsidRPr="009F3504">
        <w:rPr>
          <w:rFonts w:eastAsia="Calibri"/>
          <w:color w:val="000000" w:themeColor="text1"/>
          <w:spacing w:val="-4"/>
          <w:szCs w:val="28"/>
          <w:lang w:val="nl-NL"/>
        </w:rPr>
        <w:t xml:space="preserve"> của Quy chế này;</w:t>
      </w:r>
    </w:p>
    <w:p w14:paraId="7A78FAD6" w14:textId="0670D3EB" w:rsidR="001C08E5" w:rsidRPr="00557764" w:rsidRDefault="001C08E5" w:rsidP="003C18A7">
      <w:pPr>
        <w:widowControl/>
        <w:autoSpaceDE/>
        <w:autoSpaceDN/>
        <w:spacing w:before="120" w:line="312" w:lineRule="auto"/>
        <w:rPr>
          <w:rFonts w:eastAsia="Calibri"/>
          <w:color w:val="000000" w:themeColor="text1"/>
          <w:szCs w:val="28"/>
          <w:lang w:val="nl-NL"/>
        </w:rPr>
      </w:pPr>
      <w:r w:rsidRPr="00557764">
        <w:rPr>
          <w:rFonts w:eastAsia="Calibri"/>
          <w:color w:val="000000" w:themeColor="text1"/>
          <w:szCs w:val="28"/>
          <w:lang w:val="nl-NL"/>
        </w:rPr>
        <w:lastRenderedPageBreak/>
        <w:t xml:space="preserve">c) </w:t>
      </w:r>
      <w:r w:rsidR="00424D98" w:rsidRPr="00557764">
        <w:rPr>
          <w:rFonts w:eastAsia="Calibri"/>
          <w:color w:val="000000" w:themeColor="text1"/>
          <w:szCs w:val="28"/>
          <w:lang w:val="nl-NL"/>
        </w:rPr>
        <w:t>Bị kỷ luật lần thứ hai vì lý do thi hộ hoặc nhờ người thi hộ theo quy định tạ</w:t>
      </w:r>
      <w:r w:rsidR="004B73FD" w:rsidRPr="00557764">
        <w:rPr>
          <w:rFonts w:eastAsia="Calibri"/>
          <w:color w:val="000000" w:themeColor="text1"/>
          <w:szCs w:val="28"/>
          <w:lang w:val="nl-NL"/>
        </w:rPr>
        <w:t xml:space="preserve">i điểm </w:t>
      </w:r>
      <w:r w:rsidR="00424D98" w:rsidRPr="00557764">
        <w:rPr>
          <w:rFonts w:eastAsia="Calibri"/>
          <w:color w:val="000000" w:themeColor="text1"/>
          <w:szCs w:val="28"/>
          <w:lang w:val="nl-NL"/>
        </w:rPr>
        <w:t>d, khoản 4, Điều 3</w:t>
      </w:r>
      <w:r w:rsidR="00342582" w:rsidRPr="00557764">
        <w:rPr>
          <w:rFonts w:eastAsia="Calibri"/>
          <w:color w:val="000000" w:themeColor="text1"/>
          <w:szCs w:val="28"/>
          <w:lang w:val="nl-NL"/>
        </w:rPr>
        <w:t>5</w:t>
      </w:r>
      <w:r w:rsidR="00424D98" w:rsidRPr="00557764">
        <w:rPr>
          <w:rFonts w:eastAsia="Calibri"/>
          <w:color w:val="000000" w:themeColor="text1"/>
          <w:szCs w:val="28"/>
          <w:lang w:val="nl-NL"/>
        </w:rPr>
        <w:t xml:space="preserve"> của Quy chế này hoặc bị kỷ luật ở mức xóa tên khỏi danh sách sinh viên của </w:t>
      </w:r>
      <w:r w:rsidR="004B73FD" w:rsidRPr="00557764">
        <w:rPr>
          <w:rFonts w:eastAsia="Calibri"/>
          <w:color w:val="000000" w:themeColor="text1"/>
          <w:szCs w:val="28"/>
          <w:lang w:val="nl-NL"/>
        </w:rPr>
        <w:t>đơn vị đào tạo</w:t>
      </w:r>
      <w:r w:rsidRPr="00557764">
        <w:rPr>
          <w:rFonts w:eastAsia="Calibri"/>
          <w:color w:val="000000" w:themeColor="text1"/>
          <w:szCs w:val="28"/>
          <w:lang w:val="nl-NL"/>
        </w:rPr>
        <w:t>;</w:t>
      </w:r>
    </w:p>
    <w:p w14:paraId="183C8B51" w14:textId="46A68516" w:rsidR="005803AB" w:rsidRPr="00557764" w:rsidRDefault="005803AB" w:rsidP="003C18A7">
      <w:pPr>
        <w:widowControl/>
        <w:autoSpaceDE/>
        <w:autoSpaceDN/>
        <w:spacing w:before="120" w:line="312" w:lineRule="auto"/>
        <w:rPr>
          <w:rFonts w:eastAsia="Calibri"/>
          <w:color w:val="000000" w:themeColor="text1"/>
          <w:szCs w:val="28"/>
          <w:lang w:val="nl-NL"/>
        </w:rPr>
      </w:pPr>
      <w:r w:rsidRPr="00557764">
        <w:rPr>
          <w:rFonts w:eastAsia="Calibri"/>
          <w:color w:val="000000" w:themeColor="text1"/>
          <w:szCs w:val="28"/>
          <w:lang w:val="nl-NL"/>
        </w:rPr>
        <w:t>d) Không đăng ký học 2 học kỳ liên tiế</w:t>
      </w:r>
      <w:r w:rsidR="007F6C0F">
        <w:rPr>
          <w:rFonts w:eastAsia="Calibri"/>
          <w:color w:val="000000" w:themeColor="text1"/>
          <w:szCs w:val="28"/>
          <w:lang w:val="nl-NL"/>
        </w:rPr>
        <w:t>p;</w:t>
      </w:r>
    </w:p>
    <w:p w14:paraId="777E1A93" w14:textId="6575FD08" w:rsidR="00424D98" w:rsidRPr="00557764" w:rsidRDefault="00424D98" w:rsidP="003C18A7">
      <w:pPr>
        <w:widowControl/>
        <w:autoSpaceDE/>
        <w:autoSpaceDN/>
        <w:spacing w:before="120" w:line="312" w:lineRule="auto"/>
        <w:rPr>
          <w:rFonts w:eastAsia="Calibri"/>
          <w:color w:val="000000" w:themeColor="text1"/>
          <w:szCs w:val="28"/>
          <w:lang w:val="nl-NL"/>
        </w:rPr>
      </w:pPr>
      <w:r w:rsidRPr="00557764">
        <w:rPr>
          <w:rFonts w:eastAsia="Calibri"/>
          <w:color w:val="000000" w:themeColor="text1"/>
          <w:szCs w:val="28"/>
          <w:lang w:val="nl-NL"/>
        </w:rPr>
        <w:t>Chậm nhất là 1 tháng sau khi sinh viên có quyết định buộc thôi học, đơn vị đào tạo phải thông báo trả về địa phương nơi sinh viên có hộ khẩu thường trú.</w:t>
      </w:r>
    </w:p>
    <w:p w14:paraId="00FEAC01" w14:textId="77777777" w:rsidR="00DB6229" w:rsidRPr="00557764" w:rsidRDefault="00C97F55" w:rsidP="003C18A7">
      <w:pPr>
        <w:widowControl/>
        <w:autoSpaceDE/>
        <w:autoSpaceDN/>
        <w:spacing w:before="120" w:line="312" w:lineRule="auto"/>
        <w:rPr>
          <w:rFonts w:eastAsia="Calibri"/>
          <w:color w:val="000000" w:themeColor="text1"/>
          <w:szCs w:val="28"/>
          <w:lang w:val="nl-NL"/>
        </w:rPr>
      </w:pPr>
      <w:r w:rsidRPr="00557764">
        <w:rPr>
          <w:rFonts w:eastAsia="Calibri"/>
          <w:color w:val="000000" w:themeColor="text1"/>
          <w:szCs w:val="28"/>
          <w:lang w:val="nl-NL"/>
        </w:rPr>
        <w:t>đ</w:t>
      </w:r>
      <w:r w:rsidR="00424D98" w:rsidRPr="00557764">
        <w:rPr>
          <w:rFonts w:eastAsia="Calibri"/>
          <w:color w:val="000000" w:themeColor="text1"/>
          <w:szCs w:val="28"/>
          <w:lang w:val="nl-NL"/>
        </w:rPr>
        <w:t>) Sau khi hết hạn nghỉ học tạm thời sinh viên không có đơn xin học trở lại theo quy định tại khoản 3, Điều 3</w:t>
      </w:r>
      <w:r w:rsidR="006B5DF7" w:rsidRPr="00557764">
        <w:rPr>
          <w:rFonts w:eastAsia="Calibri"/>
          <w:color w:val="000000" w:themeColor="text1"/>
          <w:szCs w:val="28"/>
          <w:lang w:val="nl-NL"/>
        </w:rPr>
        <w:t>6</w:t>
      </w:r>
      <w:r w:rsidR="00424D98" w:rsidRPr="00557764">
        <w:rPr>
          <w:rFonts w:eastAsia="Calibri"/>
          <w:color w:val="000000" w:themeColor="text1"/>
          <w:szCs w:val="28"/>
          <w:lang w:val="nl-NL"/>
        </w:rPr>
        <w:t xml:space="preserve"> của Quy chế này.</w:t>
      </w:r>
      <w:bookmarkStart w:id="171" w:name="_Toc101909598"/>
      <w:bookmarkStart w:id="172" w:name="_Toc101909661"/>
      <w:bookmarkStart w:id="173" w:name="_Toc101917223"/>
    </w:p>
    <w:p w14:paraId="724F0E6B" w14:textId="4E49D1B3" w:rsidR="0069416E" w:rsidRPr="00DB6229" w:rsidRDefault="00A72946" w:rsidP="003C18A7">
      <w:pPr>
        <w:widowControl/>
        <w:autoSpaceDE/>
        <w:autoSpaceDN/>
        <w:spacing w:before="120" w:line="312" w:lineRule="auto"/>
        <w:rPr>
          <w:b/>
        </w:rPr>
      </w:pPr>
      <w:r w:rsidRPr="00DB6229">
        <w:rPr>
          <w:b/>
        </w:rPr>
        <w:t>Đ</w:t>
      </w:r>
      <w:r w:rsidR="001B4204" w:rsidRPr="00DB6229">
        <w:rPr>
          <w:b/>
        </w:rPr>
        <w:t>iều 45</w:t>
      </w:r>
      <w:r w:rsidRPr="00DB6229">
        <w:rPr>
          <w:b/>
        </w:rPr>
        <w:t>. Xếp loại học lực</w:t>
      </w:r>
      <w:bookmarkEnd w:id="171"/>
      <w:bookmarkEnd w:id="172"/>
      <w:bookmarkEnd w:id="173"/>
    </w:p>
    <w:p w14:paraId="4FFC3C83" w14:textId="547DD729" w:rsidR="00424D98" w:rsidRDefault="00424D98" w:rsidP="003C18A7">
      <w:pPr>
        <w:spacing w:before="120" w:line="312" w:lineRule="auto"/>
        <w:contextualSpacing/>
        <w:rPr>
          <w:color w:val="000000"/>
          <w:szCs w:val="28"/>
          <w:lang w:val="nl-NL"/>
        </w:rPr>
      </w:pPr>
      <w:r w:rsidRPr="000A42C3">
        <w:rPr>
          <w:color w:val="000000"/>
          <w:szCs w:val="28"/>
          <w:lang w:val="nl-NL" w:bidi="he-IL"/>
        </w:rPr>
        <w:t xml:space="preserve">1. </w:t>
      </w:r>
      <w:r w:rsidRPr="000A42C3">
        <w:rPr>
          <w:color w:val="000000"/>
          <w:szCs w:val="28"/>
          <w:lang w:val="nl-NL"/>
        </w:rPr>
        <w:t xml:space="preserve">Loại học lực là căn cứ để xác định khối lượng học tập sinh viên được đăng ký trong học kỳ kế tiếp. Trường hợp loại học lực của sinh viên được xác định vào thời điểm sau khi sinh viên đã đăng ký </w:t>
      </w:r>
      <w:r w:rsidRPr="000A42C3">
        <w:rPr>
          <w:color w:val="000000"/>
          <w:szCs w:val="28"/>
          <w:lang w:val="pt-BR"/>
        </w:rPr>
        <w:t>học phần</w:t>
      </w:r>
      <w:r w:rsidRPr="000A42C3">
        <w:rPr>
          <w:color w:val="000000"/>
          <w:szCs w:val="28"/>
          <w:lang w:val="nl-NL"/>
        </w:rPr>
        <w:t xml:space="preserve">, sinh viên phải rút bớt </w:t>
      </w:r>
      <w:r w:rsidRPr="000A42C3">
        <w:rPr>
          <w:color w:val="000000"/>
          <w:szCs w:val="28"/>
          <w:lang w:val="pt-BR"/>
        </w:rPr>
        <w:t>học phần</w:t>
      </w:r>
      <w:r w:rsidRPr="000A42C3">
        <w:rPr>
          <w:color w:val="000000"/>
          <w:szCs w:val="28"/>
          <w:lang w:val="nl-NL"/>
        </w:rPr>
        <w:t xml:space="preserve"> trong giới hạn khối lượng quy định.</w:t>
      </w:r>
    </w:p>
    <w:p w14:paraId="1AAA5931" w14:textId="77777777" w:rsidR="00424D98" w:rsidRPr="000A42C3" w:rsidRDefault="00424D98" w:rsidP="003C18A7">
      <w:pPr>
        <w:spacing w:before="120" w:line="312" w:lineRule="auto"/>
        <w:contextualSpacing/>
        <w:rPr>
          <w:color w:val="000000"/>
          <w:szCs w:val="28"/>
          <w:lang w:val="nl-NL"/>
        </w:rPr>
      </w:pPr>
      <w:r w:rsidRPr="000A42C3">
        <w:rPr>
          <w:color w:val="000000"/>
          <w:szCs w:val="28"/>
          <w:lang w:val="nl-NL"/>
        </w:rPr>
        <w:t xml:space="preserve">2. </w:t>
      </w:r>
      <w:r w:rsidRPr="000A42C3">
        <w:rPr>
          <w:color w:val="000000"/>
          <w:szCs w:val="28"/>
          <w:lang w:val="nl-NL" w:bidi="he-IL"/>
        </w:rPr>
        <w:t>Sau mỗi học kỳ, căn cứ vào điểm trung bình chung học kỳ, h</w:t>
      </w:r>
      <w:r w:rsidRPr="000A42C3">
        <w:rPr>
          <w:color w:val="000000"/>
          <w:szCs w:val="28"/>
          <w:lang w:val="nl-NL"/>
        </w:rPr>
        <w:t>ọc lực của sinh viên được xếp thành các loại sau:</w:t>
      </w:r>
    </w:p>
    <w:p w14:paraId="142C59FC" w14:textId="77777777" w:rsidR="00424D98" w:rsidRPr="000A42C3" w:rsidRDefault="00424D98" w:rsidP="003C18A7">
      <w:pPr>
        <w:spacing w:before="120" w:line="312" w:lineRule="auto"/>
        <w:contextualSpacing/>
        <w:rPr>
          <w:color w:val="000000"/>
          <w:szCs w:val="28"/>
          <w:lang w:val="nl-NL"/>
        </w:rPr>
      </w:pPr>
      <w:r w:rsidRPr="000A42C3">
        <w:rPr>
          <w:color w:val="000000"/>
          <w:szCs w:val="28"/>
          <w:lang w:val="nl-NL"/>
        </w:rPr>
        <w:t xml:space="preserve">a) Xuất sắc: </w:t>
      </w:r>
      <w:r w:rsidRPr="000A42C3">
        <w:rPr>
          <w:color w:val="000000"/>
          <w:szCs w:val="28"/>
          <w:lang w:val="nl-NL"/>
        </w:rPr>
        <w:tab/>
      </w:r>
      <w:r w:rsidRPr="000A42C3">
        <w:rPr>
          <w:color w:val="000000"/>
          <w:szCs w:val="28"/>
          <w:lang w:val="nl-NL"/>
        </w:rPr>
        <w:tab/>
        <w:t>Điểm trung bình chung học kỳ từ 3,60 đến 4,00</w:t>
      </w:r>
    </w:p>
    <w:p w14:paraId="0484E055" w14:textId="77777777" w:rsidR="00424D98" w:rsidRPr="000A42C3" w:rsidRDefault="00424D98" w:rsidP="003C18A7">
      <w:pPr>
        <w:spacing w:before="120" w:line="312" w:lineRule="auto"/>
        <w:ind w:hanging="11"/>
        <w:contextualSpacing/>
        <w:rPr>
          <w:color w:val="000000"/>
          <w:szCs w:val="28"/>
          <w:lang w:val="nl-NL"/>
        </w:rPr>
      </w:pPr>
      <w:r w:rsidRPr="000A42C3">
        <w:rPr>
          <w:color w:val="000000"/>
          <w:szCs w:val="28"/>
          <w:lang w:val="nl-NL"/>
        </w:rPr>
        <w:tab/>
      </w:r>
      <w:r w:rsidRPr="000A42C3">
        <w:rPr>
          <w:color w:val="000000"/>
          <w:szCs w:val="28"/>
          <w:lang w:val="nl-NL"/>
        </w:rPr>
        <w:tab/>
        <w:t xml:space="preserve">b) Giỏi: </w:t>
      </w:r>
      <w:r w:rsidRPr="000A42C3">
        <w:rPr>
          <w:color w:val="000000"/>
          <w:szCs w:val="28"/>
          <w:lang w:val="nl-NL"/>
        </w:rPr>
        <w:tab/>
      </w:r>
      <w:r w:rsidRPr="000A42C3">
        <w:rPr>
          <w:color w:val="000000"/>
          <w:szCs w:val="28"/>
          <w:lang w:val="nl-NL"/>
        </w:rPr>
        <w:tab/>
        <w:t>Điểm trung bình chung học kỳ từ 3,20 đến 3,59</w:t>
      </w:r>
    </w:p>
    <w:p w14:paraId="789ED0CD" w14:textId="77777777" w:rsidR="00424D98" w:rsidRPr="000A42C3" w:rsidRDefault="00424D98" w:rsidP="003C18A7">
      <w:pPr>
        <w:spacing w:before="120" w:line="312" w:lineRule="auto"/>
        <w:ind w:hanging="11"/>
        <w:contextualSpacing/>
        <w:rPr>
          <w:color w:val="000000"/>
          <w:szCs w:val="28"/>
          <w:lang w:val="nl-NL"/>
        </w:rPr>
      </w:pPr>
      <w:r w:rsidRPr="000A42C3">
        <w:rPr>
          <w:color w:val="000000"/>
          <w:szCs w:val="28"/>
          <w:lang w:val="nl-NL"/>
        </w:rPr>
        <w:tab/>
      </w:r>
      <w:r w:rsidRPr="000A42C3">
        <w:rPr>
          <w:color w:val="000000"/>
          <w:szCs w:val="28"/>
          <w:lang w:val="nl-NL"/>
        </w:rPr>
        <w:tab/>
        <w:t>c) Khá:</w:t>
      </w:r>
      <w:r w:rsidRPr="000A42C3">
        <w:rPr>
          <w:color w:val="000000"/>
          <w:szCs w:val="28"/>
          <w:lang w:val="nl-NL"/>
        </w:rPr>
        <w:tab/>
      </w:r>
      <w:r w:rsidRPr="000A42C3">
        <w:rPr>
          <w:color w:val="000000"/>
          <w:szCs w:val="28"/>
          <w:lang w:val="nl-NL"/>
        </w:rPr>
        <w:tab/>
        <w:t>Điểm trung bình chung học kỳ từ 2,50 đến 3,19</w:t>
      </w:r>
    </w:p>
    <w:p w14:paraId="7FBD43F3" w14:textId="77777777" w:rsidR="00424D98" w:rsidRPr="000A42C3" w:rsidRDefault="00424D98" w:rsidP="003C18A7">
      <w:pPr>
        <w:spacing w:before="120" w:line="312" w:lineRule="auto"/>
        <w:ind w:hanging="11"/>
        <w:contextualSpacing/>
        <w:rPr>
          <w:color w:val="000000"/>
          <w:szCs w:val="28"/>
          <w:lang w:val="nl-NL"/>
        </w:rPr>
      </w:pPr>
      <w:r w:rsidRPr="000A42C3">
        <w:rPr>
          <w:color w:val="000000"/>
          <w:szCs w:val="28"/>
          <w:lang w:val="nl-NL"/>
        </w:rPr>
        <w:tab/>
      </w:r>
      <w:r w:rsidRPr="000A42C3">
        <w:rPr>
          <w:color w:val="000000"/>
          <w:szCs w:val="28"/>
          <w:lang w:val="nl-NL"/>
        </w:rPr>
        <w:tab/>
        <w:t xml:space="preserve">d) Trung bình: </w:t>
      </w:r>
      <w:r w:rsidRPr="000A42C3">
        <w:rPr>
          <w:color w:val="000000"/>
          <w:szCs w:val="28"/>
          <w:lang w:val="nl-NL"/>
        </w:rPr>
        <w:tab/>
        <w:t>Điểm trung bình chung học kỳ từ 2,00 đến 2,49</w:t>
      </w:r>
    </w:p>
    <w:p w14:paraId="02054BB5" w14:textId="2FA1705D" w:rsidR="0069416E" w:rsidRDefault="00C97F55" w:rsidP="003C18A7">
      <w:pPr>
        <w:spacing w:before="120" w:line="312" w:lineRule="auto"/>
        <w:rPr>
          <w:color w:val="000000"/>
          <w:szCs w:val="28"/>
          <w:lang w:val="nl-NL" w:bidi="he-IL"/>
        </w:rPr>
      </w:pPr>
      <w:r>
        <w:rPr>
          <w:color w:val="000000"/>
          <w:szCs w:val="28"/>
          <w:lang w:val="nl-NL" w:bidi="he-IL"/>
        </w:rPr>
        <w:t>đ</w:t>
      </w:r>
      <w:r w:rsidR="00424D98" w:rsidRPr="000A42C3">
        <w:rPr>
          <w:color w:val="000000"/>
          <w:szCs w:val="28"/>
          <w:lang w:val="nl-NL" w:bidi="he-IL"/>
        </w:rPr>
        <w:t xml:space="preserve">) Yếu: Điểm trung bình chung </w:t>
      </w:r>
      <w:r w:rsidR="00424D98" w:rsidRPr="000A42C3">
        <w:rPr>
          <w:color w:val="000000"/>
          <w:szCs w:val="28"/>
          <w:lang w:val="nl-NL"/>
        </w:rPr>
        <w:t xml:space="preserve">học kỳ </w:t>
      </w:r>
      <w:r w:rsidR="00424D98" w:rsidRPr="000A42C3">
        <w:rPr>
          <w:color w:val="000000"/>
          <w:szCs w:val="28"/>
          <w:lang w:val="nl-NL" w:bidi="he-IL"/>
        </w:rPr>
        <w:t>đạt dưới 2,0 nhưng chưa thuộc trường hợp bị buộc thôi học.</w:t>
      </w:r>
    </w:p>
    <w:p w14:paraId="04A749A8" w14:textId="77777777" w:rsidR="00141072" w:rsidRPr="00773637" w:rsidRDefault="00141072" w:rsidP="008664CB">
      <w:pPr>
        <w:pStyle w:val="chuong"/>
        <w:rPr>
          <w:sz w:val="16"/>
        </w:rPr>
      </w:pPr>
    </w:p>
    <w:p w14:paraId="0000356D" w14:textId="476B9105" w:rsidR="005C53AF" w:rsidRPr="00C94B41" w:rsidRDefault="005C53AF" w:rsidP="008664CB">
      <w:pPr>
        <w:pStyle w:val="chuong"/>
      </w:pPr>
      <w:r w:rsidRPr="00C94B41">
        <w:t>Chương VIII</w:t>
      </w:r>
    </w:p>
    <w:p w14:paraId="5ACE6E4A" w14:textId="58700AC8" w:rsidR="0069416E" w:rsidRDefault="00A72946" w:rsidP="008664CB">
      <w:pPr>
        <w:pStyle w:val="chuong"/>
      </w:pPr>
      <w:bookmarkStart w:id="174" w:name="_Toc101909600"/>
      <w:bookmarkStart w:id="175" w:name="_Toc101909663"/>
      <w:bookmarkStart w:id="176" w:name="_Toc101917225"/>
      <w:r w:rsidRPr="00CA5DF1">
        <w:t>CÔNG NHẬN TỐT NGHIỆP</w:t>
      </w:r>
      <w:bookmarkEnd w:id="174"/>
      <w:bookmarkEnd w:id="175"/>
      <w:bookmarkEnd w:id="176"/>
    </w:p>
    <w:p w14:paraId="6A066A49" w14:textId="77777777" w:rsidR="00141072" w:rsidRPr="002563CA" w:rsidRDefault="00141072" w:rsidP="008664CB">
      <w:pPr>
        <w:pStyle w:val="chuong"/>
      </w:pPr>
    </w:p>
    <w:p w14:paraId="3C69EB11" w14:textId="7E2BDB4B" w:rsidR="0069416E" w:rsidRPr="00CA5DF1" w:rsidRDefault="001B4204" w:rsidP="00F06A95">
      <w:pPr>
        <w:pStyle w:val="Iu"/>
      </w:pPr>
      <w:bookmarkStart w:id="177" w:name="_Toc101909601"/>
      <w:bookmarkStart w:id="178" w:name="_Toc101909664"/>
      <w:bookmarkStart w:id="179" w:name="_Toc101917226"/>
      <w:r>
        <w:t>Điều 46</w:t>
      </w:r>
      <w:r w:rsidR="00A72946" w:rsidRPr="00CA5DF1">
        <w:t>. Điều kiện tốt nghiệp</w:t>
      </w:r>
      <w:bookmarkEnd w:id="177"/>
      <w:bookmarkEnd w:id="178"/>
      <w:bookmarkEnd w:id="179"/>
    </w:p>
    <w:p w14:paraId="236658BA" w14:textId="3B0FCEE3" w:rsidR="00424D98" w:rsidRPr="00E94BC6" w:rsidRDefault="00E94BC6" w:rsidP="00141072">
      <w:pPr>
        <w:spacing w:before="120" w:line="312" w:lineRule="auto"/>
        <w:contextualSpacing/>
        <w:rPr>
          <w:color w:val="000000"/>
          <w:szCs w:val="28"/>
          <w:lang w:val="nl-NL"/>
        </w:rPr>
      </w:pPr>
      <w:r>
        <w:rPr>
          <w:color w:val="000000"/>
          <w:szCs w:val="28"/>
          <w:lang w:val="nl-NL"/>
        </w:rPr>
        <w:t xml:space="preserve">1. </w:t>
      </w:r>
      <w:r w:rsidR="00424D98" w:rsidRPr="00E94BC6">
        <w:rPr>
          <w:color w:val="000000"/>
          <w:szCs w:val="28"/>
          <w:lang w:val="nl-NL"/>
        </w:rPr>
        <w:t>Sinh viên sau khi hoàn thành chương trình đào tạo được xét công nhận tốt nghiệp nếu có đủ các điều kiện sau:</w:t>
      </w:r>
    </w:p>
    <w:p w14:paraId="28668FB2" w14:textId="7D5BFDCD" w:rsidR="00424D98" w:rsidRPr="009F3504" w:rsidRDefault="009F3504" w:rsidP="00141072">
      <w:pPr>
        <w:spacing w:before="120" w:line="312" w:lineRule="auto"/>
        <w:rPr>
          <w:color w:val="000000"/>
          <w:szCs w:val="28"/>
          <w:lang w:val="nl-NL" w:bidi="he-IL"/>
        </w:rPr>
      </w:pPr>
      <w:r>
        <w:rPr>
          <w:color w:val="000000"/>
          <w:szCs w:val="28"/>
          <w:lang w:val="nl-NL" w:bidi="he-IL"/>
        </w:rPr>
        <w:t xml:space="preserve">a) </w:t>
      </w:r>
      <w:r w:rsidR="00424D98" w:rsidRPr="009F3504">
        <w:rPr>
          <w:color w:val="000000"/>
          <w:szCs w:val="28"/>
          <w:lang w:val="nl-NL" w:bidi="he-IL"/>
        </w:rPr>
        <w:t>Trong thời gian học tập tối đa của khóa học;</w:t>
      </w:r>
    </w:p>
    <w:p w14:paraId="01A35504" w14:textId="1E650470" w:rsidR="00424D98" w:rsidRPr="009F3504" w:rsidRDefault="009F3504" w:rsidP="00141072">
      <w:pPr>
        <w:spacing w:before="120" w:line="312" w:lineRule="auto"/>
        <w:rPr>
          <w:color w:val="000000"/>
          <w:szCs w:val="28"/>
          <w:lang w:val="nl-NL" w:bidi="he-IL"/>
        </w:rPr>
      </w:pPr>
      <w:r>
        <w:rPr>
          <w:color w:val="000000"/>
          <w:szCs w:val="28"/>
          <w:lang w:val="nl-NL" w:bidi="he-IL"/>
        </w:rPr>
        <w:t xml:space="preserve">b) </w:t>
      </w:r>
      <w:r w:rsidR="00424D98" w:rsidRPr="009F3504">
        <w:rPr>
          <w:color w:val="000000"/>
          <w:szCs w:val="28"/>
          <w:lang w:val="nl-NL" w:bidi="he-IL"/>
        </w:rPr>
        <w:t>Cho đến thời điểm xét tốt nghiệp, sinh viên không đang trong thời gian bị truy cứu trách nhiệm hình sự;</w:t>
      </w:r>
    </w:p>
    <w:p w14:paraId="72013A84" w14:textId="2F87514B" w:rsidR="00424D98" w:rsidRPr="009F3504" w:rsidRDefault="009F3504" w:rsidP="00141072">
      <w:pPr>
        <w:spacing w:before="120" w:line="312" w:lineRule="auto"/>
        <w:rPr>
          <w:color w:val="000000"/>
          <w:szCs w:val="28"/>
          <w:lang w:val="nl-NL" w:bidi="he-IL"/>
        </w:rPr>
      </w:pPr>
      <w:r>
        <w:rPr>
          <w:color w:val="000000"/>
          <w:szCs w:val="28"/>
          <w:lang w:val="nl-NL" w:bidi="he-IL"/>
        </w:rPr>
        <w:lastRenderedPageBreak/>
        <w:t xml:space="preserve">c) </w:t>
      </w:r>
      <w:r w:rsidR="00424D98" w:rsidRPr="009F3504">
        <w:rPr>
          <w:color w:val="000000"/>
          <w:szCs w:val="28"/>
          <w:lang w:val="nl-NL" w:bidi="he-IL"/>
        </w:rPr>
        <w:t>Tích lũy đủ số tín chỉ quy định trong chương trình đào tạo;</w:t>
      </w:r>
    </w:p>
    <w:p w14:paraId="1D3C7D99" w14:textId="2601D62F" w:rsidR="00171B97" w:rsidRPr="009F3504" w:rsidRDefault="009F3504" w:rsidP="00141072">
      <w:pPr>
        <w:spacing w:before="120" w:line="312" w:lineRule="auto"/>
        <w:rPr>
          <w:color w:val="000000"/>
          <w:szCs w:val="28"/>
          <w:lang w:val="nl-NL" w:bidi="he-IL"/>
        </w:rPr>
      </w:pPr>
      <w:r>
        <w:rPr>
          <w:color w:val="000000"/>
          <w:szCs w:val="28"/>
          <w:lang w:val="nl-NL" w:bidi="he-IL"/>
        </w:rPr>
        <w:t xml:space="preserve">d) </w:t>
      </w:r>
      <w:r w:rsidR="00424D98" w:rsidRPr="009F3504">
        <w:rPr>
          <w:color w:val="000000"/>
          <w:szCs w:val="28"/>
          <w:lang w:val="nl-NL" w:bidi="he-IL"/>
        </w:rPr>
        <w:t>Điểm trung bình chung tích lũy của khóa học đạt từ 2,00 trở lên. Đối với chương trình đào tạo tài năng, chất lượng cao</w:t>
      </w:r>
      <w:r w:rsidR="003B2885" w:rsidRPr="009F3504">
        <w:rPr>
          <w:color w:val="000000"/>
          <w:szCs w:val="28"/>
          <w:lang w:val="nl-NL" w:bidi="he-IL"/>
        </w:rPr>
        <w:t xml:space="preserve"> </w:t>
      </w:r>
      <w:r w:rsidR="00424D98" w:rsidRPr="009F3504">
        <w:rPr>
          <w:color w:val="000000"/>
          <w:szCs w:val="28"/>
          <w:lang w:val="nl-NL" w:bidi="he-IL"/>
        </w:rPr>
        <w:t>đạt từ</w:t>
      </w:r>
      <w:r w:rsidR="00604A6C" w:rsidRPr="009F3504">
        <w:rPr>
          <w:color w:val="000000"/>
          <w:szCs w:val="28"/>
          <w:lang w:val="nl-NL" w:bidi="he-IL"/>
        </w:rPr>
        <w:t xml:space="preserve"> </w:t>
      </w:r>
      <w:r w:rsidR="00424D98" w:rsidRPr="009F3504">
        <w:rPr>
          <w:color w:val="000000"/>
          <w:szCs w:val="28"/>
          <w:lang w:val="nl-NL" w:bidi="he-IL"/>
        </w:rPr>
        <w:t xml:space="preserve"> 2,50 trở lên;</w:t>
      </w:r>
    </w:p>
    <w:p w14:paraId="0071DBEA" w14:textId="541B9BF0" w:rsidR="00424D98" w:rsidRPr="009F3504" w:rsidRDefault="009F3504" w:rsidP="00141072">
      <w:pPr>
        <w:spacing w:before="120" w:line="312" w:lineRule="auto"/>
        <w:rPr>
          <w:color w:val="000000"/>
          <w:szCs w:val="28"/>
          <w:lang w:val="nl-NL" w:bidi="he-IL"/>
        </w:rPr>
      </w:pPr>
      <w:r>
        <w:rPr>
          <w:color w:val="000000"/>
          <w:szCs w:val="28"/>
          <w:lang w:val="nl-NL" w:bidi="he-IL"/>
        </w:rPr>
        <w:t xml:space="preserve">đ) </w:t>
      </w:r>
      <w:r w:rsidR="00424D98" w:rsidRPr="009F3504">
        <w:rPr>
          <w:color w:val="000000"/>
          <w:szCs w:val="28"/>
          <w:lang w:val="nl-NL" w:bidi="he-IL"/>
        </w:rPr>
        <w:t>Đạt trình độ ngoại ngữ quy định tại khoản 3, Điều 1</w:t>
      </w:r>
      <w:r w:rsidR="008819ED">
        <w:rPr>
          <w:color w:val="000000"/>
          <w:szCs w:val="28"/>
          <w:lang w:val="nl-NL" w:bidi="he-IL"/>
        </w:rPr>
        <w:t>3</w:t>
      </w:r>
      <w:r w:rsidR="00424D98" w:rsidRPr="009F3504">
        <w:rPr>
          <w:color w:val="000000"/>
          <w:szCs w:val="28"/>
          <w:lang w:val="nl-NL" w:bidi="he-IL"/>
        </w:rPr>
        <w:t xml:space="preserve"> của Quy chế này;</w:t>
      </w:r>
    </w:p>
    <w:p w14:paraId="2B0E5F66" w14:textId="4EC02AA1" w:rsidR="00424D98" w:rsidRPr="001003B1" w:rsidRDefault="009F3504" w:rsidP="00141072">
      <w:pPr>
        <w:spacing w:before="120" w:line="312" w:lineRule="auto"/>
        <w:rPr>
          <w:color w:val="000000"/>
          <w:spacing w:val="-6"/>
          <w:szCs w:val="28"/>
          <w:lang w:val="nl-NL" w:bidi="he-IL"/>
        </w:rPr>
      </w:pPr>
      <w:r w:rsidRPr="001003B1">
        <w:rPr>
          <w:color w:val="000000"/>
          <w:spacing w:val="-6"/>
          <w:szCs w:val="28"/>
          <w:lang w:val="nl-NL" w:bidi="he-IL"/>
        </w:rPr>
        <w:t xml:space="preserve">e) </w:t>
      </w:r>
      <w:r w:rsidR="00424D98" w:rsidRPr="001003B1">
        <w:rPr>
          <w:color w:val="000000"/>
          <w:spacing w:val="-6"/>
          <w:szCs w:val="28"/>
          <w:lang w:val="nl-NL" w:bidi="he-IL"/>
        </w:rPr>
        <w:t>Đáp ứng những yêu cầu về kết quả học tập đối với một số học phần chuyên môn đặc thù mà Đại học Quốc gia Hà Nội và đơn vị đào tạo có quy định bằng văn bản;</w:t>
      </w:r>
    </w:p>
    <w:p w14:paraId="616E9928" w14:textId="23C4C842" w:rsidR="00424D98" w:rsidRPr="009F3504" w:rsidRDefault="00E94BC6" w:rsidP="00141072">
      <w:pPr>
        <w:spacing w:before="120" w:line="312" w:lineRule="auto"/>
        <w:rPr>
          <w:color w:val="000000"/>
          <w:szCs w:val="28"/>
          <w:lang w:val="nl-NL" w:bidi="he-IL"/>
        </w:rPr>
      </w:pPr>
      <w:r>
        <w:rPr>
          <w:color w:val="000000"/>
          <w:szCs w:val="28"/>
          <w:lang w:val="nl-NL" w:bidi="he-IL"/>
        </w:rPr>
        <w:t>g)</w:t>
      </w:r>
      <w:r w:rsidR="00171B97" w:rsidRPr="009F3504">
        <w:rPr>
          <w:color w:val="000000"/>
          <w:szCs w:val="28"/>
          <w:lang w:val="nl-NL" w:bidi="he-IL"/>
        </w:rPr>
        <w:t xml:space="preserve"> </w:t>
      </w:r>
      <w:r w:rsidR="00424D98" w:rsidRPr="009F3504">
        <w:rPr>
          <w:color w:val="000000"/>
          <w:szCs w:val="28"/>
          <w:lang w:val="nl-NL" w:bidi="he-IL"/>
        </w:rPr>
        <w:t>Được đánh giá đạt các học phần giáo dục quốc phòng - an ninh, giáo dục thể chất</w:t>
      </w:r>
      <w:r w:rsidR="003C7E7B">
        <w:rPr>
          <w:color w:val="000000"/>
          <w:szCs w:val="28"/>
          <w:lang w:val="nl-NL" w:bidi="he-IL"/>
        </w:rPr>
        <w:t xml:space="preserve"> và </w:t>
      </w:r>
      <w:r w:rsidR="003C7E7B" w:rsidRPr="003C18A7">
        <w:rPr>
          <w:color w:val="000000"/>
          <w:szCs w:val="28"/>
          <w:lang w:val="nl-NL" w:bidi="he-IL"/>
        </w:rPr>
        <w:t>kỹ năng bổ trợ</w:t>
      </w:r>
      <w:r w:rsidR="00424D98" w:rsidRPr="003C18A7">
        <w:rPr>
          <w:color w:val="000000"/>
          <w:szCs w:val="28"/>
          <w:lang w:val="nl-NL" w:bidi="he-IL"/>
        </w:rPr>
        <w:t>;</w:t>
      </w:r>
    </w:p>
    <w:p w14:paraId="6AF67559" w14:textId="6523DE8F" w:rsidR="00424D98" w:rsidRPr="009F3504" w:rsidRDefault="00E94BC6" w:rsidP="00141072">
      <w:pPr>
        <w:spacing w:before="120" w:line="312" w:lineRule="auto"/>
        <w:rPr>
          <w:color w:val="000000"/>
          <w:szCs w:val="28"/>
          <w:lang w:val="nl-NL" w:bidi="he-IL"/>
        </w:rPr>
      </w:pPr>
      <w:r>
        <w:rPr>
          <w:color w:val="000000"/>
          <w:szCs w:val="28"/>
          <w:lang w:val="nl-NL" w:bidi="he-IL"/>
        </w:rPr>
        <w:t xml:space="preserve">h) </w:t>
      </w:r>
      <w:r w:rsidR="00424D98" w:rsidRPr="009F3504">
        <w:rPr>
          <w:color w:val="000000"/>
          <w:szCs w:val="28"/>
          <w:lang w:val="nl-NL" w:bidi="he-IL"/>
        </w:rPr>
        <w:t>Có đơn gửi Phòng Đào tạo đề nghị được xét tốt nghiệp trong trường hợp đủ điều kiện tốt nghiệp sớm hoặc muộn so với thời gian thiết kế của khóa học.</w:t>
      </w:r>
    </w:p>
    <w:p w14:paraId="7496B6BD" w14:textId="002DC8E4" w:rsidR="007E2A2B" w:rsidRPr="00E94BC6" w:rsidRDefault="00E94BC6" w:rsidP="00141072">
      <w:pPr>
        <w:spacing w:before="120" w:line="312" w:lineRule="auto"/>
        <w:contextualSpacing/>
        <w:rPr>
          <w:color w:val="000000"/>
          <w:szCs w:val="28"/>
          <w:lang w:val="nl-NL"/>
        </w:rPr>
      </w:pPr>
      <w:r>
        <w:rPr>
          <w:color w:val="000000"/>
          <w:szCs w:val="28"/>
          <w:lang w:val="nl-NL"/>
        </w:rPr>
        <w:t xml:space="preserve">2. </w:t>
      </w:r>
      <w:r w:rsidR="00424D98" w:rsidRPr="00E94BC6">
        <w:rPr>
          <w:color w:val="000000"/>
          <w:szCs w:val="28"/>
          <w:lang w:val="nl-NL"/>
        </w:rPr>
        <w:t xml:space="preserve">Sinh viên không đủ điều kiện tốt nghiệp chương trình đào tạo tài năng, </w:t>
      </w:r>
      <w:r w:rsidR="00F821B3" w:rsidRPr="00E94BC6">
        <w:rPr>
          <w:color w:val="000000"/>
          <w:szCs w:val="28"/>
          <w:lang w:val="nl-NL"/>
        </w:rPr>
        <w:t xml:space="preserve">chất lượng cao </w:t>
      </w:r>
      <w:r w:rsidR="00424D98" w:rsidRPr="00E94BC6">
        <w:rPr>
          <w:color w:val="000000"/>
          <w:szCs w:val="28"/>
          <w:lang w:val="nl-NL"/>
        </w:rPr>
        <w:t xml:space="preserve">được </w:t>
      </w:r>
      <w:r w:rsidR="007E2A2B" w:rsidRPr="00E94BC6">
        <w:rPr>
          <w:color w:val="000000"/>
          <w:szCs w:val="28"/>
          <w:lang w:val="nl-NL"/>
        </w:rPr>
        <w:t xml:space="preserve">quy đổi điểm như quy định ở </w:t>
      </w:r>
      <w:r w:rsidR="007E2A2B" w:rsidRPr="00602F9D">
        <w:rPr>
          <w:color w:val="000000"/>
          <w:szCs w:val="28"/>
          <w:lang w:val="nl-NL"/>
        </w:rPr>
        <w:t xml:space="preserve">Điều </w:t>
      </w:r>
      <w:r w:rsidR="00875532" w:rsidRPr="00602F9D">
        <w:rPr>
          <w:color w:val="000000"/>
          <w:szCs w:val="28"/>
          <w:lang w:val="nl-NL"/>
        </w:rPr>
        <w:t>22</w:t>
      </w:r>
      <w:r w:rsidR="007E2A2B" w:rsidRPr="00E94BC6">
        <w:rPr>
          <w:color w:val="000000"/>
          <w:szCs w:val="28"/>
          <w:lang w:val="nl-NL"/>
        </w:rPr>
        <w:t xml:space="preserve"> để xem </w:t>
      </w:r>
      <w:r w:rsidR="00424D98" w:rsidRPr="00E94BC6">
        <w:rPr>
          <w:color w:val="000000"/>
          <w:szCs w:val="28"/>
          <w:lang w:val="nl-NL"/>
        </w:rPr>
        <w:t xml:space="preserve">xét công nhận tốt nghiệp </w:t>
      </w:r>
      <w:r w:rsidR="007E2A2B" w:rsidRPr="00E94BC6">
        <w:rPr>
          <w:color w:val="000000"/>
          <w:szCs w:val="28"/>
          <w:lang w:val="nl-NL"/>
        </w:rPr>
        <w:t xml:space="preserve">và cấp bằng đại học chính quy hệ chuẩn ngành đào tạo tương ứng. </w:t>
      </w:r>
    </w:p>
    <w:p w14:paraId="1398AD62" w14:textId="0E0827EB" w:rsidR="0069416E" w:rsidRPr="00E94BC6" w:rsidRDefault="00E94BC6" w:rsidP="00141072">
      <w:pPr>
        <w:spacing w:before="120" w:line="312" w:lineRule="auto"/>
        <w:contextualSpacing/>
        <w:rPr>
          <w:color w:val="000000"/>
          <w:szCs w:val="28"/>
          <w:lang w:val="nl-NL"/>
        </w:rPr>
      </w:pPr>
      <w:r>
        <w:rPr>
          <w:color w:val="000000"/>
          <w:szCs w:val="28"/>
          <w:lang w:val="nl-NL"/>
        </w:rPr>
        <w:t xml:space="preserve">3. </w:t>
      </w:r>
      <w:r w:rsidR="00424D98" w:rsidRPr="00E94BC6">
        <w:rPr>
          <w:color w:val="000000"/>
          <w:szCs w:val="28"/>
          <w:lang w:val="nl-NL"/>
        </w:rPr>
        <w:t>Sinh viên không đủ điều kiện tốt nghiệp được cấp giấy chứng nhận điểm các học phần trong chương trình đào tạo đã tích lũy.</w:t>
      </w:r>
    </w:p>
    <w:p w14:paraId="35A91645" w14:textId="19F8EDE2" w:rsidR="0069416E" w:rsidRPr="00CA5DF1" w:rsidRDefault="001B4204" w:rsidP="00F06A95">
      <w:pPr>
        <w:pStyle w:val="Iu"/>
      </w:pPr>
      <w:bookmarkStart w:id="180" w:name="_Toc101909602"/>
      <w:bookmarkStart w:id="181" w:name="_Toc101909665"/>
      <w:bookmarkStart w:id="182" w:name="_Toc101917227"/>
      <w:r>
        <w:t>Điều 47</w:t>
      </w:r>
      <w:r w:rsidR="00A72946" w:rsidRPr="00CA5DF1">
        <w:t>. Công nhận tốt nghiệp và cấp bằng đại học</w:t>
      </w:r>
      <w:bookmarkEnd w:id="180"/>
      <w:bookmarkEnd w:id="181"/>
      <w:bookmarkEnd w:id="182"/>
    </w:p>
    <w:p w14:paraId="7287241E" w14:textId="4BC8C69A" w:rsidR="00487FAB" w:rsidRDefault="009D73E9" w:rsidP="00487FAB">
      <w:pPr>
        <w:spacing w:before="120" w:line="312" w:lineRule="auto"/>
        <w:contextualSpacing/>
        <w:rPr>
          <w:color w:val="000000"/>
          <w:szCs w:val="28"/>
          <w:lang w:val="nl-NL"/>
        </w:rPr>
      </w:pPr>
      <w:r>
        <w:rPr>
          <w:color w:val="000000"/>
          <w:szCs w:val="28"/>
          <w:lang w:val="nl-NL"/>
        </w:rPr>
        <w:t xml:space="preserve">1. </w:t>
      </w:r>
      <w:r w:rsidR="00424D98" w:rsidRPr="009D73E9">
        <w:rPr>
          <w:color w:val="000000"/>
          <w:szCs w:val="28"/>
          <w:lang w:val="nl-NL"/>
        </w:rPr>
        <w:t>Định kỳ mỗi năm 4 lần (tháng 3</w:t>
      </w:r>
      <w:r w:rsidR="00124D42">
        <w:rPr>
          <w:color w:val="000000"/>
          <w:szCs w:val="28"/>
          <w:lang w:val="nl-NL"/>
        </w:rPr>
        <w:t>, tháng 6 và tháng 7, tháng 9,</w:t>
      </w:r>
      <w:r w:rsidR="00424D98" w:rsidRPr="009D73E9">
        <w:rPr>
          <w:color w:val="000000"/>
          <w:szCs w:val="28"/>
          <w:lang w:val="nl-NL"/>
        </w:rPr>
        <w:t xml:space="preserve"> tháng 12), </w:t>
      </w:r>
      <w:r w:rsidR="00E71CF4">
        <w:rPr>
          <w:color w:val="000000"/>
          <w:szCs w:val="28"/>
          <w:lang w:val="nl-NL"/>
        </w:rPr>
        <w:t>t</w:t>
      </w:r>
      <w:r w:rsidR="00424D98" w:rsidRPr="009D73E9">
        <w:rPr>
          <w:color w:val="000000"/>
          <w:szCs w:val="28"/>
          <w:lang w:val="nl-NL"/>
        </w:rPr>
        <w:t>hủ trưởng đơn vị đào tạo ra quyết định thành lập Hội đồng xét tốt nghiệp cho sinh viên đã hoàn thành chương trình đào tạo của đơn vị. Hội</w:t>
      </w:r>
      <w:r w:rsidR="00875532" w:rsidRPr="009D73E9">
        <w:rPr>
          <w:color w:val="000000"/>
          <w:szCs w:val="28"/>
          <w:lang w:val="nl-NL"/>
        </w:rPr>
        <w:t xml:space="preserve"> </w:t>
      </w:r>
      <w:r w:rsidR="00424D98" w:rsidRPr="009D73E9">
        <w:rPr>
          <w:color w:val="000000"/>
          <w:szCs w:val="28"/>
          <w:lang w:val="nl-NL"/>
        </w:rPr>
        <w:t xml:space="preserve">đồng xét tốt nghiệp do </w:t>
      </w:r>
      <w:r w:rsidR="00E71CF4">
        <w:rPr>
          <w:color w:val="000000"/>
          <w:szCs w:val="28"/>
          <w:lang w:val="nl-NL"/>
        </w:rPr>
        <w:t>t</w:t>
      </w:r>
      <w:r w:rsidR="00424D98" w:rsidRPr="009D73E9">
        <w:rPr>
          <w:color w:val="000000"/>
          <w:szCs w:val="28"/>
          <w:lang w:val="nl-NL"/>
        </w:rPr>
        <w:t>hủ trưởng hoặc cấp phó cu</w:t>
      </w:r>
      <w:r w:rsidR="00E71CF4">
        <w:rPr>
          <w:color w:val="000000"/>
          <w:szCs w:val="28"/>
          <w:lang w:val="nl-NL"/>
        </w:rPr>
        <w:t>̉a t</w:t>
      </w:r>
      <w:r w:rsidR="00424D98" w:rsidRPr="009D73E9">
        <w:rPr>
          <w:color w:val="000000"/>
          <w:szCs w:val="28"/>
          <w:lang w:val="nl-NL"/>
        </w:rPr>
        <w:t>hủ trưởng đơn vị đào tạo là</w:t>
      </w:r>
      <w:r w:rsidR="00E9021D">
        <w:rPr>
          <w:color w:val="000000"/>
          <w:szCs w:val="28"/>
          <w:lang w:val="nl-NL"/>
        </w:rPr>
        <w:t>m Chủ tịch, đại diện lãnh đạo P</w:t>
      </w:r>
      <w:r w:rsidR="00424D98" w:rsidRPr="009D73E9">
        <w:rPr>
          <w:color w:val="000000"/>
          <w:szCs w:val="28"/>
          <w:lang w:val="nl-NL"/>
        </w:rPr>
        <w:t>hòng Đào tạo làm ủy viên thư ký và một số ủy viên khác.</w:t>
      </w:r>
      <w:r w:rsidR="001029C7">
        <w:rPr>
          <w:color w:val="000000"/>
          <w:szCs w:val="28"/>
          <w:lang w:val="nl-NL"/>
        </w:rPr>
        <w:t xml:space="preserve"> </w:t>
      </w:r>
      <w:r w:rsidR="00C65E98" w:rsidRPr="00C65E98">
        <w:rPr>
          <w:color w:val="000000"/>
          <w:szCs w:val="28"/>
          <w:lang w:val="nl-NL"/>
        </w:rPr>
        <w:t>Những sinh viên đủ điều kiện tốt nghiệp được công nhận tốt nghiệp và cấp bằng trong thời hạn 03 tháng tính từ thời điểm sinh viên đáp ứng đầy đủ điều kiện tốt nghiệp và hoàn thành nghĩa vụ với cơ sở đào tạo.</w:t>
      </w:r>
    </w:p>
    <w:p w14:paraId="0367635A" w14:textId="77777777" w:rsidR="00487FAB" w:rsidRDefault="009D73E9" w:rsidP="00487FAB">
      <w:pPr>
        <w:spacing w:before="120" w:line="312" w:lineRule="auto"/>
        <w:contextualSpacing/>
        <w:rPr>
          <w:color w:val="000000"/>
          <w:szCs w:val="28"/>
          <w:lang w:val="nl-NL"/>
        </w:rPr>
      </w:pPr>
      <w:r>
        <w:rPr>
          <w:color w:val="000000"/>
          <w:szCs w:val="28"/>
          <w:lang w:val="nl-NL"/>
        </w:rPr>
        <w:t xml:space="preserve">2. </w:t>
      </w:r>
      <w:r w:rsidR="00643F5D">
        <w:rPr>
          <w:color w:val="000000"/>
          <w:szCs w:val="28"/>
          <w:lang w:val="nl-NL"/>
        </w:rPr>
        <w:t>T</w:t>
      </w:r>
      <w:r w:rsidR="00643F5D" w:rsidRPr="00643F5D">
        <w:rPr>
          <w:color w:val="000000"/>
          <w:szCs w:val="28"/>
          <w:lang w:val="nl-NL"/>
        </w:rPr>
        <w:t xml:space="preserve">rong thời hạn 03 tháng tính từ thời điểm sinh viên đáp ứng đầy đủ điều kiện tốt nghiệp và hoàn thành nghĩa vụ với </w:t>
      </w:r>
      <w:r w:rsidR="00643F5D">
        <w:rPr>
          <w:color w:val="000000"/>
          <w:szCs w:val="28"/>
          <w:lang w:val="nl-NL"/>
        </w:rPr>
        <w:t xml:space="preserve">đơn vị </w:t>
      </w:r>
      <w:r w:rsidR="00E0098A">
        <w:rPr>
          <w:color w:val="000000"/>
          <w:szCs w:val="28"/>
          <w:lang w:val="nl-NL"/>
        </w:rPr>
        <w:t>đào tạo, t</w:t>
      </w:r>
      <w:r w:rsidR="00424D98" w:rsidRPr="009D73E9">
        <w:rPr>
          <w:color w:val="000000"/>
          <w:szCs w:val="28"/>
          <w:lang w:val="nl-NL"/>
        </w:rPr>
        <w:t xml:space="preserve">rên cơ sở đề nghị của Hội đồng xét tốt nghiệp, Hiệu trưởng trường đại học thành viên ra quyết định công nhận tốt nghiệp và cấp bằng đại học cho sinh viên đào tạo tại trường mình, Giám đốc Đại học Quốc gia Hà Nội ra quyết định công nhận tốt nghiệp và cấp bằng đại học cho sinh viên đào tạo tại </w:t>
      </w:r>
      <w:r w:rsidR="00537249" w:rsidRPr="009D73E9">
        <w:rPr>
          <w:color w:val="000000"/>
          <w:szCs w:val="28"/>
          <w:lang w:val="nl-NL"/>
        </w:rPr>
        <w:t>Trường/</w:t>
      </w:r>
      <w:r w:rsidR="00424D98" w:rsidRPr="009D73E9">
        <w:rPr>
          <w:color w:val="000000"/>
          <w:szCs w:val="28"/>
          <w:lang w:val="nl-NL"/>
        </w:rPr>
        <w:t xml:space="preserve">Khoa trực thuộc theo đề nghị của </w:t>
      </w:r>
      <w:r w:rsidR="00537249" w:rsidRPr="009D73E9">
        <w:rPr>
          <w:color w:val="000000"/>
          <w:szCs w:val="28"/>
          <w:lang w:val="nl-NL"/>
        </w:rPr>
        <w:t>Hiệu trưởng/</w:t>
      </w:r>
      <w:r w:rsidR="00424D98" w:rsidRPr="009D73E9">
        <w:rPr>
          <w:color w:val="000000"/>
          <w:szCs w:val="28"/>
          <w:lang w:val="nl-NL"/>
        </w:rPr>
        <w:t xml:space="preserve">Chủ nhiệm </w:t>
      </w:r>
      <w:r w:rsidR="00E0098A">
        <w:rPr>
          <w:color w:val="000000"/>
          <w:szCs w:val="28"/>
          <w:lang w:val="nl-NL"/>
        </w:rPr>
        <w:t>khoa</w:t>
      </w:r>
      <w:r w:rsidR="0004775B" w:rsidRPr="006A7271">
        <w:rPr>
          <w:color w:val="000000"/>
          <w:szCs w:val="28"/>
          <w:lang w:val="nl-NL"/>
        </w:rPr>
        <w:t>.</w:t>
      </w:r>
    </w:p>
    <w:p w14:paraId="192EB7CE" w14:textId="77777777" w:rsidR="00487FAB" w:rsidRDefault="009D73E9" w:rsidP="00487FAB">
      <w:pPr>
        <w:spacing w:before="120" w:line="312" w:lineRule="auto"/>
        <w:contextualSpacing/>
        <w:rPr>
          <w:color w:val="000000"/>
          <w:szCs w:val="28"/>
          <w:lang w:val="nl-NL"/>
        </w:rPr>
      </w:pPr>
      <w:r>
        <w:rPr>
          <w:color w:val="000000"/>
          <w:szCs w:val="28"/>
          <w:lang w:val="nl-NL"/>
        </w:rPr>
        <w:lastRenderedPageBreak/>
        <w:t xml:space="preserve">3. </w:t>
      </w:r>
      <w:r w:rsidR="00424D98" w:rsidRPr="009D73E9">
        <w:rPr>
          <w:color w:val="000000"/>
          <w:szCs w:val="28"/>
          <w:lang w:val="nl-NL"/>
        </w:rPr>
        <w:t>Bằng tốt nghiệp đại học được cấp theo ngành học, trong bằng có ghi rõ tên ngành học, hình thức đào tạo, chương trình đào tạo, hạng tốt nghiệp. Đối với ngành chính - ngành phụ, tron</w:t>
      </w:r>
      <w:r w:rsidR="009629E8">
        <w:rPr>
          <w:color w:val="000000"/>
          <w:szCs w:val="28"/>
          <w:lang w:val="nl-NL"/>
        </w:rPr>
        <w:t>g bằng ghi tên ngành học chính.</w:t>
      </w:r>
    </w:p>
    <w:p w14:paraId="36CAC78E" w14:textId="66139B03" w:rsidR="00424D98" w:rsidRDefault="009D73E9" w:rsidP="00487FAB">
      <w:pPr>
        <w:spacing w:before="120" w:line="312" w:lineRule="auto"/>
        <w:contextualSpacing/>
        <w:rPr>
          <w:color w:val="000000"/>
          <w:szCs w:val="28"/>
          <w:lang w:val="nl-NL"/>
        </w:rPr>
      </w:pPr>
      <w:r>
        <w:rPr>
          <w:color w:val="000000"/>
          <w:szCs w:val="28"/>
          <w:lang w:val="nl-NL"/>
        </w:rPr>
        <w:t xml:space="preserve">4. </w:t>
      </w:r>
      <w:r w:rsidR="00424D98" w:rsidRPr="009D73E9">
        <w:rPr>
          <w:color w:val="000000"/>
          <w:szCs w:val="28"/>
          <w:lang w:val="nl-NL"/>
        </w:rPr>
        <w:t>Bản chính bằng tốt nghiệp chỉ cấp một lần, không cấp lại.</w:t>
      </w:r>
    </w:p>
    <w:p w14:paraId="1C566456" w14:textId="45AF1B09" w:rsidR="00424D98" w:rsidRPr="009D73E9" w:rsidRDefault="009D73E9" w:rsidP="00487FAB">
      <w:pPr>
        <w:spacing w:before="120" w:line="312" w:lineRule="auto"/>
        <w:contextualSpacing/>
        <w:rPr>
          <w:color w:val="000000"/>
          <w:szCs w:val="28"/>
          <w:lang w:val="nl-NL"/>
        </w:rPr>
      </w:pPr>
      <w:r>
        <w:rPr>
          <w:color w:val="000000"/>
          <w:szCs w:val="28"/>
          <w:lang w:val="nl-NL"/>
        </w:rPr>
        <w:t xml:space="preserve">5. </w:t>
      </w:r>
      <w:r w:rsidR="00424D98" w:rsidRPr="009D73E9">
        <w:rPr>
          <w:color w:val="000000"/>
          <w:szCs w:val="28"/>
          <w:lang w:val="nl-NL"/>
        </w:rPr>
        <w:t>Hạng tốt nghiệp được xác định theo điểm trung bình chung tích lũy của toàn khóa học, cụ thể như sau:</w:t>
      </w:r>
    </w:p>
    <w:p w14:paraId="3953F13D" w14:textId="77777777" w:rsidR="00424D98" w:rsidRPr="00025C41" w:rsidRDefault="00424D98" w:rsidP="00474070">
      <w:pPr>
        <w:pStyle w:val="ListParagraph"/>
        <w:numPr>
          <w:ilvl w:val="0"/>
          <w:numId w:val="1"/>
        </w:numPr>
        <w:tabs>
          <w:tab w:val="left" w:pos="1454"/>
          <w:tab w:val="left" w:pos="3325"/>
        </w:tabs>
        <w:spacing w:before="120" w:line="312" w:lineRule="auto"/>
        <w:rPr>
          <w:szCs w:val="28"/>
        </w:rPr>
      </w:pPr>
      <w:r w:rsidRPr="00025C41">
        <w:rPr>
          <w:szCs w:val="28"/>
        </w:rPr>
        <w:t>Xuất</w:t>
      </w:r>
      <w:r w:rsidRPr="00025C41">
        <w:rPr>
          <w:spacing w:val="-4"/>
          <w:szCs w:val="28"/>
        </w:rPr>
        <w:t xml:space="preserve"> </w:t>
      </w:r>
      <w:r w:rsidRPr="00025C41">
        <w:rPr>
          <w:szCs w:val="28"/>
        </w:rPr>
        <w:t>sắc:</w:t>
      </w:r>
      <w:r w:rsidRPr="00025C41">
        <w:rPr>
          <w:szCs w:val="28"/>
        </w:rPr>
        <w:tab/>
        <w:t>Điểm</w:t>
      </w:r>
      <w:r w:rsidRPr="00025C41">
        <w:rPr>
          <w:spacing w:val="-5"/>
          <w:szCs w:val="28"/>
        </w:rPr>
        <w:t xml:space="preserve"> </w:t>
      </w:r>
      <w:r w:rsidRPr="00025C41">
        <w:rPr>
          <w:szCs w:val="28"/>
        </w:rPr>
        <w:t>trung</w:t>
      </w:r>
      <w:r w:rsidRPr="00025C41">
        <w:rPr>
          <w:spacing w:val="-2"/>
          <w:szCs w:val="28"/>
        </w:rPr>
        <w:t xml:space="preserve"> </w:t>
      </w:r>
      <w:r w:rsidRPr="00025C41">
        <w:rPr>
          <w:szCs w:val="28"/>
        </w:rPr>
        <w:t>bình</w:t>
      </w:r>
      <w:r w:rsidRPr="00025C41">
        <w:rPr>
          <w:spacing w:val="1"/>
          <w:szCs w:val="28"/>
        </w:rPr>
        <w:t xml:space="preserve"> </w:t>
      </w:r>
      <w:r w:rsidRPr="00025C41">
        <w:rPr>
          <w:szCs w:val="28"/>
        </w:rPr>
        <w:t>chung</w:t>
      </w:r>
      <w:r w:rsidRPr="00025C41">
        <w:rPr>
          <w:spacing w:val="-3"/>
          <w:szCs w:val="28"/>
        </w:rPr>
        <w:t xml:space="preserve"> </w:t>
      </w:r>
      <w:r w:rsidRPr="00025C41">
        <w:rPr>
          <w:szCs w:val="28"/>
        </w:rPr>
        <w:t>tích</w:t>
      </w:r>
      <w:r w:rsidRPr="00025C41">
        <w:rPr>
          <w:spacing w:val="-2"/>
          <w:szCs w:val="28"/>
        </w:rPr>
        <w:t xml:space="preserve"> </w:t>
      </w:r>
      <w:r w:rsidRPr="00025C41">
        <w:rPr>
          <w:szCs w:val="28"/>
        </w:rPr>
        <w:t>lũy</w:t>
      </w:r>
      <w:r w:rsidRPr="00025C41">
        <w:rPr>
          <w:spacing w:val="-4"/>
          <w:szCs w:val="28"/>
        </w:rPr>
        <w:t xml:space="preserve"> </w:t>
      </w:r>
      <w:r w:rsidRPr="00025C41">
        <w:rPr>
          <w:szCs w:val="28"/>
        </w:rPr>
        <w:t>từ</w:t>
      </w:r>
      <w:r w:rsidRPr="00025C41">
        <w:rPr>
          <w:spacing w:val="-2"/>
          <w:szCs w:val="28"/>
        </w:rPr>
        <w:t xml:space="preserve"> </w:t>
      </w:r>
      <w:r w:rsidRPr="00025C41">
        <w:rPr>
          <w:szCs w:val="28"/>
        </w:rPr>
        <w:t>3,60</w:t>
      </w:r>
      <w:r w:rsidRPr="00025C41">
        <w:rPr>
          <w:spacing w:val="1"/>
          <w:szCs w:val="28"/>
        </w:rPr>
        <w:t xml:space="preserve"> </w:t>
      </w:r>
      <w:r w:rsidRPr="00025C41">
        <w:rPr>
          <w:szCs w:val="28"/>
        </w:rPr>
        <w:t>đến</w:t>
      </w:r>
      <w:r w:rsidRPr="00025C41">
        <w:rPr>
          <w:spacing w:val="1"/>
          <w:szCs w:val="28"/>
        </w:rPr>
        <w:t xml:space="preserve"> </w:t>
      </w:r>
      <w:r w:rsidRPr="00025C41">
        <w:rPr>
          <w:szCs w:val="28"/>
        </w:rPr>
        <w:t>4,00</w:t>
      </w:r>
    </w:p>
    <w:p w14:paraId="645A7B43" w14:textId="77777777" w:rsidR="00424D98" w:rsidRPr="00025C41" w:rsidRDefault="00424D98" w:rsidP="00474070">
      <w:pPr>
        <w:pStyle w:val="ListParagraph"/>
        <w:numPr>
          <w:ilvl w:val="0"/>
          <w:numId w:val="1"/>
        </w:numPr>
        <w:tabs>
          <w:tab w:val="left" w:pos="1471"/>
          <w:tab w:val="left" w:pos="3325"/>
        </w:tabs>
        <w:spacing w:before="120" w:line="312" w:lineRule="auto"/>
        <w:ind w:left="1470" w:hanging="306"/>
        <w:rPr>
          <w:szCs w:val="28"/>
        </w:rPr>
      </w:pPr>
      <w:r w:rsidRPr="00025C41">
        <w:rPr>
          <w:szCs w:val="28"/>
        </w:rPr>
        <w:t>Giỏi:</w:t>
      </w:r>
      <w:r w:rsidRPr="00025C41">
        <w:rPr>
          <w:szCs w:val="28"/>
        </w:rPr>
        <w:tab/>
        <w:t>Điểm</w:t>
      </w:r>
      <w:r w:rsidRPr="00025C41">
        <w:rPr>
          <w:spacing w:val="-5"/>
          <w:szCs w:val="28"/>
        </w:rPr>
        <w:t xml:space="preserve"> </w:t>
      </w:r>
      <w:r w:rsidRPr="00025C41">
        <w:rPr>
          <w:szCs w:val="28"/>
        </w:rPr>
        <w:t>trung</w:t>
      </w:r>
      <w:r w:rsidRPr="00025C41">
        <w:rPr>
          <w:spacing w:val="-3"/>
          <w:szCs w:val="28"/>
        </w:rPr>
        <w:t xml:space="preserve"> </w:t>
      </w:r>
      <w:r w:rsidRPr="00025C41">
        <w:rPr>
          <w:szCs w:val="28"/>
        </w:rPr>
        <w:t>bình</w:t>
      </w:r>
      <w:r w:rsidRPr="00025C41">
        <w:rPr>
          <w:spacing w:val="1"/>
          <w:szCs w:val="28"/>
        </w:rPr>
        <w:t xml:space="preserve"> </w:t>
      </w:r>
      <w:r w:rsidRPr="00025C41">
        <w:rPr>
          <w:szCs w:val="28"/>
        </w:rPr>
        <w:t>chung</w:t>
      </w:r>
      <w:r w:rsidRPr="00025C41">
        <w:rPr>
          <w:spacing w:val="-3"/>
          <w:szCs w:val="28"/>
        </w:rPr>
        <w:t xml:space="preserve"> </w:t>
      </w:r>
      <w:r w:rsidRPr="00025C41">
        <w:rPr>
          <w:szCs w:val="28"/>
        </w:rPr>
        <w:t>tích</w:t>
      </w:r>
      <w:r w:rsidRPr="00025C41">
        <w:rPr>
          <w:spacing w:val="-2"/>
          <w:szCs w:val="28"/>
        </w:rPr>
        <w:t xml:space="preserve"> </w:t>
      </w:r>
      <w:r w:rsidRPr="00025C41">
        <w:rPr>
          <w:szCs w:val="28"/>
        </w:rPr>
        <w:t>lũy</w:t>
      </w:r>
      <w:r w:rsidRPr="00025C41">
        <w:rPr>
          <w:spacing w:val="-4"/>
          <w:szCs w:val="28"/>
        </w:rPr>
        <w:t xml:space="preserve"> </w:t>
      </w:r>
      <w:r w:rsidRPr="00025C41">
        <w:rPr>
          <w:szCs w:val="28"/>
        </w:rPr>
        <w:t>từ</w:t>
      </w:r>
      <w:r w:rsidRPr="00025C41">
        <w:rPr>
          <w:spacing w:val="-2"/>
          <w:szCs w:val="28"/>
        </w:rPr>
        <w:t xml:space="preserve"> </w:t>
      </w:r>
      <w:r w:rsidRPr="00025C41">
        <w:rPr>
          <w:szCs w:val="28"/>
        </w:rPr>
        <w:t>3,20</w:t>
      </w:r>
      <w:r w:rsidRPr="00025C41">
        <w:rPr>
          <w:spacing w:val="1"/>
          <w:szCs w:val="28"/>
        </w:rPr>
        <w:t xml:space="preserve"> </w:t>
      </w:r>
      <w:r w:rsidRPr="00025C41">
        <w:rPr>
          <w:szCs w:val="28"/>
        </w:rPr>
        <w:t>đến</w:t>
      </w:r>
      <w:r w:rsidRPr="00025C41">
        <w:rPr>
          <w:spacing w:val="1"/>
          <w:szCs w:val="28"/>
        </w:rPr>
        <w:t xml:space="preserve"> </w:t>
      </w:r>
      <w:r w:rsidRPr="00025C41">
        <w:rPr>
          <w:szCs w:val="28"/>
        </w:rPr>
        <w:t>3,59</w:t>
      </w:r>
    </w:p>
    <w:p w14:paraId="7E37ABD4" w14:textId="77777777" w:rsidR="00424D98" w:rsidRPr="00025C41" w:rsidRDefault="00424D98" w:rsidP="00474070">
      <w:pPr>
        <w:pStyle w:val="ListParagraph"/>
        <w:numPr>
          <w:ilvl w:val="0"/>
          <w:numId w:val="1"/>
        </w:numPr>
        <w:tabs>
          <w:tab w:val="left" w:pos="1454"/>
          <w:tab w:val="left" w:pos="3325"/>
        </w:tabs>
        <w:spacing w:before="120" w:line="312" w:lineRule="auto"/>
        <w:rPr>
          <w:szCs w:val="28"/>
        </w:rPr>
      </w:pPr>
      <w:r w:rsidRPr="00025C41">
        <w:rPr>
          <w:szCs w:val="28"/>
        </w:rPr>
        <w:t>Khá:</w:t>
      </w:r>
      <w:r w:rsidRPr="00025C41">
        <w:rPr>
          <w:szCs w:val="28"/>
        </w:rPr>
        <w:tab/>
        <w:t>Điểm</w:t>
      </w:r>
      <w:r w:rsidRPr="00025C41">
        <w:rPr>
          <w:spacing w:val="-5"/>
          <w:szCs w:val="28"/>
        </w:rPr>
        <w:t xml:space="preserve"> </w:t>
      </w:r>
      <w:r w:rsidRPr="00025C41">
        <w:rPr>
          <w:szCs w:val="28"/>
        </w:rPr>
        <w:t>trung</w:t>
      </w:r>
      <w:r w:rsidRPr="00025C41">
        <w:rPr>
          <w:spacing w:val="-3"/>
          <w:szCs w:val="28"/>
        </w:rPr>
        <w:t xml:space="preserve"> </w:t>
      </w:r>
      <w:r w:rsidRPr="00025C41">
        <w:rPr>
          <w:szCs w:val="28"/>
        </w:rPr>
        <w:t>bình</w:t>
      </w:r>
      <w:r w:rsidRPr="00025C41">
        <w:rPr>
          <w:spacing w:val="1"/>
          <w:szCs w:val="28"/>
        </w:rPr>
        <w:t xml:space="preserve"> </w:t>
      </w:r>
      <w:r w:rsidRPr="00025C41">
        <w:rPr>
          <w:szCs w:val="28"/>
        </w:rPr>
        <w:t>chung</w:t>
      </w:r>
      <w:r w:rsidRPr="00025C41">
        <w:rPr>
          <w:spacing w:val="-3"/>
          <w:szCs w:val="28"/>
        </w:rPr>
        <w:t xml:space="preserve"> </w:t>
      </w:r>
      <w:r w:rsidRPr="00025C41">
        <w:rPr>
          <w:szCs w:val="28"/>
        </w:rPr>
        <w:t>tích</w:t>
      </w:r>
      <w:r w:rsidRPr="00025C41">
        <w:rPr>
          <w:spacing w:val="-2"/>
          <w:szCs w:val="28"/>
        </w:rPr>
        <w:t xml:space="preserve"> </w:t>
      </w:r>
      <w:r w:rsidRPr="00025C41">
        <w:rPr>
          <w:szCs w:val="28"/>
        </w:rPr>
        <w:t>lũy</w:t>
      </w:r>
      <w:r w:rsidRPr="00025C41">
        <w:rPr>
          <w:spacing w:val="-4"/>
          <w:szCs w:val="28"/>
        </w:rPr>
        <w:t xml:space="preserve"> </w:t>
      </w:r>
      <w:r w:rsidRPr="00025C41">
        <w:rPr>
          <w:szCs w:val="28"/>
        </w:rPr>
        <w:t>từ</w:t>
      </w:r>
      <w:r w:rsidRPr="00025C41">
        <w:rPr>
          <w:spacing w:val="-2"/>
          <w:szCs w:val="28"/>
        </w:rPr>
        <w:t xml:space="preserve"> </w:t>
      </w:r>
      <w:r w:rsidRPr="00025C41">
        <w:rPr>
          <w:szCs w:val="28"/>
        </w:rPr>
        <w:t>2,50</w:t>
      </w:r>
      <w:r w:rsidRPr="00025C41">
        <w:rPr>
          <w:spacing w:val="1"/>
          <w:szCs w:val="28"/>
        </w:rPr>
        <w:t xml:space="preserve"> </w:t>
      </w:r>
      <w:r w:rsidRPr="00025C41">
        <w:rPr>
          <w:szCs w:val="28"/>
        </w:rPr>
        <w:t>đến</w:t>
      </w:r>
      <w:r w:rsidRPr="00025C41">
        <w:rPr>
          <w:spacing w:val="1"/>
          <w:szCs w:val="28"/>
        </w:rPr>
        <w:t xml:space="preserve"> </w:t>
      </w:r>
      <w:r w:rsidRPr="00025C41">
        <w:rPr>
          <w:szCs w:val="28"/>
        </w:rPr>
        <w:t>3,19</w:t>
      </w:r>
    </w:p>
    <w:p w14:paraId="38C7D2D6" w14:textId="77777777" w:rsidR="00424D98" w:rsidRPr="00025C41" w:rsidRDefault="00424D98" w:rsidP="00474070">
      <w:pPr>
        <w:pStyle w:val="ListParagraph"/>
        <w:numPr>
          <w:ilvl w:val="0"/>
          <w:numId w:val="1"/>
        </w:numPr>
        <w:tabs>
          <w:tab w:val="left" w:pos="1471"/>
        </w:tabs>
        <w:spacing w:before="120" w:line="312" w:lineRule="auto"/>
        <w:ind w:left="1470" w:hanging="306"/>
        <w:rPr>
          <w:szCs w:val="28"/>
        </w:rPr>
      </w:pPr>
      <w:r w:rsidRPr="00025C41">
        <w:rPr>
          <w:szCs w:val="28"/>
        </w:rPr>
        <w:t xml:space="preserve">Trung bình:     </w:t>
      </w:r>
      <w:r w:rsidRPr="00025C41">
        <w:rPr>
          <w:spacing w:val="34"/>
          <w:szCs w:val="28"/>
        </w:rPr>
        <w:t xml:space="preserve"> </w:t>
      </w:r>
      <w:r w:rsidRPr="00025C41">
        <w:rPr>
          <w:szCs w:val="28"/>
        </w:rPr>
        <w:t>Điểm</w:t>
      </w:r>
      <w:r w:rsidRPr="00025C41">
        <w:rPr>
          <w:spacing w:val="-5"/>
          <w:szCs w:val="28"/>
        </w:rPr>
        <w:t xml:space="preserve"> </w:t>
      </w:r>
      <w:r w:rsidRPr="00025C41">
        <w:rPr>
          <w:szCs w:val="28"/>
        </w:rPr>
        <w:t>trung</w:t>
      </w:r>
      <w:r w:rsidRPr="00025C41">
        <w:rPr>
          <w:spacing w:val="-3"/>
          <w:szCs w:val="28"/>
        </w:rPr>
        <w:t xml:space="preserve"> </w:t>
      </w:r>
      <w:r w:rsidRPr="00025C41">
        <w:rPr>
          <w:szCs w:val="28"/>
        </w:rPr>
        <w:t>bình chung</w:t>
      </w:r>
      <w:r w:rsidRPr="00025C41">
        <w:rPr>
          <w:spacing w:val="-3"/>
          <w:szCs w:val="28"/>
        </w:rPr>
        <w:t xml:space="preserve"> </w:t>
      </w:r>
      <w:r w:rsidRPr="00025C41">
        <w:rPr>
          <w:szCs w:val="28"/>
        </w:rPr>
        <w:t>tích</w:t>
      </w:r>
      <w:r w:rsidRPr="00025C41">
        <w:rPr>
          <w:spacing w:val="-2"/>
          <w:szCs w:val="28"/>
        </w:rPr>
        <w:t xml:space="preserve"> </w:t>
      </w:r>
      <w:r w:rsidRPr="00025C41">
        <w:rPr>
          <w:szCs w:val="28"/>
        </w:rPr>
        <w:t>lũy</w:t>
      </w:r>
      <w:r w:rsidRPr="00025C41">
        <w:rPr>
          <w:spacing w:val="-4"/>
          <w:szCs w:val="28"/>
        </w:rPr>
        <w:t xml:space="preserve"> </w:t>
      </w:r>
      <w:r w:rsidRPr="00025C41">
        <w:rPr>
          <w:szCs w:val="28"/>
        </w:rPr>
        <w:t>từ</w:t>
      </w:r>
      <w:r w:rsidRPr="00025C41">
        <w:rPr>
          <w:spacing w:val="-3"/>
          <w:szCs w:val="28"/>
        </w:rPr>
        <w:t xml:space="preserve"> </w:t>
      </w:r>
      <w:r w:rsidRPr="00025C41">
        <w:rPr>
          <w:szCs w:val="28"/>
        </w:rPr>
        <w:t>2,00</w:t>
      </w:r>
      <w:r w:rsidRPr="00025C41">
        <w:rPr>
          <w:spacing w:val="1"/>
          <w:szCs w:val="28"/>
        </w:rPr>
        <w:t xml:space="preserve"> </w:t>
      </w:r>
      <w:r w:rsidRPr="00025C41">
        <w:rPr>
          <w:szCs w:val="28"/>
        </w:rPr>
        <w:t>đến</w:t>
      </w:r>
      <w:r w:rsidRPr="00025C41">
        <w:rPr>
          <w:spacing w:val="1"/>
          <w:szCs w:val="28"/>
        </w:rPr>
        <w:t xml:space="preserve"> </w:t>
      </w:r>
      <w:r w:rsidRPr="00025C41">
        <w:rPr>
          <w:szCs w:val="28"/>
        </w:rPr>
        <w:t>2,49.</w:t>
      </w:r>
    </w:p>
    <w:p w14:paraId="64F02818" w14:textId="76E3AD61" w:rsidR="00424D98" w:rsidRDefault="009D73E9" w:rsidP="00487FAB">
      <w:pPr>
        <w:tabs>
          <w:tab w:val="left" w:pos="1453"/>
        </w:tabs>
        <w:spacing w:before="120" w:line="312" w:lineRule="auto"/>
        <w:rPr>
          <w:szCs w:val="28"/>
          <w:lang w:val="en-US"/>
        </w:rPr>
      </w:pPr>
      <w:r>
        <w:rPr>
          <w:szCs w:val="28"/>
          <w:lang w:val="en-US"/>
        </w:rPr>
        <w:t xml:space="preserve">6. </w:t>
      </w:r>
      <w:r w:rsidR="00424D98" w:rsidRPr="009D73E9">
        <w:rPr>
          <w:szCs w:val="28"/>
          <w:lang w:val="en-US"/>
        </w:rPr>
        <w:t>Hạng tốt nghiệp cho sinh viên học văn bằng thứ hai hoặc học cùng lúc hai chương trình đào tạo được xét theo kết quả học tập các học phần được bảo lưu của chương trình đào tạo thứ nhất và kết quả học tập các học phần được tích lũy trong thời gian học chương trình đào tạo thứ hai.</w:t>
      </w:r>
    </w:p>
    <w:p w14:paraId="2DCFBB63" w14:textId="435D0539" w:rsidR="00DD6BD7" w:rsidRPr="009D73E9" w:rsidRDefault="009D73E9" w:rsidP="00487FAB">
      <w:pPr>
        <w:tabs>
          <w:tab w:val="left" w:pos="1453"/>
        </w:tabs>
        <w:spacing w:before="120" w:line="312" w:lineRule="auto"/>
        <w:rPr>
          <w:szCs w:val="28"/>
          <w:lang w:val="en-US"/>
        </w:rPr>
      </w:pPr>
      <w:r>
        <w:rPr>
          <w:szCs w:val="28"/>
          <w:lang w:val="en-US"/>
        </w:rPr>
        <w:t xml:space="preserve">7. </w:t>
      </w:r>
      <w:r w:rsidR="00424D98" w:rsidRPr="009D73E9">
        <w:rPr>
          <w:szCs w:val="28"/>
          <w:lang w:val="en-US"/>
        </w:rPr>
        <w:t>Những sinh viên có kết quả học tập toàn khóa đạt hạng xuất sắc hoặc giỏi, hạng tốt nghiệp sẽ bị hạ một hạng nếu bị kỷ luật từ mức cảnh cáo trở lên trong thời gian học hoặc khối lượng của các học phần phải học lại vượt quá 5% so với tổng số tín chỉ quy định cho toàn chương trình.</w:t>
      </w:r>
    </w:p>
    <w:p w14:paraId="12FD21A7" w14:textId="3F1D5CFB" w:rsidR="00DD6BD7" w:rsidRPr="009D73E9" w:rsidRDefault="009D73E9" w:rsidP="00487FAB">
      <w:pPr>
        <w:tabs>
          <w:tab w:val="left" w:pos="1453"/>
        </w:tabs>
        <w:spacing w:before="120" w:line="312" w:lineRule="auto"/>
        <w:rPr>
          <w:szCs w:val="28"/>
          <w:lang w:val="en-US"/>
        </w:rPr>
      </w:pPr>
      <w:r>
        <w:rPr>
          <w:szCs w:val="28"/>
          <w:lang w:val="en-US"/>
        </w:rPr>
        <w:t xml:space="preserve">8. </w:t>
      </w:r>
      <w:r w:rsidR="00685040" w:rsidRPr="009D73E9">
        <w:rPr>
          <w:szCs w:val="28"/>
          <w:lang w:val="en-US"/>
        </w:rPr>
        <w:t>Phụ lục văn bằng</w:t>
      </w:r>
      <w:r w:rsidR="00424D98" w:rsidRPr="009D73E9">
        <w:rPr>
          <w:szCs w:val="28"/>
          <w:lang w:val="en-US"/>
        </w:rPr>
        <w:t xml:space="preserve"> cấp kèm theo bằng tốt nghiệp được quy định thống nhất trong toàn Đại học Quốc gia Hà Nội về hình thức và nội dung, trong đó điểm đánh giá của từng học phần ghi theo mức điểm chữ, bao gồm cả kết quả các học phần tự chọn tự do. Trên cơ sở </w:t>
      </w:r>
      <w:r w:rsidR="00685040" w:rsidRPr="009D73E9">
        <w:rPr>
          <w:szCs w:val="28"/>
          <w:lang w:val="en-US"/>
        </w:rPr>
        <w:t xml:space="preserve">phụ lục văn bằng </w:t>
      </w:r>
      <w:r w:rsidR="00424D98" w:rsidRPr="009D73E9">
        <w:rPr>
          <w:szCs w:val="28"/>
          <w:lang w:val="en-US"/>
        </w:rPr>
        <w:t xml:space="preserve">bằng tiếng Việt, đơn vị đào tạo lập và cấp </w:t>
      </w:r>
      <w:r w:rsidR="00685040" w:rsidRPr="009D73E9">
        <w:rPr>
          <w:szCs w:val="28"/>
          <w:lang w:val="en-US"/>
        </w:rPr>
        <w:t xml:space="preserve">phụ lục văn bằng </w:t>
      </w:r>
      <w:r w:rsidR="00424D98" w:rsidRPr="009D73E9">
        <w:rPr>
          <w:szCs w:val="28"/>
          <w:lang w:val="en-US"/>
        </w:rPr>
        <w:t>bằng tiếng nước ngoài cho sinh viên.</w:t>
      </w:r>
    </w:p>
    <w:p w14:paraId="32828105" w14:textId="6BCA2A93" w:rsidR="00DD6BD7" w:rsidRPr="00AF091A" w:rsidRDefault="00AF091A" w:rsidP="00487FAB">
      <w:pPr>
        <w:tabs>
          <w:tab w:val="left" w:pos="1453"/>
        </w:tabs>
        <w:spacing w:before="120" w:line="312" w:lineRule="auto"/>
        <w:rPr>
          <w:szCs w:val="28"/>
          <w:lang w:val="en-US"/>
        </w:rPr>
      </w:pPr>
      <w:r>
        <w:rPr>
          <w:szCs w:val="28"/>
          <w:lang w:val="en-US"/>
        </w:rPr>
        <w:t xml:space="preserve">9. </w:t>
      </w:r>
      <w:r w:rsidR="00424D98" w:rsidRPr="00DD6BD7">
        <w:rPr>
          <w:szCs w:val="28"/>
          <w:lang w:val="en-US"/>
        </w:rPr>
        <w:t>Đơn vị đào tạo công bố công khai danh sách sinh viên tốt nghiệp (mã số sinh viên, họ và tên, ngày tháng năm sinh, ngành học) trên trang web của đơn vị và chịu trách nhiệm về chất lượng đào tạo, giá trị văn bằng do đơn vị cấp.</w:t>
      </w:r>
      <w:r w:rsidR="000F43A8" w:rsidRPr="00DD6BD7">
        <w:rPr>
          <w:szCs w:val="28"/>
          <w:lang w:val="en-US"/>
        </w:rPr>
        <w:t xml:space="preserve"> </w:t>
      </w:r>
    </w:p>
    <w:p w14:paraId="090C4D0F" w14:textId="5EC67C36" w:rsidR="00D56618" w:rsidRDefault="00DD6BD7" w:rsidP="00487FAB">
      <w:pPr>
        <w:tabs>
          <w:tab w:val="left" w:pos="1453"/>
        </w:tabs>
        <w:spacing w:before="120" w:line="312" w:lineRule="auto"/>
        <w:rPr>
          <w:szCs w:val="28"/>
          <w:lang w:val="en-US"/>
        </w:rPr>
      </w:pPr>
      <w:r>
        <w:rPr>
          <w:szCs w:val="28"/>
          <w:lang w:val="en-US"/>
        </w:rPr>
        <w:t xml:space="preserve">10. </w:t>
      </w:r>
      <w:r w:rsidR="00424D98" w:rsidRPr="00DD6BD7">
        <w:rPr>
          <w:szCs w:val="28"/>
          <w:lang w:val="en-US"/>
        </w:rPr>
        <w:t xml:space="preserve">Sinh viên chưa hoàn thành học phần giáo dục quốc phòng - </w:t>
      </w:r>
      <w:proofErr w:type="gramStart"/>
      <w:r w:rsidR="00424D98" w:rsidRPr="00DD6BD7">
        <w:rPr>
          <w:szCs w:val="28"/>
          <w:lang w:val="en-US"/>
        </w:rPr>
        <w:t>an</w:t>
      </w:r>
      <w:proofErr w:type="gramEnd"/>
      <w:r w:rsidR="00424D98" w:rsidRPr="00DD6BD7">
        <w:rPr>
          <w:szCs w:val="28"/>
          <w:lang w:val="en-US"/>
        </w:rPr>
        <w:t xml:space="preserve"> ninh, </w:t>
      </w:r>
      <w:r w:rsidR="00C02A66" w:rsidRPr="00DD6BD7">
        <w:rPr>
          <w:szCs w:val="28"/>
          <w:lang w:val="en-US"/>
        </w:rPr>
        <w:t>học phần giáo dục thể chất</w:t>
      </w:r>
      <w:r w:rsidR="00D02B6B">
        <w:rPr>
          <w:szCs w:val="28"/>
          <w:lang w:val="en-US"/>
        </w:rPr>
        <w:t>, kỹ năng bổ trợ</w:t>
      </w:r>
      <w:r w:rsidR="00C02A66" w:rsidRPr="00DD6BD7">
        <w:rPr>
          <w:szCs w:val="28"/>
          <w:lang w:val="en-US"/>
        </w:rPr>
        <w:t xml:space="preserve"> </w:t>
      </w:r>
      <w:r w:rsidR="00424D98" w:rsidRPr="00DD6BD7">
        <w:rPr>
          <w:szCs w:val="28"/>
          <w:lang w:val="en-US"/>
        </w:rPr>
        <w:t xml:space="preserve">hoặc chưa đạt chuẩn đầu ra về ngoại ngữ, công nghệ thông tin </w:t>
      </w:r>
      <w:r w:rsidR="007A2D08" w:rsidRPr="00DD6BD7">
        <w:rPr>
          <w:szCs w:val="28"/>
          <w:lang w:val="en-US"/>
        </w:rPr>
        <w:t xml:space="preserve">(nếu có) </w:t>
      </w:r>
      <w:r w:rsidR="00424D98" w:rsidRPr="00DD6BD7">
        <w:rPr>
          <w:szCs w:val="28"/>
          <w:lang w:val="en-US"/>
        </w:rPr>
        <w:t xml:space="preserve">nhưng đã hết thời gian tối đa được phép học, trong thời hạn 3 năm tính từ ngày phải ngừng học, được trở về đơn vị đào tạo </w:t>
      </w:r>
      <w:r w:rsidR="00D56618" w:rsidRPr="00DD6BD7">
        <w:rPr>
          <w:szCs w:val="28"/>
          <w:lang w:val="en-US"/>
        </w:rPr>
        <w:t>hoàn thành các điều kiện còn thiếu và đề nghị xét công nhận tốt nghiệp.</w:t>
      </w:r>
    </w:p>
    <w:p w14:paraId="3F745C7B" w14:textId="3B52C9E8" w:rsidR="0069416E" w:rsidRPr="00DD6BD7" w:rsidRDefault="00A72946" w:rsidP="002563CA">
      <w:pPr>
        <w:tabs>
          <w:tab w:val="left" w:pos="1453"/>
        </w:tabs>
        <w:spacing w:before="120" w:line="324" w:lineRule="auto"/>
        <w:rPr>
          <w:b/>
          <w:szCs w:val="28"/>
          <w:lang w:val="en-US"/>
        </w:rPr>
      </w:pPr>
      <w:bookmarkStart w:id="183" w:name="_Toc101909603"/>
      <w:bookmarkStart w:id="184" w:name="_Toc101909666"/>
      <w:bookmarkStart w:id="185" w:name="_Toc101917228"/>
      <w:r w:rsidRPr="00DD6BD7">
        <w:rPr>
          <w:b/>
          <w:szCs w:val="28"/>
          <w:lang w:val="en-US"/>
        </w:rPr>
        <w:lastRenderedPageBreak/>
        <w:t>Đ</w:t>
      </w:r>
      <w:r w:rsidR="001B4204" w:rsidRPr="00DD6BD7">
        <w:rPr>
          <w:b/>
          <w:szCs w:val="28"/>
          <w:lang w:val="en-US"/>
        </w:rPr>
        <w:t>iều 48</w:t>
      </w:r>
      <w:r w:rsidRPr="00DD6BD7">
        <w:rPr>
          <w:b/>
          <w:szCs w:val="28"/>
          <w:lang w:val="en-US"/>
        </w:rPr>
        <w:t>. Quyền hạn cấp bằng đại học</w:t>
      </w:r>
      <w:bookmarkEnd w:id="183"/>
      <w:bookmarkEnd w:id="184"/>
      <w:bookmarkEnd w:id="185"/>
    </w:p>
    <w:p w14:paraId="3C4B5973" w14:textId="05A68966" w:rsidR="000F43A8" w:rsidRDefault="000F43A8" w:rsidP="002563CA">
      <w:pPr>
        <w:tabs>
          <w:tab w:val="left" w:pos="1453"/>
        </w:tabs>
        <w:spacing w:before="120" w:line="324" w:lineRule="auto"/>
        <w:rPr>
          <w:szCs w:val="28"/>
        </w:rPr>
      </w:pPr>
      <w:r>
        <w:rPr>
          <w:szCs w:val="28"/>
          <w:lang w:val="en-US"/>
        </w:rPr>
        <w:t>1.</w:t>
      </w:r>
      <w:r w:rsidR="00C02D79">
        <w:rPr>
          <w:szCs w:val="28"/>
          <w:lang w:val="en-US"/>
        </w:rPr>
        <w:t xml:space="preserve"> </w:t>
      </w:r>
      <w:r w:rsidRPr="000F43A8">
        <w:rPr>
          <w:szCs w:val="28"/>
        </w:rPr>
        <w:t>Đại học Quốc gia Hà Nội ban hành mẫu phôi bằng, in, quản lý, cấp</w:t>
      </w:r>
      <w:r w:rsidRPr="000F43A8">
        <w:rPr>
          <w:spacing w:val="1"/>
          <w:szCs w:val="28"/>
        </w:rPr>
        <w:t xml:space="preserve"> </w:t>
      </w:r>
      <w:r w:rsidRPr="000F43A8">
        <w:rPr>
          <w:szCs w:val="28"/>
        </w:rPr>
        <w:t>phôi bằng</w:t>
      </w:r>
      <w:r w:rsidRPr="000F43A8">
        <w:rPr>
          <w:spacing w:val="1"/>
          <w:szCs w:val="28"/>
        </w:rPr>
        <w:t xml:space="preserve"> </w:t>
      </w:r>
      <w:r w:rsidRPr="000F43A8">
        <w:rPr>
          <w:szCs w:val="28"/>
        </w:rPr>
        <w:t>đại</w:t>
      </w:r>
      <w:r w:rsidRPr="000F43A8">
        <w:rPr>
          <w:spacing w:val="1"/>
          <w:szCs w:val="28"/>
        </w:rPr>
        <w:t xml:space="preserve"> </w:t>
      </w:r>
      <w:r w:rsidRPr="000F43A8">
        <w:rPr>
          <w:szCs w:val="28"/>
        </w:rPr>
        <w:t>học cho</w:t>
      </w:r>
      <w:r w:rsidRPr="000F43A8">
        <w:rPr>
          <w:spacing w:val="1"/>
          <w:szCs w:val="28"/>
        </w:rPr>
        <w:t xml:space="preserve"> </w:t>
      </w:r>
      <w:r w:rsidRPr="000F43A8">
        <w:rPr>
          <w:szCs w:val="28"/>
        </w:rPr>
        <w:t>các</w:t>
      </w:r>
      <w:r w:rsidRPr="000F43A8">
        <w:rPr>
          <w:spacing w:val="-4"/>
          <w:szCs w:val="28"/>
        </w:rPr>
        <w:t xml:space="preserve"> </w:t>
      </w:r>
      <w:r w:rsidRPr="000F43A8">
        <w:rPr>
          <w:szCs w:val="28"/>
        </w:rPr>
        <w:t>đơn</w:t>
      </w:r>
      <w:r w:rsidRPr="000F43A8">
        <w:rPr>
          <w:spacing w:val="1"/>
          <w:szCs w:val="28"/>
        </w:rPr>
        <w:t xml:space="preserve"> </w:t>
      </w:r>
      <w:r w:rsidRPr="000F43A8">
        <w:rPr>
          <w:szCs w:val="28"/>
        </w:rPr>
        <w:t>vị đào</w:t>
      </w:r>
      <w:r w:rsidRPr="000F43A8">
        <w:rPr>
          <w:spacing w:val="1"/>
          <w:szCs w:val="28"/>
        </w:rPr>
        <w:t xml:space="preserve"> </w:t>
      </w:r>
      <w:r w:rsidRPr="000F43A8">
        <w:rPr>
          <w:szCs w:val="28"/>
        </w:rPr>
        <w:t>tạo.</w:t>
      </w:r>
    </w:p>
    <w:p w14:paraId="7FFCD38A" w14:textId="60F1C952" w:rsidR="000F43A8" w:rsidRPr="000F43A8" w:rsidRDefault="000F43A8" w:rsidP="002563CA">
      <w:pPr>
        <w:tabs>
          <w:tab w:val="left" w:pos="1453"/>
        </w:tabs>
        <w:spacing w:before="120" w:line="324" w:lineRule="auto"/>
        <w:rPr>
          <w:szCs w:val="28"/>
        </w:rPr>
      </w:pPr>
      <w:r>
        <w:rPr>
          <w:szCs w:val="28"/>
          <w:lang w:val="en-US"/>
        </w:rPr>
        <w:t>2.</w:t>
      </w:r>
      <w:r w:rsidR="00C02D79">
        <w:rPr>
          <w:szCs w:val="28"/>
          <w:lang w:val="en-US"/>
        </w:rPr>
        <w:t xml:space="preserve"> </w:t>
      </w:r>
      <w:r w:rsidRPr="000F43A8">
        <w:rPr>
          <w:szCs w:val="28"/>
        </w:rPr>
        <w:t>Căn cứ vào quyết định công nhận tốt nghiệp, Hiệu trưởng trường đại</w:t>
      </w:r>
      <w:r w:rsidRPr="000F43A8">
        <w:rPr>
          <w:spacing w:val="1"/>
          <w:szCs w:val="28"/>
        </w:rPr>
        <w:t xml:space="preserve"> </w:t>
      </w:r>
      <w:r w:rsidRPr="000F43A8">
        <w:rPr>
          <w:szCs w:val="28"/>
        </w:rPr>
        <w:t>học thành viên ký và đóng dấu của trường vào bằng tốt nghiệp đại học cho</w:t>
      </w:r>
      <w:r w:rsidRPr="000F43A8">
        <w:rPr>
          <w:spacing w:val="1"/>
          <w:szCs w:val="28"/>
        </w:rPr>
        <w:t xml:space="preserve"> </w:t>
      </w:r>
      <w:r w:rsidRPr="000F43A8">
        <w:rPr>
          <w:szCs w:val="28"/>
        </w:rPr>
        <w:t>những</w:t>
      </w:r>
      <w:r w:rsidRPr="000F43A8">
        <w:rPr>
          <w:spacing w:val="-4"/>
          <w:szCs w:val="28"/>
        </w:rPr>
        <w:t xml:space="preserve"> </w:t>
      </w:r>
      <w:r w:rsidRPr="000F43A8">
        <w:rPr>
          <w:szCs w:val="28"/>
        </w:rPr>
        <w:t>sinh</w:t>
      </w:r>
      <w:r w:rsidRPr="000F43A8">
        <w:rPr>
          <w:spacing w:val="1"/>
          <w:szCs w:val="28"/>
        </w:rPr>
        <w:t xml:space="preserve"> </w:t>
      </w:r>
      <w:r w:rsidRPr="000F43A8">
        <w:rPr>
          <w:szCs w:val="28"/>
        </w:rPr>
        <w:t>viên</w:t>
      </w:r>
      <w:r w:rsidRPr="000F43A8">
        <w:rPr>
          <w:spacing w:val="1"/>
          <w:szCs w:val="28"/>
        </w:rPr>
        <w:t xml:space="preserve"> </w:t>
      </w:r>
      <w:r w:rsidRPr="000F43A8">
        <w:rPr>
          <w:szCs w:val="28"/>
        </w:rPr>
        <w:t>được đào</w:t>
      </w:r>
      <w:r w:rsidRPr="000F43A8">
        <w:rPr>
          <w:spacing w:val="-4"/>
          <w:szCs w:val="28"/>
        </w:rPr>
        <w:t xml:space="preserve"> </w:t>
      </w:r>
      <w:r w:rsidRPr="000F43A8">
        <w:rPr>
          <w:szCs w:val="28"/>
        </w:rPr>
        <w:t>tạo ở trường</w:t>
      </w:r>
      <w:r w:rsidRPr="000F43A8">
        <w:rPr>
          <w:spacing w:val="1"/>
          <w:szCs w:val="28"/>
        </w:rPr>
        <w:t xml:space="preserve"> </w:t>
      </w:r>
      <w:r w:rsidRPr="000F43A8">
        <w:rPr>
          <w:szCs w:val="28"/>
        </w:rPr>
        <w:t>mình.</w:t>
      </w:r>
    </w:p>
    <w:p w14:paraId="1E4F152E" w14:textId="731EA7F0" w:rsidR="0069416E" w:rsidRPr="00351429" w:rsidRDefault="000F43A8" w:rsidP="002563CA">
      <w:pPr>
        <w:spacing w:before="120" w:line="324" w:lineRule="auto"/>
        <w:rPr>
          <w:szCs w:val="28"/>
        </w:rPr>
      </w:pPr>
      <w:r w:rsidRPr="00351429">
        <w:rPr>
          <w:szCs w:val="28"/>
          <w:lang w:val="en-US"/>
        </w:rPr>
        <w:t>3.</w:t>
      </w:r>
      <w:r w:rsidR="00895E37" w:rsidRPr="00351429">
        <w:rPr>
          <w:szCs w:val="28"/>
          <w:lang w:val="en-US"/>
        </w:rPr>
        <w:t xml:space="preserve"> </w:t>
      </w:r>
      <w:r w:rsidRPr="00351429">
        <w:rPr>
          <w:szCs w:val="28"/>
        </w:rPr>
        <w:t xml:space="preserve">Căn cứ vào quyết định công nhận tốt nghiệp, </w:t>
      </w:r>
      <w:r w:rsidR="00895E37" w:rsidRPr="00351429">
        <w:rPr>
          <w:szCs w:val="28"/>
        </w:rPr>
        <w:t>Hiệu trưởng/</w:t>
      </w:r>
      <w:r w:rsidRPr="00351429">
        <w:rPr>
          <w:szCs w:val="28"/>
        </w:rPr>
        <w:t>Chủ nhiệm khoa trực</w:t>
      </w:r>
      <w:r w:rsidRPr="00351429">
        <w:rPr>
          <w:spacing w:val="1"/>
          <w:szCs w:val="28"/>
        </w:rPr>
        <w:t xml:space="preserve"> </w:t>
      </w:r>
      <w:r w:rsidRPr="00351429">
        <w:rPr>
          <w:szCs w:val="28"/>
        </w:rPr>
        <w:t>thuộc</w:t>
      </w:r>
      <w:r w:rsidRPr="00351429">
        <w:rPr>
          <w:spacing w:val="31"/>
          <w:szCs w:val="28"/>
        </w:rPr>
        <w:t xml:space="preserve"> </w:t>
      </w:r>
      <w:r w:rsidRPr="00351429">
        <w:rPr>
          <w:szCs w:val="28"/>
        </w:rPr>
        <w:t>ký</w:t>
      </w:r>
      <w:r w:rsidRPr="00351429">
        <w:rPr>
          <w:spacing w:val="35"/>
          <w:szCs w:val="28"/>
        </w:rPr>
        <w:t xml:space="preserve"> </w:t>
      </w:r>
      <w:r w:rsidRPr="00351429">
        <w:rPr>
          <w:i/>
          <w:szCs w:val="28"/>
        </w:rPr>
        <w:t>(không</w:t>
      </w:r>
      <w:r w:rsidRPr="00351429">
        <w:rPr>
          <w:i/>
          <w:spacing w:val="30"/>
          <w:szCs w:val="28"/>
        </w:rPr>
        <w:t xml:space="preserve"> </w:t>
      </w:r>
      <w:r w:rsidRPr="00351429">
        <w:rPr>
          <w:i/>
          <w:szCs w:val="28"/>
        </w:rPr>
        <w:t>đóng</w:t>
      </w:r>
      <w:r w:rsidRPr="00351429">
        <w:rPr>
          <w:i/>
          <w:spacing w:val="32"/>
          <w:szCs w:val="28"/>
        </w:rPr>
        <w:t xml:space="preserve"> </w:t>
      </w:r>
      <w:r w:rsidRPr="00351429">
        <w:rPr>
          <w:i/>
          <w:szCs w:val="28"/>
        </w:rPr>
        <w:t>dấu</w:t>
      </w:r>
      <w:r w:rsidRPr="00351429">
        <w:rPr>
          <w:i/>
          <w:spacing w:val="35"/>
          <w:szCs w:val="28"/>
        </w:rPr>
        <w:t xml:space="preserve"> </w:t>
      </w:r>
      <w:r w:rsidRPr="00351429">
        <w:rPr>
          <w:i/>
          <w:szCs w:val="28"/>
        </w:rPr>
        <w:t>của</w:t>
      </w:r>
      <w:r w:rsidRPr="00351429">
        <w:rPr>
          <w:i/>
          <w:spacing w:val="32"/>
          <w:szCs w:val="28"/>
        </w:rPr>
        <w:t xml:space="preserve"> </w:t>
      </w:r>
      <w:r w:rsidR="00D94F88" w:rsidRPr="00351429">
        <w:rPr>
          <w:i/>
          <w:spacing w:val="32"/>
          <w:szCs w:val="28"/>
          <w:lang w:val="en-US"/>
        </w:rPr>
        <w:t>trường/</w:t>
      </w:r>
      <w:r w:rsidRPr="00351429">
        <w:rPr>
          <w:i/>
          <w:szCs w:val="28"/>
        </w:rPr>
        <w:t>khoa)</w:t>
      </w:r>
      <w:r w:rsidRPr="00351429">
        <w:rPr>
          <w:spacing w:val="32"/>
          <w:szCs w:val="28"/>
        </w:rPr>
        <w:t xml:space="preserve"> </w:t>
      </w:r>
      <w:r w:rsidRPr="00351429">
        <w:rPr>
          <w:szCs w:val="28"/>
        </w:rPr>
        <w:t>trình</w:t>
      </w:r>
      <w:r w:rsidRPr="00351429">
        <w:rPr>
          <w:spacing w:val="35"/>
          <w:szCs w:val="28"/>
        </w:rPr>
        <w:t xml:space="preserve"> </w:t>
      </w:r>
      <w:r w:rsidRPr="00351429">
        <w:rPr>
          <w:szCs w:val="28"/>
        </w:rPr>
        <w:t>Giám</w:t>
      </w:r>
      <w:r w:rsidRPr="00351429">
        <w:rPr>
          <w:spacing w:val="29"/>
          <w:szCs w:val="28"/>
        </w:rPr>
        <w:t xml:space="preserve"> </w:t>
      </w:r>
      <w:r w:rsidRPr="00351429">
        <w:rPr>
          <w:szCs w:val="28"/>
        </w:rPr>
        <w:t>đốc</w:t>
      </w:r>
      <w:r w:rsidRPr="00351429">
        <w:rPr>
          <w:spacing w:val="34"/>
          <w:szCs w:val="28"/>
        </w:rPr>
        <w:t xml:space="preserve"> </w:t>
      </w:r>
      <w:r w:rsidRPr="00351429">
        <w:rPr>
          <w:szCs w:val="28"/>
        </w:rPr>
        <w:t>Đại</w:t>
      </w:r>
      <w:r w:rsidRPr="00351429">
        <w:rPr>
          <w:spacing w:val="32"/>
          <w:szCs w:val="28"/>
        </w:rPr>
        <w:t xml:space="preserve"> </w:t>
      </w:r>
      <w:r w:rsidRPr="00351429">
        <w:rPr>
          <w:szCs w:val="28"/>
        </w:rPr>
        <w:t>học</w:t>
      </w:r>
      <w:r w:rsidRPr="00351429">
        <w:rPr>
          <w:spacing w:val="32"/>
          <w:szCs w:val="28"/>
        </w:rPr>
        <w:t xml:space="preserve"> </w:t>
      </w:r>
      <w:r w:rsidRPr="00351429">
        <w:rPr>
          <w:szCs w:val="28"/>
        </w:rPr>
        <w:t>Quốc</w:t>
      </w:r>
      <w:r w:rsidRPr="00351429">
        <w:rPr>
          <w:spacing w:val="32"/>
          <w:szCs w:val="28"/>
        </w:rPr>
        <w:t xml:space="preserve"> </w:t>
      </w:r>
      <w:r w:rsidRPr="00351429">
        <w:rPr>
          <w:szCs w:val="28"/>
        </w:rPr>
        <w:t>gia</w:t>
      </w:r>
      <w:r w:rsidRPr="00351429">
        <w:rPr>
          <w:spacing w:val="34"/>
          <w:szCs w:val="28"/>
        </w:rPr>
        <w:t xml:space="preserve"> </w:t>
      </w:r>
      <w:r w:rsidRPr="00351429">
        <w:rPr>
          <w:szCs w:val="28"/>
        </w:rPr>
        <w:t xml:space="preserve">Hà </w:t>
      </w:r>
      <w:r w:rsidRPr="00351429">
        <w:rPr>
          <w:spacing w:val="-68"/>
          <w:szCs w:val="28"/>
        </w:rPr>
        <w:t xml:space="preserve">   </w:t>
      </w:r>
      <w:r w:rsidRPr="00351429">
        <w:rPr>
          <w:szCs w:val="28"/>
        </w:rPr>
        <w:t>Nội ký và đóng dấu của Đại học Quốc gia</w:t>
      </w:r>
      <w:r w:rsidR="005215ED" w:rsidRPr="00351429">
        <w:rPr>
          <w:szCs w:val="28"/>
        </w:rPr>
        <w:t xml:space="preserve"> Hà Nội vào bằng tốt nghiệp đại </w:t>
      </w:r>
      <w:r w:rsidRPr="00351429">
        <w:rPr>
          <w:szCs w:val="28"/>
        </w:rPr>
        <w:t>học</w:t>
      </w:r>
      <w:r w:rsidR="005215ED" w:rsidRPr="00351429">
        <w:rPr>
          <w:szCs w:val="28"/>
          <w:lang w:val="en-US"/>
        </w:rPr>
        <w:t xml:space="preserve"> </w:t>
      </w:r>
      <w:r w:rsidRPr="00351429">
        <w:rPr>
          <w:spacing w:val="-67"/>
          <w:szCs w:val="28"/>
        </w:rPr>
        <w:t xml:space="preserve"> </w:t>
      </w:r>
      <w:r w:rsidR="00895E37" w:rsidRPr="00351429">
        <w:rPr>
          <w:spacing w:val="-67"/>
          <w:szCs w:val="28"/>
          <w:lang w:val="en-US"/>
        </w:rPr>
        <w:t xml:space="preserve"> </w:t>
      </w:r>
      <w:r w:rsidR="00C33666" w:rsidRPr="00351429">
        <w:rPr>
          <w:spacing w:val="-67"/>
          <w:szCs w:val="28"/>
          <w:lang w:val="en-US"/>
        </w:rPr>
        <w:t xml:space="preserve">  </w:t>
      </w:r>
      <w:r w:rsidR="005215ED" w:rsidRPr="00351429">
        <w:rPr>
          <w:spacing w:val="-67"/>
          <w:szCs w:val="28"/>
          <w:lang w:val="en-US"/>
        </w:rPr>
        <w:t xml:space="preserve">  </w:t>
      </w:r>
      <w:r w:rsidRPr="00351429">
        <w:rPr>
          <w:szCs w:val="28"/>
        </w:rPr>
        <w:t>cho</w:t>
      </w:r>
      <w:r w:rsidR="00C33666" w:rsidRPr="00351429">
        <w:rPr>
          <w:szCs w:val="28"/>
          <w:lang w:val="en-US"/>
        </w:rPr>
        <w:t xml:space="preserve"> </w:t>
      </w:r>
      <w:r w:rsidRPr="00351429">
        <w:rPr>
          <w:szCs w:val="28"/>
        </w:rPr>
        <w:t>những</w:t>
      </w:r>
      <w:r w:rsidRPr="00351429">
        <w:rPr>
          <w:spacing w:val="1"/>
          <w:szCs w:val="28"/>
        </w:rPr>
        <w:t xml:space="preserve"> </w:t>
      </w:r>
      <w:r w:rsidRPr="00351429">
        <w:rPr>
          <w:szCs w:val="28"/>
        </w:rPr>
        <w:t>sinh</w:t>
      </w:r>
      <w:r w:rsidRPr="00351429">
        <w:rPr>
          <w:spacing w:val="-3"/>
          <w:szCs w:val="28"/>
        </w:rPr>
        <w:t xml:space="preserve"> </w:t>
      </w:r>
      <w:r w:rsidRPr="00351429">
        <w:rPr>
          <w:szCs w:val="28"/>
        </w:rPr>
        <w:t>viên</w:t>
      </w:r>
      <w:r w:rsidRPr="00351429">
        <w:rPr>
          <w:spacing w:val="-3"/>
          <w:szCs w:val="28"/>
        </w:rPr>
        <w:t xml:space="preserve"> </w:t>
      </w:r>
      <w:r w:rsidRPr="00351429">
        <w:rPr>
          <w:szCs w:val="28"/>
        </w:rPr>
        <w:t>được</w:t>
      </w:r>
      <w:r w:rsidRPr="00351429">
        <w:rPr>
          <w:spacing w:val="-1"/>
          <w:szCs w:val="28"/>
        </w:rPr>
        <w:t xml:space="preserve"> </w:t>
      </w:r>
      <w:r w:rsidRPr="00351429">
        <w:rPr>
          <w:szCs w:val="28"/>
        </w:rPr>
        <w:t>đào</w:t>
      </w:r>
      <w:r w:rsidRPr="00351429">
        <w:rPr>
          <w:spacing w:val="-2"/>
          <w:szCs w:val="28"/>
        </w:rPr>
        <w:t xml:space="preserve"> </w:t>
      </w:r>
      <w:r w:rsidRPr="00351429">
        <w:rPr>
          <w:szCs w:val="28"/>
        </w:rPr>
        <w:t>tạo ở</w:t>
      </w:r>
      <w:r w:rsidRPr="00351429">
        <w:rPr>
          <w:spacing w:val="-1"/>
          <w:szCs w:val="28"/>
        </w:rPr>
        <w:t xml:space="preserve"> trường/</w:t>
      </w:r>
      <w:r w:rsidRPr="00351429">
        <w:rPr>
          <w:szCs w:val="28"/>
        </w:rPr>
        <w:t>khoa trực</w:t>
      </w:r>
      <w:r w:rsidRPr="00351429">
        <w:rPr>
          <w:spacing w:val="-1"/>
          <w:szCs w:val="28"/>
        </w:rPr>
        <w:t xml:space="preserve"> </w:t>
      </w:r>
      <w:r w:rsidR="00351429">
        <w:rPr>
          <w:szCs w:val="28"/>
        </w:rPr>
        <w:t>thuộc</w:t>
      </w:r>
      <w:r w:rsidRPr="00351429">
        <w:rPr>
          <w:szCs w:val="28"/>
        </w:rPr>
        <w:t>.</w:t>
      </w:r>
    </w:p>
    <w:p w14:paraId="4F510204" w14:textId="77777777" w:rsidR="00167569" w:rsidRDefault="00167569" w:rsidP="008664CB">
      <w:pPr>
        <w:pStyle w:val="chuong"/>
      </w:pPr>
      <w:bookmarkStart w:id="186" w:name="_Toc101909604"/>
      <w:bookmarkStart w:id="187" w:name="_Toc101909667"/>
      <w:bookmarkStart w:id="188" w:name="_Toc101917229"/>
    </w:p>
    <w:p w14:paraId="36D01047" w14:textId="7D3758A7" w:rsidR="0069416E" w:rsidRPr="00CA5DF1" w:rsidRDefault="00A72946" w:rsidP="008664CB">
      <w:pPr>
        <w:pStyle w:val="chuong"/>
      </w:pPr>
      <w:r w:rsidRPr="00CA5DF1">
        <w:t>Chương IX</w:t>
      </w:r>
      <w:bookmarkEnd w:id="186"/>
      <w:bookmarkEnd w:id="187"/>
      <w:bookmarkEnd w:id="188"/>
    </w:p>
    <w:p w14:paraId="670D49E2" w14:textId="6BE65E6C" w:rsidR="0069416E" w:rsidRDefault="00C04AC0" w:rsidP="002563CA">
      <w:pPr>
        <w:pStyle w:val="BodyText"/>
        <w:spacing w:before="120" w:line="324" w:lineRule="auto"/>
        <w:ind w:firstLine="0"/>
        <w:jc w:val="center"/>
        <w:rPr>
          <w:rStyle w:val="BodyTextChar1"/>
          <w:b/>
          <w:bCs/>
          <w:color w:val="000000"/>
          <w:lang w:val="en-US" w:eastAsia="vi-VN"/>
        </w:rPr>
      </w:pPr>
      <w:bookmarkStart w:id="189" w:name="_Toc101909605"/>
      <w:bookmarkStart w:id="190" w:name="_Toc101909668"/>
      <w:bookmarkStart w:id="191" w:name="_Toc101917230"/>
      <w:r w:rsidRPr="00C04AC0">
        <w:rPr>
          <w:rStyle w:val="BodyTextChar1"/>
          <w:b/>
          <w:bCs/>
          <w:color w:val="000000"/>
          <w:lang w:eastAsia="vi-VN"/>
        </w:rPr>
        <w:t>TỔ CHỨC THỰC HIỆN</w:t>
      </w:r>
      <w:r w:rsidRPr="00C04AC0">
        <w:rPr>
          <w:rStyle w:val="BodyTextChar1"/>
          <w:b/>
          <w:bCs/>
          <w:color w:val="000000"/>
          <w:lang w:val="en-US" w:eastAsia="vi-VN"/>
        </w:rPr>
        <w:t xml:space="preserve"> </w:t>
      </w:r>
      <w:bookmarkEnd w:id="189"/>
      <w:bookmarkEnd w:id="190"/>
      <w:bookmarkEnd w:id="191"/>
    </w:p>
    <w:p w14:paraId="7FC14972" w14:textId="77777777" w:rsidR="002563CA" w:rsidRPr="00C04AC0" w:rsidRDefault="002563CA" w:rsidP="002563CA">
      <w:pPr>
        <w:pStyle w:val="BodyText"/>
        <w:spacing w:before="120" w:line="324" w:lineRule="auto"/>
        <w:ind w:firstLine="0"/>
        <w:jc w:val="center"/>
        <w:rPr>
          <w:rFonts w:ascii="Arial" w:hAnsi="Arial" w:cs="Arial"/>
          <w:b/>
          <w:bCs/>
          <w:color w:val="000000"/>
          <w:sz w:val="20"/>
          <w:szCs w:val="20"/>
          <w:shd w:val="clear" w:color="auto" w:fill="FFFFFF"/>
          <w:lang w:val="vi-VN" w:eastAsia="vi-VN"/>
        </w:rPr>
      </w:pPr>
    </w:p>
    <w:p w14:paraId="1DB46C8A" w14:textId="6A16F7BC" w:rsidR="0069416E" w:rsidRPr="00D521CB" w:rsidRDefault="001B4204" w:rsidP="00F06A95">
      <w:pPr>
        <w:pStyle w:val="Iu"/>
      </w:pPr>
      <w:bookmarkStart w:id="192" w:name="_Toc101909606"/>
      <w:bookmarkStart w:id="193" w:name="_Toc101909669"/>
      <w:bookmarkStart w:id="194" w:name="_Toc101917231"/>
      <w:r w:rsidRPr="00D521CB">
        <w:t>Điều 49</w:t>
      </w:r>
      <w:r w:rsidR="00A72946" w:rsidRPr="00D521CB">
        <w:t>. Tổ chức thực hiện</w:t>
      </w:r>
      <w:bookmarkEnd w:id="192"/>
      <w:bookmarkEnd w:id="193"/>
      <w:bookmarkEnd w:id="194"/>
    </w:p>
    <w:p w14:paraId="37332AAC" w14:textId="77777777" w:rsidR="006504A9" w:rsidRPr="00D521CB" w:rsidRDefault="00A72946" w:rsidP="002563CA">
      <w:pPr>
        <w:spacing w:before="120" w:line="324" w:lineRule="auto"/>
        <w:rPr>
          <w:szCs w:val="28"/>
          <w:lang w:val="en-US"/>
        </w:rPr>
      </w:pPr>
      <w:r w:rsidRPr="00D521CB">
        <w:rPr>
          <w:szCs w:val="28"/>
          <w:lang w:val="en-US"/>
        </w:rPr>
        <w:t>Đơn vị đào tạo có trách nhiệm tổ c</w:t>
      </w:r>
      <w:r w:rsidR="00961CE7" w:rsidRPr="00D521CB">
        <w:rPr>
          <w:szCs w:val="28"/>
          <w:lang w:val="en-US"/>
        </w:rPr>
        <w:t xml:space="preserve">hức thực hiện đúng Quy chế </w:t>
      </w:r>
      <w:proofErr w:type="gramStart"/>
      <w:r w:rsidR="00961CE7" w:rsidRPr="00D521CB">
        <w:rPr>
          <w:szCs w:val="28"/>
          <w:lang w:val="en-US"/>
        </w:rPr>
        <w:t>này;</w:t>
      </w:r>
      <w:proofErr w:type="gramEnd"/>
    </w:p>
    <w:p w14:paraId="2DB4A5A1" w14:textId="138195C6" w:rsidR="0069416E" w:rsidRDefault="00961CE7" w:rsidP="002563CA">
      <w:pPr>
        <w:spacing w:before="120" w:line="324" w:lineRule="auto"/>
        <w:rPr>
          <w:szCs w:val="28"/>
          <w:lang w:val="en-US"/>
        </w:rPr>
      </w:pPr>
      <w:r w:rsidRPr="00D521CB">
        <w:rPr>
          <w:szCs w:val="28"/>
          <w:lang w:val="en-US"/>
        </w:rPr>
        <w:t xml:space="preserve">Căn cứ Quy chế này, đơn vị </w:t>
      </w:r>
      <w:r w:rsidR="0058075D" w:rsidRPr="00D521CB">
        <w:rPr>
          <w:szCs w:val="28"/>
          <w:lang w:val="en-US"/>
        </w:rPr>
        <w:t xml:space="preserve">đào tạo </w:t>
      </w:r>
      <w:r w:rsidR="00A72946" w:rsidRPr="00D521CB">
        <w:rPr>
          <w:szCs w:val="28"/>
          <w:lang w:val="en-US"/>
        </w:rPr>
        <w:t>có thể</w:t>
      </w:r>
      <w:r w:rsidRPr="00D521CB">
        <w:rPr>
          <w:szCs w:val="28"/>
          <w:lang w:val="en-US"/>
        </w:rPr>
        <w:t xml:space="preserve"> xây dựng các </w:t>
      </w:r>
      <w:r w:rsidRPr="00D521CB">
        <w:rPr>
          <w:lang w:val="en-US"/>
        </w:rPr>
        <w:t xml:space="preserve">quy định </w:t>
      </w:r>
      <w:r w:rsidR="00376D9C" w:rsidRPr="00D521CB">
        <w:t>cụ thể</w:t>
      </w:r>
      <w:r w:rsidR="0058075D" w:rsidRPr="00D521CB">
        <w:rPr>
          <w:lang w:val="en-US"/>
        </w:rPr>
        <w:t xml:space="preserve">, chi tiết </w:t>
      </w:r>
      <w:r w:rsidRPr="00D521CB">
        <w:rPr>
          <w:lang w:val="en-US"/>
        </w:rPr>
        <w:t xml:space="preserve">về tổ chức và quản lý đào tạo </w:t>
      </w:r>
      <w:r w:rsidR="00A72946" w:rsidRPr="00D521CB">
        <w:rPr>
          <w:szCs w:val="28"/>
          <w:lang w:val="en-US"/>
        </w:rPr>
        <w:t xml:space="preserve">phù hợp với điều kiện thực tế </w:t>
      </w:r>
      <w:r w:rsidR="006504A9" w:rsidRPr="00D521CB">
        <w:rPr>
          <w:szCs w:val="28"/>
          <w:lang w:val="en-US"/>
        </w:rPr>
        <w:t xml:space="preserve">và đặc thù </w:t>
      </w:r>
      <w:r w:rsidR="00A72946" w:rsidRPr="00D521CB">
        <w:rPr>
          <w:szCs w:val="28"/>
          <w:lang w:val="en-US"/>
        </w:rPr>
        <w:t>của đơn vị, n</w:t>
      </w:r>
      <w:r w:rsidR="006504A9" w:rsidRPr="00D521CB">
        <w:rPr>
          <w:szCs w:val="28"/>
          <w:lang w:val="en-US"/>
        </w:rPr>
        <w:t xml:space="preserve">hưng không trái với Quy chế </w:t>
      </w:r>
      <w:proofErr w:type="gramStart"/>
      <w:r w:rsidR="006504A9" w:rsidRPr="00D521CB">
        <w:rPr>
          <w:szCs w:val="28"/>
          <w:lang w:val="en-US"/>
        </w:rPr>
        <w:t>này;</w:t>
      </w:r>
      <w:proofErr w:type="gramEnd"/>
    </w:p>
    <w:p w14:paraId="6D5B7BE8" w14:textId="18F8714B" w:rsidR="00886428" w:rsidRDefault="008761A1" w:rsidP="002563CA">
      <w:pPr>
        <w:spacing w:before="120" w:line="324" w:lineRule="auto"/>
        <w:rPr>
          <w:szCs w:val="28"/>
          <w:lang w:val="en-US"/>
        </w:rPr>
      </w:pPr>
      <w:r>
        <w:rPr>
          <w:szCs w:val="28"/>
          <w:lang w:val="en-US"/>
        </w:rPr>
        <w:t>Đơn vị đào tạo t</w:t>
      </w:r>
      <w:r w:rsidR="00886428" w:rsidRPr="00886428">
        <w:rPr>
          <w:szCs w:val="28"/>
          <w:lang w:val="en-US"/>
        </w:rPr>
        <w:t xml:space="preserve">ổ chức phổ biến, hướng dẫn cho sinh viên </w:t>
      </w:r>
      <w:r w:rsidR="005929D0">
        <w:rPr>
          <w:szCs w:val="28"/>
          <w:lang w:val="en-US"/>
        </w:rPr>
        <w:t>Q</w:t>
      </w:r>
      <w:r w:rsidR="00886428" w:rsidRPr="00886428">
        <w:rPr>
          <w:szCs w:val="28"/>
          <w:lang w:val="en-US"/>
        </w:rPr>
        <w:t xml:space="preserve">uy chế </w:t>
      </w:r>
      <w:r w:rsidR="005929D0">
        <w:rPr>
          <w:szCs w:val="28"/>
          <w:lang w:val="en-US"/>
        </w:rPr>
        <w:t>đào tạo đại học tại</w:t>
      </w:r>
      <w:r w:rsidR="00886428">
        <w:rPr>
          <w:szCs w:val="28"/>
          <w:lang w:val="en-US"/>
        </w:rPr>
        <w:t xml:space="preserve"> Đại học Quốc gia Hà Nội </w:t>
      </w:r>
      <w:r w:rsidR="00886428" w:rsidRPr="00886428">
        <w:rPr>
          <w:szCs w:val="28"/>
          <w:lang w:val="en-US"/>
        </w:rPr>
        <w:t xml:space="preserve">và các quy định liên quan đến quá trình học tập, các quy định về nghĩa vụ và quyền lợi của sinh viên ngay đầu khóa </w:t>
      </w:r>
      <w:proofErr w:type="gramStart"/>
      <w:r w:rsidR="00886428" w:rsidRPr="00886428">
        <w:rPr>
          <w:szCs w:val="28"/>
          <w:lang w:val="en-US"/>
        </w:rPr>
        <w:t>học;</w:t>
      </w:r>
      <w:proofErr w:type="gramEnd"/>
    </w:p>
    <w:p w14:paraId="1FF73E3E" w14:textId="5AA7F9CD" w:rsidR="006003C1" w:rsidRPr="00D521CB" w:rsidRDefault="008761A1" w:rsidP="002563CA">
      <w:pPr>
        <w:spacing w:before="120" w:line="324" w:lineRule="auto"/>
        <w:rPr>
          <w:szCs w:val="28"/>
          <w:lang w:val="en-US"/>
        </w:rPr>
      </w:pPr>
      <w:r w:rsidRPr="00AE3814">
        <w:rPr>
          <w:spacing w:val="-2"/>
          <w:szCs w:val="28"/>
          <w:lang w:val="en-US"/>
        </w:rPr>
        <w:t>Thủ trưởng đơn vị đào tạo t</w:t>
      </w:r>
      <w:r w:rsidR="006003C1" w:rsidRPr="00AE3814">
        <w:rPr>
          <w:spacing w:val="-2"/>
          <w:szCs w:val="28"/>
          <w:lang w:val="en-US"/>
        </w:rPr>
        <w:t xml:space="preserve">ổ chức kiểm tra, thanh tra nội bộ việc thực </w:t>
      </w:r>
      <w:proofErr w:type="gramStart"/>
      <w:r w:rsidR="006003C1" w:rsidRPr="00AE3814">
        <w:rPr>
          <w:spacing w:val="-2"/>
          <w:szCs w:val="28"/>
          <w:lang w:val="en-US"/>
        </w:rPr>
        <w:t xml:space="preserve">hiện </w:t>
      </w:r>
      <w:r w:rsidR="00CD749C">
        <w:rPr>
          <w:spacing w:val="-2"/>
          <w:szCs w:val="28"/>
          <w:lang w:val="en-US"/>
        </w:rPr>
        <w:t xml:space="preserve"> </w:t>
      </w:r>
      <w:r w:rsidR="006003C1" w:rsidRPr="00AE3814">
        <w:rPr>
          <w:spacing w:val="-2"/>
          <w:szCs w:val="28"/>
          <w:lang w:val="en-US"/>
        </w:rPr>
        <w:t>kế</w:t>
      </w:r>
      <w:proofErr w:type="gramEnd"/>
      <w:r w:rsidR="006003C1" w:rsidRPr="00AE3814">
        <w:rPr>
          <w:spacing w:val="-2"/>
          <w:szCs w:val="28"/>
          <w:lang w:val="en-US"/>
        </w:rPr>
        <w:t xml:space="preserve"> hoạch</w:t>
      </w:r>
      <w:r w:rsidR="002859FE" w:rsidRPr="00AE3814">
        <w:rPr>
          <w:spacing w:val="-2"/>
          <w:szCs w:val="28"/>
          <w:lang w:val="en-US"/>
        </w:rPr>
        <w:t xml:space="preserve"> đào tạo</w:t>
      </w:r>
      <w:r w:rsidR="006003C1" w:rsidRPr="00AE3814">
        <w:rPr>
          <w:spacing w:val="-2"/>
          <w:szCs w:val="28"/>
          <w:lang w:val="en-US"/>
        </w:rPr>
        <w:t>, chương trình</w:t>
      </w:r>
      <w:r w:rsidR="002859FE" w:rsidRPr="00AE3814">
        <w:rPr>
          <w:spacing w:val="-2"/>
          <w:szCs w:val="28"/>
          <w:lang w:val="en-US"/>
        </w:rPr>
        <w:t xml:space="preserve"> đào tạo</w:t>
      </w:r>
      <w:r w:rsidR="006003C1" w:rsidRPr="00AE3814">
        <w:rPr>
          <w:spacing w:val="-2"/>
          <w:szCs w:val="28"/>
          <w:lang w:val="en-US"/>
        </w:rPr>
        <w:t>, quy chế đào tạo và các nhiệm vụ khác liên quan đến</w:t>
      </w:r>
      <w:r w:rsidR="00AE3814" w:rsidRPr="00AE3814">
        <w:rPr>
          <w:spacing w:val="-2"/>
          <w:szCs w:val="28"/>
          <w:lang w:val="en-US"/>
        </w:rPr>
        <w:t xml:space="preserve"> tổ chức</w:t>
      </w:r>
      <w:r w:rsidR="006003C1" w:rsidRPr="00AE3814">
        <w:rPr>
          <w:spacing w:val="-2"/>
          <w:szCs w:val="28"/>
          <w:lang w:val="en-US"/>
        </w:rPr>
        <w:t xml:space="preserve"> đào tạo; chịu sự kiểm tra, thanh tra, giám sát của </w:t>
      </w:r>
      <w:r w:rsidR="00AE3814" w:rsidRPr="00AE3814">
        <w:rPr>
          <w:spacing w:val="-2"/>
          <w:szCs w:val="28"/>
          <w:lang w:val="en-US"/>
        </w:rPr>
        <w:t>Đại học Quốc gia</w:t>
      </w:r>
      <w:r w:rsidR="00AE3814">
        <w:rPr>
          <w:szCs w:val="28"/>
          <w:lang w:val="en-US"/>
        </w:rPr>
        <w:t xml:space="preserve"> Hà Nội, </w:t>
      </w:r>
      <w:r w:rsidR="006003C1" w:rsidRPr="006003C1">
        <w:rPr>
          <w:szCs w:val="28"/>
          <w:lang w:val="en-US"/>
        </w:rPr>
        <w:t>Bộ Giáo dục và Đào tạo và các cơ quan có thẩm quyền theo các quy định hiện hành</w:t>
      </w:r>
      <w:r w:rsidR="00AE3814">
        <w:rPr>
          <w:szCs w:val="28"/>
          <w:lang w:val="en-US"/>
        </w:rPr>
        <w:t>.</w:t>
      </w:r>
    </w:p>
    <w:p w14:paraId="0642CD82" w14:textId="066B2489" w:rsidR="0069416E" w:rsidRDefault="00A72946" w:rsidP="002563CA">
      <w:pPr>
        <w:spacing w:before="120" w:line="324" w:lineRule="auto"/>
        <w:rPr>
          <w:szCs w:val="28"/>
          <w:lang w:val="en-US"/>
        </w:rPr>
      </w:pPr>
      <w:r w:rsidRPr="00D521CB">
        <w:rPr>
          <w:szCs w:val="28"/>
          <w:lang w:val="en-US"/>
        </w:rPr>
        <w:t>Đại học Quốc gia Hà Nội thực hiện thanh tra, kiểm tra</w:t>
      </w:r>
      <w:r w:rsidR="00DF08AB">
        <w:rPr>
          <w:szCs w:val="28"/>
          <w:lang w:val="en-US"/>
        </w:rPr>
        <w:t xml:space="preserve"> việc thực hiện Quy chế này </w:t>
      </w:r>
      <w:r w:rsidRPr="00D521CB">
        <w:rPr>
          <w:szCs w:val="28"/>
          <w:lang w:val="en-US"/>
        </w:rPr>
        <w:t>của các đơn vị đào tạo.</w:t>
      </w:r>
    </w:p>
    <w:p w14:paraId="229C87F4" w14:textId="5A7A4912" w:rsidR="00586EB1" w:rsidRPr="00586EB1" w:rsidRDefault="00586EB1" w:rsidP="002563CA">
      <w:pPr>
        <w:spacing w:before="120" w:line="312" w:lineRule="auto"/>
        <w:rPr>
          <w:b/>
          <w:szCs w:val="28"/>
          <w:lang w:val="en-US"/>
        </w:rPr>
      </w:pPr>
      <w:r w:rsidRPr="00586EB1">
        <w:rPr>
          <w:b/>
          <w:szCs w:val="28"/>
          <w:lang w:val="en-US"/>
        </w:rPr>
        <w:lastRenderedPageBreak/>
        <w:t>Điều 50. Chế độ báo cáo, lưu trữ, công khai thông tin</w:t>
      </w:r>
    </w:p>
    <w:p w14:paraId="6A18619F" w14:textId="5EBC4DAF" w:rsidR="00586EB1" w:rsidRPr="00586EB1" w:rsidRDefault="000067CA" w:rsidP="002D1088">
      <w:pPr>
        <w:spacing w:before="120" w:line="312" w:lineRule="auto"/>
        <w:rPr>
          <w:szCs w:val="28"/>
          <w:lang w:val="en-US"/>
        </w:rPr>
      </w:pPr>
      <w:r>
        <w:rPr>
          <w:szCs w:val="28"/>
          <w:lang w:val="en-US"/>
        </w:rPr>
        <w:t>1. Trước ngày 31 tháng 12 hà</w:t>
      </w:r>
      <w:r w:rsidR="00586EB1" w:rsidRPr="00586EB1">
        <w:rPr>
          <w:szCs w:val="28"/>
          <w:lang w:val="en-US"/>
        </w:rPr>
        <w:t>ng năm:</w:t>
      </w:r>
    </w:p>
    <w:p w14:paraId="446603A0" w14:textId="00209F93" w:rsidR="00586EB1" w:rsidRPr="00586EB1" w:rsidRDefault="00586EB1" w:rsidP="002D1088">
      <w:pPr>
        <w:spacing w:before="120" w:line="312" w:lineRule="auto"/>
        <w:rPr>
          <w:szCs w:val="28"/>
          <w:lang w:val="en-US"/>
        </w:rPr>
      </w:pPr>
      <w:r>
        <w:rPr>
          <w:szCs w:val="28"/>
          <w:lang w:val="en-US"/>
        </w:rPr>
        <w:t xml:space="preserve">a) Các </w:t>
      </w:r>
      <w:r w:rsidR="00EF633D">
        <w:rPr>
          <w:szCs w:val="28"/>
          <w:lang w:val="en-US"/>
        </w:rPr>
        <w:t>đ</w:t>
      </w:r>
      <w:r>
        <w:rPr>
          <w:szCs w:val="28"/>
          <w:lang w:val="en-US"/>
        </w:rPr>
        <w:t>ơn vị đào tạo</w:t>
      </w:r>
      <w:r w:rsidRPr="00586EB1">
        <w:rPr>
          <w:szCs w:val="28"/>
          <w:lang w:val="en-US"/>
        </w:rPr>
        <w:t xml:space="preserve"> báo cáo </w:t>
      </w:r>
      <w:r>
        <w:rPr>
          <w:szCs w:val="28"/>
          <w:lang w:val="en-US"/>
        </w:rPr>
        <w:t xml:space="preserve">Đại học Quốc gia Hà Nội </w:t>
      </w:r>
      <w:r w:rsidRPr="00586EB1">
        <w:rPr>
          <w:szCs w:val="28"/>
          <w:lang w:val="en-US"/>
        </w:rPr>
        <w:t xml:space="preserve">về số liệu sinh viên tuyển mới, tốt nghiệp, thôi học và đang học trong năm, dự kiến tốt nghiệp trong năm sau, tốt nghiệp đã có việc làm trong thời gian 12 tháng; phân loại theo đối tượng đầu vào, ngành đào tạo, khóa đào tạo và hình thức đào </w:t>
      </w:r>
      <w:proofErr w:type="gramStart"/>
      <w:r w:rsidRPr="00586EB1">
        <w:rPr>
          <w:szCs w:val="28"/>
          <w:lang w:val="en-US"/>
        </w:rPr>
        <w:t>tạo;</w:t>
      </w:r>
      <w:proofErr w:type="gramEnd"/>
    </w:p>
    <w:p w14:paraId="18A5FC6D" w14:textId="7879F7DA" w:rsidR="00586EB1" w:rsidRPr="00586EB1" w:rsidRDefault="00586EB1" w:rsidP="00AF29FD">
      <w:pPr>
        <w:spacing w:before="120" w:line="312" w:lineRule="auto"/>
        <w:rPr>
          <w:szCs w:val="28"/>
          <w:lang w:val="en-US"/>
        </w:rPr>
      </w:pPr>
      <w:r w:rsidRPr="00586EB1">
        <w:rPr>
          <w:szCs w:val="28"/>
          <w:lang w:val="en-US"/>
        </w:rPr>
        <w:t xml:space="preserve">b) </w:t>
      </w:r>
      <w:r w:rsidR="00992F72">
        <w:rPr>
          <w:szCs w:val="28"/>
          <w:lang w:val="en-US"/>
        </w:rPr>
        <w:t>Đơn vị</w:t>
      </w:r>
      <w:r w:rsidRPr="00586EB1">
        <w:rPr>
          <w:szCs w:val="28"/>
          <w:lang w:val="en-US"/>
        </w:rPr>
        <w:t xml:space="preserve"> đào tạo báo cáo Ủy ban nhân dâ</w:t>
      </w:r>
      <w:r w:rsidR="00C1739D">
        <w:rPr>
          <w:szCs w:val="28"/>
          <w:lang w:val="en-US"/>
        </w:rPr>
        <w:t>n cấp tỉnh nơi liên kết đào tạo</w:t>
      </w:r>
      <w:r w:rsidR="00992F72">
        <w:rPr>
          <w:szCs w:val="28"/>
          <w:lang w:val="en-US"/>
        </w:rPr>
        <w:t xml:space="preserve"> đối với hình thức vừa làm vừa học (nếu có) </w:t>
      </w:r>
      <w:r w:rsidRPr="00586EB1">
        <w:rPr>
          <w:szCs w:val="28"/>
          <w:lang w:val="en-US"/>
        </w:rPr>
        <w:t>về tình hình tuyển sinh và đào tạo tại địa phương.</w:t>
      </w:r>
    </w:p>
    <w:p w14:paraId="32D19945" w14:textId="148B6FA0" w:rsidR="00586EB1" w:rsidRPr="00586EB1" w:rsidRDefault="00586EB1" w:rsidP="00AF29FD">
      <w:pPr>
        <w:spacing w:before="120" w:line="312" w:lineRule="auto"/>
        <w:rPr>
          <w:szCs w:val="28"/>
          <w:lang w:val="en-US"/>
        </w:rPr>
      </w:pPr>
      <w:r w:rsidRPr="00586EB1">
        <w:rPr>
          <w:szCs w:val="28"/>
          <w:lang w:val="en-US"/>
        </w:rPr>
        <w:t xml:space="preserve">2. </w:t>
      </w:r>
      <w:r w:rsidR="00C1739D">
        <w:rPr>
          <w:szCs w:val="28"/>
          <w:lang w:val="en-US"/>
        </w:rPr>
        <w:t>Đơn vị</w:t>
      </w:r>
      <w:r w:rsidRPr="00586EB1">
        <w:rPr>
          <w:szCs w:val="28"/>
          <w:lang w:val="en-US"/>
        </w:rPr>
        <w:t xml:space="preserve"> đào tạo có trách nhiệm lưu trữ, bảo quản an toàn các tài liệu liên quan tới công tác đào tạo theo các quy định do Bộ Giáo dục</w:t>
      </w:r>
      <w:r w:rsidR="001659F2">
        <w:rPr>
          <w:szCs w:val="28"/>
          <w:lang w:val="en-US"/>
        </w:rPr>
        <w:t xml:space="preserve"> và Đào tạo</w:t>
      </w:r>
      <w:r w:rsidRPr="00586EB1">
        <w:rPr>
          <w:szCs w:val="28"/>
          <w:lang w:val="en-US"/>
        </w:rPr>
        <w:t xml:space="preserve"> ban hành.</w:t>
      </w:r>
    </w:p>
    <w:p w14:paraId="2DF1C455" w14:textId="557E98AF" w:rsidR="00586EB1" w:rsidRPr="00586EB1" w:rsidRDefault="00586EB1" w:rsidP="00AF29FD">
      <w:pPr>
        <w:spacing w:before="120" w:line="312" w:lineRule="auto"/>
        <w:rPr>
          <w:szCs w:val="28"/>
          <w:lang w:val="en-US"/>
        </w:rPr>
      </w:pPr>
      <w:r w:rsidRPr="00586EB1">
        <w:rPr>
          <w:szCs w:val="28"/>
          <w:lang w:val="en-US"/>
        </w:rPr>
        <w:t xml:space="preserve">a) Quyết định trúng tuyển, </w:t>
      </w:r>
      <w:r w:rsidR="00825EF3">
        <w:rPr>
          <w:szCs w:val="28"/>
          <w:lang w:val="en-US"/>
        </w:rPr>
        <w:t>Phục lục văn bằng</w:t>
      </w:r>
      <w:r w:rsidRPr="00586EB1">
        <w:rPr>
          <w:szCs w:val="28"/>
          <w:lang w:val="en-US"/>
        </w:rPr>
        <w:t xml:space="preserve"> </w:t>
      </w:r>
      <w:r w:rsidR="00825EF3">
        <w:rPr>
          <w:szCs w:val="28"/>
          <w:lang w:val="en-US"/>
        </w:rPr>
        <w:t xml:space="preserve">(bản </w:t>
      </w:r>
      <w:r w:rsidRPr="00586EB1">
        <w:rPr>
          <w:szCs w:val="28"/>
          <w:lang w:val="en-US"/>
        </w:rPr>
        <w:t>gốc</w:t>
      </w:r>
      <w:r w:rsidR="00825EF3">
        <w:rPr>
          <w:szCs w:val="28"/>
          <w:lang w:val="en-US"/>
        </w:rPr>
        <w:t>)</w:t>
      </w:r>
      <w:r w:rsidRPr="00586EB1">
        <w:rPr>
          <w:szCs w:val="28"/>
          <w:lang w:val="en-US"/>
        </w:rPr>
        <w:t>, quyết định công nhận tốt nghiệp, sổ gốc cấp phát bằng tốt nghiệp cho sinh viên là tài liệu lưu tr</w:t>
      </w:r>
      <w:r w:rsidR="00F23EEF">
        <w:rPr>
          <w:szCs w:val="28"/>
          <w:lang w:val="en-US"/>
        </w:rPr>
        <w:t xml:space="preserve">ữ được bảo quản vĩnh viễn tại đơn vị </w:t>
      </w:r>
      <w:r w:rsidRPr="00586EB1">
        <w:rPr>
          <w:szCs w:val="28"/>
          <w:lang w:val="en-US"/>
        </w:rPr>
        <w:t xml:space="preserve">đào </w:t>
      </w:r>
      <w:proofErr w:type="gramStart"/>
      <w:r w:rsidRPr="00586EB1">
        <w:rPr>
          <w:szCs w:val="28"/>
          <w:lang w:val="en-US"/>
        </w:rPr>
        <w:t>tạo;</w:t>
      </w:r>
      <w:proofErr w:type="gramEnd"/>
    </w:p>
    <w:p w14:paraId="2F05C9AC" w14:textId="77777777" w:rsidR="00586EB1" w:rsidRPr="00586EB1" w:rsidRDefault="00586EB1" w:rsidP="00AF29FD">
      <w:pPr>
        <w:spacing w:before="120" w:line="312" w:lineRule="auto"/>
        <w:rPr>
          <w:szCs w:val="28"/>
          <w:lang w:val="en-US"/>
        </w:rPr>
      </w:pPr>
      <w:r w:rsidRPr="00586EB1">
        <w:rPr>
          <w:szCs w:val="28"/>
          <w:lang w:val="en-US"/>
        </w:rPr>
        <w:t xml:space="preserve">b) Tài liệu khác liên quan đến tuyển sinh, đào tạo được lưu trữ, bảo quản trong suốt quá trình đào </w:t>
      </w:r>
      <w:proofErr w:type="gramStart"/>
      <w:r w:rsidRPr="00586EB1">
        <w:rPr>
          <w:szCs w:val="28"/>
          <w:lang w:val="en-US"/>
        </w:rPr>
        <w:t>tạo;</w:t>
      </w:r>
      <w:proofErr w:type="gramEnd"/>
    </w:p>
    <w:p w14:paraId="0C168854" w14:textId="77777777" w:rsidR="00586EB1" w:rsidRPr="00586EB1" w:rsidRDefault="00586EB1" w:rsidP="00AF29FD">
      <w:pPr>
        <w:spacing w:before="120" w:line="312" w:lineRule="auto"/>
        <w:rPr>
          <w:szCs w:val="28"/>
          <w:lang w:val="en-US"/>
        </w:rPr>
      </w:pPr>
      <w:r w:rsidRPr="00586EB1">
        <w:rPr>
          <w:szCs w:val="28"/>
          <w:lang w:val="en-US"/>
        </w:rPr>
        <w:t>c) Việc tiêu hủy tài liệu liên quan tuyển sinh, đào tạo hết thời gian lưu trữ được thực hiện theo quy định hiện hành của nhà nước.</w:t>
      </w:r>
    </w:p>
    <w:p w14:paraId="5778C4DF" w14:textId="643344D6" w:rsidR="00586EB1" w:rsidRPr="00586EB1" w:rsidRDefault="001659F2" w:rsidP="00AF29FD">
      <w:pPr>
        <w:spacing w:before="120" w:line="312" w:lineRule="auto"/>
        <w:rPr>
          <w:szCs w:val="28"/>
          <w:lang w:val="en-US"/>
        </w:rPr>
      </w:pPr>
      <w:r>
        <w:rPr>
          <w:szCs w:val="28"/>
          <w:lang w:val="en-US"/>
        </w:rPr>
        <w:t>3. Đơn vị</w:t>
      </w:r>
      <w:r w:rsidR="00586EB1" w:rsidRPr="00586EB1">
        <w:rPr>
          <w:szCs w:val="28"/>
          <w:lang w:val="en-US"/>
        </w:rPr>
        <w:t xml:space="preserve"> đào tạo công khai trên trang thông tin điện tử của mình chậm nhất 45 ngày trước khi tổ chức đào tạo:</w:t>
      </w:r>
    </w:p>
    <w:p w14:paraId="4F258E5B" w14:textId="2B50497F" w:rsidR="00586EB1" w:rsidRPr="00586EB1" w:rsidRDefault="00586EB1" w:rsidP="00AF29FD">
      <w:pPr>
        <w:spacing w:before="120" w:line="312" w:lineRule="auto"/>
        <w:rPr>
          <w:szCs w:val="28"/>
          <w:lang w:val="en-US"/>
        </w:rPr>
      </w:pPr>
      <w:r w:rsidRPr="00586EB1">
        <w:rPr>
          <w:szCs w:val="28"/>
          <w:lang w:val="en-US"/>
        </w:rPr>
        <w:t xml:space="preserve">a) Quy chế </w:t>
      </w:r>
      <w:r w:rsidR="00282755">
        <w:rPr>
          <w:szCs w:val="28"/>
          <w:lang w:val="en-US"/>
        </w:rPr>
        <w:t xml:space="preserve">đào tạo đại học </w:t>
      </w:r>
      <w:r w:rsidRPr="00586EB1">
        <w:rPr>
          <w:szCs w:val="28"/>
          <w:lang w:val="en-US"/>
        </w:rPr>
        <w:t xml:space="preserve">của </w:t>
      </w:r>
      <w:r w:rsidR="001659F2">
        <w:rPr>
          <w:szCs w:val="28"/>
          <w:lang w:val="en-US"/>
        </w:rPr>
        <w:t>Đại học Quốc gia Hà Nội</w:t>
      </w:r>
      <w:r w:rsidRPr="00586EB1">
        <w:rPr>
          <w:szCs w:val="28"/>
          <w:lang w:val="en-US"/>
        </w:rPr>
        <w:t xml:space="preserve"> và các quy định quản lý đào tạo có liên quan</w:t>
      </w:r>
      <w:r w:rsidR="001659F2">
        <w:rPr>
          <w:szCs w:val="28"/>
          <w:lang w:val="en-US"/>
        </w:rPr>
        <w:t xml:space="preserve"> của đơn </w:t>
      </w:r>
      <w:proofErr w:type="gramStart"/>
      <w:r w:rsidR="001659F2">
        <w:rPr>
          <w:szCs w:val="28"/>
          <w:lang w:val="en-US"/>
        </w:rPr>
        <w:t>vị</w:t>
      </w:r>
      <w:r w:rsidRPr="00586EB1">
        <w:rPr>
          <w:szCs w:val="28"/>
          <w:lang w:val="en-US"/>
        </w:rPr>
        <w:t>;</w:t>
      </w:r>
      <w:proofErr w:type="gramEnd"/>
    </w:p>
    <w:p w14:paraId="6ED30FC0" w14:textId="1E5DB7B2" w:rsidR="00586EB1" w:rsidRPr="00586EB1" w:rsidRDefault="00586EB1" w:rsidP="00AF29FD">
      <w:pPr>
        <w:spacing w:before="120" w:line="312" w:lineRule="auto"/>
        <w:rPr>
          <w:szCs w:val="28"/>
          <w:lang w:val="en-US"/>
        </w:rPr>
      </w:pPr>
      <w:r w:rsidRPr="00586EB1">
        <w:rPr>
          <w:szCs w:val="28"/>
          <w:lang w:val="en-US"/>
        </w:rPr>
        <w:t xml:space="preserve">b) Quyết định mở ngành và các quyết định </w:t>
      </w:r>
      <w:r w:rsidR="004039E4" w:rsidRPr="004039E4">
        <w:rPr>
          <w:szCs w:val="28"/>
          <w:lang w:val="en-US"/>
        </w:rPr>
        <w:t xml:space="preserve">tổ chức đào tạo chính quy, vừa làm vừa học, </w:t>
      </w:r>
      <w:r w:rsidR="001823B4">
        <w:rPr>
          <w:szCs w:val="28"/>
          <w:lang w:val="en-US"/>
        </w:rPr>
        <w:t xml:space="preserve">liên kết đào tạo trong nước </w:t>
      </w:r>
      <w:r w:rsidR="004039E4" w:rsidRPr="004039E4">
        <w:rPr>
          <w:szCs w:val="28"/>
          <w:lang w:val="en-US"/>
        </w:rPr>
        <w:t>(nếu có) bảo đảm đầy đủ các yêu cầu theo Quy chế</w:t>
      </w:r>
      <w:r w:rsidR="00DE57B7">
        <w:rPr>
          <w:szCs w:val="28"/>
          <w:lang w:val="en-US"/>
        </w:rPr>
        <w:t xml:space="preserve"> đào tạo đại học hiện hành </w:t>
      </w:r>
      <w:r w:rsidRPr="00586EB1">
        <w:rPr>
          <w:szCs w:val="28"/>
          <w:lang w:val="en-US"/>
        </w:rPr>
        <w:t xml:space="preserve">đối với chương trình sẽ tổ chức đào </w:t>
      </w:r>
      <w:proofErr w:type="gramStart"/>
      <w:r w:rsidRPr="00586EB1">
        <w:rPr>
          <w:szCs w:val="28"/>
          <w:lang w:val="en-US"/>
        </w:rPr>
        <w:t>tạo;</w:t>
      </w:r>
      <w:proofErr w:type="gramEnd"/>
    </w:p>
    <w:p w14:paraId="2E8ED20E" w14:textId="4BBAC566" w:rsidR="00586EB1" w:rsidRPr="00586EB1" w:rsidRDefault="00586EB1" w:rsidP="00AF29FD">
      <w:pPr>
        <w:spacing w:before="120" w:line="312" w:lineRule="auto"/>
        <w:rPr>
          <w:szCs w:val="28"/>
          <w:lang w:val="en-US"/>
        </w:rPr>
      </w:pPr>
      <w:r w:rsidRPr="00586EB1">
        <w:rPr>
          <w:szCs w:val="28"/>
          <w:lang w:val="en-US"/>
        </w:rPr>
        <w:t>c) Các điều kiện bảo đảm chất lượng</w:t>
      </w:r>
      <w:r w:rsidR="00CC1E6E">
        <w:rPr>
          <w:szCs w:val="28"/>
          <w:lang w:val="en-US"/>
        </w:rPr>
        <w:t>, c</w:t>
      </w:r>
      <w:r w:rsidRPr="00586EB1">
        <w:rPr>
          <w:szCs w:val="28"/>
          <w:lang w:val="en-US"/>
        </w:rPr>
        <w:t xml:space="preserve">ác minh chứng về việc các chương trình đào tạo đáp ứng chuẩn chương trình đào tạo </w:t>
      </w:r>
      <w:r w:rsidR="00CC1E6E">
        <w:rPr>
          <w:szCs w:val="28"/>
          <w:lang w:val="en-US"/>
        </w:rPr>
        <w:t xml:space="preserve">theo quy định hiện </w:t>
      </w:r>
      <w:proofErr w:type="gramStart"/>
      <w:r w:rsidR="00CC1E6E">
        <w:rPr>
          <w:szCs w:val="28"/>
          <w:lang w:val="en-US"/>
        </w:rPr>
        <w:t>hành</w:t>
      </w:r>
      <w:r w:rsidRPr="00586EB1">
        <w:rPr>
          <w:szCs w:val="28"/>
          <w:lang w:val="en-US"/>
        </w:rPr>
        <w:t>;</w:t>
      </w:r>
      <w:proofErr w:type="gramEnd"/>
    </w:p>
    <w:p w14:paraId="381D2194" w14:textId="1E471E82" w:rsidR="00586EB1" w:rsidRPr="00586EB1" w:rsidRDefault="00CC1E6E" w:rsidP="00AF29FD">
      <w:pPr>
        <w:spacing w:before="120" w:line="312" w:lineRule="auto"/>
        <w:rPr>
          <w:szCs w:val="28"/>
          <w:lang w:val="en-US"/>
        </w:rPr>
      </w:pPr>
      <w:r>
        <w:rPr>
          <w:szCs w:val="28"/>
          <w:lang w:val="en-US"/>
        </w:rPr>
        <w:t>d</w:t>
      </w:r>
      <w:r w:rsidR="00586EB1" w:rsidRPr="00586EB1">
        <w:rPr>
          <w:szCs w:val="28"/>
          <w:lang w:val="en-US"/>
        </w:rPr>
        <w:t xml:space="preserve">) Thông báo tuyển sinh theo quy chế tuyển sinh hiện </w:t>
      </w:r>
      <w:proofErr w:type="gramStart"/>
      <w:r w:rsidR="00586EB1" w:rsidRPr="00586EB1">
        <w:rPr>
          <w:szCs w:val="28"/>
          <w:lang w:val="en-US"/>
        </w:rPr>
        <w:t>hành;</w:t>
      </w:r>
      <w:proofErr w:type="gramEnd"/>
    </w:p>
    <w:p w14:paraId="42A81A5B" w14:textId="7267CF93" w:rsidR="00586EB1" w:rsidRPr="00D521CB" w:rsidRDefault="00CC1E6E" w:rsidP="00AF29FD">
      <w:pPr>
        <w:spacing w:before="120" w:line="312" w:lineRule="auto"/>
        <w:rPr>
          <w:szCs w:val="28"/>
          <w:lang w:val="en-US"/>
        </w:rPr>
      </w:pPr>
      <w:r>
        <w:rPr>
          <w:szCs w:val="28"/>
          <w:lang w:val="en-US"/>
        </w:rPr>
        <w:t>đ</w:t>
      </w:r>
      <w:r w:rsidR="00586EB1" w:rsidRPr="00586EB1">
        <w:rPr>
          <w:szCs w:val="28"/>
          <w:lang w:val="en-US"/>
        </w:rPr>
        <w:t>) Các minh chứng về việc đáp ứng các yêu cầu tối thiểu đối với liên kết đào tạo vừa làm vừa học theo quy đị</w:t>
      </w:r>
      <w:r w:rsidR="0056422C">
        <w:rPr>
          <w:szCs w:val="28"/>
          <w:lang w:val="en-US"/>
        </w:rPr>
        <w:t>nh tại khoản 2</w:t>
      </w:r>
      <w:r w:rsidR="004A1DC2">
        <w:rPr>
          <w:szCs w:val="28"/>
          <w:lang w:val="en-US"/>
        </w:rPr>
        <w:t>,</w:t>
      </w:r>
      <w:r w:rsidR="0056422C">
        <w:rPr>
          <w:szCs w:val="28"/>
          <w:lang w:val="en-US"/>
        </w:rPr>
        <w:t xml:space="preserve"> 3</w:t>
      </w:r>
      <w:r w:rsidR="008E15EF">
        <w:rPr>
          <w:szCs w:val="28"/>
          <w:lang w:val="en-US"/>
        </w:rPr>
        <w:t>,</w:t>
      </w:r>
      <w:r w:rsidR="0056422C">
        <w:rPr>
          <w:szCs w:val="28"/>
          <w:lang w:val="en-US"/>
        </w:rPr>
        <w:t xml:space="preserve"> Điều 10</w:t>
      </w:r>
      <w:r w:rsidR="00586EB1" w:rsidRPr="00586EB1">
        <w:rPr>
          <w:szCs w:val="28"/>
          <w:lang w:val="en-US"/>
        </w:rPr>
        <w:t xml:space="preserve"> của Quy chế này.</w:t>
      </w:r>
    </w:p>
    <w:p w14:paraId="4BD2BAA9" w14:textId="0224A18D" w:rsidR="0069416E" w:rsidRPr="00D521CB" w:rsidRDefault="001B4204" w:rsidP="00F06A95">
      <w:pPr>
        <w:pStyle w:val="Iu"/>
      </w:pPr>
      <w:bookmarkStart w:id="195" w:name="_Toc101909607"/>
      <w:bookmarkStart w:id="196" w:name="_Toc101909670"/>
      <w:bookmarkStart w:id="197" w:name="_Toc101917232"/>
      <w:r w:rsidRPr="00D521CB">
        <w:lastRenderedPageBreak/>
        <w:t>Điều 5</w:t>
      </w:r>
      <w:r w:rsidR="00586EB1">
        <w:t>1</w:t>
      </w:r>
      <w:r w:rsidR="00A72946" w:rsidRPr="00D521CB">
        <w:t>. Hiệu lực thi hành</w:t>
      </w:r>
      <w:bookmarkEnd w:id="195"/>
      <w:bookmarkEnd w:id="196"/>
      <w:bookmarkEnd w:id="197"/>
    </w:p>
    <w:p w14:paraId="6E4FB557" w14:textId="0F807C71" w:rsidR="0069416E" w:rsidRPr="00BC5FAC" w:rsidRDefault="00A72946" w:rsidP="00AF29FD">
      <w:pPr>
        <w:spacing w:before="120" w:line="312" w:lineRule="auto"/>
        <w:rPr>
          <w:szCs w:val="28"/>
        </w:rPr>
      </w:pPr>
      <w:r w:rsidRPr="00BC5FAC">
        <w:rPr>
          <w:szCs w:val="28"/>
        </w:rPr>
        <w:t xml:space="preserve">Quy chế này có hiệu lực thi hành kể từ ngày ký và áp dụng cho các </w:t>
      </w:r>
      <w:r w:rsidR="00AE4EAD" w:rsidRPr="00BC5FAC">
        <w:rPr>
          <w:szCs w:val="28"/>
        </w:rPr>
        <w:t xml:space="preserve">khóa </w:t>
      </w:r>
      <w:r w:rsidR="00F0529B" w:rsidRPr="00BC5FAC">
        <w:rPr>
          <w:szCs w:val="28"/>
          <w:lang w:val="en-US"/>
        </w:rPr>
        <w:t xml:space="preserve">tuyển sinh từ năm </w:t>
      </w:r>
      <w:r w:rsidR="00695930" w:rsidRPr="00BC5FAC">
        <w:rPr>
          <w:color w:val="000000" w:themeColor="text1"/>
          <w:szCs w:val="28"/>
        </w:rPr>
        <w:t>2022</w:t>
      </w:r>
      <w:r w:rsidRPr="00BC5FAC">
        <w:rPr>
          <w:color w:val="000000" w:themeColor="text1"/>
          <w:szCs w:val="28"/>
        </w:rPr>
        <w:t xml:space="preserve"> trở đi</w:t>
      </w:r>
      <w:r w:rsidRPr="00BC5FAC">
        <w:rPr>
          <w:szCs w:val="28"/>
        </w:rPr>
        <w:t>. Những quy định trước đây trái với Quy chế này đều bãi bỏ.</w:t>
      </w:r>
    </w:p>
    <w:p w14:paraId="77EA6375" w14:textId="5B1DD926" w:rsidR="007A6126" w:rsidRPr="00BC5FAC" w:rsidRDefault="00544743" w:rsidP="00AF29FD">
      <w:pPr>
        <w:spacing w:before="120" w:line="312" w:lineRule="auto"/>
        <w:rPr>
          <w:szCs w:val="28"/>
        </w:rPr>
      </w:pPr>
      <w:r>
        <w:rPr>
          <w:szCs w:val="28"/>
        </w:rPr>
        <w:t xml:space="preserve">Trường hợp đặc biệt, đơn vị </w:t>
      </w:r>
      <w:r w:rsidR="00BC5FAC" w:rsidRPr="00BC5FAC">
        <w:rPr>
          <w:szCs w:val="28"/>
        </w:rPr>
        <w:t>báo cáo Giám đốc Đại học Quốc gia Hà Nội xem xét quyết định</w:t>
      </w:r>
      <w:r w:rsidR="00A72946" w:rsidRPr="00BC5FAC">
        <w:rPr>
          <w:szCs w:val="28"/>
        </w:rPr>
        <w:t>./.</w:t>
      </w:r>
    </w:p>
    <w:sectPr w:rsidR="007A6126" w:rsidRPr="00BC5FAC" w:rsidSect="00FA277A">
      <w:footerReference w:type="default" r:id="rId14"/>
      <w:pgSz w:w="11907" w:h="16840" w:code="9"/>
      <w:pgMar w:top="1134" w:right="1134" w:bottom="1134" w:left="1588" w:header="720" w:footer="72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2"/>
    </wne:keymap>
    <wne:keymap wne:kcmPrimary="0233">
      <wne:acd wne:acdName="acd3"/>
    </wne:keymap>
  </wne:keymaps>
  <wne:toolbars>
    <wne:acdManifest>
      <wne:acdEntry wne:acdName="acd0"/>
      <wne:acdEntry wne:acdName="acd1"/>
      <wne:acdEntry wne:acdName="acd2"/>
      <wne:acdEntry wne:acdName="acd3"/>
    </wne:acdManifest>
  </wne:toolbars>
  <wne:acds>
    <wne:acd wne:acdName="acd0" wne:fciIndexBasedOn="0065"/>
    <wne:acd wne:argValue="AgBjAGgAdQBvAG4AZwA=" wne:acdName="acd1" wne:fciIndexBasedOn="0065"/>
    <wne:acd wne:argValue="AgAQAUkAwR51AA==" wne:acdName="acd2" wne:fciIndexBasedOn="0065"/>
    <wne:acd wne:argValue="AQAAAAA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870CA" w14:textId="77777777" w:rsidR="0058534B" w:rsidRDefault="0058534B">
      <w:r>
        <w:separator/>
      </w:r>
    </w:p>
  </w:endnote>
  <w:endnote w:type="continuationSeparator" w:id="0">
    <w:p w14:paraId="59FD84DD" w14:textId="77777777" w:rsidR="0058534B" w:rsidRDefault="0058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AEAD1" w14:textId="705B5483" w:rsidR="006C27FD" w:rsidRDefault="006C27FD">
    <w:pPr>
      <w:pStyle w:val="BodyText"/>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7B7EC" w14:textId="77777777" w:rsidR="0058534B" w:rsidRDefault="0058534B">
      <w:r>
        <w:separator/>
      </w:r>
    </w:p>
  </w:footnote>
  <w:footnote w:type="continuationSeparator" w:id="0">
    <w:p w14:paraId="0360D5E7" w14:textId="77777777" w:rsidR="0058534B" w:rsidRDefault="00585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rPr>
      <w:id w:val="1258476603"/>
      <w:docPartObj>
        <w:docPartGallery w:val="Page Numbers (Top of Page)"/>
        <w:docPartUnique/>
      </w:docPartObj>
    </w:sdtPr>
    <w:sdtEndPr>
      <w:rPr>
        <w:noProof/>
      </w:rPr>
    </w:sdtEndPr>
    <w:sdtContent>
      <w:p w14:paraId="0ED4ADF5" w14:textId="5A3292D1" w:rsidR="006C27FD" w:rsidRPr="00AA6BA8" w:rsidRDefault="006C27FD">
        <w:pPr>
          <w:pStyle w:val="Header"/>
          <w:jc w:val="center"/>
          <w:rPr>
            <w:sz w:val="22"/>
          </w:rPr>
        </w:pPr>
        <w:r w:rsidRPr="00AA6BA8">
          <w:rPr>
            <w:sz w:val="22"/>
          </w:rPr>
          <w:fldChar w:fldCharType="begin"/>
        </w:r>
        <w:r w:rsidRPr="00AA6BA8">
          <w:rPr>
            <w:sz w:val="22"/>
          </w:rPr>
          <w:instrText xml:space="preserve"> PAGE   \* MERGEFORMAT </w:instrText>
        </w:r>
        <w:r w:rsidRPr="00AA6BA8">
          <w:rPr>
            <w:sz w:val="22"/>
          </w:rPr>
          <w:fldChar w:fldCharType="separate"/>
        </w:r>
        <w:r w:rsidR="00070959">
          <w:rPr>
            <w:noProof/>
            <w:sz w:val="22"/>
          </w:rPr>
          <w:t>40</w:t>
        </w:r>
        <w:r w:rsidRPr="00AA6BA8">
          <w:rPr>
            <w:noProof/>
            <w:sz w:val="22"/>
          </w:rPr>
          <w:fldChar w:fldCharType="end"/>
        </w:r>
      </w:p>
    </w:sdtContent>
  </w:sdt>
  <w:p w14:paraId="29BE23A2" w14:textId="77777777" w:rsidR="006C27FD" w:rsidRDefault="006C2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31D"/>
    <w:multiLevelType w:val="hybridMultilevel"/>
    <w:tmpl w:val="4262274E"/>
    <w:lvl w:ilvl="0" w:tplc="1E448990">
      <w:start w:val="1"/>
      <w:numFmt w:val="lowerLetter"/>
      <w:lvlText w:val="%1)"/>
      <w:lvlJc w:val="left"/>
      <w:pPr>
        <w:ind w:left="1453" w:hanging="289"/>
      </w:pPr>
      <w:rPr>
        <w:rFonts w:ascii="Times New Roman" w:eastAsia="Times New Roman" w:hAnsi="Times New Roman" w:cs="Times New Roman" w:hint="default"/>
        <w:w w:val="100"/>
        <w:sz w:val="28"/>
        <w:szCs w:val="28"/>
        <w:lang w:val="vi" w:eastAsia="en-US" w:bidi="ar-SA"/>
      </w:rPr>
    </w:lvl>
    <w:lvl w:ilvl="1" w:tplc="DEF05A2C">
      <w:numFmt w:val="bullet"/>
      <w:lvlText w:val="•"/>
      <w:lvlJc w:val="left"/>
      <w:pPr>
        <w:ind w:left="2296" w:hanging="289"/>
      </w:pPr>
      <w:rPr>
        <w:rFonts w:hint="default"/>
        <w:lang w:val="vi" w:eastAsia="en-US" w:bidi="ar-SA"/>
      </w:rPr>
    </w:lvl>
    <w:lvl w:ilvl="2" w:tplc="E398FF96">
      <w:numFmt w:val="bullet"/>
      <w:lvlText w:val="•"/>
      <w:lvlJc w:val="left"/>
      <w:pPr>
        <w:ind w:left="3133" w:hanging="289"/>
      </w:pPr>
      <w:rPr>
        <w:rFonts w:hint="default"/>
        <w:lang w:val="vi" w:eastAsia="en-US" w:bidi="ar-SA"/>
      </w:rPr>
    </w:lvl>
    <w:lvl w:ilvl="3" w:tplc="D820BFD6">
      <w:numFmt w:val="bullet"/>
      <w:lvlText w:val="•"/>
      <w:lvlJc w:val="left"/>
      <w:pPr>
        <w:ind w:left="3969" w:hanging="289"/>
      </w:pPr>
      <w:rPr>
        <w:rFonts w:hint="default"/>
        <w:lang w:val="vi" w:eastAsia="en-US" w:bidi="ar-SA"/>
      </w:rPr>
    </w:lvl>
    <w:lvl w:ilvl="4" w:tplc="0AD8796E">
      <w:numFmt w:val="bullet"/>
      <w:lvlText w:val="•"/>
      <w:lvlJc w:val="left"/>
      <w:pPr>
        <w:ind w:left="4806" w:hanging="289"/>
      </w:pPr>
      <w:rPr>
        <w:rFonts w:hint="default"/>
        <w:lang w:val="vi" w:eastAsia="en-US" w:bidi="ar-SA"/>
      </w:rPr>
    </w:lvl>
    <w:lvl w:ilvl="5" w:tplc="F9C80830">
      <w:numFmt w:val="bullet"/>
      <w:lvlText w:val="•"/>
      <w:lvlJc w:val="left"/>
      <w:pPr>
        <w:ind w:left="5643" w:hanging="289"/>
      </w:pPr>
      <w:rPr>
        <w:rFonts w:hint="default"/>
        <w:lang w:val="vi" w:eastAsia="en-US" w:bidi="ar-SA"/>
      </w:rPr>
    </w:lvl>
    <w:lvl w:ilvl="6" w:tplc="63E24D34">
      <w:numFmt w:val="bullet"/>
      <w:lvlText w:val="•"/>
      <w:lvlJc w:val="left"/>
      <w:pPr>
        <w:ind w:left="6479" w:hanging="289"/>
      </w:pPr>
      <w:rPr>
        <w:rFonts w:hint="default"/>
        <w:lang w:val="vi" w:eastAsia="en-US" w:bidi="ar-SA"/>
      </w:rPr>
    </w:lvl>
    <w:lvl w:ilvl="7" w:tplc="512A19F8">
      <w:numFmt w:val="bullet"/>
      <w:lvlText w:val="•"/>
      <w:lvlJc w:val="left"/>
      <w:pPr>
        <w:ind w:left="7316" w:hanging="289"/>
      </w:pPr>
      <w:rPr>
        <w:rFonts w:hint="default"/>
        <w:lang w:val="vi" w:eastAsia="en-US" w:bidi="ar-SA"/>
      </w:rPr>
    </w:lvl>
    <w:lvl w:ilvl="8" w:tplc="868ABFA2">
      <w:numFmt w:val="bullet"/>
      <w:lvlText w:val="•"/>
      <w:lvlJc w:val="left"/>
      <w:pPr>
        <w:ind w:left="8153" w:hanging="289"/>
      </w:pPr>
      <w:rPr>
        <w:rFonts w:hint="default"/>
        <w:lang w:val="vi" w:eastAsia="en-US" w:bidi="ar-SA"/>
      </w:rPr>
    </w:lvl>
  </w:abstractNum>
  <w:abstractNum w:abstractNumId="1" w15:restartNumberingAfterBreak="0">
    <w:nsid w:val="07F97AB3"/>
    <w:multiLevelType w:val="hybridMultilevel"/>
    <w:tmpl w:val="D00A8E72"/>
    <w:lvl w:ilvl="0" w:tplc="288033C2">
      <w:start w:val="1"/>
      <w:numFmt w:val="decimal"/>
      <w:lvlText w:val="%1."/>
      <w:lvlJc w:val="left"/>
      <w:pPr>
        <w:ind w:left="1445" w:hanging="281"/>
      </w:pPr>
      <w:rPr>
        <w:rFonts w:ascii="Times New Roman" w:eastAsia="Times New Roman" w:hAnsi="Times New Roman" w:cs="Times New Roman" w:hint="default"/>
        <w:w w:val="100"/>
        <w:sz w:val="28"/>
        <w:szCs w:val="28"/>
        <w:lang w:val="vi" w:eastAsia="en-US" w:bidi="ar-SA"/>
      </w:rPr>
    </w:lvl>
    <w:lvl w:ilvl="1" w:tplc="1BCE332A">
      <w:numFmt w:val="bullet"/>
      <w:lvlText w:val="•"/>
      <w:lvlJc w:val="left"/>
      <w:pPr>
        <w:ind w:left="2278" w:hanging="281"/>
      </w:pPr>
      <w:rPr>
        <w:rFonts w:hint="default"/>
        <w:lang w:val="vi" w:eastAsia="en-US" w:bidi="ar-SA"/>
      </w:rPr>
    </w:lvl>
    <w:lvl w:ilvl="2" w:tplc="288611C0">
      <w:numFmt w:val="bullet"/>
      <w:lvlText w:val="•"/>
      <w:lvlJc w:val="left"/>
      <w:pPr>
        <w:ind w:left="3117" w:hanging="281"/>
      </w:pPr>
      <w:rPr>
        <w:rFonts w:hint="default"/>
        <w:lang w:val="vi" w:eastAsia="en-US" w:bidi="ar-SA"/>
      </w:rPr>
    </w:lvl>
    <w:lvl w:ilvl="3" w:tplc="3440F156">
      <w:numFmt w:val="bullet"/>
      <w:lvlText w:val="•"/>
      <w:lvlJc w:val="left"/>
      <w:pPr>
        <w:ind w:left="3955" w:hanging="281"/>
      </w:pPr>
      <w:rPr>
        <w:rFonts w:hint="default"/>
        <w:lang w:val="vi" w:eastAsia="en-US" w:bidi="ar-SA"/>
      </w:rPr>
    </w:lvl>
    <w:lvl w:ilvl="4" w:tplc="1EE233B6">
      <w:numFmt w:val="bullet"/>
      <w:lvlText w:val="•"/>
      <w:lvlJc w:val="left"/>
      <w:pPr>
        <w:ind w:left="4794" w:hanging="281"/>
      </w:pPr>
      <w:rPr>
        <w:rFonts w:hint="default"/>
        <w:lang w:val="vi" w:eastAsia="en-US" w:bidi="ar-SA"/>
      </w:rPr>
    </w:lvl>
    <w:lvl w:ilvl="5" w:tplc="1B305E98">
      <w:numFmt w:val="bullet"/>
      <w:lvlText w:val="•"/>
      <w:lvlJc w:val="left"/>
      <w:pPr>
        <w:ind w:left="5633" w:hanging="281"/>
      </w:pPr>
      <w:rPr>
        <w:rFonts w:hint="default"/>
        <w:lang w:val="vi" w:eastAsia="en-US" w:bidi="ar-SA"/>
      </w:rPr>
    </w:lvl>
    <w:lvl w:ilvl="6" w:tplc="48624EFE">
      <w:numFmt w:val="bullet"/>
      <w:lvlText w:val="•"/>
      <w:lvlJc w:val="left"/>
      <w:pPr>
        <w:ind w:left="6471" w:hanging="281"/>
      </w:pPr>
      <w:rPr>
        <w:rFonts w:hint="default"/>
        <w:lang w:val="vi" w:eastAsia="en-US" w:bidi="ar-SA"/>
      </w:rPr>
    </w:lvl>
    <w:lvl w:ilvl="7" w:tplc="E1365168">
      <w:numFmt w:val="bullet"/>
      <w:lvlText w:val="•"/>
      <w:lvlJc w:val="left"/>
      <w:pPr>
        <w:ind w:left="7310" w:hanging="281"/>
      </w:pPr>
      <w:rPr>
        <w:rFonts w:hint="default"/>
        <w:lang w:val="vi" w:eastAsia="en-US" w:bidi="ar-SA"/>
      </w:rPr>
    </w:lvl>
    <w:lvl w:ilvl="8" w:tplc="7E26FA90">
      <w:numFmt w:val="bullet"/>
      <w:lvlText w:val="•"/>
      <w:lvlJc w:val="left"/>
      <w:pPr>
        <w:ind w:left="8149" w:hanging="281"/>
      </w:pPr>
      <w:rPr>
        <w:rFonts w:hint="default"/>
        <w:lang w:val="vi" w:eastAsia="en-US" w:bidi="ar-SA"/>
      </w:rPr>
    </w:lvl>
  </w:abstractNum>
  <w:abstractNum w:abstractNumId="2" w15:restartNumberingAfterBreak="0">
    <w:nsid w:val="0F3F1884"/>
    <w:multiLevelType w:val="hybridMultilevel"/>
    <w:tmpl w:val="100E6CF8"/>
    <w:lvl w:ilvl="0" w:tplc="D35ACBEA">
      <w:start w:val="1"/>
      <w:numFmt w:val="decimal"/>
      <w:lvlText w:val="%1."/>
      <w:lvlJc w:val="left"/>
      <w:pPr>
        <w:ind w:left="102" w:hanging="288"/>
        <w:jc w:val="right"/>
      </w:pPr>
      <w:rPr>
        <w:rFonts w:ascii="Times New Roman" w:eastAsia="Times New Roman" w:hAnsi="Times New Roman" w:cs="Times New Roman" w:hint="default"/>
        <w:w w:val="99"/>
        <w:sz w:val="28"/>
        <w:szCs w:val="26"/>
        <w:lang w:val="vi" w:eastAsia="en-US" w:bidi="ar-SA"/>
      </w:rPr>
    </w:lvl>
    <w:lvl w:ilvl="1" w:tplc="0A58492E">
      <w:numFmt w:val="bullet"/>
      <w:lvlText w:val="•"/>
      <w:lvlJc w:val="left"/>
      <w:pPr>
        <w:ind w:left="1018" w:hanging="288"/>
      </w:pPr>
      <w:rPr>
        <w:rFonts w:hint="default"/>
        <w:lang w:val="vi" w:eastAsia="en-US" w:bidi="ar-SA"/>
      </w:rPr>
    </w:lvl>
    <w:lvl w:ilvl="2" w:tplc="CB2255D2">
      <w:numFmt w:val="bullet"/>
      <w:lvlText w:val="•"/>
      <w:lvlJc w:val="left"/>
      <w:pPr>
        <w:ind w:left="1937" w:hanging="288"/>
      </w:pPr>
      <w:rPr>
        <w:rFonts w:hint="default"/>
        <w:lang w:val="vi" w:eastAsia="en-US" w:bidi="ar-SA"/>
      </w:rPr>
    </w:lvl>
    <w:lvl w:ilvl="3" w:tplc="C64E1FD6">
      <w:numFmt w:val="bullet"/>
      <w:lvlText w:val="•"/>
      <w:lvlJc w:val="left"/>
      <w:pPr>
        <w:ind w:left="2855" w:hanging="288"/>
      </w:pPr>
      <w:rPr>
        <w:rFonts w:hint="default"/>
        <w:lang w:val="vi" w:eastAsia="en-US" w:bidi="ar-SA"/>
      </w:rPr>
    </w:lvl>
    <w:lvl w:ilvl="4" w:tplc="D9229820">
      <w:numFmt w:val="bullet"/>
      <w:lvlText w:val="•"/>
      <w:lvlJc w:val="left"/>
      <w:pPr>
        <w:ind w:left="3774" w:hanging="288"/>
      </w:pPr>
      <w:rPr>
        <w:rFonts w:hint="default"/>
        <w:lang w:val="vi" w:eastAsia="en-US" w:bidi="ar-SA"/>
      </w:rPr>
    </w:lvl>
    <w:lvl w:ilvl="5" w:tplc="6CAEA80C">
      <w:numFmt w:val="bullet"/>
      <w:lvlText w:val="•"/>
      <w:lvlJc w:val="left"/>
      <w:pPr>
        <w:ind w:left="4693" w:hanging="288"/>
      </w:pPr>
      <w:rPr>
        <w:rFonts w:hint="default"/>
        <w:lang w:val="vi" w:eastAsia="en-US" w:bidi="ar-SA"/>
      </w:rPr>
    </w:lvl>
    <w:lvl w:ilvl="6" w:tplc="75187B14">
      <w:numFmt w:val="bullet"/>
      <w:lvlText w:val="•"/>
      <w:lvlJc w:val="left"/>
      <w:pPr>
        <w:ind w:left="5611" w:hanging="288"/>
      </w:pPr>
      <w:rPr>
        <w:rFonts w:hint="default"/>
        <w:lang w:val="vi" w:eastAsia="en-US" w:bidi="ar-SA"/>
      </w:rPr>
    </w:lvl>
    <w:lvl w:ilvl="7" w:tplc="202ED24E">
      <w:numFmt w:val="bullet"/>
      <w:lvlText w:val="•"/>
      <w:lvlJc w:val="left"/>
      <w:pPr>
        <w:ind w:left="6530" w:hanging="288"/>
      </w:pPr>
      <w:rPr>
        <w:rFonts w:hint="default"/>
        <w:lang w:val="vi" w:eastAsia="en-US" w:bidi="ar-SA"/>
      </w:rPr>
    </w:lvl>
    <w:lvl w:ilvl="8" w:tplc="72BC0074">
      <w:numFmt w:val="bullet"/>
      <w:lvlText w:val="•"/>
      <w:lvlJc w:val="left"/>
      <w:pPr>
        <w:ind w:left="7449" w:hanging="288"/>
      </w:pPr>
      <w:rPr>
        <w:rFonts w:hint="default"/>
        <w:lang w:val="vi" w:eastAsia="en-US" w:bidi="ar-SA"/>
      </w:rPr>
    </w:lvl>
  </w:abstractNum>
  <w:abstractNum w:abstractNumId="3" w15:restartNumberingAfterBreak="0">
    <w:nsid w:val="4B5D770B"/>
    <w:multiLevelType w:val="hybridMultilevel"/>
    <w:tmpl w:val="B7DE681E"/>
    <w:lvl w:ilvl="0" w:tplc="90F2303C">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16cid:durableId="2009675616">
    <w:abstractNumId w:val="0"/>
  </w:num>
  <w:num w:numId="2" w16cid:durableId="169180582">
    <w:abstractNumId w:val="1"/>
  </w:num>
  <w:num w:numId="3" w16cid:durableId="578441462">
    <w:abstractNumId w:val="2"/>
  </w:num>
  <w:num w:numId="4" w16cid:durableId="49041576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proofState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16E"/>
    <w:rsid w:val="000008FF"/>
    <w:rsid w:val="0000216D"/>
    <w:rsid w:val="0000490D"/>
    <w:rsid w:val="000067CA"/>
    <w:rsid w:val="000069B4"/>
    <w:rsid w:val="00007BDF"/>
    <w:rsid w:val="00010AC5"/>
    <w:rsid w:val="00010CC5"/>
    <w:rsid w:val="000112C2"/>
    <w:rsid w:val="00014752"/>
    <w:rsid w:val="00015BAF"/>
    <w:rsid w:val="00021942"/>
    <w:rsid w:val="0002229E"/>
    <w:rsid w:val="00024032"/>
    <w:rsid w:val="00025C41"/>
    <w:rsid w:val="00025D49"/>
    <w:rsid w:val="0002669E"/>
    <w:rsid w:val="00027A31"/>
    <w:rsid w:val="00030D7D"/>
    <w:rsid w:val="00031BA5"/>
    <w:rsid w:val="00033F13"/>
    <w:rsid w:val="00037E02"/>
    <w:rsid w:val="000435F6"/>
    <w:rsid w:val="0004580C"/>
    <w:rsid w:val="0004611B"/>
    <w:rsid w:val="00046F4E"/>
    <w:rsid w:val="0004775B"/>
    <w:rsid w:val="00051F3A"/>
    <w:rsid w:val="00052FD3"/>
    <w:rsid w:val="0005373D"/>
    <w:rsid w:val="000554D7"/>
    <w:rsid w:val="00056EB9"/>
    <w:rsid w:val="000579F1"/>
    <w:rsid w:val="00060062"/>
    <w:rsid w:val="0006153C"/>
    <w:rsid w:val="000628B0"/>
    <w:rsid w:val="0006395D"/>
    <w:rsid w:val="00065FFC"/>
    <w:rsid w:val="00070959"/>
    <w:rsid w:val="00071B06"/>
    <w:rsid w:val="0007276D"/>
    <w:rsid w:val="00074C87"/>
    <w:rsid w:val="00075520"/>
    <w:rsid w:val="00077A5E"/>
    <w:rsid w:val="00081BFE"/>
    <w:rsid w:val="00081C24"/>
    <w:rsid w:val="00082003"/>
    <w:rsid w:val="000836B7"/>
    <w:rsid w:val="000846EC"/>
    <w:rsid w:val="00084989"/>
    <w:rsid w:val="00086240"/>
    <w:rsid w:val="00093B39"/>
    <w:rsid w:val="00096B33"/>
    <w:rsid w:val="00097508"/>
    <w:rsid w:val="00097D8E"/>
    <w:rsid w:val="00097EFB"/>
    <w:rsid w:val="000A1BFB"/>
    <w:rsid w:val="000A27F3"/>
    <w:rsid w:val="000A283E"/>
    <w:rsid w:val="000A592F"/>
    <w:rsid w:val="000A727D"/>
    <w:rsid w:val="000A790E"/>
    <w:rsid w:val="000A7F8A"/>
    <w:rsid w:val="000B093C"/>
    <w:rsid w:val="000B0EA8"/>
    <w:rsid w:val="000B120A"/>
    <w:rsid w:val="000B17A3"/>
    <w:rsid w:val="000B1935"/>
    <w:rsid w:val="000B7BD9"/>
    <w:rsid w:val="000B7D2F"/>
    <w:rsid w:val="000C0A00"/>
    <w:rsid w:val="000C12BA"/>
    <w:rsid w:val="000C1742"/>
    <w:rsid w:val="000C232B"/>
    <w:rsid w:val="000C448D"/>
    <w:rsid w:val="000C66C1"/>
    <w:rsid w:val="000C74B1"/>
    <w:rsid w:val="000D00C1"/>
    <w:rsid w:val="000D3742"/>
    <w:rsid w:val="000D5027"/>
    <w:rsid w:val="000D5FE3"/>
    <w:rsid w:val="000D78C3"/>
    <w:rsid w:val="000D7E90"/>
    <w:rsid w:val="000D7F70"/>
    <w:rsid w:val="000E1476"/>
    <w:rsid w:val="000E19BE"/>
    <w:rsid w:val="000E2A00"/>
    <w:rsid w:val="000E2A38"/>
    <w:rsid w:val="000E3985"/>
    <w:rsid w:val="000E4253"/>
    <w:rsid w:val="000E4B4E"/>
    <w:rsid w:val="000E5BAC"/>
    <w:rsid w:val="000E7784"/>
    <w:rsid w:val="000F104A"/>
    <w:rsid w:val="000F43A8"/>
    <w:rsid w:val="000F71E4"/>
    <w:rsid w:val="000F7AC7"/>
    <w:rsid w:val="001003B1"/>
    <w:rsid w:val="001020C0"/>
    <w:rsid w:val="00102398"/>
    <w:rsid w:val="001029C7"/>
    <w:rsid w:val="00102E29"/>
    <w:rsid w:val="00104FCA"/>
    <w:rsid w:val="00110F1A"/>
    <w:rsid w:val="00111237"/>
    <w:rsid w:val="00111DAC"/>
    <w:rsid w:val="00111F3D"/>
    <w:rsid w:val="00115895"/>
    <w:rsid w:val="00115B5D"/>
    <w:rsid w:val="001169B1"/>
    <w:rsid w:val="00120657"/>
    <w:rsid w:val="001211C9"/>
    <w:rsid w:val="00122197"/>
    <w:rsid w:val="00123B0A"/>
    <w:rsid w:val="0012438E"/>
    <w:rsid w:val="00124D42"/>
    <w:rsid w:val="00125E9B"/>
    <w:rsid w:val="00126B3D"/>
    <w:rsid w:val="00127DC7"/>
    <w:rsid w:val="0013043E"/>
    <w:rsid w:val="00131490"/>
    <w:rsid w:val="00133A70"/>
    <w:rsid w:val="00134671"/>
    <w:rsid w:val="001348A0"/>
    <w:rsid w:val="00134FFA"/>
    <w:rsid w:val="00135142"/>
    <w:rsid w:val="00135D84"/>
    <w:rsid w:val="0013605C"/>
    <w:rsid w:val="001365B5"/>
    <w:rsid w:val="00137CFC"/>
    <w:rsid w:val="00141072"/>
    <w:rsid w:val="0014552C"/>
    <w:rsid w:val="0014590F"/>
    <w:rsid w:val="00147BCC"/>
    <w:rsid w:val="00150E1E"/>
    <w:rsid w:val="001520A0"/>
    <w:rsid w:val="0015291B"/>
    <w:rsid w:val="00156AAC"/>
    <w:rsid w:val="00157D1F"/>
    <w:rsid w:val="00157E27"/>
    <w:rsid w:val="001606DC"/>
    <w:rsid w:val="00160B0B"/>
    <w:rsid w:val="0016188E"/>
    <w:rsid w:val="001659F2"/>
    <w:rsid w:val="00167210"/>
    <w:rsid w:val="00167569"/>
    <w:rsid w:val="00171053"/>
    <w:rsid w:val="00171B97"/>
    <w:rsid w:val="00172AE0"/>
    <w:rsid w:val="0017352D"/>
    <w:rsid w:val="001741B8"/>
    <w:rsid w:val="001744B9"/>
    <w:rsid w:val="001823B4"/>
    <w:rsid w:val="00182F3F"/>
    <w:rsid w:val="001850FC"/>
    <w:rsid w:val="00187239"/>
    <w:rsid w:val="00191662"/>
    <w:rsid w:val="00193157"/>
    <w:rsid w:val="001932D3"/>
    <w:rsid w:val="00193D4B"/>
    <w:rsid w:val="00194A72"/>
    <w:rsid w:val="00195425"/>
    <w:rsid w:val="0019587A"/>
    <w:rsid w:val="001A3488"/>
    <w:rsid w:val="001A4022"/>
    <w:rsid w:val="001A460F"/>
    <w:rsid w:val="001A4A6C"/>
    <w:rsid w:val="001A7ED8"/>
    <w:rsid w:val="001B0C2D"/>
    <w:rsid w:val="001B1B69"/>
    <w:rsid w:val="001B1D9A"/>
    <w:rsid w:val="001B4204"/>
    <w:rsid w:val="001B4796"/>
    <w:rsid w:val="001B4D48"/>
    <w:rsid w:val="001B5B5B"/>
    <w:rsid w:val="001B5D8A"/>
    <w:rsid w:val="001C08E5"/>
    <w:rsid w:val="001C1233"/>
    <w:rsid w:val="001C1E10"/>
    <w:rsid w:val="001C2FBD"/>
    <w:rsid w:val="001C5863"/>
    <w:rsid w:val="001C5D3D"/>
    <w:rsid w:val="001D159C"/>
    <w:rsid w:val="001D17D9"/>
    <w:rsid w:val="001D489B"/>
    <w:rsid w:val="001E00D5"/>
    <w:rsid w:val="001E2BBD"/>
    <w:rsid w:val="001E30D5"/>
    <w:rsid w:val="001E56E6"/>
    <w:rsid w:val="001E75B9"/>
    <w:rsid w:val="001F0577"/>
    <w:rsid w:val="001F18C1"/>
    <w:rsid w:val="001F37CA"/>
    <w:rsid w:val="002003E4"/>
    <w:rsid w:val="00200E50"/>
    <w:rsid w:val="00201A0D"/>
    <w:rsid w:val="00203EC6"/>
    <w:rsid w:val="0020427E"/>
    <w:rsid w:val="0020543A"/>
    <w:rsid w:val="00211E97"/>
    <w:rsid w:val="00212FF4"/>
    <w:rsid w:val="00213C97"/>
    <w:rsid w:val="00215B46"/>
    <w:rsid w:val="00216244"/>
    <w:rsid w:val="00216819"/>
    <w:rsid w:val="00216AE0"/>
    <w:rsid w:val="00220513"/>
    <w:rsid w:val="002218F7"/>
    <w:rsid w:val="00223D44"/>
    <w:rsid w:val="002257ED"/>
    <w:rsid w:val="00227025"/>
    <w:rsid w:val="00227BF2"/>
    <w:rsid w:val="00231D7D"/>
    <w:rsid w:val="0023267F"/>
    <w:rsid w:val="00237859"/>
    <w:rsid w:val="00240284"/>
    <w:rsid w:val="00242053"/>
    <w:rsid w:val="002448AD"/>
    <w:rsid w:val="00244B4E"/>
    <w:rsid w:val="0024533A"/>
    <w:rsid w:val="00252A4F"/>
    <w:rsid w:val="00252DB6"/>
    <w:rsid w:val="00253225"/>
    <w:rsid w:val="00254E06"/>
    <w:rsid w:val="002563CA"/>
    <w:rsid w:val="00257019"/>
    <w:rsid w:val="00257EAF"/>
    <w:rsid w:val="00260949"/>
    <w:rsid w:val="00261975"/>
    <w:rsid w:val="00261D58"/>
    <w:rsid w:val="00263922"/>
    <w:rsid w:val="00265B43"/>
    <w:rsid w:val="002673D3"/>
    <w:rsid w:val="00267C3E"/>
    <w:rsid w:val="00271F6E"/>
    <w:rsid w:val="002721CE"/>
    <w:rsid w:val="00272D6C"/>
    <w:rsid w:val="00273187"/>
    <w:rsid w:val="00273312"/>
    <w:rsid w:val="00274537"/>
    <w:rsid w:val="00274542"/>
    <w:rsid w:val="00274A78"/>
    <w:rsid w:val="002764A8"/>
    <w:rsid w:val="002777AE"/>
    <w:rsid w:val="00281DF9"/>
    <w:rsid w:val="00282755"/>
    <w:rsid w:val="002855D1"/>
    <w:rsid w:val="002859FE"/>
    <w:rsid w:val="00286343"/>
    <w:rsid w:val="0028685E"/>
    <w:rsid w:val="0028785F"/>
    <w:rsid w:val="002878BA"/>
    <w:rsid w:val="00290533"/>
    <w:rsid w:val="002919E1"/>
    <w:rsid w:val="00295B77"/>
    <w:rsid w:val="00297BB1"/>
    <w:rsid w:val="002A1A57"/>
    <w:rsid w:val="002A3548"/>
    <w:rsid w:val="002A42DB"/>
    <w:rsid w:val="002A5BF4"/>
    <w:rsid w:val="002A78C9"/>
    <w:rsid w:val="002B0C2E"/>
    <w:rsid w:val="002B1BA8"/>
    <w:rsid w:val="002B531E"/>
    <w:rsid w:val="002B61E5"/>
    <w:rsid w:val="002B6912"/>
    <w:rsid w:val="002B74E4"/>
    <w:rsid w:val="002B7B3B"/>
    <w:rsid w:val="002C154F"/>
    <w:rsid w:val="002C2155"/>
    <w:rsid w:val="002C3C89"/>
    <w:rsid w:val="002C5DCF"/>
    <w:rsid w:val="002C639E"/>
    <w:rsid w:val="002D036F"/>
    <w:rsid w:val="002D1088"/>
    <w:rsid w:val="002D181D"/>
    <w:rsid w:val="002D2F93"/>
    <w:rsid w:val="002D7A09"/>
    <w:rsid w:val="002D7F88"/>
    <w:rsid w:val="002E1965"/>
    <w:rsid w:val="002E406C"/>
    <w:rsid w:val="002E506E"/>
    <w:rsid w:val="002E6FB7"/>
    <w:rsid w:val="002F138D"/>
    <w:rsid w:val="002F156B"/>
    <w:rsid w:val="002F312B"/>
    <w:rsid w:val="002F5137"/>
    <w:rsid w:val="00301E48"/>
    <w:rsid w:val="003034B1"/>
    <w:rsid w:val="00306299"/>
    <w:rsid w:val="00312484"/>
    <w:rsid w:val="00312759"/>
    <w:rsid w:val="003156C6"/>
    <w:rsid w:val="00315A2C"/>
    <w:rsid w:val="00316095"/>
    <w:rsid w:val="00316EA0"/>
    <w:rsid w:val="00323E49"/>
    <w:rsid w:val="00325AAA"/>
    <w:rsid w:val="003276C0"/>
    <w:rsid w:val="003300C3"/>
    <w:rsid w:val="00330E86"/>
    <w:rsid w:val="003316A8"/>
    <w:rsid w:val="003317D8"/>
    <w:rsid w:val="0033409D"/>
    <w:rsid w:val="003358F8"/>
    <w:rsid w:val="00336505"/>
    <w:rsid w:val="00337998"/>
    <w:rsid w:val="003418B5"/>
    <w:rsid w:val="003418FB"/>
    <w:rsid w:val="00341AF8"/>
    <w:rsid w:val="00342582"/>
    <w:rsid w:val="003437EF"/>
    <w:rsid w:val="00345371"/>
    <w:rsid w:val="00351429"/>
    <w:rsid w:val="00351A94"/>
    <w:rsid w:val="00351CDA"/>
    <w:rsid w:val="0035383D"/>
    <w:rsid w:val="00354C41"/>
    <w:rsid w:val="0035731C"/>
    <w:rsid w:val="003624E1"/>
    <w:rsid w:val="00365335"/>
    <w:rsid w:val="003663A2"/>
    <w:rsid w:val="00366EAA"/>
    <w:rsid w:val="0036730C"/>
    <w:rsid w:val="003721BE"/>
    <w:rsid w:val="0037312E"/>
    <w:rsid w:val="00373955"/>
    <w:rsid w:val="00373B53"/>
    <w:rsid w:val="003749DA"/>
    <w:rsid w:val="00376D9C"/>
    <w:rsid w:val="00377712"/>
    <w:rsid w:val="0038011E"/>
    <w:rsid w:val="003808F9"/>
    <w:rsid w:val="003853EB"/>
    <w:rsid w:val="00385804"/>
    <w:rsid w:val="003868DB"/>
    <w:rsid w:val="00391191"/>
    <w:rsid w:val="0039251A"/>
    <w:rsid w:val="00392525"/>
    <w:rsid w:val="003934F5"/>
    <w:rsid w:val="00395A6D"/>
    <w:rsid w:val="00395FDA"/>
    <w:rsid w:val="003A209C"/>
    <w:rsid w:val="003A3B78"/>
    <w:rsid w:val="003A6AFB"/>
    <w:rsid w:val="003A6C52"/>
    <w:rsid w:val="003A704B"/>
    <w:rsid w:val="003A7F32"/>
    <w:rsid w:val="003B15E1"/>
    <w:rsid w:val="003B1A6F"/>
    <w:rsid w:val="003B2885"/>
    <w:rsid w:val="003B47D2"/>
    <w:rsid w:val="003B55DD"/>
    <w:rsid w:val="003B7120"/>
    <w:rsid w:val="003C0F45"/>
    <w:rsid w:val="003C18A7"/>
    <w:rsid w:val="003C468F"/>
    <w:rsid w:val="003C53C6"/>
    <w:rsid w:val="003C5A61"/>
    <w:rsid w:val="003C7E7B"/>
    <w:rsid w:val="003D21FE"/>
    <w:rsid w:val="003D3F4F"/>
    <w:rsid w:val="003D3FAF"/>
    <w:rsid w:val="003D4A1A"/>
    <w:rsid w:val="003D4F29"/>
    <w:rsid w:val="003D77F9"/>
    <w:rsid w:val="003E1333"/>
    <w:rsid w:val="003E3D36"/>
    <w:rsid w:val="003E5B90"/>
    <w:rsid w:val="003E6052"/>
    <w:rsid w:val="003E6447"/>
    <w:rsid w:val="003F6C0A"/>
    <w:rsid w:val="003F7A7A"/>
    <w:rsid w:val="00401556"/>
    <w:rsid w:val="00401656"/>
    <w:rsid w:val="004039E4"/>
    <w:rsid w:val="00404860"/>
    <w:rsid w:val="004064B8"/>
    <w:rsid w:val="004141F9"/>
    <w:rsid w:val="00414B08"/>
    <w:rsid w:val="00414D63"/>
    <w:rsid w:val="00417055"/>
    <w:rsid w:val="00417B22"/>
    <w:rsid w:val="00420333"/>
    <w:rsid w:val="004216A6"/>
    <w:rsid w:val="00422004"/>
    <w:rsid w:val="0042241A"/>
    <w:rsid w:val="004228BC"/>
    <w:rsid w:val="004232B8"/>
    <w:rsid w:val="00424D98"/>
    <w:rsid w:val="00425610"/>
    <w:rsid w:val="00427FEA"/>
    <w:rsid w:val="00437080"/>
    <w:rsid w:val="00442BEB"/>
    <w:rsid w:val="00443299"/>
    <w:rsid w:val="00443482"/>
    <w:rsid w:val="004452C8"/>
    <w:rsid w:val="004469FE"/>
    <w:rsid w:val="00447E15"/>
    <w:rsid w:val="0045007B"/>
    <w:rsid w:val="004504BD"/>
    <w:rsid w:val="004507AA"/>
    <w:rsid w:val="004527AD"/>
    <w:rsid w:val="00452BE3"/>
    <w:rsid w:val="00452CCB"/>
    <w:rsid w:val="004543F1"/>
    <w:rsid w:val="0046470C"/>
    <w:rsid w:val="004651F3"/>
    <w:rsid w:val="0046586A"/>
    <w:rsid w:val="0047068F"/>
    <w:rsid w:val="0047173E"/>
    <w:rsid w:val="00472235"/>
    <w:rsid w:val="00474070"/>
    <w:rsid w:val="004752AD"/>
    <w:rsid w:val="00475531"/>
    <w:rsid w:val="00475D78"/>
    <w:rsid w:val="004812F7"/>
    <w:rsid w:val="00482B61"/>
    <w:rsid w:val="00482C65"/>
    <w:rsid w:val="004831A5"/>
    <w:rsid w:val="00487FAB"/>
    <w:rsid w:val="00490506"/>
    <w:rsid w:val="00491AE3"/>
    <w:rsid w:val="004922D2"/>
    <w:rsid w:val="00493F30"/>
    <w:rsid w:val="00494EA9"/>
    <w:rsid w:val="0049771A"/>
    <w:rsid w:val="004977E9"/>
    <w:rsid w:val="004978DF"/>
    <w:rsid w:val="004A1DC2"/>
    <w:rsid w:val="004A7F6A"/>
    <w:rsid w:val="004B2DEA"/>
    <w:rsid w:val="004B3AF3"/>
    <w:rsid w:val="004B3D8D"/>
    <w:rsid w:val="004B48DD"/>
    <w:rsid w:val="004B5C6E"/>
    <w:rsid w:val="004B69D2"/>
    <w:rsid w:val="004B73FD"/>
    <w:rsid w:val="004C2919"/>
    <w:rsid w:val="004C3FD5"/>
    <w:rsid w:val="004D2F28"/>
    <w:rsid w:val="004D4176"/>
    <w:rsid w:val="004D4569"/>
    <w:rsid w:val="004D761B"/>
    <w:rsid w:val="004E1A4A"/>
    <w:rsid w:val="004E3D51"/>
    <w:rsid w:val="004E3FB1"/>
    <w:rsid w:val="004E4A5B"/>
    <w:rsid w:val="004E4C22"/>
    <w:rsid w:val="004E6225"/>
    <w:rsid w:val="004E6670"/>
    <w:rsid w:val="004F06A9"/>
    <w:rsid w:val="004F1571"/>
    <w:rsid w:val="004F2713"/>
    <w:rsid w:val="004F28D7"/>
    <w:rsid w:val="004F3E56"/>
    <w:rsid w:val="004F77CD"/>
    <w:rsid w:val="005012AA"/>
    <w:rsid w:val="00501C60"/>
    <w:rsid w:val="00502610"/>
    <w:rsid w:val="00505605"/>
    <w:rsid w:val="0050720E"/>
    <w:rsid w:val="00507390"/>
    <w:rsid w:val="005109A2"/>
    <w:rsid w:val="00510D09"/>
    <w:rsid w:val="00511E71"/>
    <w:rsid w:val="00512E4C"/>
    <w:rsid w:val="00520C9D"/>
    <w:rsid w:val="00521118"/>
    <w:rsid w:val="005215ED"/>
    <w:rsid w:val="00523646"/>
    <w:rsid w:val="00523D52"/>
    <w:rsid w:val="0053143F"/>
    <w:rsid w:val="00531808"/>
    <w:rsid w:val="00531A68"/>
    <w:rsid w:val="005334A0"/>
    <w:rsid w:val="0053627B"/>
    <w:rsid w:val="00537249"/>
    <w:rsid w:val="005373A3"/>
    <w:rsid w:val="0054013C"/>
    <w:rsid w:val="00542317"/>
    <w:rsid w:val="0054267F"/>
    <w:rsid w:val="00544743"/>
    <w:rsid w:val="00545255"/>
    <w:rsid w:val="00550C8D"/>
    <w:rsid w:val="00550D42"/>
    <w:rsid w:val="00550E37"/>
    <w:rsid w:val="00551212"/>
    <w:rsid w:val="00552E11"/>
    <w:rsid w:val="00553F6F"/>
    <w:rsid w:val="005542D3"/>
    <w:rsid w:val="00557764"/>
    <w:rsid w:val="00560F9A"/>
    <w:rsid w:val="005614CD"/>
    <w:rsid w:val="0056217C"/>
    <w:rsid w:val="0056422C"/>
    <w:rsid w:val="00564B5B"/>
    <w:rsid w:val="00564DE7"/>
    <w:rsid w:val="00566CE0"/>
    <w:rsid w:val="00566DFC"/>
    <w:rsid w:val="00573A47"/>
    <w:rsid w:val="0057599F"/>
    <w:rsid w:val="005801F3"/>
    <w:rsid w:val="005803AB"/>
    <w:rsid w:val="0058075D"/>
    <w:rsid w:val="00581D89"/>
    <w:rsid w:val="0058534B"/>
    <w:rsid w:val="00586781"/>
    <w:rsid w:val="005869DE"/>
    <w:rsid w:val="00586EB1"/>
    <w:rsid w:val="005878C1"/>
    <w:rsid w:val="00590674"/>
    <w:rsid w:val="005929D0"/>
    <w:rsid w:val="005937C0"/>
    <w:rsid w:val="005A040E"/>
    <w:rsid w:val="005A0802"/>
    <w:rsid w:val="005A1060"/>
    <w:rsid w:val="005A283A"/>
    <w:rsid w:val="005A65C5"/>
    <w:rsid w:val="005A6EB8"/>
    <w:rsid w:val="005A710C"/>
    <w:rsid w:val="005A771F"/>
    <w:rsid w:val="005B1EB5"/>
    <w:rsid w:val="005B3808"/>
    <w:rsid w:val="005B5FAA"/>
    <w:rsid w:val="005B6BC6"/>
    <w:rsid w:val="005C1485"/>
    <w:rsid w:val="005C23ED"/>
    <w:rsid w:val="005C27E5"/>
    <w:rsid w:val="005C4D96"/>
    <w:rsid w:val="005C51D8"/>
    <w:rsid w:val="005C53AF"/>
    <w:rsid w:val="005C5701"/>
    <w:rsid w:val="005C64D4"/>
    <w:rsid w:val="005C7273"/>
    <w:rsid w:val="005C775E"/>
    <w:rsid w:val="005D07D5"/>
    <w:rsid w:val="005D7719"/>
    <w:rsid w:val="005E0E68"/>
    <w:rsid w:val="005E1C00"/>
    <w:rsid w:val="005E2E49"/>
    <w:rsid w:val="005E2FDF"/>
    <w:rsid w:val="005E4C2A"/>
    <w:rsid w:val="005E5717"/>
    <w:rsid w:val="005E6711"/>
    <w:rsid w:val="005F0051"/>
    <w:rsid w:val="005F3B5E"/>
    <w:rsid w:val="006003C1"/>
    <w:rsid w:val="00602F9D"/>
    <w:rsid w:val="00603C07"/>
    <w:rsid w:val="00604971"/>
    <w:rsid w:val="00604A6C"/>
    <w:rsid w:val="00605330"/>
    <w:rsid w:val="00605576"/>
    <w:rsid w:val="006101BB"/>
    <w:rsid w:val="00611A07"/>
    <w:rsid w:val="00613BFF"/>
    <w:rsid w:val="00615E95"/>
    <w:rsid w:val="00626367"/>
    <w:rsid w:val="00627CFA"/>
    <w:rsid w:val="00630EF1"/>
    <w:rsid w:val="00631449"/>
    <w:rsid w:val="00634E89"/>
    <w:rsid w:val="006366C0"/>
    <w:rsid w:val="00636AB0"/>
    <w:rsid w:val="006379F0"/>
    <w:rsid w:val="00637BFC"/>
    <w:rsid w:val="006420AA"/>
    <w:rsid w:val="00643ACF"/>
    <w:rsid w:val="00643F5D"/>
    <w:rsid w:val="00647921"/>
    <w:rsid w:val="006504A9"/>
    <w:rsid w:val="006506E7"/>
    <w:rsid w:val="00653AE9"/>
    <w:rsid w:val="00654616"/>
    <w:rsid w:val="00656089"/>
    <w:rsid w:val="00656786"/>
    <w:rsid w:val="00660285"/>
    <w:rsid w:val="00662E83"/>
    <w:rsid w:val="00666BF6"/>
    <w:rsid w:val="00672218"/>
    <w:rsid w:val="006769A0"/>
    <w:rsid w:val="00676EBD"/>
    <w:rsid w:val="00680826"/>
    <w:rsid w:val="00680F45"/>
    <w:rsid w:val="006812BE"/>
    <w:rsid w:val="00681E0C"/>
    <w:rsid w:val="006840A5"/>
    <w:rsid w:val="006842A1"/>
    <w:rsid w:val="00685040"/>
    <w:rsid w:val="00685946"/>
    <w:rsid w:val="00685E76"/>
    <w:rsid w:val="00686B1C"/>
    <w:rsid w:val="00686F4D"/>
    <w:rsid w:val="0069416E"/>
    <w:rsid w:val="00695930"/>
    <w:rsid w:val="006A2D3C"/>
    <w:rsid w:val="006A67EA"/>
    <w:rsid w:val="006A7271"/>
    <w:rsid w:val="006A72E4"/>
    <w:rsid w:val="006B1456"/>
    <w:rsid w:val="006B4705"/>
    <w:rsid w:val="006B514B"/>
    <w:rsid w:val="006B541B"/>
    <w:rsid w:val="006B5DF7"/>
    <w:rsid w:val="006B669A"/>
    <w:rsid w:val="006B6A69"/>
    <w:rsid w:val="006B7FC2"/>
    <w:rsid w:val="006C10FC"/>
    <w:rsid w:val="006C16BA"/>
    <w:rsid w:val="006C27FD"/>
    <w:rsid w:val="006C3299"/>
    <w:rsid w:val="006C3832"/>
    <w:rsid w:val="006C536A"/>
    <w:rsid w:val="006C7A03"/>
    <w:rsid w:val="006D2C0C"/>
    <w:rsid w:val="006D35E8"/>
    <w:rsid w:val="006D3AC5"/>
    <w:rsid w:val="006D4547"/>
    <w:rsid w:val="006D62C9"/>
    <w:rsid w:val="006D6B0F"/>
    <w:rsid w:val="006D715C"/>
    <w:rsid w:val="006E04FB"/>
    <w:rsid w:val="006E1068"/>
    <w:rsid w:val="006E1AAE"/>
    <w:rsid w:val="006E23C4"/>
    <w:rsid w:val="006E271A"/>
    <w:rsid w:val="006E455F"/>
    <w:rsid w:val="006E5D56"/>
    <w:rsid w:val="006F0B3E"/>
    <w:rsid w:val="006F1528"/>
    <w:rsid w:val="006F2FE2"/>
    <w:rsid w:val="006F4A00"/>
    <w:rsid w:val="006F5BBD"/>
    <w:rsid w:val="007008EE"/>
    <w:rsid w:val="00702CEB"/>
    <w:rsid w:val="00705CB0"/>
    <w:rsid w:val="00707266"/>
    <w:rsid w:val="00712A63"/>
    <w:rsid w:val="00714D1D"/>
    <w:rsid w:val="00714DB8"/>
    <w:rsid w:val="00716210"/>
    <w:rsid w:val="00716415"/>
    <w:rsid w:val="00721B39"/>
    <w:rsid w:val="00722584"/>
    <w:rsid w:val="0072418B"/>
    <w:rsid w:val="00725FD1"/>
    <w:rsid w:val="007318A8"/>
    <w:rsid w:val="00734832"/>
    <w:rsid w:val="007362FD"/>
    <w:rsid w:val="00736731"/>
    <w:rsid w:val="00736C63"/>
    <w:rsid w:val="007423F9"/>
    <w:rsid w:val="007431A0"/>
    <w:rsid w:val="007446C2"/>
    <w:rsid w:val="00744F50"/>
    <w:rsid w:val="007456F8"/>
    <w:rsid w:val="0074692B"/>
    <w:rsid w:val="00752C5F"/>
    <w:rsid w:val="00754EC2"/>
    <w:rsid w:val="00754F5F"/>
    <w:rsid w:val="00757B91"/>
    <w:rsid w:val="0076109E"/>
    <w:rsid w:val="0076257C"/>
    <w:rsid w:val="00762A27"/>
    <w:rsid w:val="007635F0"/>
    <w:rsid w:val="0076498E"/>
    <w:rsid w:val="00764F60"/>
    <w:rsid w:val="0076535B"/>
    <w:rsid w:val="00770297"/>
    <w:rsid w:val="00770591"/>
    <w:rsid w:val="0077348D"/>
    <w:rsid w:val="00773637"/>
    <w:rsid w:val="0078184C"/>
    <w:rsid w:val="00782BA7"/>
    <w:rsid w:val="00782BDF"/>
    <w:rsid w:val="00784B8F"/>
    <w:rsid w:val="00791FFE"/>
    <w:rsid w:val="0079626D"/>
    <w:rsid w:val="0079715D"/>
    <w:rsid w:val="007A0BB0"/>
    <w:rsid w:val="007A2B6F"/>
    <w:rsid w:val="007A2D08"/>
    <w:rsid w:val="007A2DDE"/>
    <w:rsid w:val="007A6126"/>
    <w:rsid w:val="007B1BE1"/>
    <w:rsid w:val="007B2A1C"/>
    <w:rsid w:val="007B3147"/>
    <w:rsid w:val="007B6027"/>
    <w:rsid w:val="007B7701"/>
    <w:rsid w:val="007B7E85"/>
    <w:rsid w:val="007C0BD0"/>
    <w:rsid w:val="007C149C"/>
    <w:rsid w:val="007C5256"/>
    <w:rsid w:val="007C7124"/>
    <w:rsid w:val="007D02A2"/>
    <w:rsid w:val="007D1720"/>
    <w:rsid w:val="007D1EDF"/>
    <w:rsid w:val="007D242D"/>
    <w:rsid w:val="007D38AF"/>
    <w:rsid w:val="007E2A2B"/>
    <w:rsid w:val="007E30DB"/>
    <w:rsid w:val="007E4D42"/>
    <w:rsid w:val="007E5187"/>
    <w:rsid w:val="007E62F8"/>
    <w:rsid w:val="007E67CD"/>
    <w:rsid w:val="007E6C77"/>
    <w:rsid w:val="007F0908"/>
    <w:rsid w:val="007F11A6"/>
    <w:rsid w:val="007F1E98"/>
    <w:rsid w:val="007F6C0F"/>
    <w:rsid w:val="007F72A0"/>
    <w:rsid w:val="00800F8B"/>
    <w:rsid w:val="00807257"/>
    <w:rsid w:val="00807A46"/>
    <w:rsid w:val="0081058F"/>
    <w:rsid w:val="00814BD1"/>
    <w:rsid w:val="00816FCA"/>
    <w:rsid w:val="00825EF3"/>
    <w:rsid w:val="00831149"/>
    <w:rsid w:val="008311D2"/>
    <w:rsid w:val="00832401"/>
    <w:rsid w:val="008336C7"/>
    <w:rsid w:val="008368EC"/>
    <w:rsid w:val="00842376"/>
    <w:rsid w:val="008431A5"/>
    <w:rsid w:val="00843B7B"/>
    <w:rsid w:val="00843FCF"/>
    <w:rsid w:val="00843FE8"/>
    <w:rsid w:val="008440A4"/>
    <w:rsid w:val="0084461B"/>
    <w:rsid w:val="00845462"/>
    <w:rsid w:val="00846F50"/>
    <w:rsid w:val="008512E9"/>
    <w:rsid w:val="008517ED"/>
    <w:rsid w:val="00853CA8"/>
    <w:rsid w:val="00853D39"/>
    <w:rsid w:val="0085400E"/>
    <w:rsid w:val="00854C87"/>
    <w:rsid w:val="008559A5"/>
    <w:rsid w:val="00856D8A"/>
    <w:rsid w:val="008615D4"/>
    <w:rsid w:val="00864F75"/>
    <w:rsid w:val="0086513F"/>
    <w:rsid w:val="008664CB"/>
    <w:rsid w:val="00867445"/>
    <w:rsid w:val="00872A4B"/>
    <w:rsid w:val="008733C2"/>
    <w:rsid w:val="00875532"/>
    <w:rsid w:val="008761A1"/>
    <w:rsid w:val="00876649"/>
    <w:rsid w:val="00876A6C"/>
    <w:rsid w:val="00876AFC"/>
    <w:rsid w:val="008810AE"/>
    <w:rsid w:val="008819ED"/>
    <w:rsid w:val="00881A66"/>
    <w:rsid w:val="00882A98"/>
    <w:rsid w:val="00883545"/>
    <w:rsid w:val="008844D5"/>
    <w:rsid w:val="0088530E"/>
    <w:rsid w:val="00885B01"/>
    <w:rsid w:val="00886428"/>
    <w:rsid w:val="008872B6"/>
    <w:rsid w:val="008872D2"/>
    <w:rsid w:val="00890004"/>
    <w:rsid w:val="00893BAF"/>
    <w:rsid w:val="008948ED"/>
    <w:rsid w:val="00895CAD"/>
    <w:rsid w:val="00895E37"/>
    <w:rsid w:val="008962DD"/>
    <w:rsid w:val="008A11EB"/>
    <w:rsid w:val="008A1961"/>
    <w:rsid w:val="008A3B09"/>
    <w:rsid w:val="008A4224"/>
    <w:rsid w:val="008A4C3A"/>
    <w:rsid w:val="008A4DB4"/>
    <w:rsid w:val="008B07EA"/>
    <w:rsid w:val="008B2B1F"/>
    <w:rsid w:val="008B3A23"/>
    <w:rsid w:val="008B4EB0"/>
    <w:rsid w:val="008C0898"/>
    <w:rsid w:val="008C09C7"/>
    <w:rsid w:val="008C232F"/>
    <w:rsid w:val="008C42F5"/>
    <w:rsid w:val="008C4508"/>
    <w:rsid w:val="008C4CD6"/>
    <w:rsid w:val="008C54CE"/>
    <w:rsid w:val="008D018B"/>
    <w:rsid w:val="008D0671"/>
    <w:rsid w:val="008D0859"/>
    <w:rsid w:val="008D27BF"/>
    <w:rsid w:val="008D2EA8"/>
    <w:rsid w:val="008D61F3"/>
    <w:rsid w:val="008E04A2"/>
    <w:rsid w:val="008E15EF"/>
    <w:rsid w:val="008E70EC"/>
    <w:rsid w:val="008F3487"/>
    <w:rsid w:val="008F449C"/>
    <w:rsid w:val="008F5AF1"/>
    <w:rsid w:val="008F7538"/>
    <w:rsid w:val="009009D1"/>
    <w:rsid w:val="00900B0D"/>
    <w:rsid w:val="0090108F"/>
    <w:rsid w:val="00901603"/>
    <w:rsid w:val="00904CB0"/>
    <w:rsid w:val="009053B6"/>
    <w:rsid w:val="00906BEC"/>
    <w:rsid w:val="009075FF"/>
    <w:rsid w:val="00907F7F"/>
    <w:rsid w:val="0091047A"/>
    <w:rsid w:val="00912FBF"/>
    <w:rsid w:val="009200CF"/>
    <w:rsid w:val="00925E1B"/>
    <w:rsid w:val="00927B33"/>
    <w:rsid w:val="0093454B"/>
    <w:rsid w:val="009355DA"/>
    <w:rsid w:val="00935C00"/>
    <w:rsid w:val="009401D3"/>
    <w:rsid w:val="00941029"/>
    <w:rsid w:val="00941AFF"/>
    <w:rsid w:val="0095204A"/>
    <w:rsid w:val="009525F8"/>
    <w:rsid w:val="009531E7"/>
    <w:rsid w:val="009556F6"/>
    <w:rsid w:val="00961CE7"/>
    <w:rsid w:val="009629E8"/>
    <w:rsid w:val="00962D22"/>
    <w:rsid w:val="00962D2A"/>
    <w:rsid w:val="00965166"/>
    <w:rsid w:val="009662DA"/>
    <w:rsid w:val="00967C24"/>
    <w:rsid w:val="00970767"/>
    <w:rsid w:val="00973179"/>
    <w:rsid w:val="00973843"/>
    <w:rsid w:val="00977F61"/>
    <w:rsid w:val="00981E9E"/>
    <w:rsid w:val="0098309C"/>
    <w:rsid w:val="009843C0"/>
    <w:rsid w:val="00986446"/>
    <w:rsid w:val="009909F9"/>
    <w:rsid w:val="00992F72"/>
    <w:rsid w:val="009946DB"/>
    <w:rsid w:val="009958F0"/>
    <w:rsid w:val="009A003D"/>
    <w:rsid w:val="009A1843"/>
    <w:rsid w:val="009A31BB"/>
    <w:rsid w:val="009B321C"/>
    <w:rsid w:val="009B489C"/>
    <w:rsid w:val="009C105E"/>
    <w:rsid w:val="009C28B4"/>
    <w:rsid w:val="009C479D"/>
    <w:rsid w:val="009C7B82"/>
    <w:rsid w:val="009D04E1"/>
    <w:rsid w:val="009D0656"/>
    <w:rsid w:val="009D3396"/>
    <w:rsid w:val="009D3DBA"/>
    <w:rsid w:val="009D5124"/>
    <w:rsid w:val="009D6514"/>
    <w:rsid w:val="009D73E9"/>
    <w:rsid w:val="009E0DE8"/>
    <w:rsid w:val="009E32F7"/>
    <w:rsid w:val="009E641A"/>
    <w:rsid w:val="009E6A07"/>
    <w:rsid w:val="009F3504"/>
    <w:rsid w:val="009F66A3"/>
    <w:rsid w:val="009F6A64"/>
    <w:rsid w:val="00A02428"/>
    <w:rsid w:val="00A03F55"/>
    <w:rsid w:val="00A057D4"/>
    <w:rsid w:val="00A05FAF"/>
    <w:rsid w:val="00A06F4E"/>
    <w:rsid w:val="00A07CC9"/>
    <w:rsid w:val="00A103C2"/>
    <w:rsid w:val="00A10647"/>
    <w:rsid w:val="00A160ED"/>
    <w:rsid w:val="00A176A1"/>
    <w:rsid w:val="00A23B03"/>
    <w:rsid w:val="00A249C6"/>
    <w:rsid w:val="00A2688C"/>
    <w:rsid w:val="00A26E38"/>
    <w:rsid w:val="00A30700"/>
    <w:rsid w:val="00A30750"/>
    <w:rsid w:val="00A32C60"/>
    <w:rsid w:val="00A34757"/>
    <w:rsid w:val="00A374DB"/>
    <w:rsid w:val="00A40965"/>
    <w:rsid w:val="00A41922"/>
    <w:rsid w:val="00A4198F"/>
    <w:rsid w:val="00A473A0"/>
    <w:rsid w:val="00A47CB5"/>
    <w:rsid w:val="00A50FC5"/>
    <w:rsid w:val="00A54D3B"/>
    <w:rsid w:val="00A550BE"/>
    <w:rsid w:val="00A56E6F"/>
    <w:rsid w:val="00A5761B"/>
    <w:rsid w:val="00A61C69"/>
    <w:rsid w:val="00A6262F"/>
    <w:rsid w:val="00A63495"/>
    <w:rsid w:val="00A64569"/>
    <w:rsid w:val="00A65019"/>
    <w:rsid w:val="00A67385"/>
    <w:rsid w:val="00A67B59"/>
    <w:rsid w:val="00A70799"/>
    <w:rsid w:val="00A71F6A"/>
    <w:rsid w:val="00A72946"/>
    <w:rsid w:val="00A75051"/>
    <w:rsid w:val="00A76B64"/>
    <w:rsid w:val="00A774D3"/>
    <w:rsid w:val="00A8028F"/>
    <w:rsid w:val="00A828A2"/>
    <w:rsid w:val="00A82F65"/>
    <w:rsid w:val="00A84288"/>
    <w:rsid w:val="00A9042C"/>
    <w:rsid w:val="00A905E3"/>
    <w:rsid w:val="00A908C5"/>
    <w:rsid w:val="00A9479D"/>
    <w:rsid w:val="00A9699B"/>
    <w:rsid w:val="00A97A3D"/>
    <w:rsid w:val="00AA011C"/>
    <w:rsid w:val="00AA07FB"/>
    <w:rsid w:val="00AA3510"/>
    <w:rsid w:val="00AA4A8D"/>
    <w:rsid w:val="00AA5383"/>
    <w:rsid w:val="00AA5717"/>
    <w:rsid w:val="00AA5CCC"/>
    <w:rsid w:val="00AA6BA8"/>
    <w:rsid w:val="00AA6F85"/>
    <w:rsid w:val="00AB167A"/>
    <w:rsid w:val="00AB18C3"/>
    <w:rsid w:val="00AB2EC3"/>
    <w:rsid w:val="00AB2FEE"/>
    <w:rsid w:val="00AB47C0"/>
    <w:rsid w:val="00AB6334"/>
    <w:rsid w:val="00AC06FF"/>
    <w:rsid w:val="00AC1AE2"/>
    <w:rsid w:val="00AC422F"/>
    <w:rsid w:val="00AD0109"/>
    <w:rsid w:val="00AD2789"/>
    <w:rsid w:val="00AD2DA3"/>
    <w:rsid w:val="00AD7173"/>
    <w:rsid w:val="00AD7430"/>
    <w:rsid w:val="00AE152A"/>
    <w:rsid w:val="00AE3814"/>
    <w:rsid w:val="00AE3CF4"/>
    <w:rsid w:val="00AE4EAD"/>
    <w:rsid w:val="00AE69D7"/>
    <w:rsid w:val="00AF091A"/>
    <w:rsid w:val="00AF0CE3"/>
    <w:rsid w:val="00AF1F2B"/>
    <w:rsid w:val="00AF29F2"/>
    <w:rsid w:val="00AF29FD"/>
    <w:rsid w:val="00AF6C4E"/>
    <w:rsid w:val="00AF6FB7"/>
    <w:rsid w:val="00AF7C75"/>
    <w:rsid w:val="00B01140"/>
    <w:rsid w:val="00B11EB1"/>
    <w:rsid w:val="00B147A1"/>
    <w:rsid w:val="00B148A3"/>
    <w:rsid w:val="00B15E3B"/>
    <w:rsid w:val="00B16414"/>
    <w:rsid w:val="00B1748C"/>
    <w:rsid w:val="00B201CF"/>
    <w:rsid w:val="00B21449"/>
    <w:rsid w:val="00B22AC6"/>
    <w:rsid w:val="00B23F8F"/>
    <w:rsid w:val="00B24298"/>
    <w:rsid w:val="00B24A7E"/>
    <w:rsid w:val="00B24AAA"/>
    <w:rsid w:val="00B32C88"/>
    <w:rsid w:val="00B32EFD"/>
    <w:rsid w:val="00B40184"/>
    <w:rsid w:val="00B427C4"/>
    <w:rsid w:val="00B441D6"/>
    <w:rsid w:val="00B504E7"/>
    <w:rsid w:val="00B5065E"/>
    <w:rsid w:val="00B51F6F"/>
    <w:rsid w:val="00B521E3"/>
    <w:rsid w:val="00B5330C"/>
    <w:rsid w:val="00B53AEC"/>
    <w:rsid w:val="00B53B30"/>
    <w:rsid w:val="00B55027"/>
    <w:rsid w:val="00B56F21"/>
    <w:rsid w:val="00B5717E"/>
    <w:rsid w:val="00B61C35"/>
    <w:rsid w:val="00B61E79"/>
    <w:rsid w:val="00B6387A"/>
    <w:rsid w:val="00B63A82"/>
    <w:rsid w:val="00B67B8E"/>
    <w:rsid w:val="00B705A6"/>
    <w:rsid w:val="00B71E96"/>
    <w:rsid w:val="00B72DAF"/>
    <w:rsid w:val="00B74CDB"/>
    <w:rsid w:val="00B764D6"/>
    <w:rsid w:val="00B7710D"/>
    <w:rsid w:val="00B807FC"/>
    <w:rsid w:val="00B816AE"/>
    <w:rsid w:val="00B81C63"/>
    <w:rsid w:val="00B81E63"/>
    <w:rsid w:val="00B85E0D"/>
    <w:rsid w:val="00B86A2C"/>
    <w:rsid w:val="00B8770E"/>
    <w:rsid w:val="00B90E24"/>
    <w:rsid w:val="00B92603"/>
    <w:rsid w:val="00B93A46"/>
    <w:rsid w:val="00B95775"/>
    <w:rsid w:val="00B95CBA"/>
    <w:rsid w:val="00B9611C"/>
    <w:rsid w:val="00BA430D"/>
    <w:rsid w:val="00BA4D99"/>
    <w:rsid w:val="00BA67A4"/>
    <w:rsid w:val="00BB0164"/>
    <w:rsid w:val="00BB0439"/>
    <w:rsid w:val="00BB160F"/>
    <w:rsid w:val="00BB1A39"/>
    <w:rsid w:val="00BB2D4B"/>
    <w:rsid w:val="00BB53CC"/>
    <w:rsid w:val="00BC199A"/>
    <w:rsid w:val="00BC26D8"/>
    <w:rsid w:val="00BC2C0A"/>
    <w:rsid w:val="00BC51A2"/>
    <w:rsid w:val="00BC593D"/>
    <w:rsid w:val="00BC5BEF"/>
    <w:rsid w:val="00BC5FAC"/>
    <w:rsid w:val="00BC71FA"/>
    <w:rsid w:val="00BD0849"/>
    <w:rsid w:val="00BD3481"/>
    <w:rsid w:val="00BD3D33"/>
    <w:rsid w:val="00BD3F41"/>
    <w:rsid w:val="00BD4ADB"/>
    <w:rsid w:val="00BD635C"/>
    <w:rsid w:val="00BD6BA2"/>
    <w:rsid w:val="00BD7B08"/>
    <w:rsid w:val="00BE1063"/>
    <w:rsid w:val="00BE24AF"/>
    <w:rsid w:val="00BE306D"/>
    <w:rsid w:val="00BE34D5"/>
    <w:rsid w:val="00BF04E7"/>
    <w:rsid w:val="00BF0A6D"/>
    <w:rsid w:val="00BF1AFC"/>
    <w:rsid w:val="00BF2845"/>
    <w:rsid w:val="00BF4CFF"/>
    <w:rsid w:val="00BF7511"/>
    <w:rsid w:val="00BF7BF2"/>
    <w:rsid w:val="00C002CC"/>
    <w:rsid w:val="00C012D9"/>
    <w:rsid w:val="00C02A66"/>
    <w:rsid w:val="00C02A77"/>
    <w:rsid w:val="00C02D79"/>
    <w:rsid w:val="00C03735"/>
    <w:rsid w:val="00C03740"/>
    <w:rsid w:val="00C04AC0"/>
    <w:rsid w:val="00C05A89"/>
    <w:rsid w:val="00C05EDA"/>
    <w:rsid w:val="00C06AC8"/>
    <w:rsid w:val="00C072A4"/>
    <w:rsid w:val="00C075DA"/>
    <w:rsid w:val="00C110A5"/>
    <w:rsid w:val="00C11D3B"/>
    <w:rsid w:val="00C13866"/>
    <w:rsid w:val="00C13DBB"/>
    <w:rsid w:val="00C14EE4"/>
    <w:rsid w:val="00C1558E"/>
    <w:rsid w:val="00C15EF1"/>
    <w:rsid w:val="00C15F7D"/>
    <w:rsid w:val="00C1739D"/>
    <w:rsid w:val="00C1795A"/>
    <w:rsid w:val="00C17CBC"/>
    <w:rsid w:val="00C23B19"/>
    <w:rsid w:val="00C24E08"/>
    <w:rsid w:val="00C25143"/>
    <w:rsid w:val="00C26391"/>
    <w:rsid w:val="00C27C45"/>
    <w:rsid w:val="00C3172E"/>
    <w:rsid w:val="00C33666"/>
    <w:rsid w:val="00C33F99"/>
    <w:rsid w:val="00C351AD"/>
    <w:rsid w:val="00C3750E"/>
    <w:rsid w:val="00C419F4"/>
    <w:rsid w:val="00C43316"/>
    <w:rsid w:val="00C442C3"/>
    <w:rsid w:val="00C44923"/>
    <w:rsid w:val="00C45C12"/>
    <w:rsid w:val="00C46BFF"/>
    <w:rsid w:val="00C4744E"/>
    <w:rsid w:val="00C576BE"/>
    <w:rsid w:val="00C57B9F"/>
    <w:rsid w:val="00C60DD8"/>
    <w:rsid w:val="00C61990"/>
    <w:rsid w:val="00C65E98"/>
    <w:rsid w:val="00C665A3"/>
    <w:rsid w:val="00C66AA6"/>
    <w:rsid w:val="00C71442"/>
    <w:rsid w:val="00C71FE4"/>
    <w:rsid w:val="00C72F69"/>
    <w:rsid w:val="00C74BEE"/>
    <w:rsid w:val="00C75FD3"/>
    <w:rsid w:val="00C77A94"/>
    <w:rsid w:val="00C77C8D"/>
    <w:rsid w:val="00C80CD9"/>
    <w:rsid w:val="00C8260C"/>
    <w:rsid w:val="00C837D3"/>
    <w:rsid w:val="00C838BB"/>
    <w:rsid w:val="00C848D9"/>
    <w:rsid w:val="00C8539E"/>
    <w:rsid w:val="00C857FB"/>
    <w:rsid w:val="00C8726F"/>
    <w:rsid w:val="00C94319"/>
    <w:rsid w:val="00C94B41"/>
    <w:rsid w:val="00C9593B"/>
    <w:rsid w:val="00C95D5F"/>
    <w:rsid w:val="00C96B40"/>
    <w:rsid w:val="00C975AA"/>
    <w:rsid w:val="00C97DEE"/>
    <w:rsid w:val="00C97F55"/>
    <w:rsid w:val="00CA05FF"/>
    <w:rsid w:val="00CA0782"/>
    <w:rsid w:val="00CA0D26"/>
    <w:rsid w:val="00CA4D21"/>
    <w:rsid w:val="00CA5DF1"/>
    <w:rsid w:val="00CA657B"/>
    <w:rsid w:val="00CA78FA"/>
    <w:rsid w:val="00CB5491"/>
    <w:rsid w:val="00CB54BF"/>
    <w:rsid w:val="00CB6216"/>
    <w:rsid w:val="00CC1E6E"/>
    <w:rsid w:val="00CC2587"/>
    <w:rsid w:val="00CC4496"/>
    <w:rsid w:val="00CD0AB7"/>
    <w:rsid w:val="00CD122F"/>
    <w:rsid w:val="00CD2880"/>
    <w:rsid w:val="00CD2F4A"/>
    <w:rsid w:val="00CD3BA2"/>
    <w:rsid w:val="00CD3FC2"/>
    <w:rsid w:val="00CD5065"/>
    <w:rsid w:val="00CD64E6"/>
    <w:rsid w:val="00CD6695"/>
    <w:rsid w:val="00CD749C"/>
    <w:rsid w:val="00CE0DD8"/>
    <w:rsid w:val="00CE228D"/>
    <w:rsid w:val="00CE2429"/>
    <w:rsid w:val="00CE2CD1"/>
    <w:rsid w:val="00CE3DD5"/>
    <w:rsid w:val="00CE53C7"/>
    <w:rsid w:val="00CE5698"/>
    <w:rsid w:val="00CE6C03"/>
    <w:rsid w:val="00CE6C17"/>
    <w:rsid w:val="00CF051D"/>
    <w:rsid w:val="00CF0557"/>
    <w:rsid w:val="00CF05E8"/>
    <w:rsid w:val="00CF1E3B"/>
    <w:rsid w:val="00CF3223"/>
    <w:rsid w:val="00CF5239"/>
    <w:rsid w:val="00CF6326"/>
    <w:rsid w:val="00D02B6B"/>
    <w:rsid w:val="00D06F2A"/>
    <w:rsid w:val="00D133EB"/>
    <w:rsid w:val="00D141B1"/>
    <w:rsid w:val="00D14AB8"/>
    <w:rsid w:val="00D1631C"/>
    <w:rsid w:val="00D164C6"/>
    <w:rsid w:val="00D17175"/>
    <w:rsid w:val="00D24968"/>
    <w:rsid w:val="00D266A5"/>
    <w:rsid w:val="00D27078"/>
    <w:rsid w:val="00D30CC2"/>
    <w:rsid w:val="00D33DAC"/>
    <w:rsid w:val="00D342B1"/>
    <w:rsid w:val="00D344DF"/>
    <w:rsid w:val="00D35A49"/>
    <w:rsid w:val="00D3677F"/>
    <w:rsid w:val="00D378AD"/>
    <w:rsid w:val="00D42271"/>
    <w:rsid w:val="00D44E17"/>
    <w:rsid w:val="00D45322"/>
    <w:rsid w:val="00D45CB1"/>
    <w:rsid w:val="00D473FB"/>
    <w:rsid w:val="00D521CB"/>
    <w:rsid w:val="00D54473"/>
    <w:rsid w:val="00D56618"/>
    <w:rsid w:val="00D60B76"/>
    <w:rsid w:val="00D657BC"/>
    <w:rsid w:val="00D67657"/>
    <w:rsid w:val="00D703B3"/>
    <w:rsid w:val="00D7351D"/>
    <w:rsid w:val="00D73F88"/>
    <w:rsid w:val="00D75AE0"/>
    <w:rsid w:val="00D77A43"/>
    <w:rsid w:val="00D8028C"/>
    <w:rsid w:val="00D8064E"/>
    <w:rsid w:val="00D8465D"/>
    <w:rsid w:val="00D85771"/>
    <w:rsid w:val="00D91B7F"/>
    <w:rsid w:val="00D94F88"/>
    <w:rsid w:val="00D9606E"/>
    <w:rsid w:val="00DA125A"/>
    <w:rsid w:val="00DA227B"/>
    <w:rsid w:val="00DA2DCA"/>
    <w:rsid w:val="00DA474B"/>
    <w:rsid w:val="00DA7D7A"/>
    <w:rsid w:val="00DB07B3"/>
    <w:rsid w:val="00DB36BA"/>
    <w:rsid w:val="00DB41C7"/>
    <w:rsid w:val="00DB6229"/>
    <w:rsid w:val="00DB6D0F"/>
    <w:rsid w:val="00DB7087"/>
    <w:rsid w:val="00DB7208"/>
    <w:rsid w:val="00DC04FE"/>
    <w:rsid w:val="00DC2F90"/>
    <w:rsid w:val="00DC3BD3"/>
    <w:rsid w:val="00DD1778"/>
    <w:rsid w:val="00DD3491"/>
    <w:rsid w:val="00DD53DE"/>
    <w:rsid w:val="00DD6BD7"/>
    <w:rsid w:val="00DD73C0"/>
    <w:rsid w:val="00DD7DDA"/>
    <w:rsid w:val="00DE028B"/>
    <w:rsid w:val="00DE029B"/>
    <w:rsid w:val="00DE03F9"/>
    <w:rsid w:val="00DE3675"/>
    <w:rsid w:val="00DE47AF"/>
    <w:rsid w:val="00DE57B7"/>
    <w:rsid w:val="00DF08AB"/>
    <w:rsid w:val="00DF0C49"/>
    <w:rsid w:val="00DF0E62"/>
    <w:rsid w:val="00DF1E92"/>
    <w:rsid w:val="00DF4B9E"/>
    <w:rsid w:val="00DF4EDA"/>
    <w:rsid w:val="00DF529A"/>
    <w:rsid w:val="00DF7915"/>
    <w:rsid w:val="00E0098A"/>
    <w:rsid w:val="00E02075"/>
    <w:rsid w:val="00E05385"/>
    <w:rsid w:val="00E05A95"/>
    <w:rsid w:val="00E05E40"/>
    <w:rsid w:val="00E05F86"/>
    <w:rsid w:val="00E05F8A"/>
    <w:rsid w:val="00E069CF"/>
    <w:rsid w:val="00E07036"/>
    <w:rsid w:val="00E100C3"/>
    <w:rsid w:val="00E11098"/>
    <w:rsid w:val="00E1267B"/>
    <w:rsid w:val="00E12AA0"/>
    <w:rsid w:val="00E156E2"/>
    <w:rsid w:val="00E158EB"/>
    <w:rsid w:val="00E17EDC"/>
    <w:rsid w:val="00E233E5"/>
    <w:rsid w:val="00E249EE"/>
    <w:rsid w:val="00E26A95"/>
    <w:rsid w:val="00E2739B"/>
    <w:rsid w:val="00E279BD"/>
    <w:rsid w:val="00E31EED"/>
    <w:rsid w:val="00E343D6"/>
    <w:rsid w:val="00E35CF2"/>
    <w:rsid w:val="00E3771B"/>
    <w:rsid w:val="00E41A87"/>
    <w:rsid w:val="00E42652"/>
    <w:rsid w:val="00E45DC8"/>
    <w:rsid w:val="00E47A96"/>
    <w:rsid w:val="00E51ED1"/>
    <w:rsid w:val="00E52866"/>
    <w:rsid w:val="00E52C8C"/>
    <w:rsid w:val="00E53115"/>
    <w:rsid w:val="00E5313F"/>
    <w:rsid w:val="00E5469F"/>
    <w:rsid w:val="00E568DC"/>
    <w:rsid w:val="00E6010B"/>
    <w:rsid w:val="00E62A49"/>
    <w:rsid w:val="00E64929"/>
    <w:rsid w:val="00E679D9"/>
    <w:rsid w:val="00E70697"/>
    <w:rsid w:val="00E71CF4"/>
    <w:rsid w:val="00E73B30"/>
    <w:rsid w:val="00E766B9"/>
    <w:rsid w:val="00E76993"/>
    <w:rsid w:val="00E76DED"/>
    <w:rsid w:val="00E8003C"/>
    <w:rsid w:val="00E815C8"/>
    <w:rsid w:val="00E832C1"/>
    <w:rsid w:val="00E8562C"/>
    <w:rsid w:val="00E8588D"/>
    <w:rsid w:val="00E85A45"/>
    <w:rsid w:val="00E9021D"/>
    <w:rsid w:val="00E9427B"/>
    <w:rsid w:val="00E94A5A"/>
    <w:rsid w:val="00E94BC6"/>
    <w:rsid w:val="00EA0CB0"/>
    <w:rsid w:val="00EA5213"/>
    <w:rsid w:val="00EA593D"/>
    <w:rsid w:val="00EB1AE7"/>
    <w:rsid w:val="00EB1B95"/>
    <w:rsid w:val="00EB3606"/>
    <w:rsid w:val="00EB4094"/>
    <w:rsid w:val="00EB4323"/>
    <w:rsid w:val="00EB49D2"/>
    <w:rsid w:val="00EB5F39"/>
    <w:rsid w:val="00EB65CC"/>
    <w:rsid w:val="00EB73E5"/>
    <w:rsid w:val="00EC0312"/>
    <w:rsid w:val="00EC2BAE"/>
    <w:rsid w:val="00EC34DE"/>
    <w:rsid w:val="00EC74E3"/>
    <w:rsid w:val="00EC7A6C"/>
    <w:rsid w:val="00ED006F"/>
    <w:rsid w:val="00ED1FDB"/>
    <w:rsid w:val="00ED3EED"/>
    <w:rsid w:val="00ED7FB1"/>
    <w:rsid w:val="00EE0798"/>
    <w:rsid w:val="00EE1DED"/>
    <w:rsid w:val="00EE43AC"/>
    <w:rsid w:val="00EF103E"/>
    <w:rsid w:val="00EF21C9"/>
    <w:rsid w:val="00EF402B"/>
    <w:rsid w:val="00EF550C"/>
    <w:rsid w:val="00EF5DD9"/>
    <w:rsid w:val="00EF633D"/>
    <w:rsid w:val="00F00619"/>
    <w:rsid w:val="00F03DE9"/>
    <w:rsid w:val="00F04C45"/>
    <w:rsid w:val="00F0529B"/>
    <w:rsid w:val="00F06796"/>
    <w:rsid w:val="00F06A95"/>
    <w:rsid w:val="00F116B2"/>
    <w:rsid w:val="00F124FF"/>
    <w:rsid w:val="00F132A6"/>
    <w:rsid w:val="00F15458"/>
    <w:rsid w:val="00F20331"/>
    <w:rsid w:val="00F223FF"/>
    <w:rsid w:val="00F23EEF"/>
    <w:rsid w:val="00F26203"/>
    <w:rsid w:val="00F32603"/>
    <w:rsid w:val="00F33470"/>
    <w:rsid w:val="00F33CF5"/>
    <w:rsid w:val="00F343A0"/>
    <w:rsid w:val="00F34DCE"/>
    <w:rsid w:val="00F35A60"/>
    <w:rsid w:val="00F360EC"/>
    <w:rsid w:val="00F37052"/>
    <w:rsid w:val="00F373FD"/>
    <w:rsid w:val="00F41345"/>
    <w:rsid w:val="00F43955"/>
    <w:rsid w:val="00F445F5"/>
    <w:rsid w:val="00F446F2"/>
    <w:rsid w:val="00F45EED"/>
    <w:rsid w:val="00F473D4"/>
    <w:rsid w:val="00F53539"/>
    <w:rsid w:val="00F57F2F"/>
    <w:rsid w:val="00F6290F"/>
    <w:rsid w:val="00F630E3"/>
    <w:rsid w:val="00F71C03"/>
    <w:rsid w:val="00F7231D"/>
    <w:rsid w:val="00F752D8"/>
    <w:rsid w:val="00F76085"/>
    <w:rsid w:val="00F779E2"/>
    <w:rsid w:val="00F81770"/>
    <w:rsid w:val="00F821B3"/>
    <w:rsid w:val="00F84E5B"/>
    <w:rsid w:val="00F8522B"/>
    <w:rsid w:val="00F86536"/>
    <w:rsid w:val="00F9185E"/>
    <w:rsid w:val="00F9188F"/>
    <w:rsid w:val="00F9317B"/>
    <w:rsid w:val="00F940FB"/>
    <w:rsid w:val="00FA277A"/>
    <w:rsid w:val="00FA46AF"/>
    <w:rsid w:val="00FA503A"/>
    <w:rsid w:val="00FA63EC"/>
    <w:rsid w:val="00FB199E"/>
    <w:rsid w:val="00FB1CBE"/>
    <w:rsid w:val="00FB1FCE"/>
    <w:rsid w:val="00FB34AD"/>
    <w:rsid w:val="00FB4CB9"/>
    <w:rsid w:val="00FB52DD"/>
    <w:rsid w:val="00FB54FD"/>
    <w:rsid w:val="00FB5F02"/>
    <w:rsid w:val="00FB633A"/>
    <w:rsid w:val="00FB69E0"/>
    <w:rsid w:val="00FB7959"/>
    <w:rsid w:val="00FC0950"/>
    <w:rsid w:val="00FC1437"/>
    <w:rsid w:val="00FC1A3E"/>
    <w:rsid w:val="00FC4978"/>
    <w:rsid w:val="00FC4DE1"/>
    <w:rsid w:val="00FC5C3B"/>
    <w:rsid w:val="00FD3BCF"/>
    <w:rsid w:val="00FD5081"/>
    <w:rsid w:val="00FE0157"/>
    <w:rsid w:val="00FE259E"/>
    <w:rsid w:val="00FF010A"/>
    <w:rsid w:val="00FF09CC"/>
    <w:rsid w:val="00FF234C"/>
    <w:rsid w:val="00FF4C96"/>
    <w:rsid w:val="00FF4EE1"/>
    <w:rsid w:val="00FF5C82"/>
    <w:rsid w:val="00FF627F"/>
    <w:rsid w:val="00FF64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507463E"/>
  <w15:docId w15:val="{C5A91586-D38E-44A4-8054-080E8E55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0656"/>
    <w:pPr>
      <w:spacing w:line="360" w:lineRule="auto"/>
      <w:ind w:firstLine="720"/>
      <w:jc w:val="both"/>
    </w:pPr>
    <w:rPr>
      <w:rFonts w:ascii="Times New Roman" w:eastAsia="Times New Roman" w:hAnsi="Times New Roman" w:cs="Times New Roman"/>
      <w:sz w:val="28"/>
      <w:lang w:val="vi"/>
    </w:rPr>
  </w:style>
  <w:style w:type="paragraph" w:styleId="Heading1">
    <w:name w:val="heading 1"/>
    <w:basedOn w:val="Normal"/>
    <w:uiPriority w:val="1"/>
    <w:qFormat/>
    <w:pPr>
      <w:ind w:left="1153"/>
      <w:outlineLvl w:val="0"/>
    </w:pPr>
    <w:rPr>
      <w:b/>
      <w:bCs/>
      <w:szCs w:val="28"/>
    </w:rPr>
  </w:style>
  <w:style w:type="paragraph" w:styleId="Heading2">
    <w:name w:val="heading 2"/>
    <w:basedOn w:val="Normal"/>
    <w:next w:val="Normal"/>
    <w:link w:val="Heading2Char"/>
    <w:uiPriority w:val="9"/>
    <w:semiHidden/>
    <w:unhideWhenUsed/>
    <w:qFormat/>
    <w:rsid w:val="00B72D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D08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BD084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qFormat/>
    <w:rsid w:val="000B17A3"/>
    <w:pPr>
      <w:spacing w:before="240" w:after="120"/>
      <w:jc w:val="left"/>
    </w:pPr>
    <w:rPr>
      <w:rFonts w:asciiTheme="minorHAnsi" w:hAnsiTheme="minorHAnsi" w:cstheme="minorHAnsi"/>
      <w:b/>
      <w:bCs/>
      <w:sz w:val="20"/>
      <w:szCs w:val="20"/>
    </w:rPr>
  </w:style>
  <w:style w:type="paragraph" w:styleId="TOC2">
    <w:name w:val="toc 2"/>
    <w:basedOn w:val="Normal"/>
    <w:uiPriority w:val="39"/>
    <w:qFormat/>
    <w:pPr>
      <w:spacing w:before="120"/>
      <w:ind w:left="280"/>
      <w:jc w:val="left"/>
    </w:pPr>
    <w:rPr>
      <w:rFonts w:asciiTheme="minorHAnsi" w:hAnsiTheme="minorHAnsi" w:cstheme="minorHAnsi"/>
      <w:i/>
      <w:iCs/>
      <w:sz w:val="20"/>
      <w:szCs w:val="20"/>
    </w:rPr>
  </w:style>
  <w:style w:type="paragraph" w:styleId="BodyText">
    <w:name w:val="Body Text"/>
    <w:basedOn w:val="Normal"/>
    <w:link w:val="BodyTextChar"/>
    <w:uiPriority w:val="1"/>
    <w:qFormat/>
    <w:pPr>
      <w:ind w:left="445" w:firstLine="719"/>
    </w:pPr>
    <w:rPr>
      <w:szCs w:val="28"/>
    </w:rPr>
  </w:style>
  <w:style w:type="paragraph" w:styleId="ListParagraph">
    <w:name w:val="List Paragraph"/>
    <w:basedOn w:val="Normal"/>
    <w:uiPriority w:val="1"/>
    <w:qFormat/>
    <w:pPr>
      <w:ind w:left="445" w:firstLine="719"/>
    </w:pPr>
  </w:style>
  <w:style w:type="paragraph" w:customStyle="1" w:styleId="TableParagraph">
    <w:name w:val="Table Paragraph"/>
    <w:basedOn w:val="Normal"/>
    <w:uiPriority w:val="1"/>
    <w:qFormat/>
    <w:pPr>
      <w:spacing w:line="291" w:lineRule="exact"/>
      <w:ind w:left="107"/>
    </w:pPr>
  </w:style>
  <w:style w:type="character" w:customStyle="1" w:styleId="BodyTextChar">
    <w:name w:val="Body Text Char"/>
    <w:link w:val="BodyText"/>
    <w:uiPriority w:val="1"/>
    <w:rsid w:val="00A72946"/>
    <w:rPr>
      <w:rFonts w:ascii="Times New Roman" w:eastAsia="Times New Roman" w:hAnsi="Times New Roman" w:cs="Times New Roman"/>
      <w:sz w:val="28"/>
      <w:szCs w:val="28"/>
      <w:lang w:val="vi"/>
    </w:rPr>
  </w:style>
  <w:style w:type="table" w:styleId="TableGrid">
    <w:name w:val="Table Grid"/>
    <w:basedOn w:val="TableNormal"/>
    <w:uiPriority w:val="59"/>
    <w:rsid w:val="00B71E9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5FD3"/>
    <w:rPr>
      <w:sz w:val="16"/>
      <w:szCs w:val="16"/>
    </w:rPr>
  </w:style>
  <w:style w:type="paragraph" w:styleId="CommentText">
    <w:name w:val="annotation text"/>
    <w:basedOn w:val="Normal"/>
    <w:link w:val="CommentTextChar"/>
    <w:uiPriority w:val="99"/>
    <w:semiHidden/>
    <w:unhideWhenUsed/>
    <w:rsid w:val="00C75FD3"/>
    <w:rPr>
      <w:sz w:val="20"/>
      <w:szCs w:val="20"/>
    </w:rPr>
  </w:style>
  <w:style w:type="character" w:customStyle="1" w:styleId="CommentTextChar">
    <w:name w:val="Comment Text Char"/>
    <w:basedOn w:val="DefaultParagraphFont"/>
    <w:link w:val="CommentText"/>
    <w:uiPriority w:val="99"/>
    <w:semiHidden/>
    <w:rsid w:val="00C75FD3"/>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C75FD3"/>
    <w:rPr>
      <w:b/>
      <w:bCs/>
    </w:rPr>
  </w:style>
  <w:style w:type="character" w:customStyle="1" w:styleId="CommentSubjectChar">
    <w:name w:val="Comment Subject Char"/>
    <w:basedOn w:val="CommentTextChar"/>
    <w:link w:val="CommentSubject"/>
    <w:uiPriority w:val="99"/>
    <w:semiHidden/>
    <w:rsid w:val="00C75FD3"/>
    <w:rPr>
      <w:rFonts w:ascii="Times New Roman" w:eastAsia="Times New Roman" w:hAnsi="Times New Roman" w:cs="Times New Roman"/>
      <w:b/>
      <w:bCs/>
      <w:sz w:val="20"/>
      <w:szCs w:val="20"/>
      <w:lang w:val="vi"/>
    </w:rPr>
  </w:style>
  <w:style w:type="paragraph" w:styleId="BalloonText">
    <w:name w:val="Balloon Text"/>
    <w:basedOn w:val="Normal"/>
    <w:link w:val="BalloonTextChar"/>
    <w:uiPriority w:val="99"/>
    <w:semiHidden/>
    <w:unhideWhenUsed/>
    <w:rsid w:val="00C75F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FD3"/>
    <w:rPr>
      <w:rFonts w:ascii="Segoe UI" w:eastAsia="Times New Roman" w:hAnsi="Segoe UI" w:cs="Segoe UI"/>
      <w:sz w:val="18"/>
      <w:szCs w:val="18"/>
      <w:lang w:val="vi"/>
    </w:rPr>
  </w:style>
  <w:style w:type="paragraph" w:styleId="Header">
    <w:name w:val="header"/>
    <w:basedOn w:val="Normal"/>
    <w:link w:val="HeaderChar"/>
    <w:uiPriority w:val="99"/>
    <w:unhideWhenUsed/>
    <w:rsid w:val="00295B77"/>
    <w:pPr>
      <w:tabs>
        <w:tab w:val="center" w:pos="4513"/>
        <w:tab w:val="right" w:pos="9026"/>
      </w:tabs>
    </w:pPr>
  </w:style>
  <w:style w:type="character" w:customStyle="1" w:styleId="HeaderChar">
    <w:name w:val="Header Char"/>
    <w:basedOn w:val="DefaultParagraphFont"/>
    <w:link w:val="Header"/>
    <w:uiPriority w:val="99"/>
    <w:rsid w:val="00295B77"/>
    <w:rPr>
      <w:rFonts w:ascii="Times New Roman" w:eastAsia="Times New Roman" w:hAnsi="Times New Roman" w:cs="Times New Roman"/>
      <w:lang w:val="vi"/>
    </w:rPr>
  </w:style>
  <w:style w:type="paragraph" w:styleId="Footer">
    <w:name w:val="footer"/>
    <w:basedOn w:val="Normal"/>
    <w:link w:val="FooterChar"/>
    <w:uiPriority w:val="99"/>
    <w:unhideWhenUsed/>
    <w:rsid w:val="00295B77"/>
    <w:pPr>
      <w:tabs>
        <w:tab w:val="center" w:pos="4513"/>
        <w:tab w:val="right" w:pos="9026"/>
      </w:tabs>
    </w:pPr>
  </w:style>
  <w:style w:type="character" w:customStyle="1" w:styleId="FooterChar">
    <w:name w:val="Footer Char"/>
    <w:basedOn w:val="DefaultParagraphFont"/>
    <w:link w:val="Footer"/>
    <w:uiPriority w:val="99"/>
    <w:rsid w:val="00295B77"/>
    <w:rPr>
      <w:rFonts w:ascii="Times New Roman" w:eastAsia="Times New Roman" w:hAnsi="Times New Roman" w:cs="Times New Roman"/>
      <w:lang w:val="vi"/>
    </w:rPr>
  </w:style>
  <w:style w:type="character" w:customStyle="1" w:styleId="BodyTextChar1">
    <w:name w:val="Body Text Char1"/>
    <w:uiPriority w:val="99"/>
    <w:rsid w:val="00AE4EAD"/>
    <w:rPr>
      <w:rFonts w:ascii="Times New Roman" w:hAnsi="Times New Roman"/>
      <w:sz w:val="28"/>
      <w:szCs w:val="28"/>
      <w:shd w:val="clear" w:color="auto" w:fill="FFFFFF"/>
      <w:lang w:val="vi-VN" w:eastAsia="en-US"/>
    </w:rPr>
  </w:style>
  <w:style w:type="character" w:customStyle="1" w:styleId="Heading10">
    <w:name w:val="Heading #1_"/>
    <w:link w:val="Heading11"/>
    <w:uiPriority w:val="99"/>
    <w:rsid w:val="00885B01"/>
    <w:rPr>
      <w:rFonts w:ascii="Times New Roman" w:hAnsi="Times New Roman"/>
      <w:b/>
      <w:bCs/>
      <w:sz w:val="28"/>
      <w:szCs w:val="28"/>
      <w:shd w:val="clear" w:color="auto" w:fill="FFFFFF"/>
    </w:rPr>
  </w:style>
  <w:style w:type="paragraph" w:customStyle="1" w:styleId="Heading11">
    <w:name w:val="Heading #1"/>
    <w:basedOn w:val="Normal"/>
    <w:link w:val="Heading10"/>
    <w:uiPriority w:val="99"/>
    <w:rsid w:val="00885B01"/>
    <w:pPr>
      <w:shd w:val="clear" w:color="auto" w:fill="FFFFFF"/>
      <w:autoSpaceDE/>
      <w:autoSpaceDN/>
      <w:spacing w:after="120" w:line="283" w:lineRule="auto"/>
      <w:ind w:firstLine="740"/>
      <w:outlineLvl w:val="0"/>
    </w:pPr>
    <w:rPr>
      <w:rFonts w:eastAsiaTheme="minorHAnsi" w:cstheme="minorBidi"/>
      <w:b/>
      <w:bCs/>
      <w:szCs w:val="28"/>
      <w:lang w:val="en-US"/>
    </w:rPr>
  </w:style>
  <w:style w:type="character" w:customStyle="1" w:styleId="fontstyle01">
    <w:name w:val="fontstyle01"/>
    <w:basedOn w:val="DefaultParagraphFont"/>
    <w:rsid w:val="00754F5F"/>
    <w:rPr>
      <w:rFonts w:ascii="TimesNewRomanPSMT" w:hAnsi="TimesNewRomanPSMT" w:hint="default"/>
      <w:b w:val="0"/>
      <w:bCs w:val="0"/>
      <w:i w:val="0"/>
      <w:iCs w:val="0"/>
      <w:color w:val="000000"/>
      <w:sz w:val="28"/>
      <w:szCs w:val="28"/>
    </w:rPr>
  </w:style>
  <w:style w:type="character" w:customStyle="1" w:styleId="Heading2Char">
    <w:name w:val="Heading 2 Char"/>
    <w:basedOn w:val="DefaultParagraphFont"/>
    <w:link w:val="Heading2"/>
    <w:uiPriority w:val="9"/>
    <w:semiHidden/>
    <w:rsid w:val="00B72DAF"/>
    <w:rPr>
      <w:rFonts w:asciiTheme="majorHAnsi" w:eastAsiaTheme="majorEastAsia" w:hAnsiTheme="majorHAnsi" w:cstheme="majorBidi"/>
      <w:color w:val="365F91" w:themeColor="accent1" w:themeShade="BF"/>
      <w:sz w:val="26"/>
      <w:szCs w:val="26"/>
      <w:lang w:val="vi"/>
    </w:rPr>
  </w:style>
  <w:style w:type="paragraph" w:styleId="BodyTextIndent">
    <w:name w:val="Body Text Indent"/>
    <w:basedOn w:val="Normal"/>
    <w:link w:val="BodyTextIndentChar"/>
    <w:uiPriority w:val="99"/>
    <w:unhideWhenUsed/>
    <w:rsid w:val="00D164C6"/>
    <w:pPr>
      <w:spacing w:after="120"/>
      <w:ind w:left="360"/>
    </w:pPr>
  </w:style>
  <w:style w:type="character" w:customStyle="1" w:styleId="BodyTextIndentChar">
    <w:name w:val="Body Text Indent Char"/>
    <w:basedOn w:val="DefaultParagraphFont"/>
    <w:link w:val="BodyTextIndent"/>
    <w:uiPriority w:val="99"/>
    <w:rsid w:val="00D164C6"/>
    <w:rPr>
      <w:rFonts w:ascii="Times New Roman" w:eastAsia="Times New Roman" w:hAnsi="Times New Roman" w:cs="Times New Roman"/>
      <w:lang w:val="vi"/>
    </w:rPr>
  </w:style>
  <w:style w:type="character" w:styleId="Hyperlink">
    <w:name w:val="Hyperlink"/>
    <w:basedOn w:val="DefaultParagraphFont"/>
    <w:uiPriority w:val="99"/>
    <w:unhideWhenUsed/>
    <w:rsid w:val="00CA5DF1"/>
    <w:rPr>
      <w:color w:val="0000FF" w:themeColor="hyperlink"/>
      <w:u w:val="single"/>
    </w:rPr>
  </w:style>
  <w:style w:type="paragraph" w:customStyle="1" w:styleId="chuong">
    <w:name w:val="chuong"/>
    <w:basedOn w:val="Normal"/>
    <w:autoRedefine/>
    <w:uiPriority w:val="1"/>
    <w:qFormat/>
    <w:rsid w:val="008664CB"/>
    <w:pPr>
      <w:spacing w:line="312" w:lineRule="auto"/>
      <w:ind w:firstLine="0"/>
      <w:jc w:val="center"/>
    </w:pPr>
    <w:rPr>
      <w:b/>
      <w:szCs w:val="28"/>
    </w:rPr>
  </w:style>
  <w:style w:type="paragraph" w:customStyle="1" w:styleId="Iu">
    <w:name w:val="ĐIều"/>
    <w:basedOn w:val="Normal"/>
    <w:autoRedefine/>
    <w:uiPriority w:val="1"/>
    <w:qFormat/>
    <w:rsid w:val="00F06A95"/>
    <w:pPr>
      <w:spacing w:before="240" w:line="324" w:lineRule="auto"/>
      <w:ind w:right="17"/>
    </w:pPr>
    <w:rPr>
      <w:rFonts w:eastAsia="Calibri"/>
      <w:b/>
      <w:bCs/>
      <w:color w:val="000000" w:themeColor="text1"/>
      <w:spacing w:val="-4"/>
      <w:szCs w:val="28"/>
      <w:shd w:val="clear" w:color="auto" w:fill="FFFFFF"/>
      <w:lang w:val="en-US" w:eastAsia="vi-VN"/>
    </w:rPr>
  </w:style>
  <w:style w:type="paragraph" w:styleId="TOC3">
    <w:name w:val="toc 3"/>
    <w:basedOn w:val="Normal"/>
    <w:next w:val="Normal"/>
    <w:autoRedefine/>
    <w:uiPriority w:val="39"/>
    <w:unhideWhenUsed/>
    <w:rsid w:val="00EC2BAE"/>
    <w:pPr>
      <w:ind w:left="56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EC2BAE"/>
    <w:pPr>
      <w:ind w:left="8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C2BAE"/>
    <w:pPr>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EC2BAE"/>
    <w:pPr>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EC2BAE"/>
    <w:pPr>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EC2BAE"/>
    <w:pPr>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EC2BAE"/>
    <w:pPr>
      <w:ind w:left="224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0B17A3"/>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BD0849"/>
    <w:rPr>
      <w:rFonts w:asciiTheme="majorHAnsi" w:eastAsiaTheme="majorEastAsia" w:hAnsiTheme="majorHAnsi" w:cstheme="majorBidi"/>
      <w:color w:val="243F60" w:themeColor="accent1" w:themeShade="7F"/>
      <w:sz w:val="24"/>
      <w:szCs w:val="24"/>
      <w:lang w:val="vi"/>
    </w:rPr>
  </w:style>
  <w:style w:type="character" w:customStyle="1" w:styleId="Heading7Char">
    <w:name w:val="Heading 7 Char"/>
    <w:basedOn w:val="DefaultParagraphFont"/>
    <w:link w:val="Heading7"/>
    <w:uiPriority w:val="9"/>
    <w:semiHidden/>
    <w:rsid w:val="00BD0849"/>
    <w:rPr>
      <w:rFonts w:asciiTheme="majorHAnsi" w:eastAsiaTheme="majorEastAsia" w:hAnsiTheme="majorHAnsi" w:cstheme="majorBidi"/>
      <w:i/>
      <w:iCs/>
      <w:color w:val="243F60" w:themeColor="accent1" w:themeShade="7F"/>
      <w:sz w:val="28"/>
      <w:lang w:val="vi"/>
    </w:rPr>
  </w:style>
  <w:style w:type="paragraph" w:styleId="NormalWeb">
    <w:name w:val="Normal (Web)"/>
    <w:basedOn w:val="Normal"/>
    <w:rsid w:val="001B4D48"/>
    <w:pPr>
      <w:widowControl/>
      <w:autoSpaceDE/>
      <w:autoSpaceDN/>
      <w:spacing w:before="100" w:beforeAutospacing="1" w:after="100" w:afterAutospacing="1" w:line="240" w:lineRule="auto"/>
      <w:ind w:firstLine="0"/>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23742-F473-44DC-B98D-D16FE63A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14061</Words>
  <Characters>80154</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94027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VTT</dc:creator>
  <cp:lastModifiedBy>Kien Do Hoang</cp:lastModifiedBy>
  <cp:revision>2</cp:revision>
  <cp:lastPrinted>2022-11-17T06:36:00Z</cp:lastPrinted>
  <dcterms:created xsi:type="dcterms:W3CDTF">2024-07-03T04:27:00Z</dcterms:created>
  <dcterms:modified xsi:type="dcterms:W3CDTF">2024-07-03T04:27:00Z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2014-12-27T00:00:00Z</vt:filetime>
  </property>
  <property fmtid="{D5CDD505-2E9C-101B-9397-08002B2CF9AE}" pid="3" name="Creator">
    <vt:lpwstr>Microsoft® Word 2013</vt:lpwstr>
  </property>
  <property fmtid="{D5CDD505-2E9C-101B-9397-08002B2CF9AE}" pid="4" name="LastSaved">
    <vt:filetime>2022-04-07T00:00:00Z</vt:filetime>
  </property>
</Properties>
</file>