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5o7giud833d" w:id="0"/>
      <w:bookmarkEnd w:id="0"/>
      <w:r w:rsidDel="00000000" w:rsidR="00000000" w:rsidRPr="00000000">
        <w:rPr>
          <w:rtl w:val="0"/>
        </w:rPr>
        <w:t xml:space="preserve">Benchmark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u5ktkih23w7z" w:id="1"/>
      <w:bookmarkEnd w:id="1"/>
      <w:r w:rsidDel="00000000" w:rsidR="00000000" w:rsidRPr="00000000">
        <w:rPr>
          <w:rtl w:val="0"/>
        </w:rPr>
        <w:t xml:space="preserve">System software maintenance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Steps to benchmark system software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Define Your Goals: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aspects of maintenance do you want to benchmark? Common areas include:</w:t>
      </w:r>
    </w:p>
    <w:p w:rsidR="00000000" w:rsidDel="00000000" w:rsidP="00000000" w:rsidRDefault="00000000" w:rsidRPr="00000000" w14:paraId="0000000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Efficiency:</w:t>
      </w:r>
      <w:r w:rsidDel="00000000" w:rsidR="00000000" w:rsidRPr="00000000">
        <w:rPr>
          <w:rtl w:val="0"/>
        </w:rPr>
        <w:t xml:space="preserve"> Time taken to resolve issues, code changes per unit time.</w:t>
      </w:r>
    </w:p>
    <w:p w:rsidR="00000000" w:rsidDel="00000000" w:rsidP="00000000" w:rsidRDefault="00000000" w:rsidRPr="00000000" w14:paraId="0000000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Cost:</w:t>
      </w:r>
      <w:r w:rsidDel="00000000" w:rsidR="00000000" w:rsidRPr="00000000">
        <w:rPr>
          <w:rtl w:val="0"/>
        </w:rPr>
        <w:t xml:space="preserve"> Maintenance costs as a percentage of total software budget.</w:t>
      </w:r>
    </w:p>
    <w:p w:rsidR="00000000" w:rsidDel="00000000" w:rsidP="00000000" w:rsidRDefault="00000000" w:rsidRPr="00000000" w14:paraId="00000009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Quality:</w:t>
      </w:r>
      <w:r w:rsidDel="00000000" w:rsidR="00000000" w:rsidRPr="00000000">
        <w:rPr>
          <w:rtl w:val="0"/>
        </w:rPr>
        <w:t xml:space="preserve"> Number of defects identified during maintenance, user satisfaction with maintenance responsiveness.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Choose Your Benchmarking Method: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Internal Benchmarking:</w:t>
      </w:r>
      <w:r w:rsidDel="00000000" w:rsidR="00000000" w:rsidRPr="00000000">
        <w:rPr>
          <w:rtl w:val="0"/>
        </w:rPr>
        <w:t xml:space="preserve"> Compare different teams or projects within your company. Useful for identifying internal performance variations.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Competitive Benchmarking:</w:t>
      </w:r>
      <w:r w:rsidDel="00000000" w:rsidR="00000000" w:rsidRPr="00000000">
        <w:rPr>
          <w:rtl w:val="0"/>
        </w:rPr>
        <w:t xml:space="preserve"> Compare your performance against direct competitors. Requires gathering data, which might be challenging.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 Benchmarking:</w:t>
      </w:r>
      <w:r w:rsidDel="00000000" w:rsidR="00000000" w:rsidRPr="00000000">
        <w:rPr>
          <w:rtl w:val="0"/>
        </w:rPr>
        <w:t xml:space="preserve"> Compare against industry averages or best practices published by research firms or industry associations.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Identify Relevant Metrics: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quantifiable metrics that align with your chosen goals. Here are some examples: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Mean Time to Resolution (MTTR):</w:t>
      </w:r>
      <w:r w:rsidDel="00000000" w:rsidR="00000000" w:rsidRPr="00000000">
        <w:rPr>
          <w:rtl w:val="0"/>
        </w:rPr>
        <w:t xml:space="preserve"> Average time taken to fix a reported issue.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Number of Code Changes per Developer per Month:</w:t>
      </w:r>
      <w:r w:rsidDel="00000000" w:rsidR="00000000" w:rsidRPr="00000000">
        <w:rPr>
          <w:rtl w:val="0"/>
        </w:rPr>
        <w:t xml:space="preserve"> Measures developer productivity.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per Defect Fixed:</w:t>
      </w:r>
      <w:r w:rsidDel="00000000" w:rsidR="00000000" w:rsidRPr="00000000">
        <w:rPr>
          <w:rtl w:val="0"/>
        </w:rPr>
        <w:t xml:space="preserve"> Tracks efficiency of maintenance efforts.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Satisfaction Score:</w:t>
      </w:r>
      <w:r w:rsidDel="00000000" w:rsidR="00000000" w:rsidRPr="00000000">
        <w:rPr>
          <w:rtl w:val="0"/>
        </w:rPr>
        <w:t xml:space="preserve"> Gauges user perception of maintenance responsiveness.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Gather Data: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Utilize existing data sources like issue tracking systems, code repositories, and financial records.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 surveys or interviews with developers and end-users to gather qualitative feedback.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using external benchmarks, ensure data sources are reputable and relevant to your industry.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Analyze and Interpret Results: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Compare your metrics against chosen benchmarks. Identify areas where your company excels or falls short.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 factors that might influence your results, such as software complexity or team size.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Develop Improvement Strategies: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Based on the analysis, develop strategies to address identified weaknesses. This could involve: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Streamlining maintenance processes.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Implementing new tools or technologies.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Optimizing resource allocation for maintenance activities.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Continuously Monitor and Refine: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Regularly track your chosen metrics to monitor progress towards improvement goals.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Refine your benchmarking strategy over time as your company's needs and software portfolio evolve.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effectively benchmarking your system software maintenance, you gain valuable insights into your team's efficiency, cost management, and overall effectiveness. This data-driven approach allows you to continuously improve your maintenance practices, ultimately leading to a more reliable, cost-effective, and user-friendly software experience.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jc w:val="center"/>
        <w:rPr/>
      </w:pPr>
      <w:bookmarkStart w:colFirst="0" w:colLast="0" w:name="_z2dv5wkgn37n" w:id="2"/>
      <w:bookmarkEnd w:id="2"/>
      <w:r w:rsidDel="00000000" w:rsidR="00000000" w:rsidRPr="00000000">
        <w:rPr>
          <w:rtl w:val="0"/>
        </w:rPr>
        <w:t xml:space="preserve">Benchmarking Criteria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Efficiency: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Mean Time to Resolution (MTTR):</w:t>
      </w:r>
      <w:r w:rsidDel="00000000" w:rsidR="00000000" w:rsidRPr="00000000">
        <w:rPr>
          <w:rtl w:val="0"/>
        </w:rPr>
        <w:t xml:space="preserve"> This measures the average time taken to resolve a reported issue. Lower MTTR indicates faster issue resolution and improved system uptime. Define acceptable MTTR targets based on issue severity levels (critical, high, medium, low).</w:t>
      </w:r>
    </w:p>
    <w:p w:rsidR="00000000" w:rsidDel="00000000" w:rsidP="00000000" w:rsidRDefault="00000000" w:rsidRPr="00000000" w14:paraId="0000002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time/hr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&gt;120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Changes per Developer per Month:</w:t>
      </w:r>
      <w:r w:rsidDel="00000000" w:rsidR="00000000" w:rsidRPr="00000000">
        <w:rPr>
          <w:rtl w:val="0"/>
        </w:rPr>
        <w:t xml:space="preserve"> This metric reflects developer productivity in maintenance tasks. Balance high numbers with code quality and maintainability.</w:t>
      </w:r>
    </w:p>
    <w:p w:rsidR="00000000" w:rsidDel="00000000" w:rsidP="00000000" w:rsidRDefault="00000000" w:rsidRPr="00000000" w14:paraId="0000003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&lt;5 (5 points)</w:t>
      </w:r>
    </w:p>
    <w:p w:rsidR="00000000" w:rsidDel="00000000" w:rsidP="00000000" w:rsidRDefault="00000000" w:rsidRPr="00000000" w14:paraId="0000003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&lt;15 (4 points)</w:t>
      </w:r>
    </w:p>
    <w:p w:rsidR="00000000" w:rsidDel="00000000" w:rsidP="00000000" w:rsidRDefault="00000000" w:rsidRPr="00000000" w14:paraId="0000003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&lt;20</w:t>
      </w:r>
      <w:r w:rsidDel="00000000" w:rsidR="00000000" w:rsidRPr="00000000">
        <w:rPr>
          <w:rtl w:val="0"/>
        </w:rPr>
        <w:t xml:space="preserve"> (3 points)</w:t>
      </w:r>
    </w:p>
    <w:p w:rsidR="00000000" w:rsidDel="00000000" w:rsidP="00000000" w:rsidRDefault="00000000" w:rsidRPr="00000000" w14:paraId="0000003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&lt;50 (2 points)</w:t>
      </w:r>
    </w:p>
    <w:p w:rsidR="00000000" w:rsidDel="00000000" w:rsidP="00000000" w:rsidRDefault="00000000" w:rsidRPr="00000000" w14:paraId="0000003E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&gt;75 (1 point)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First Fix Rate:</w:t>
      </w:r>
      <w:r w:rsidDel="00000000" w:rsidR="00000000" w:rsidRPr="00000000">
        <w:rPr>
          <w:rtl w:val="0"/>
        </w:rPr>
        <w:t xml:space="preserve"> This measures the percentage of issues resolved on the first attempt. A higher rate reduces rework and improves efficiency.</w:t>
      </w:r>
    </w:p>
    <w:p w:rsidR="00000000" w:rsidDel="00000000" w:rsidP="00000000" w:rsidRDefault="00000000" w:rsidRPr="00000000" w14:paraId="00000041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&lt;=100 (5 points)</w:t>
      </w:r>
    </w:p>
    <w:p w:rsidR="00000000" w:rsidDel="00000000" w:rsidP="00000000" w:rsidRDefault="00000000" w:rsidRPr="00000000" w14:paraId="0000004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&lt;=75 (4 points)</w:t>
      </w:r>
    </w:p>
    <w:p w:rsidR="00000000" w:rsidDel="00000000" w:rsidP="00000000" w:rsidRDefault="00000000" w:rsidRPr="00000000" w14:paraId="0000004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&lt;=50 (3 points)</w:t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&lt;=40 (2 points)</w:t>
      </w:r>
    </w:p>
    <w:p w:rsidR="00000000" w:rsidDel="00000000" w:rsidP="00000000" w:rsidRDefault="00000000" w:rsidRPr="00000000" w14:paraId="00000045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&lt;25 (1 point)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Cost: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per Defect Fixed:</w:t>
      </w:r>
      <w:r w:rsidDel="00000000" w:rsidR="00000000" w:rsidRPr="00000000">
        <w:rPr>
          <w:rtl w:val="0"/>
        </w:rPr>
        <w:t xml:space="preserve"> This tracks the efficiency of maintenance efforts. Ideally, this cost should decrease over time as processes improve.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Criteria depends on the work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Maintenance Cost as a Percentage of Total Software Budget:</w:t>
      </w:r>
      <w:r w:rsidDel="00000000" w:rsidR="00000000" w:rsidRPr="00000000">
        <w:rPr>
          <w:rtl w:val="0"/>
        </w:rPr>
        <w:t xml:space="preserve"> This provides a high-level view of maintenance resource allocation. Aim for a balance between sufficient resources and cost-effectiveness.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Criteria depends on the work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Quality: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Number of Defects Identified During Maintenance:</w:t>
      </w:r>
      <w:r w:rsidDel="00000000" w:rsidR="00000000" w:rsidRPr="00000000">
        <w:rPr>
          <w:rtl w:val="0"/>
        </w:rPr>
        <w:t xml:space="preserve"> Lower defect introduction during maintenance activities signifies better code quality and attention to detail.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Critical </w:t>
      </w:r>
    </w:p>
    <w:p w:rsidR="00000000" w:rsidDel="00000000" w:rsidP="00000000" w:rsidRDefault="00000000" w:rsidRPr="00000000" w14:paraId="00000050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&gt;5 (10 points)</w:t>
      </w:r>
    </w:p>
    <w:p w:rsidR="00000000" w:rsidDel="00000000" w:rsidP="00000000" w:rsidRDefault="00000000" w:rsidRPr="00000000" w14:paraId="00000051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&lt;10 (5 points)</w:t>
      </w:r>
    </w:p>
    <w:p w:rsidR="00000000" w:rsidDel="00000000" w:rsidP="00000000" w:rsidRDefault="00000000" w:rsidRPr="00000000" w14:paraId="00000052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&lt;15 (3 points)</w:t>
      </w:r>
    </w:p>
    <w:p w:rsidR="00000000" w:rsidDel="00000000" w:rsidP="00000000" w:rsidRDefault="00000000" w:rsidRPr="00000000" w14:paraId="00000053">
      <w:pPr>
        <w:numPr>
          <w:ilvl w:val="2"/>
          <w:numId w:val="9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&lt;20 (1 point)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Major</w:t>
      </w:r>
    </w:p>
    <w:p w:rsidR="00000000" w:rsidDel="00000000" w:rsidP="00000000" w:rsidRDefault="00000000" w:rsidRPr="00000000" w14:paraId="00000055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&gt;5 (10 points)</w:t>
      </w:r>
    </w:p>
    <w:p w:rsidR="00000000" w:rsidDel="00000000" w:rsidP="00000000" w:rsidRDefault="00000000" w:rsidRPr="00000000" w14:paraId="00000056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&lt;10 (5 points)</w:t>
      </w:r>
    </w:p>
    <w:p w:rsidR="00000000" w:rsidDel="00000000" w:rsidP="00000000" w:rsidRDefault="00000000" w:rsidRPr="00000000" w14:paraId="00000057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&lt;15 (3 points)</w:t>
      </w:r>
    </w:p>
    <w:p w:rsidR="00000000" w:rsidDel="00000000" w:rsidP="00000000" w:rsidRDefault="00000000" w:rsidRPr="00000000" w14:paraId="00000058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&lt;20 (1 point)</w:t>
      </w:r>
    </w:p>
    <w:p w:rsidR="00000000" w:rsidDel="00000000" w:rsidP="00000000" w:rsidRDefault="00000000" w:rsidRPr="00000000" w14:paraId="0000005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 w14:paraId="0000005A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&gt;5 (10 points)</w:t>
      </w:r>
    </w:p>
    <w:p w:rsidR="00000000" w:rsidDel="00000000" w:rsidP="00000000" w:rsidRDefault="00000000" w:rsidRPr="00000000" w14:paraId="0000005B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&lt;10 (5 points)</w:t>
      </w:r>
    </w:p>
    <w:p w:rsidR="00000000" w:rsidDel="00000000" w:rsidP="00000000" w:rsidRDefault="00000000" w:rsidRPr="00000000" w14:paraId="0000005C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&lt;15 (3 points)</w:t>
      </w:r>
    </w:p>
    <w:p w:rsidR="00000000" w:rsidDel="00000000" w:rsidP="00000000" w:rsidRDefault="00000000" w:rsidRPr="00000000" w14:paraId="0000005D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&lt;20 (1 point)</w:t>
      </w:r>
    </w:p>
    <w:p w:rsidR="00000000" w:rsidDel="00000000" w:rsidP="00000000" w:rsidRDefault="00000000" w:rsidRPr="00000000" w14:paraId="0000005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Cosmetic</w:t>
      </w:r>
    </w:p>
    <w:p w:rsidR="00000000" w:rsidDel="00000000" w:rsidP="00000000" w:rsidRDefault="00000000" w:rsidRPr="00000000" w14:paraId="0000005F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&gt;5 (10 points)</w:t>
      </w:r>
    </w:p>
    <w:p w:rsidR="00000000" w:rsidDel="00000000" w:rsidP="00000000" w:rsidRDefault="00000000" w:rsidRPr="00000000" w14:paraId="00000060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&lt;10 (5 points)</w:t>
      </w:r>
    </w:p>
    <w:p w:rsidR="00000000" w:rsidDel="00000000" w:rsidP="00000000" w:rsidRDefault="00000000" w:rsidRPr="00000000" w14:paraId="00000061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&lt;15 (3 points)</w:t>
      </w:r>
    </w:p>
    <w:p w:rsidR="00000000" w:rsidDel="00000000" w:rsidP="00000000" w:rsidRDefault="00000000" w:rsidRPr="00000000" w14:paraId="00000062">
      <w:pPr>
        <w:numPr>
          <w:ilvl w:val="2"/>
          <w:numId w:val="9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&lt;20 (1 point)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User Satisfaction: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Satisfaction Score:</w:t>
      </w:r>
      <w:r w:rsidDel="00000000" w:rsidR="00000000" w:rsidRPr="00000000">
        <w:rPr>
          <w:rtl w:val="0"/>
        </w:rPr>
        <w:t xml:space="preserve"> Conduct surveys or interviews to gauge user perception of maintenance responsiveness, communication, and overall effectiveness.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 (10 points)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Medium (5 points)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Low (1 point)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Number of Support Tickets Reopened:</w:t>
      </w:r>
      <w:r w:rsidDel="00000000" w:rsidR="00000000" w:rsidRPr="00000000">
        <w:rPr>
          <w:rtl w:val="0"/>
        </w:rPr>
        <w:t xml:space="preserve"> Tracks the frequency of issues recurring after being supposedly fixed. A low number indicates effective resolution.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&gt;5 (10 points)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&gt;10 (5 points)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&gt;20 (1 point)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