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f84x93yyi971" w:id="0"/>
      <w:bookmarkEnd w:id="0"/>
      <w:r w:rsidDel="00000000" w:rsidR="00000000" w:rsidRPr="00000000">
        <w:rPr>
          <w:rtl w:val="0"/>
        </w:rPr>
        <w:t xml:space="preserve">system evaluation tools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Software Tools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System monitoring software:</w:t>
      </w:r>
    </w:p>
    <w:p w:rsidR="00000000" w:rsidDel="00000000" w:rsidP="00000000" w:rsidRDefault="00000000" w:rsidRPr="00000000" w14:paraId="00000008">
      <w:pPr>
        <w:rPr/>
      </w:pPr>
      <w:r w:rsidDel="00000000" w:rsidR="00000000" w:rsidRPr="00000000">
        <w:rPr>
          <w:rtl w:val="0"/>
        </w:rPr>
        <w:t xml:space="preserve">Command line tool: </w:t>
      </w:r>
    </w:p>
    <w:p w:rsidR="00000000" w:rsidDel="00000000" w:rsidP="00000000" w:rsidRDefault="00000000" w:rsidRPr="00000000" w14:paraId="00000009">
      <w:pPr>
        <w:rPr/>
      </w:pPr>
      <w:r w:rsidDel="00000000" w:rsidR="00000000" w:rsidRPr="00000000">
        <w:rPr>
          <w:rtl w:val="0"/>
        </w:rPr>
        <w:t xml:space="preserve">Hardware lister that provides comprehensive information about the hardware setup of the system.</w:t>
      </w:r>
    </w:p>
    <w:p w:rsidR="00000000" w:rsidDel="00000000" w:rsidP="00000000" w:rsidRDefault="00000000" w:rsidRPr="00000000" w14:paraId="0000000A">
      <w:pPr>
        <w:rPr/>
      </w:pPr>
      <w:r w:rsidDel="00000000" w:rsidR="00000000" w:rsidRPr="00000000">
        <w:rPr>
          <w:rtl w:val="0"/>
        </w:rPr>
        <w:t xml:space="preserve">CrystalDiskInfo:</w:t>
      </w:r>
    </w:p>
    <w:p w:rsidR="00000000" w:rsidDel="00000000" w:rsidP="00000000" w:rsidRDefault="00000000" w:rsidRPr="00000000" w14:paraId="0000000B">
      <w:pPr>
        <w:rPr/>
      </w:pPr>
      <w:r w:rsidDel="00000000" w:rsidR="00000000" w:rsidRPr="00000000">
        <w:rPr>
          <w:rtl w:val="0"/>
        </w:rPr>
        <w:t xml:space="preserve">To check and monitor the health of the device, hard drives and SSDs(Solid state drives).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Hardware Tools</w:t>
      </w:r>
    </w:p>
    <w:p w:rsidR="00000000" w:rsidDel="00000000" w:rsidP="00000000" w:rsidRDefault="00000000" w:rsidRPr="00000000" w14:paraId="0000000E">
      <w:pPr>
        <w:rPr/>
      </w:pPr>
      <w:r w:rsidDel="00000000" w:rsidR="00000000" w:rsidRPr="00000000">
        <w:rPr>
          <w:rFonts w:ascii="Roboto" w:cs="Roboto" w:eastAsia="Roboto" w:hAnsi="Roboto"/>
          <w:color w:val="0d0d0d"/>
          <w:sz w:val="24"/>
          <w:szCs w:val="24"/>
          <w:highlight w:val="white"/>
          <w:rtl w:val="0"/>
        </w:rPr>
        <w:t xml:space="preserve">Loopback Plugs: This is utilized to test several motherboard ports, including Ethernet, USB, serial, and parallel ports. They can assist in locating problematic ports or connectivity problems.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moq0p2taqv3q" w:id="1"/>
      <w:bookmarkEnd w:id="1"/>
      <w:r w:rsidDel="00000000" w:rsidR="00000000" w:rsidRPr="00000000">
        <w:rPr>
          <w:rtl w:val="0"/>
        </w:rPr>
        <w:t xml:space="preserve">VIRTUAL MACHINE evaluation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These are some tools you can use to evaluate your virtual machine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General Performance: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Hypervisor Management Console:</w:t>
      </w:r>
    </w:p>
    <w:p w:rsidR="00000000" w:rsidDel="00000000" w:rsidP="00000000" w:rsidRDefault="00000000" w:rsidRPr="00000000" w14:paraId="0000001A">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It enables you to start, stop, configure, create, and keep an eye on virtual machines (VMs).</w:t>
      </w:r>
    </w:p>
    <w:p w:rsidR="00000000" w:rsidDel="00000000" w:rsidP="00000000" w:rsidRDefault="00000000" w:rsidRPr="00000000" w14:paraId="0000001B">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For monitoring virtual machines:</w:t>
      </w:r>
    </w:p>
    <w:p w:rsidR="00000000" w:rsidDel="00000000" w:rsidP="00000000" w:rsidRDefault="00000000" w:rsidRPr="00000000" w14:paraId="0000001D">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Virtual machine managers (VMMs) offer centralized control and oversight of numerous virtual machines running on various hypervisors. Microsoft System Center Virtual Machine Manager and VMware vCenter Server are two examples (SCVMM).</w:t>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SPEC CPU Benchmark Suite:</w:t>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SPEC CPU benchmarks are well-known for assessing CPU performance across a range of computational tasks. The CPU performance can be precisely evaluated by running these benchmarks inside virtual machines.</w:t>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Nessus:</w:t>
      </w:r>
    </w:p>
    <w:p w:rsidR="00000000" w:rsidDel="00000000" w:rsidP="00000000" w:rsidRDefault="00000000" w:rsidRPr="00000000" w14:paraId="00000022">
      <w:pPr>
        <w:rPr/>
      </w:pPr>
      <w:r w:rsidDel="00000000" w:rsidR="00000000" w:rsidRPr="00000000">
        <w:rPr>
          <w:rFonts w:ascii="Roboto" w:cs="Roboto" w:eastAsia="Roboto" w:hAnsi="Roboto"/>
          <w:color w:val="0d0d0d"/>
          <w:sz w:val="24"/>
          <w:szCs w:val="24"/>
          <w:highlight w:val="white"/>
          <w:rtl w:val="0"/>
        </w:rPr>
        <w:t xml:space="preserve">This tool has the ability to search virtualized environments for known vulnerabilities in network devices, operating systems, and applications. Nessus allows both authenticated and unauthenticated scanning and provides thorough vulnerability assessment reports.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