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228e8f3knk8" w:id="0"/>
      <w:bookmarkEnd w:id="0"/>
      <w:r w:rsidDel="00000000" w:rsidR="00000000" w:rsidRPr="00000000">
        <w:rPr>
          <w:rtl w:val="0"/>
        </w:rPr>
        <w:t xml:space="preserve">Cloud kitchen work breakdown structure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1.Define Requirements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1.1 Define Customer requirements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1.2 Define Developer requirements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1.3 Define risks and management approach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1.4 develop initial project plan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Initial starting phase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2.1 evaluate manpower requirements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2.1.1 record the number of tasks be completed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2.1.2 find and hire people according to the requirements of the workload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2.2 hold meeting with full team (briefing)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2.2.1 share and gather ideas on approach to the workload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2.2.2 bring changes to the initial project plan according to the meeting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2.2.3 draft the project plan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2.3 Decomposition of tasks to all team members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2.3.1 distribute the workload to all team members based on their skillset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Project working phase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3.1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Prototype (Figma part)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Workspace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Hosting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Data Flow chart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DO GOOGLE SHEETS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Breaking down features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Make D requirements according to the C requirements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Add feedback part</w:t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