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A7E" w:rsidRDefault="006B0350" w:rsidP="006B0350">
      <w:pPr>
        <w:rPr>
          <w:b/>
          <w:bCs/>
          <w:sz w:val="40"/>
          <w:szCs w:val="40"/>
        </w:rPr>
      </w:pPr>
      <w:proofErr w:type="spellStart"/>
      <w:r w:rsidRPr="006B0350">
        <w:rPr>
          <w:b/>
          <w:bCs/>
          <w:sz w:val="40"/>
          <w:szCs w:val="40"/>
        </w:rPr>
        <w:t>Approvisionnement</w:t>
      </w:r>
      <w:proofErr w:type="spellEnd"/>
      <w:r w:rsidRPr="006B0350">
        <w:rPr>
          <w:b/>
          <w:bCs/>
          <w:sz w:val="40"/>
          <w:szCs w:val="40"/>
        </w:rPr>
        <w:t xml:space="preserve"> </w:t>
      </w:r>
    </w:p>
    <w:p w:rsidR="004A2D43" w:rsidRPr="004A2D43" w:rsidRDefault="004A2D43" w:rsidP="004A2D43">
      <w:pPr>
        <w:pStyle w:val="StandardWeb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lang w:val="fr-FR"/>
        </w:rPr>
      </w:pPr>
      <w:r w:rsidRPr="004A2D43">
        <w:rPr>
          <w:rFonts w:ascii="Arial" w:hAnsi="Arial" w:cs="Arial"/>
          <w:color w:val="000000"/>
          <w:sz w:val="28"/>
          <w:szCs w:val="28"/>
          <w:lang w:val="fr-FR"/>
        </w:rPr>
        <w:t>Audi a augmenté ses prix pour certains de ses modèles dans une fourchette comprise entre 0,5% et 1,5% en début d'année, tout comme son concurrent BMW, qui a augmenté ses prix aux Etats-Unis, son premier marché,</w:t>
      </w:r>
      <w:bookmarkStart w:id="0" w:name="_GoBack"/>
      <w:bookmarkEnd w:id="0"/>
      <w:r w:rsidRPr="004A2D43">
        <w:rPr>
          <w:rFonts w:ascii="Arial" w:hAnsi="Arial" w:cs="Arial"/>
          <w:color w:val="000000"/>
          <w:sz w:val="28"/>
          <w:szCs w:val="28"/>
          <w:lang w:val="fr-FR"/>
        </w:rPr>
        <w:t xml:space="preserve"> de moins de 1% au début du mois, rappelle le FT.</w:t>
      </w:r>
    </w:p>
    <w:p w:rsidR="004A2D43" w:rsidRPr="004A2D43" w:rsidRDefault="004A2D43" w:rsidP="004A2D43">
      <w:pPr>
        <w:pStyle w:val="StandardWeb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lang w:val="fr-FR"/>
        </w:rPr>
      </w:pPr>
      <w:r w:rsidRPr="004A2D43">
        <w:rPr>
          <w:rFonts w:ascii="Arial" w:hAnsi="Arial" w:cs="Arial"/>
          <w:color w:val="000000"/>
          <w:sz w:val="28"/>
          <w:szCs w:val="28"/>
          <w:lang w:val="fr-FR"/>
        </w:rPr>
        <w:t xml:space="preserve">Les constructeurs automobiles souffrent de la flambée du coût des matières premières, notamment de l'acier, et craignent l'effritement de </w:t>
      </w:r>
      <w:proofErr w:type="gramStart"/>
      <w:r w:rsidRPr="004A2D43">
        <w:rPr>
          <w:rFonts w:ascii="Arial" w:hAnsi="Arial" w:cs="Arial"/>
          <w:color w:val="000000"/>
          <w:sz w:val="28"/>
          <w:szCs w:val="28"/>
          <w:lang w:val="fr-FR"/>
        </w:rPr>
        <w:t>leur marges</w:t>
      </w:r>
      <w:proofErr w:type="gramEnd"/>
      <w:r w:rsidRPr="004A2D43">
        <w:rPr>
          <w:rFonts w:ascii="Arial" w:hAnsi="Arial" w:cs="Arial"/>
          <w:color w:val="000000"/>
          <w:sz w:val="28"/>
          <w:szCs w:val="28"/>
          <w:lang w:val="fr-FR"/>
        </w:rPr>
        <w:t xml:space="preserve"> alors qu'ils doivent investir pour développer des véhicules moins polluants. Les marques européennes doivent en plus affronter les effets de change défavorables, en raison de la faiblesse du dollar.</w:t>
      </w:r>
      <w:r w:rsidRPr="004A2D43">
        <w:rPr>
          <w:rFonts w:ascii="Arial" w:hAnsi="Arial" w:cs="Arial"/>
          <w:color w:val="000000"/>
          <w:sz w:val="28"/>
          <w:szCs w:val="28"/>
          <w:lang w:val="fr-FR"/>
        </w:rPr>
        <w:br/>
      </w:r>
      <w:r w:rsidRPr="004A2D43">
        <w:rPr>
          <w:rFonts w:ascii="Arial" w:hAnsi="Arial" w:cs="Arial"/>
          <w:color w:val="000000"/>
          <w:sz w:val="28"/>
          <w:szCs w:val="28"/>
          <w:lang w:val="fr-FR"/>
        </w:rPr>
        <w:br/>
      </w:r>
    </w:p>
    <w:p w:rsidR="006B0350" w:rsidRDefault="006B0350" w:rsidP="006B0350"/>
    <w:p w:rsidR="006B0350" w:rsidRPr="006B0350" w:rsidRDefault="006B0350" w:rsidP="006B0350"/>
    <w:sectPr w:rsidR="006B0350" w:rsidRPr="006B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47AA0"/>
    <w:multiLevelType w:val="hybridMultilevel"/>
    <w:tmpl w:val="99B8A9B0"/>
    <w:lvl w:ilvl="0" w:tplc="14102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28"/>
    <w:rsid w:val="00021A7E"/>
    <w:rsid w:val="00055428"/>
    <w:rsid w:val="0018732C"/>
    <w:rsid w:val="003F3483"/>
    <w:rsid w:val="004A2D43"/>
    <w:rsid w:val="006B0350"/>
    <w:rsid w:val="006B7885"/>
    <w:rsid w:val="00857D1B"/>
    <w:rsid w:val="00C62F8D"/>
    <w:rsid w:val="00CB4244"/>
    <w:rsid w:val="00F8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32F7"/>
  <w15:chartTrackingRefBased/>
  <w15:docId w15:val="{4D5DBF36-B010-4A3B-B704-12F7A204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7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F8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F80DB7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F80DB7"/>
    <w:rPr>
      <w:b/>
      <w:bCs/>
    </w:rPr>
  </w:style>
  <w:style w:type="paragraph" w:customStyle="1" w:styleId="rteright">
    <w:name w:val="rteright"/>
    <w:basedOn w:val="Standard"/>
    <w:rsid w:val="00F8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5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2017-09-28T12:33:00Z</dcterms:created>
  <dcterms:modified xsi:type="dcterms:W3CDTF">2017-10-11T21:29:00Z</dcterms:modified>
</cp:coreProperties>
</file>