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0CAAD" w14:textId="4E8F1B38" w:rsidR="00BD7DBF" w:rsidRPr="004C7178" w:rsidRDefault="00BD7DBF" w:rsidP="00BD7DBF">
      <w:pPr>
        <w:jc w:val="center"/>
        <w:rPr>
          <w:rFonts w:ascii="Times New Roman" w:hAnsi="Times New Roman" w:cs="Times New Roman"/>
          <w:color w:val="EE0000"/>
          <w:sz w:val="72"/>
          <w:szCs w:val="96"/>
        </w:rPr>
      </w:pPr>
      <w:r w:rsidRPr="004C7178">
        <w:rPr>
          <w:rFonts w:ascii="Times New Roman" w:hAnsi="Times New Roman" w:cs="Times New Roman"/>
          <w:noProof/>
          <w:color w:val="EE0000"/>
          <w:sz w:val="72"/>
          <w:szCs w:val="96"/>
        </w:rPr>
        <w:drawing>
          <wp:anchor distT="0" distB="0" distL="114300" distR="114300" simplePos="0" relativeHeight="251658240" behindDoc="0" locked="0" layoutInCell="1" allowOverlap="1" wp14:anchorId="63141785" wp14:editId="2A037129">
            <wp:simplePos x="0" y="0"/>
            <wp:positionH relativeFrom="page">
              <wp:posOffset>4614333</wp:posOffset>
            </wp:positionH>
            <wp:positionV relativeFrom="paragraph">
              <wp:posOffset>-606425</wp:posOffset>
            </wp:positionV>
            <wp:extent cx="3143250" cy="1781175"/>
            <wp:effectExtent l="0" t="0" r="0" b="9525"/>
            <wp:wrapNone/>
            <wp:docPr id="5865495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49588" name="Resim 586549588"/>
                    <pic:cNvPicPr/>
                  </pic:nvPicPr>
                  <pic:blipFill>
                    <a:blip r:embed="rId6"/>
                    <a:stretch>
                      <a:fillRect/>
                    </a:stretch>
                  </pic:blipFill>
                  <pic:spPr>
                    <a:xfrm>
                      <a:off x="0" y="0"/>
                      <a:ext cx="3143250" cy="1781175"/>
                    </a:xfrm>
                    <a:prstGeom prst="rect">
                      <a:avLst/>
                    </a:prstGeom>
                  </pic:spPr>
                </pic:pic>
              </a:graphicData>
            </a:graphic>
          </wp:anchor>
        </w:drawing>
      </w:r>
    </w:p>
    <w:p w14:paraId="6C6CB07C" w14:textId="77777777" w:rsidR="00BD7DBF" w:rsidRPr="004C7178" w:rsidRDefault="00BD7DBF" w:rsidP="00BD7DBF">
      <w:pPr>
        <w:jc w:val="center"/>
        <w:rPr>
          <w:rFonts w:ascii="Times New Roman" w:hAnsi="Times New Roman" w:cs="Times New Roman"/>
          <w:color w:val="EE0000"/>
          <w:sz w:val="72"/>
          <w:szCs w:val="96"/>
        </w:rPr>
      </w:pPr>
    </w:p>
    <w:p w14:paraId="4BD09E25" w14:textId="31DC5319" w:rsidR="00BD7DBF" w:rsidRPr="004C7178" w:rsidRDefault="00BD7DBF" w:rsidP="00BD7DBF">
      <w:pPr>
        <w:jc w:val="center"/>
        <w:rPr>
          <w:rFonts w:ascii="Times New Roman" w:hAnsi="Times New Roman" w:cs="Times New Roman"/>
        </w:rPr>
      </w:pPr>
      <w:r w:rsidRPr="004C7178">
        <w:rPr>
          <w:rFonts w:ascii="Times New Roman" w:hAnsi="Times New Roman" w:cs="Times New Roman"/>
          <w:color w:val="EE0000"/>
          <w:sz w:val="72"/>
          <w:szCs w:val="96"/>
        </w:rPr>
        <w:t>IE 306 TERM PROJECT</w:t>
      </w:r>
    </w:p>
    <w:p w14:paraId="1958D947" w14:textId="77777777" w:rsidR="00BD7DBF" w:rsidRPr="004C7178" w:rsidRDefault="00BD7DBF" w:rsidP="00BD7DBF">
      <w:pPr>
        <w:rPr>
          <w:rFonts w:ascii="Times New Roman" w:hAnsi="Times New Roman" w:cs="Times New Roman"/>
          <w:sz w:val="24"/>
          <w:szCs w:val="28"/>
        </w:rPr>
      </w:pPr>
    </w:p>
    <w:p w14:paraId="1ABEE3FF" w14:textId="5A583271" w:rsidR="00BD7DBF" w:rsidRPr="004C7178" w:rsidRDefault="00BD7DBF" w:rsidP="00BD7DBF">
      <w:pPr>
        <w:jc w:val="center"/>
        <w:rPr>
          <w:rFonts w:ascii="Times New Roman" w:hAnsi="Times New Roman" w:cs="Times New Roman"/>
          <w:b/>
          <w:bCs/>
          <w:sz w:val="22"/>
          <w:szCs w:val="24"/>
        </w:rPr>
      </w:pPr>
      <w:r w:rsidRPr="004C7178">
        <w:rPr>
          <w:rFonts w:ascii="Times New Roman" w:hAnsi="Times New Roman" w:cs="Times New Roman"/>
          <w:b/>
          <w:bCs/>
          <w:sz w:val="40"/>
          <w:szCs w:val="44"/>
        </w:rPr>
        <w:t>SUBJECT</w:t>
      </w:r>
    </w:p>
    <w:p w14:paraId="3BC59BE5" w14:textId="77777777" w:rsidR="00BD7DBF" w:rsidRPr="004C7178" w:rsidRDefault="00BD7DBF" w:rsidP="00BD7DBF">
      <w:pPr>
        <w:jc w:val="center"/>
        <w:rPr>
          <w:rFonts w:ascii="Times New Roman" w:hAnsi="Times New Roman" w:cs="Times New Roman"/>
          <w:sz w:val="36"/>
          <w:szCs w:val="36"/>
        </w:rPr>
      </w:pPr>
      <w:r w:rsidRPr="004C7178">
        <w:rPr>
          <w:rFonts w:ascii="Times New Roman" w:hAnsi="Times New Roman" w:cs="Times New Roman"/>
          <w:sz w:val="36"/>
          <w:szCs w:val="36"/>
        </w:rPr>
        <w:t>Reinforcement Learning for City-Scale Drone Delivery</w:t>
      </w:r>
    </w:p>
    <w:p w14:paraId="44BE7AC7" w14:textId="77777777" w:rsidR="00BD7DBF" w:rsidRPr="004C7178" w:rsidRDefault="00BD7DBF" w:rsidP="00BD7DBF">
      <w:pPr>
        <w:jc w:val="center"/>
        <w:rPr>
          <w:rFonts w:ascii="Times New Roman" w:hAnsi="Times New Roman" w:cs="Times New Roman"/>
          <w:sz w:val="36"/>
          <w:szCs w:val="36"/>
        </w:rPr>
      </w:pPr>
    </w:p>
    <w:p w14:paraId="515343B2" w14:textId="1AAC89DA" w:rsidR="00BD7DBF" w:rsidRPr="004C7178" w:rsidRDefault="00BD7DBF" w:rsidP="00BD7DBF">
      <w:pPr>
        <w:jc w:val="center"/>
        <w:rPr>
          <w:rFonts w:ascii="Times New Roman" w:hAnsi="Times New Roman" w:cs="Times New Roman"/>
          <w:b/>
          <w:bCs/>
          <w:sz w:val="36"/>
          <w:szCs w:val="36"/>
        </w:rPr>
      </w:pPr>
      <w:r w:rsidRPr="004C7178">
        <w:rPr>
          <w:rFonts w:ascii="Times New Roman" w:hAnsi="Times New Roman" w:cs="Times New Roman"/>
          <w:b/>
          <w:bCs/>
          <w:sz w:val="36"/>
          <w:szCs w:val="36"/>
        </w:rPr>
        <w:t>TEAM MEMBERS</w:t>
      </w:r>
    </w:p>
    <w:p w14:paraId="71803014" w14:textId="3E755DC7" w:rsidR="00BD7DBF" w:rsidRPr="004C7178" w:rsidRDefault="00BD7DBF" w:rsidP="00BD7DBF">
      <w:pPr>
        <w:jc w:val="center"/>
        <w:rPr>
          <w:rFonts w:ascii="Times New Roman" w:hAnsi="Times New Roman" w:cs="Times New Roman"/>
          <w:sz w:val="36"/>
          <w:szCs w:val="36"/>
        </w:rPr>
      </w:pPr>
      <w:r w:rsidRPr="004C7178">
        <w:rPr>
          <w:rFonts w:ascii="Times New Roman" w:hAnsi="Times New Roman" w:cs="Times New Roman"/>
          <w:sz w:val="36"/>
          <w:szCs w:val="36"/>
        </w:rPr>
        <w:t>Fırat BOZKUR………</w:t>
      </w:r>
      <w:proofErr w:type="gramStart"/>
      <w:r w:rsidRPr="004C7178">
        <w:rPr>
          <w:rFonts w:ascii="Times New Roman" w:hAnsi="Times New Roman" w:cs="Times New Roman"/>
          <w:sz w:val="36"/>
          <w:szCs w:val="36"/>
        </w:rPr>
        <w:t>…..</w:t>
      </w:r>
      <w:proofErr w:type="gramEnd"/>
      <w:r w:rsidRPr="004C7178">
        <w:rPr>
          <w:rFonts w:ascii="Times New Roman" w:hAnsi="Times New Roman" w:cs="Times New Roman"/>
          <w:sz w:val="36"/>
          <w:szCs w:val="36"/>
        </w:rPr>
        <w:t>210106006002</w:t>
      </w:r>
    </w:p>
    <w:p w14:paraId="05B9C6F1" w14:textId="4F14344A" w:rsidR="00BD7DBF" w:rsidRPr="004C7178" w:rsidRDefault="00BD7DBF" w:rsidP="00BD7DBF">
      <w:pPr>
        <w:jc w:val="center"/>
        <w:rPr>
          <w:rFonts w:ascii="Times New Roman" w:hAnsi="Times New Roman" w:cs="Times New Roman"/>
          <w:sz w:val="36"/>
          <w:szCs w:val="36"/>
        </w:rPr>
      </w:pPr>
      <w:proofErr w:type="spellStart"/>
      <w:r w:rsidRPr="004C7178">
        <w:rPr>
          <w:rFonts w:ascii="Times New Roman" w:hAnsi="Times New Roman" w:cs="Times New Roman"/>
          <w:sz w:val="36"/>
          <w:szCs w:val="36"/>
        </w:rPr>
        <w:t>Doğuhan</w:t>
      </w:r>
      <w:proofErr w:type="spellEnd"/>
      <w:r w:rsidRPr="004C7178">
        <w:rPr>
          <w:rFonts w:ascii="Times New Roman" w:hAnsi="Times New Roman" w:cs="Times New Roman"/>
          <w:sz w:val="36"/>
          <w:szCs w:val="36"/>
        </w:rPr>
        <w:t xml:space="preserve"> DUMAN….…210106006007</w:t>
      </w:r>
    </w:p>
    <w:p w14:paraId="34C4BC50" w14:textId="26FB6155" w:rsidR="00BD7DBF" w:rsidRPr="004C7178" w:rsidRDefault="00BD7DBF" w:rsidP="00BD7DBF">
      <w:pPr>
        <w:jc w:val="center"/>
        <w:rPr>
          <w:rFonts w:ascii="Times New Roman" w:hAnsi="Times New Roman" w:cs="Times New Roman"/>
          <w:sz w:val="36"/>
          <w:szCs w:val="36"/>
        </w:rPr>
      </w:pPr>
      <w:r w:rsidRPr="004C7178">
        <w:rPr>
          <w:rFonts w:ascii="Times New Roman" w:hAnsi="Times New Roman" w:cs="Times New Roman"/>
          <w:sz w:val="36"/>
          <w:szCs w:val="36"/>
        </w:rPr>
        <w:t>Fatma Gizem KANIK…………………</w:t>
      </w:r>
      <w:proofErr w:type="gramStart"/>
      <w:r w:rsidRPr="004C7178">
        <w:rPr>
          <w:rFonts w:ascii="Times New Roman" w:hAnsi="Times New Roman" w:cs="Times New Roman"/>
          <w:sz w:val="36"/>
          <w:szCs w:val="36"/>
        </w:rPr>
        <w:t>…..</w:t>
      </w:r>
      <w:proofErr w:type="gramEnd"/>
    </w:p>
    <w:p w14:paraId="52C73334" w14:textId="77777777" w:rsidR="00BD7DBF" w:rsidRPr="004C7178" w:rsidRDefault="00BD7DBF" w:rsidP="00BD7DBF">
      <w:pPr>
        <w:jc w:val="center"/>
        <w:rPr>
          <w:rFonts w:ascii="Times New Roman" w:hAnsi="Times New Roman" w:cs="Times New Roman"/>
          <w:sz w:val="36"/>
          <w:szCs w:val="36"/>
        </w:rPr>
      </w:pPr>
    </w:p>
    <w:p w14:paraId="1E0B96BD" w14:textId="1392C54C" w:rsidR="00BD7DBF" w:rsidRPr="004C7178" w:rsidRDefault="00BD7DBF" w:rsidP="00BD7DBF">
      <w:pPr>
        <w:jc w:val="center"/>
        <w:rPr>
          <w:rFonts w:ascii="Times New Roman" w:hAnsi="Times New Roman" w:cs="Times New Roman"/>
          <w:b/>
          <w:bCs/>
          <w:sz w:val="36"/>
          <w:szCs w:val="36"/>
        </w:rPr>
      </w:pPr>
      <w:r w:rsidRPr="004C7178">
        <w:rPr>
          <w:rFonts w:ascii="Times New Roman" w:hAnsi="Times New Roman" w:cs="Times New Roman"/>
          <w:b/>
          <w:bCs/>
          <w:sz w:val="36"/>
          <w:szCs w:val="36"/>
        </w:rPr>
        <w:t>INSTRUCTOR</w:t>
      </w:r>
    </w:p>
    <w:p w14:paraId="3EC2194E" w14:textId="4C2D0512" w:rsidR="00BD7DBF" w:rsidRPr="004C7178" w:rsidRDefault="00BD7DBF" w:rsidP="00BD7DBF">
      <w:pPr>
        <w:jc w:val="center"/>
        <w:rPr>
          <w:rFonts w:ascii="Times New Roman" w:hAnsi="Times New Roman" w:cs="Times New Roman"/>
          <w:sz w:val="36"/>
          <w:szCs w:val="36"/>
        </w:rPr>
      </w:pPr>
      <w:r w:rsidRPr="004C7178">
        <w:rPr>
          <w:rFonts w:ascii="Times New Roman" w:hAnsi="Times New Roman" w:cs="Times New Roman"/>
          <w:sz w:val="36"/>
          <w:szCs w:val="36"/>
        </w:rPr>
        <w:t>Ahmed Burak PAÇ</w:t>
      </w:r>
    </w:p>
    <w:p w14:paraId="08B1626C" w14:textId="77777777" w:rsidR="00855577" w:rsidRDefault="00855577">
      <w:pPr>
        <w:rPr>
          <w:rFonts w:ascii="Times New Roman" w:hAnsi="Times New Roman" w:cs="Times New Roman"/>
          <w:b/>
          <w:bCs/>
        </w:rPr>
      </w:pPr>
      <w:r>
        <w:rPr>
          <w:rFonts w:ascii="Times New Roman" w:hAnsi="Times New Roman" w:cs="Times New Roman"/>
          <w:b/>
          <w:bCs/>
        </w:rPr>
        <w:br w:type="page"/>
      </w:r>
    </w:p>
    <w:sdt>
      <w:sdtPr>
        <w:rPr>
          <w:lang w:val="tr-TR"/>
        </w:rPr>
        <w:id w:val="1000166712"/>
        <w:docPartObj>
          <w:docPartGallery w:val="Table of Contents"/>
          <w:docPartUnique/>
        </w:docPartObj>
      </w:sdtPr>
      <w:sdtEndPr>
        <w:rPr>
          <w:rFonts w:ascii="Calibri" w:eastAsiaTheme="minorEastAsia" w:hAnsi="Calibri" w:cstheme="minorBidi"/>
          <w:color w:val="auto"/>
          <w:sz w:val="20"/>
          <w:szCs w:val="22"/>
          <w:lang w:val="en-US"/>
        </w:rPr>
      </w:sdtEndPr>
      <w:sdtContent>
        <w:p w14:paraId="04E30C4A" w14:textId="1AD865E2" w:rsidR="00855577" w:rsidRDefault="00855577">
          <w:pPr>
            <w:pStyle w:val="TBal"/>
          </w:pPr>
          <w:r>
            <w:rPr>
              <w:lang w:val="tr-TR"/>
            </w:rPr>
            <w:t>İçindekiler</w:t>
          </w:r>
        </w:p>
        <w:p w14:paraId="63BEF688" w14:textId="3B511D60"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r>
            <w:fldChar w:fldCharType="begin"/>
          </w:r>
          <w:r>
            <w:instrText xml:space="preserve"> TOC \o "1-3" \h \z \u </w:instrText>
          </w:r>
          <w:r>
            <w:fldChar w:fldCharType="separate"/>
          </w:r>
          <w:hyperlink w:anchor="_Toc232766565" w:history="1">
            <w:r w:rsidRPr="008E0609">
              <w:rPr>
                <w:rStyle w:val="Kpr"/>
                <w:rFonts w:ascii="Times New Roman" w:hAnsi="Times New Roman" w:cs="Times New Roman"/>
                <w:noProof/>
              </w:rPr>
              <w:t>Team Members and Roles</w:t>
            </w:r>
            <w:r>
              <w:rPr>
                <w:noProof/>
                <w:webHidden/>
              </w:rPr>
              <w:tab/>
            </w:r>
            <w:r>
              <w:rPr>
                <w:noProof/>
                <w:webHidden/>
              </w:rPr>
              <w:fldChar w:fldCharType="begin"/>
            </w:r>
            <w:r>
              <w:rPr>
                <w:noProof/>
                <w:webHidden/>
              </w:rPr>
              <w:instrText xml:space="preserve"> PAGEREF _Toc232766565 \h </w:instrText>
            </w:r>
            <w:r>
              <w:rPr>
                <w:noProof/>
                <w:webHidden/>
              </w:rPr>
            </w:r>
            <w:r>
              <w:rPr>
                <w:noProof/>
                <w:webHidden/>
              </w:rPr>
              <w:fldChar w:fldCharType="separate"/>
            </w:r>
            <w:r>
              <w:rPr>
                <w:noProof/>
                <w:webHidden/>
              </w:rPr>
              <w:t>3</w:t>
            </w:r>
            <w:r>
              <w:rPr>
                <w:noProof/>
                <w:webHidden/>
              </w:rPr>
              <w:fldChar w:fldCharType="end"/>
            </w:r>
          </w:hyperlink>
        </w:p>
        <w:p w14:paraId="3004A5C2" w14:textId="13B81591"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hyperlink w:anchor="_Toc232766566" w:history="1">
            <w:r w:rsidRPr="008E0609">
              <w:rPr>
                <w:rStyle w:val="Kpr"/>
                <w:rFonts w:ascii="Times New Roman" w:hAnsi="Times New Roman" w:cs="Times New Roman"/>
                <w:noProof/>
              </w:rPr>
              <w:t>1. Problem Description</w:t>
            </w:r>
            <w:r>
              <w:rPr>
                <w:noProof/>
                <w:webHidden/>
              </w:rPr>
              <w:tab/>
            </w:r>
            <w:r>
              <w:rPr>
                <w:noProof/>
                <w:webHidden/>
              </w:rPr>
              <w:fldChar w:fldCharType="begin"/>
            </w:r>
            <w:r>
              <w:rPr>
                <w:noProof/>
                <w:webHidden/>
              </w:rPr>
              <w:instrText xml:space="preserve"> PAGEREF _Toc232766566 \h </w:instrText>
            </w:r>
            <w:r>
              <w:rPr>
                <w:noProof/>
                <w:webHidden/>
              </w:rPr>
            </w:r>
            <w:r>
              <w:rPr>
                <w:noProof/>
                <w:webHidden/>
              </w:rPr>
              <w:fldChar w:fldCharType="separate"/>
            </w:r>
            <w:r>
              <w:rPr>
                <w:noProof/>
                <w:webHidden/>
              </w:rPr>
              <w:t>3</w:t>
            </w:r>
            <w:r>
              <w:rPr>
                <w:noProof/>
                <w:webHidden/>
              </w:rPr>
              <w:fldChar w:fldCharType="end"/>
            </w:r>
          </w:hyperlink>
        </w:p>
        <w:p w14:paraId="3D57E1F6" w14:textId="205403F4"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hyperlink w:anchor="_Toc232766567" w:history="1">
            <w:r w:rsidRPr="008E0609">
              <w:rPr>
                <w:rStyle w:val="Kpr"/>
                <w:rFonts w:ascii="Times New Roman" w:hAnsi="Times New Roman" w:cs="Times New Roman"/>
                <w:noProof/>
              </w:rPr>
              <w:t>2. Evaluation Setup</w:t>
            </w:r>
            <w:r>
              <w:rPr>
                <w:noProof/>
                <w:webHidden/>
              </w:rPr>
              <w:tab/>
            </w:r>
            <w:r>
              <w:rPr>
                <w:noProof/>
                <w:webHidden/>
              </w:rPr>
              <w:fldChar w:fldCharType="begin"/>
            </w:r>
            <w:r>
              <w:rPr>
                <w:noProof/>
                <w:webHidden/>
              </w:rPr>
              <w:instrText xml:space="preserve"> PAGEREF _Toc232766567 \h </w:instrText>
            </w:r>
            <w:r>
              <w:rPr>
                <w:noProof/>
                <w:webHidden/>
              </w:rPr>
            </w:r>
            <w:r>
              <w:rPr>
                <w:noProof/>
                <w:webHidden/>
              </w:rPr>
              <w:fldChar w:fldCharType="separate"/>
            </w:r>
            <w:r>
              <w:rPr>
                <w:noProof/>
                <w:webHidden/>
              </w:rPr>
              <w:t>3</w:t>
            </w:r>
            <w:r>
              <w:rPr>
                <w:noProof/>
                <w:webHidden/>
              </w:rPr>
              <w:fldChar w:fldCharType="end"/>
            </w:r>
          </w:hyperlink>
        </w:p>
        <w:p w14:paraId="6F847614" w14:textId="7663C435"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hyperlink w:anchor="_Toc232766568" w:history="1">
            <w:r w:rsidRPr="008E0609">
              <w:rPr>
                <w:rStyle w:val="Kpr"/>
                <w:rFonts w:ascii="Times New Roman" w:hAnsi="Times New Roman" w:cs="Times New Roman"/>
                <w:noProof/>
              </w:rPr>
              <w:t>3. Baseline Results</w:t>
            </w:r>
            <w:r>
              <w:rPr>
                <w:noProof/>
                <w:webHidden/>
              </w:rPr>
              <w:tab/>
            </w:r>
            <w:r>
              <w:rPr>
                <w:noProof/>
                <w:webHidden/>
              </w:rPr>
              <w:fldChar w:fldCharType="begin"/>
            </w:r>
            <w:r>
              <w:rPr>
                <w:noProof/>
                <w:webHidden/>
              </w:rPr>
              <w:instrText xml:space="preserve"> PAGEREF _Toc232766568 \h </w:instrText>
            </w:r>
            <w:r>
              <w:rPr>
                <w:noProof/>
                <w:webHidden/>
              </w:rPr>
            </w:r>
            <w:r>
              <w:rPr>
                <w:noProof/>
                <w:webHidden/>
              </w:rPr>
              <w:fldChar w:fldCharType="separate"/>
            </w:r>
            <w:r>
              <w:rPr>
                <w:noProof/>
                <w:webHidden/>
              </w:rPr>
              <w:t>4</w:t>
            </w:r>
            <w:r>
              <w:rPr>
                <w:noProof/>
                <w:webHidden/>
              </w:rPr>
              <w:fldChar w:fldCharType="end"/>
            </w:r>
          </w:hyperlink>
        </w:p>
        <w:p w14:paraId="47B2C3B1" w14:textId="63B44041"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hyperlink w:anchor="_Toc232766569" w:history="1">
            <w:r w:rsidRPr="008E0609">
              <w:rPr>
                <w:rStyle w:val="Kpr"/>
                <w:rFonts w:ascii="Times New Roman" w:hAnsi="Times New Roman" w:cs="Times New Roman"/>
                <w:noProof/>
              </w:rPr>
              <w:t>4. Value-Based RL Methods</w:t>
            </w:r>
            <w:r>
              <w:rPr>
                <w:noProof/>
                <w:webHidden/>
              </w:rPr>
              <w:tab/>
            </w:r>
            <w:r>
              <w:rPr>
                <w:noProof/>
                <w:webHidden/>
              </w:rPr>
              <w:fldChar w:fldCharType="begin"/>
            </w:r>
            <w:r>
              <w:rPr>
                <w:noProof/>
                <w:webHidden/>
              </w:rPr>
              <w:instrText xml:space="preserve"> PAGEREF _Toc232766569 \h </w:instrText>
            </w:r>
            <w:r>
              <w:rPr>
                <w:noProof/>
                <w:webHidden/>
              </w:rPr>
            </w:r>
            <w:r>
              <w:rPr>
                <w:noProof/>
                <w:webHidden/>
              </w:rPr>
              <w:fldChar w:fldCharType="separate"/>
            </w:r>
            <w:r>
              <w:rPr>
                <w:noProof/>
                <w:webHidden/>
              </w:rPr>
              <w:t>4</w:t>
            </w:r>
            <w:r>
              <w:rPr>
                <w:noProof/>
                <w:webHidden/>
              </w:rPr>
              <w:fldChar w:fldCharType="end"/>
            </w:r>
          </w:hyperlink>
        </w:p>
        <w:p w14:paraId="300A42D4" w14:textId="6B632DB4" w:rsidR="00855577" w:rsidRDefault="00855577">
          <w:pPr>
            <w:pStyle w:val="T2"/>
            <w:tabs>
              <w:tab w:val="right" w:leader="dot" w:pos="10214"/>
            </w:tabs>
            <w:rPr>
              <w:rFonts w:asciiTheme="minorHAnsi" w:hAnsiTheme="minorHAnsi"/>
              <w:noProof/>
              <w:kern w:val="2"/>
              <w:sz w:val="24"/>
              <w:szCs w:val="24"/>
              <w:lang w:val="tr-TR" w:eastAsia="tr-TR"/>
              <w14:ligatures w14:val="standardContextual"/>
            </w:rPr>
          </w:pPr>
          <w:hyperlink w:anchor="_Toc232766570" w:history="1">
            <w:r w:rsidRPr="008E0609">
              <w:rPr>
                <w:rStyle w:val="Kpr"/>
                <w:rFonts w:ascii="Times New Roman" w:hAnsi="Times New Roman" w:cs="Times New Roman"/>
                <w:noProof/>
              </w:rPr>
              <w:t>4.1 DQN</w:t>
            </w:r>
            <w:r>
              <w:rPr>
                <w:noProof/>
                <w:webHidden/>
              </w:rPr>
              <w:tab/>
            </w:r>
            <w:r>
              <w:rPr>
                <w:noProof/>
                <w:webHidden/>
              </w:rPr>
              <w:fldChar w:fldCharType="begin"/>
            </w:r>
            <w:r>
              <w:rPr>
                <w:noProof/>
                <w:webHidden/>
              </w:rPr>
              <w:instrText xml:space="preserve"> PAGEREF _Toc232766570 \h </w:instrText>
            </w:r>
            <w:r>
              <w:rPr>
                <w:noProof/>
                <w:webHidden/>
              </w:rPr>
            </w:r>
            <w:r>
              <w:rPr>
                <w:noProof/>
                <w:webHidden/>
              </w:rPr>
              <w:fldChar w:fldCharType="separate"/>
            </w:r>
            <w:r>
              <w:rPr>
                <w:noProof/>
                <w:webHidden/>
              </w:rPr>
              <w:t>4</w:t>
            </w:r>
            <w:r>
              <w:rPr>
                <w:noProof/>
                <w:webHidden/>
              </w:rPr>
              <w:fldChar w:fldCharType="end"/>
            </w:r>
          </w:hyperlink>
        </w:p>
        <w:p w14:paraId="14B29D94" w14:textId="00C544DA" w:rsidR="00855577" w:rsidRDefault="00855577">
          <w:pPr>
            <w:pStyle w:val="T2"/>
            <w:tabs>
              <w:tab w:val="right" w:leader="dot" w:pos="10214"/>
            </w:tabs>
            <w:rPr>
              <w:rFonts w:asciiTheme="minorHAnsi" w:hAnsiTheme="minorHAnsi"/>
              <w:noProof/>
              <w:kern w:val="2"/>
              <w:sz w:val="24"/>
              <w:szCs w:val="24"/>
              <w:lang w:val="tr-TR" w:eastAsia="tr-TR"/>
              <w14:ligatures w14:val="standardContextual"/>
            </w:rPr>
          </w:pPr>
          <w:hyperlink w:anchor="_Toc232766571" w:history="1">
            <w:r w:rsidRPr="008E0609">
              <w:rPr>
                <w:rStyle w:val="Kpr"/>
                <w:rFonts w:ascii="Times New Roman" w:hAnsi="Times New Roman" w:cs="Times New Roman"/>
                <w:noProof/>
              </w:rPr>
              <w:t>4.2 Double DQN</w:t>
            </w:r>
            <w:r>
              <w:rPr>
                <w:noProof/>
                <w:webHidden/>
              </w:rPr>
              <w:tab/>
            </w:r>
            <w:r>
              <w:rPr>
                <w:noProof/>
                <w:webHidden/>
              </w:rPr>
              <w:fldChar w:fldCharType="begin"/>
            </w:r>
            <w:r>
              <w:rPr>
                <w:noProof/>
                <w:webHidden/>
              </w:rPr>
              <w:instrText xml:space="preserve"> PAGEREF _Toc232766571 \h </w:instrText>
            </w:r>
            <w:r>
              <w:rPr>
                <w:noProof/>
                <w:webHidden/>
              </w:rPr>
            </w:r>
            <w:r>
              <w:rPr>
                <w:noProof/>
                <w:webHidden/>
              </w:rPr>
              <w:fldChar w:fldCharType="separate"/>
            </w:r>
            <w:r>
              <w:rPr>
                <w:noProof/>
                <w:webHidden/>
              </w:rPr>
              <w:t>5</w:t>
            </w:r>
            <w:r>
              <w:rPr>
                <w:noProof/>
                <w:webHidden/>
              </w:rPr>
              <w:fldChar w:fldCharType="end"/>
            </w:r>
          </w:hyperlink>
        </w:p>
        <w:p w14:paraId="2353F316" w14:textId="327AED56" w:rsidR="00855577" w:rsidRDefault="00855577">
          <w:pPr>
            <w:pStyle w:val="T2"/>
            <w:tabs>
              <w:tab w:val="right" w:leader="dot" w:pos="10214"/>
            </w:tabs>
            <w:rPr>
              <w:rFonts w:asciiTheme="minorHAnsi" w:hAnsiTheme="minorHAnsi"/>
              <w:noProof/>
              <w:kern w:val="2"/>
              <w:sz w:val="24"/>
              <w:szCs w:val="24"/>
              <w:lang w:val="tr-TR" w:eastAsia="tr-TR"/>
              <w14:ligatures w14:val="standardContextual"/>
            </w:rPr>
          </w:pPr>
          <w:hyperlink w:anchor="_Toc232766572" w:history="1">
            <w:r w:rsidRPr="008E0609">
              <w:rPr>
                <w:rStyle w:val="Kpr"/>
                <w:noProof/>
              </w:rPr>
              <w:t>4.3 Dueling DQN</w:t>
            </w:r>
            <w:r>
              <w:rPr>
                <w:noProof/>
                <w:webHidden/>
              </w:rPr>
              <w:tab/>
            </w:r>
            <w:r>
              <w:rPr>
                <w:noProof/>
                <w:webHidden/>
              </w:rPr>
              <w:fldChar w:fldCharType="begin"/>
            </w:r>
            <w:r>
              <w:rPr>
                <w:noProof/>
                <w:webHidden/>
              </w:rPr>
              <w:instrText xml:space="preserve"> PAGEREF _Toc232766572 \h </w:instrText>
            </w:r>
            <w:r>
              <w:rPr>
                <w:noProof/>
                <w:webHidden/>
              </w:rPr>
            </w:r>
            <w:r>
              <w:rPr>
                <w:noProof/>
                <w:webHidden/>
              </w:rPr>
              <w:fldChar w:fldCharType="separate"/>
            </w:r>
            <w:r>
              <w:rPr>
                <w:noProof/>
                <w:webHidden/>
              </w:rPr>
              <w:t>5</w:t>
            </w:r>
            <w:r>
              <w:rPr>
                <w:noProof/>
                <w:webHidden/>
              </w:rPr>
              <w:fldChar w:fldCharType="end"/>
            </w:r>
          </w:hyperlink>
        </w:p>
        <w:p w14:paraId="66A14EEF" w14:textId="7BEAA5C0"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hyperlink w:anchor="_Toc232766573" w:history="1">
            <w:r w:rsidRPr="008E0609">
              <w:rPr>
                <w:rStyle w:val="Kpr"/>
                <w:noProof/>
              </w:rPr>
              <w:t>5. Diagnosis of DQN Failure</w:t>
            </w:r>
            <w:r>
              <w:rPr>
                <w:noProof/>
                <w:webHidden/>
              </w:rPr>
              <w:tab/>
            </w:r>
            <w:r>
              <w:rPr>
                <w:noProof/>
                <w:webHidden/>
              </w:rPr>
              <w:fldChar w:fldCharType="begin"/>
            </w:r>
            <w:r>
              <w:rPr>
                <w:noProof/>
                <w:webHidden/>
              </w:rPr>
              <w:instrText xml:space="preserve"> PAGEREF _Toc232766573 \h </w:instrText>
            </w:r>
            <w:r>
              <w:rPr>
                <w:noProof/>
                <w:webHidden/>
              </w:rPr>
            </w:r>
            <w:r>
              <w:rPr>
                <w:noProof/>
                <w:webHidden/>
              </w:rPr>
              <w:fldChar w:fldCharType="separate"/>
            </w:r>
            <w:r>
              <w:rPr>
                <w:noProof/>
                <w:webHidden/>
              </w:rPr>
              <w:t>5</w:t>
            </w:r>
            <w:r>
              <w:rPr>
                <w:noProof/>
                <w:webHidden/>
              </w:rPr>
              <w:fldChar w:fldCharType="end"/>
            </w:r>
          </w:hyperlink>
        </w:p>
        <w:p w14:paraId="555E0CA7" w14:textId="4DE0B956"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hyperlink w:anchor="_Toc232766574" w:history="1">
            <w:r w:rsidRPr="008E0609">
              <w:rPr>
                <w:rStyle w:val="Kpr"/>
                <w:noProof/>
              </w:rPr>
              <w:t>6. Improved Greedy Teacher Policy</w:t>
            </w:r>
            <w:r>
              <w:rPr>
                <w:noProof/>
                <w:webHidden/>
              </w:rPr>
              <w:tab/>
            </w:r>
            <w:r>
              <w:rPr>
                <w:noProof/>
                <w:webHidden/>
              </w:rPr>
              <w:fldChar w:fldCharType="begin"/>
            </w:r>
            <w:r>
              <w:rPr>
                <w:noProof/>
                <w:webHidden/>
              </w:rPr>
              <w:instrText xml:space="preserve"> PAGEREF _Toc232766574 \h </w:instrText>
            </w:r>
            <w:r>
              <w:rPr>
                <w:noProof/>
                <w:webHidden/>
              </w:rPr>
            </w:r>
            <w:r>
              <w:rPr>
                <w:noProof/>
                <w:webHidden/>
              </w:rPr>
              <w:fldChar w:fldCharType="separate"/>
            </w:r>
            <w:r>
              <w:rPr>
                <w:noProof/>
                <w:webHidden/>
              </w:rPr>
              <w:t>5</w:t>
            </w:r>
            <w:r>
              <w:rPr>
                <w:noProof/>
                <w:webHidden/>
              </w:rPr>
              <w:fldChar w:fldCharType="end"/>
            </w:r>
          </w:hyperlink>
        </w:p>
        <w:p w14:paraId="141836BE" w14:textId="5DA2BD17"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hyperlink w:anchor="_Toc232766575" w:history="1">
            <w:r w:rsidRPr="008E0609">
              <w:rPr>
                <w:rStyle w:val="Kpr"/>
                <w:noProof/>
              </w:rPr>
              <w:t>7. Behavioral Cloning</w:t>
            </w:r>
            <w:r>
              <w:rPr>
                <w:noProof/>
                <w:webHidden/>
              </w:rPr>
              <w:tab/>
            </w:r>
            <w:r>
              <w:rPr>
                <w:noProof/>
                <w:webHidden/>
              </w:rPr>
              <w:fldChar w:fldCharType="begin"/>
            </w:r>
            <w:r>
              <w:rPr>
                <w:noProof/>
                <w:webHidden/>
              </w:rPr>
              <w:instrText xml:space="preserve"> PAGEREF _Toc232766575 \h </w:instrText>
            </w:r>
            <w:r>
              <w:rPr>
                <w:noProof/>
                <w:webHidden/>
              </w:rPr>
            </w:r>
            <w:r>
              <w:rPr>
                <w:noProof/>
                <w:webHidden/>
              </w:rPr>
              <w:fldChar w:fldCharType="separate"/>
            </w:r>
            <w:r>
              <w:rPr>
                <w:noProof/>
                <w:webHidden/>
              </w:rPr>
              <w:t>6</w:t>
            </w:r>
            <w:r>
              <w:rPr>
                <w:noProof/>
                <w:webHidden/>
              </w:rPr>
              <w:fldChar w:fldCharType="end"/>
            </w:r>
          </w:hyperlink>
        </w:p>
        <w:p w14:paraId="7FF8C2DA" w14:textId="081316CA"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hyperlink w:anchor="_Toc232766576" w:history="1">
            <w:r w:rsidRPr="008E0609">
              <w:rPr>
                <w:rStyle w:val="Kpr"/>
                <w:noProof/>
              </w:rPr>
              <w:t>8. Behavioral Cloning Results</w:t>
            </w:r>
            <w:r>
              <w:rPr>
                <w:noProof/>
                <w:webHidden/>
              </w:rPr>
              <w:tab/>
            </w:r>
            <w:r>
              <w:rPr>
                <w:noProof/>
                <w:webHidden/>
              </w:rPr>
              <w:fldChar w:fldCharType="begin"/>
            </w:r>
            <w:r>
              <w:rPr>
                <w:noProof/>
                <w:webHidden/>
              </w:rPr>
              <w:instrText xml:space="preserve"> PAGEREF _Toc232766576 \h </w:instrText>
            </w:r>
            <w:r>
              <w:rPr>
                <w:noProof/>
                <w:webHidden/>
              </w:rPr>
            </w:r>
            <w:r>
              <w:rPr>
                <w:noProof/>
                <w:webHidden/>
              </w:rPr>
              <w:fldChar w:fldCharType="separate"/>
            </w:r>
            <w:r>
              <w:rPr>
                <w:noProof/>
                <w:webHidden/>
              </w:rPr>
              <w:t>6</w:t>
            </w:r>
            <w:r>
              <w:rPr>
                <w:noProof/>
                <w:webHidden/>
              </w:rPr>
              <w:fldChar w:fldCharType="end"/>
            </w:r>
          </w:hyperlink>
        </w:p>
        <w:p w14:paraId="05582F5E" w14:textId="326CAC40"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hyperlink w:anchor="_Toc232766577" w:history="1">
            <w:r w:rsidRPr="008E0609">
              <w:rPr>
                <w:rStyle w:val="Kpr"/>
                <w:noProof/>
              </w:rPr>
              <w:t>9. Ablation Study: Action Masking</w:t>
            </w:r>
            <w:r>
              <w:rPr>
                <w:noProof/>
                <w:webHidden/>
              </w:rPr>
              <w:tab/>
            </w:r>
            <w:r>
              <w:rPr>
                <w:noProof/>
                <w:webHidden/>
              </w:rPr>
              <w:fldChar w:fldCharType="begin"/>
            </w:r>
            <w:r>
              <w:rPr>
                <w:noProof/>
                <w:webHidden/>
              </w:rPr>
              <w:instrText xml:space="preserve"> PAGEREF _Toc232766577 \h </w:instrText>
            </w:r>
            <w:r>
              <w:rPr>
                <w:noProof/>
                <w:webHidden/>
              </w:rPr>
            </w:r>
            <w:r>
              <w:rPr>
                <w:noProof/>
                <w:webHidden/>
              </w:rPr>
              <w:fldChar w:fldCharType="separate"/>
            </w:r>
            <w:r>
              <w:rPr>
                <w:noProof/>
                <w:webHidden/>
              </w:rPr>
              <w:t>7</w:t>
            </w:r>
            <w:r>
              <w:rPr>
                <w:noProof/>
                <w:webHidden/>
              </w:rPr>
              <w:fldChar w:fldCharType="end"/>
            </w:r>
          </w:hyperlink>
        </w:p>
        <w:p w14:paraId="231DDA87" w14:textId="6C77A698"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hyperlink w:anchor="_Toc232766578" w:history="1">
            <w:r w:rsidRPr="008E0609">
              <w:rPr>
                <w:rStyle w:val="Kpr"/>
                <w:noProof/>
              </w:rPr>
              <w:t>10. Final Result Summary</w:t>
            </w:r>
            <w:r>
              <w:rPr>
                <w:noProof/>
                <w:webHidden/>
              </w:rPr>
              <w:tab/>
            </w:r>
            <w:r>
              <w:rPr>
                <w:noProof/>
                <w:webHidden/>
              </w:rPr>
              <w:fldChar w:fldCharType="begin"/>
            </w:r>
            <w:r>
              <w:rPr>
                <w:noProof/>
                <w:webHidden/>
              </w:rPr>
              <w:instrText xml:space="preserve"> PAGEREF _Toc232766578 \h </w:instrText>
            </w:r>
            <w:r>
              <w:rPr>
                <w:noProof/>
                <w:webHidden/>
              </w:rPr>
            </w:r>
            <w:r>
              <w:rPr>
                <w:noProof/>
                <w:webHidden/>
              </w:rPr>
              <w:fldChar w:fldCharType="separate"/>
            </w:r>
            <w:r>
              <w:rPr>
                <w:noProof/>
                <w:webHidden/>
              </w:rPr>
              <w:t>7</w:t>
            </w:r>
            <w:r>
              <w:rPr>
                <w:noProof/>
                <w:webHidden/>
              </w:rPr>
              <w:fldChar w:fldCharType="end"/>
            </w:r>
          </w:hyperlink>
        </w:p>
        <w:p w14:paraId="4B553B6B" w14:textId="1FC9A61F"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hyperlink w:anchor="_Toc232766579" w:history="1">
            <w:r w:rsidRPr="008E0609">
              <w:rPr>
                <w:rStyle w:val="Kpr"/>
                <w:noProof/>
              </w:rPr>
              <w:t>11. Engineering Log: What Broke and How It Was Diagnosed</w:t>
            </w:r>
            <w:r>
              <w:rPr>
                <w:noProof/>
                <w:webHidden/>
              </w:rPr>
              <w:tab/>
            </w:r>
            <w:r>
              <w:rPr>
                <w:noProof/>
                <w:webHidden/>
              </w:rPr>
              <w:fldChar w:fldCharType="begin"/>
            </w:r>
            <w:r>
              <w:rPr>
                <w:noProof/>
                <w:webHidden/>
              </w:rPr>
              <w:instrText xml:space="preserve"> PAGEREF _Toc232766579 \h </w:instrText>
            </w:r>
            <w:r>
              <w:rPr>
                <w:noProof/>
                <w:webHidden/>
              </w:rPr>
            </w:r>
            <w:r>
              <w:rPr>
                <w:noProof/>
                <w:webHidden/>
              </w:rPr>
              <w:fldChar w:fldCharType="separate"/>
            </w:r>
            <w:r>
              <w:rPr>
                <w:noProof/>
                <w:webHidden/>
              </w:rPr>
              <w:t>8</w:t>
            </w:r>
            <w:r>
              <w:rPr>
                <w:noProof/>
                <w:webHidden/>
              </w:rPr>
              <w:fldChar w:fldCharType="end"/>
            </w:r>
          </w:hyperlink>
        </w:p>
        <w:p w14:paraId="1FD55190" w14:textId="35E56A1D"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hyperlink w:anchor="_Toc232766580" w:history="1">
            <w:r w:rsidRPr="008E0609">
              <w:rPr>
                <w:rStyle w:val="Kpr"/>
                <w:noProof/>
              </w:rPr>
              <w:t>12. AI Use Statement</w:t>
            </w:r>
            <w:r>
              <w:rPr>
                <w:noProof/>
                <w:webHidden/>
              </w:rPr>
              <w:tab/>
            </w:r>
            <w:r>
              <w:rPr>
                <w:noProof/>
                <w:webHidden/>
              </w:rPr>
              <w:fldChar w:fldCharType="begin"/>
            </w:r>
            <w:r>
              <w:rPr>
                <w:noProof/>
                <w:webHidden/>
              </w:rPr>
              <w:instrText xml:space="preserve"> PAGEREF _Toc232766580 \h </w:instrText>
            </w:r>
            <w:r>
              <w:rPr>
                <w:noProof/>
                <w:webHidden/>
              </w:rPr>
            </w:r>
            <w:r>
              <w:rPr>
                <w:noProof/>
                <w:webHidden/>
              </w:rPr>
              <w:fldChar w:fldCharType="separate"/>
            </w:r>
            <w:r>
              <w:rPr>
                <w:noProof/>
                <w:webHidden/>
              </w:rPr>
              <w:t>8</w:t>
            </w:r>
            <w:r>
              <w:rPr>
                <w:noProof/>
                <w:webHidden/>
              </w:rPr>
              <w:fldChar w:fldCharType="end"/>
            </w:r>
          </w:hyperlink>
        </w:p>
        <w:p w14:paraId="55A6C50C" w14:textId="41BE945A" w:rsidR="00855577" w:rsidRDefault="00855577">
          <w:pPr>
            <w:pStyle w:val="T1"/>
            <w:tabs>
              <w:tab w:val="right" w:leader="dot" w:pos="10214"/>
            </w:tabs>
            <w:rPr>
              <w:rFonts w:asciiTheme="minorHAnsi" w:hAnsiTheme="minorHAnsi"/>
              <w:noProof/>
              <w:kern w:val="2"/>
              <w:sz w:val="24"/>
              <w:szCs w:val="24"/>
              <w:lang w:val="tr-TR" w:eastAsia="tr-TR"/>
              <w14:ligatures w14:val="standardContextual"/>
            </w:rPr>
          </w:pPr>
          <w:hyperlink w:anchor="_Toc232766581" w:history="1">
            <w:r w:rsidRPr="008E0609">
              <w:rPr>
                <w:rStyle w:val="Kpr"/>
                <w:noProof/>
              </w:rPr>
              <w:t>13. Conclusion</w:t>
            </w:r>
            <w:r>
              <w:rPr>
                <w:noProof/>
                <w:webHidden/>
              </w:rPr>
              <w:tab/>
            </w:r>
            <w:r>
              <w:rPr>
                <w:noProof/>
                <w:webHidden/>
              </w:rPr>
              <w:fldChar w:fldCharType="begin"/>
            </w:r>
            <w:r>
              <w:rPr>
                <w:noProof/>
                <w:webHidden/>
              </w:rPr>
              <w:instrText xml:space="preserve"> PAGEREF _Toc232766581 \h </w:instrText>
            </w:r>
            <w:r>
              <w:rPr>
                <w:noProof/>
                <w:webHidden/>
              </w:rPr>
            </w:r>
            <w:r>
              <w:rPr>
                <w:noProof/>
                <w:webHidden/>
              </w:rPr>
              <w:fldChar w:fldCharType="separate"/>
            </w:r>
            <w:r>
              <w:rPr>
                <w:noProof/>
                <w:webHidden/>
              </w:rPr>
              <w:t>8</w:t>
            </w:r>
            <w:r>
              <w:rPr>
                <w:noProof/>
                <w:webHidden/>
              </w:rPr>
              <w:fldChar w:fldCharType="end"/>
            </w:r>
          </w:hyperlink>
        </w:p>
        <w:p w14:paraId="155B3918" w14:textId="474E1DC2" w:rsidR="00855577" w:rsidRDefault="00855577">
          <w:r>
            <w:rPr>
              <w:b/>
              <w:bCs/>
            </w:rPr>
            <w:fldChar w:fldCharType="end"/>
          </w:r>
        </w:p>
      </w:sdtContent>
    </w:sdt>
    <w:p w14:paraId="069B9804" w14:textId="58351D49" w:rsidR="00BD7DBF" w:rsidRPr="004C7178" w:rsidRDefault="00BD7DBF">
      <w:pPr>
        <w:rPr>
          <w:rFonts w:ascii="Times New Roman" w:hAnsi="Times New Roman" w:cs="Times New Roman"/>
          <w:b/>
          <w:bCs/>
        </w:rPr>
      </w:pPr>
      <w:r w:rsidRPr="004C7178">
        <w:rPr>
          <w:rFonts w:ascii="Times New Roman" w:hAnsi="Times New Roman" w:cs="Times New Roman"/>
          <w:b/>
          <w:bCs/>
        </w:rPr>
        <w:br w:type="page"/>
      </w:r>
    </w:p>
    <w:p w14:paraId="6FBD823D" w14:textId="1BBDB77E" w:rsidR="00F34B6E" w:rsidRPr="004C7178" w:rsidRDefault="00000000" w:rsidP="00BD7DBF">
      <w:pPr>
        <w:pStyle w:val="Balk1"/>
        <w:rPr>
          <w:rFonts w:ascii="Times New Roman" w:hAnsi="Times New Roman" w:cs="Times New Roman"/>
        </w:rPr>
      </w:pPr>
      <w:bookmarkStart w:id="0" w:name="_Toc232764906"/>
      <w:bookmarkStart w:id="1" w:name="_Toc232766565"/>
      <w:r w:rsidRPr="004C7178">
        <w:rPr>
          <w:rFonts w:ascii="Times New Roman" w:hAnsi="Times New Roman" w:cs="Times New Roman"/>
        </w:rPr>
        <w:lastRenderedPageBreak/>
        <w:t>Team Members and Roles</w:t>
      </w:r>
      <w:bookmarkEnd w:id="0"/>
      <w:bookmarkEnd w:id="1"/>
    </w:p>
    <w:p w14:paraId="0A865F45" w14:textId="77777777" w:rsidR="00BD7DBF" w:rsidRPr="004C7178" w:rsidRDefault="00BD7DBF" w:rsidP="00BD7DBF">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1CE8AA82" w14:textId="77777777">
        <w:trPr>
          <w:jc w:val="center"/>
        </w:trPr>
        <w:tc>
          <w:tcPr>
            <w:tcW w:w="5112" w:type="dxa"/>
            <w:shd w:val="clear" w:color="auto" w:fill="D9EAF7"/>
            <w:vAlign w:val="center"/>
          </w:tcPr>
          <w:p w14:paraId="543A49F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Member</w:t>
            </w:r>
          </w:p>
        </w:tc>
        <w:tc>
          <w:tcPr>
            <w:tcW w:w="5112" w:type="dxa"/>
            <w:shd w:val="clear" w:color="auto" w:fill="D9EAF7"/>
            <w:vAlign w:val="center"/>
          </w:tcPr>
          <w:p w14:paraId="5B350AB5"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Main Responsibility</w:t>
            </w:r>
          </w:p>
        </w:tc>
      </w:tr>
    </w:tbl>
    <w:p w14:paraId="24E1EE28"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76DCE838" w14:textId="77777777">
        <w:trPr>
          <w:jc w:val="center"/>
        </w:trPr>
        <w:tc>
          <w:tcPr>
            <w:tcW w:w="5112" w:type="dxa"/>
            <w:shd w:val="clear" w:color="auto" w:fill="D9EAF7"/>
            <w:vAlign w:val="center"/>
          </w:tcPr>
          <w:p w14:paraId="0A7A3F77"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Fırat Bozkur</w:t>
            </w:r>
          </w:p>
        </w:tc>
        <w:tc>
          <w:tcPr>
            <w:tcW w:w="5112" w:type="dxa"/>
            <w:shd w:val="clear" w:color="auto" w:fill="D9EAF7"/>
            <w:vAlign w:val="center"/>
          </w:tcPr>
          <w:p w14:paraId="0EE15DE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Environment setup, baseline evaluation, value-based RL experiments, improved greedy teacher policy, behavioral cloning pipeline, ablation analysis</w:t>
            </w:r>
          </w:p>
        </w:tc>
      </w:tr>
    </w:tbl>
    <w:p w14:paraId="13C5A31C"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3DF1EAAD" w14:textId="77777777">
        <w:trPr>
          <w:jc w:val="center"/>
        </w:trPr>
        <w:tc>
          <w:tcPr>
            <w:tcW w:w="5112" w:type="dxa"/>
            <w:shd w:val="clear" w:color="auto" w:fill="D9EAF7"/>
            <w:vAlign w:val="center"/>
          </w:tcPr>
          <w:p w14:paraId="200F18E7"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Teammate 1</w:t>
            </w:r>
          </w:p>
        </w:tc>
        <w:tc>
          <w:tcPr>
            <w:tcW w:w="5112" w:type="dxa"/>
            <w:shd w:val="clear" w:color="auto" w:fill="D9EAF7"/>
            <w:vAlign w:val="center"/>
          </w:tcPr>
          <w:p w14:paraId="7E3B2470"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Policy-based method / actor-critic experiments</w:t>
            </w:r>
          </w:p>
        </w:tc>
      </w:tr>
    </w:tbl>
    <w:p w14:paraId="04C4D0C8"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38107CF0" w14:textId="77777777">
        <w:trPr>
          <w:jc w:val="center"/>
        </w:trPr>
        <w:tc>
          <w:tcPr>
            <w:tcW w:w="5112" w:type="dxa"/>
            <w:shd w:val="clear" w:color="auto" w:fill="D9EAF7"/>
            <w:vAlign w:val="center"/>
          </w:tcPr>
          <w:p w14:paraId="0D8A4BA5"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Teammate 2</w:t>
            </w:r>
          </w:p>
        </w:tc>
        <w:tc>
          <w:tcPr>
            <w:tcW w:w="5112" w:type="dxa"/>
            <w:shd w:val="clear" w:color="auto" w:fill="D9EAF7"/>
            <w:vAlign w:val="center"/>
          </w:tcPr>
          <w:p w14:paraId="0D84BB42"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Planning-based method / offline RL / multi-agent component</w:t>
            </w:r>
          </w:p>
        </w:tc>
      </w:tr>
    </w:tbl>
    <w:p w14:paraId="6B95D23C" w14:textId="77777777" w:rsidR="00F34B6E" w:rsidRPr="004C7178" w:rsidRDefault="00F34B6E">
      <w:pPr>
        <w:rPr>
          <w:rFonts w:ascii="Times New Roman" w:hAnsi="Times New Roman" w:cs="Times New Roman"/>
        </w:rPr>
      </w:pPr>
    </w:p>
    <w:p w14:paraId="6DAF39D6" w14:textId="77777777" w:rsidR="00F34B6E" w:rsidRPr="004C7178" w:rsidRDefault="00000000">
      <w:pPr>
        <w:pStyle w:val="GlAlnt"/>
        <w:rPr>
          <w:rFonts w:ascii="Times New Roman" w:hAnsi="Times New Roman" w:cs="Times New Roman"/>
        </w:rPr>
      </w:pPr>
      <w:r w:rsidRPr="004C7178">
        <w:rPr>
          <w:rFonts w:ascii="Times New Roman" w:hAnsi="Times New Roman" w:cs="Times New Roman"/>
        </w:rPr>
        <w:t>Note: The role table should be updated according to the final contribution split before submission.</w:t>
      </w:r>
    </w:p>
    <w:p w14:paraId="2AA5A75B" w14:textId="33DB0B1D" w:rsidR="00F34B6E" w:rsidRPr="004C7178" w:rsidRDefault="00000000" w:rsidP="00BD7DBF">
      <w:pPr>
        <w:pStyle w:val="Balk1"/>
        <w:rPr>
          <w:rFonts w:ascii="Times New Roman" w:hAnsi="Times New Roman" w:cs="Times New Roman"/>
        </w:rPr>
      </w:pPr>
      <w:bookmarkStart w:id="2" w:name="_Toc232764907"/>
      <w:bookmarkStart w:id="3" w:name="_Toc232766566"/>
      <w:r w:rsidRPr="004C7178">
        <w:rPr>
          <w:rFonts w:ascii="Times New Roman" w:hAnsi="Times New Roman" w:cs="Times New Roman"/>
        </w:rPr>
        <w:t>1. Problem Description</w:t>
      </w:r>
      <w:bookmarkEnd w:id="2"/>
      <w:bookmarkEnd w:id="3"/>
    </w:p>
    <w:p w14:paraId="30122101"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The project focuses on a city-scale drone dispatch problem. At each decision step, the policy observes the current drone states, active delivery orders, city grid, time information, and a valid action mask. The policy must decide whether to assign a drone to an order, send a drone to charge, or take no action.</w:t>
      </w:r>
    </w:p>
    <w:p w14:paraId="42890020"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The main objective is to minimize cost\_per\_order, which is the primary evaluation metric. Lower cost\_per\_order indicates a better dispatch policy. The project baseline to beat is greedy\_nearest.</w:t>
      </w:r>
    </w:p>
    <w:p w14:paraId="70D8E06F" w14:textId="2B910CBD" w:rsidR="00F34B6E" w:rsidRPr="004C7178" w:rsidRDefault="00000000">
      <w:pPr>
        <w:spacing w:after="80"/>
        <w:rPr>
          <w:rFonts w:ascii="Times New Roman" w:hAnsi="Times New Roman" w:cs="Times New Roman"/>
        </w:rPr>
      </w:pPr>
      <w:r w:rsidRPr="004C7178">
        <w:rPr>
          <w:rFonts w:ascii="Times New Roman" w:hAnsi="Times New Roman" w:cs="Times New Roman"/>
        </w:rPr>
        <w:t xml:space="preserve">The action space is discrete. In the standard evaluation configuration, the action space consists of drone-order assignment actions, drone charging actions, and one no-op action. Since not every action is valid </w:t>
      </w:r>
      <w:proofErr w:type="gramStart"/>
      <w:r w:rsidRPr="004C7178">
        <w:rPr>
          <w:rFonts w:ascii="Times New Roman" w:hAnsi="Times New Roman" w:cs="Times New Roman"/>
        </w:rPr>
        <w:t>at</w:t>
      </w:r>
      <w:proofErr w:type="gramEnd"/>
      <w:r w:rsidRPr="004C7178">
        <w:rPr>
          <w:rFonts w:ascii="Times New Roman" w:hAnsi="Times New Roman" w:cs="Times New Roman"/>
        </w:rPr>
        <w:t xml:space="preserve"> every state, all learned policies use the provided action mask during action selection.</w:t>
      </w:r>
    </w:p>
    <w:p w14:paraId="4B270586" w14:textId="5D02AAF4" w:rsidR="00F34B6E" w:rsidRPr="004C7178" w:rsidRDefault="00000000" w:rsidP="00BD7DBF">
      <w:pPr>
        <w:pStyle w:val="Balk1"/>
        <w:rPr>
          <w:rFonts w:ascii="Times New Roman" w:hAnsi="Times New Roman" w:cs="Times New Roman"/>
        </w:rPr>
      </w:pPr>
      <w:bookmarkStart w:id="4" w:name="_Toc232764908"/>
      <w:bookmarkStart w:id="5" w:name="_Toc232766567"/>
      <w:r w:rsidRPr="004C7178">
        <w:rPr>
          <w:rFonts w:ascii="Times New Roman" w:hAnsi="Times New Roman" w:cs="Times New Roman"/>
        </w:rPr>
        <w:t>2. Evaluation Setup</w:t>
      </w:r>
      <w:bookmarkEnd w:id="4"/>
      <w:bookmarkEnd w:id="5"/>
    </w:p>
    <w:p w14:paraId="330BC19E"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All reported results were evaluated on:</w:t>
      </w:r>
    </w:p>
    <w:p w14:paraId="2361B23E" w14:textId="16C4FDCE" w:rsidR="00F34B6E" w:rsidRPr="004C7178" w:rsidRDefault="00000000" w:rsidP="00BD7DBF">
      <w:pPr>
        <w:spacing w:before="60" w:after="120"/>
        <w:rPr>
          <w:rFonts w:ascii="Times New Roman" w:hAnsi="Times New Roman" w:cs="Times New Roman"/>
        </w:rPr>
      </w:pPr>
      <w:r w:rsidRPr="004C7178">
        <w:rPr>
          <w:rFonts w:ascii="Times New Roman" w:hAnsi="Times New Roman" w:cs="Times New Roman"/>
          <w:sz w:val="18"/>
        </w:rPr>
        <w:t>configs/eval\_</w:t>
      </w:r>
      <w:proofErr w:type="spellStart"/>
      <w:r w:rsidRPr="004C7178">
        <w:rPr>
          <w:rFonts w:ascii="Times New Roman" w:hAnsi="Times New Roman" w:cs="Times New Roman"/>
          <w:sz w:val="18"/>
        </w:rPr>
        <w:t>standard.yaml</w:t>
      </w:r>
      <w:proofErr w:type="spellEnd"/>
      <w:r w:rsidRPr="004C7178">
        <w:rPr>
          <w:rFonts w:ascii="Times New Roman" w:hAnsi="Times New Roman" w:cs="Times New Roman"/>
          <w:sz w:val="18"/>
        </w:rPr>
        <w:br/>
        <w:t>evaluation seeds: 0, 1, 2</w:t>
      </w:r>
      <w:r w:rsidRPr="004C7178">
        <w:rPr>
          <w:rFonts w:ascii="Times New Roman" w:hAnsi="Times New Roman" w:cs="Times New Roman"/>
          <w:sz w:val="18"/>
        </w:rPr>
        <w:br/>
        <w:t>main metric: cost\_per\_</w:t>
      </w:r>
      <w:proofErr w:type="spellStart"/>
      <w:r w:rsidRPr="004C7178">
        <w:rPr>
          <w:rFonts w:ascii="Times New Roman" w:hAnsi="Times New Roman" w:cs="Times New Roman"/>
          <w:sz w:val="18"/>
        </w:rPr>
        <w:t>order</w:t>
      </w:r>
      <w:r w:rsidRPr="004C7178">
        <w:rPr>
          <w:rFonts w:ascii="Times New Roman" w:hAnsi="Times New Roman" w:cs="Times New Roman"/>
        </w:rPr>
        <w:t>The</w:t>
      </w:r>
      <w:proofErr w:type="spellEnd"/>
      <w:r w:rsidRPr="004C7178">
        <w:rPr>
          <w:rFonts w:ascii="Times New Roman" w:hAnsi="Times New Roman" w:cs="Times New Roman"/>
        </w:rPr>
        <w:t xml:space="preserve"> main comparison baselines were:</w:t>
      </w:r>
    </w:p>
    <w:tbl>
      <w:tblPr>
        <w:tblStyle w:val="TabloKlavuzu"/>
        <w:tblW w:w="0" w:type="auto"/>
        <w:jc w:val="center"/>
        <w:tblLook w:val="04A0" w:firstRow="1" w:lastRow="0" w:firstColumn="1" w:lastColumn="0" w:noHBand="0" w:noVBand="1"/>
      </w:tblPr>
      <w:tblGrid>
        <w:gridCol w:w="5107"/>
        <w:gridCol w:w="5107"/>
      </w:tblGrid>
      <w:tr w:rsidR="00F34B6E" w:rsidRPr="004C7178" w14:paraId="1C774097" w14:textId="77777777">
        <w:trPr>
          <w:jc w:val="center"/>
        </w:trPr>
        <w:tc>
          <w:tcPr>
            <w:tcW w:w="5112" w:type="dxa"/>
            <w:shd w:val="clear" w:color="auto" w:fill="D9EAF7"/>
            <w:vAlign w:val="center"/>
          </w:tcPr>
          <w:p w14:paraId="75FFA6DF"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Policy</w:t>
            </w:r>
          </w:p>
        </w:tc>
        <w:tc>
          <w:tcPr>
            <w:tcW w:w="5112" w:type="dxa"/>
            <w:shd w:val="clear" w:color="auto" w:fill="D9EAF7"/>
            <w:vAlign w:val="center"/>
          </w:tcPr>
          <w:p w14:paraId="6BB1BB9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Description</w:t>
            </w:r>
          </w:p>
        </w:tc>
      </w:tr>
    </w:tbl>
    <w:p w14:paraId="25F5B082"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06005581" w14:textId="77777777">
        <w:trPr>
          <w:jc w:val="center"/>
        </w:trPr>
        <w:tc>
          <w:tcPr>
            <w:tcW w:w="5112" w:type="dxa"/>
            <w:shd w:val="clear" w:color="auto" w:fill="D9EAF7"/>
            <w:vAlign w:val="center"/>
          </w:tcPr>
          <w:p w14:paraId="5D8121E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`random`</w:t>
            </w:r>
          </w:p>
        </w:tc>
        <w:tc>
          <w:tcPr>
            <w:tcW w:w="5112" w:type="dxa"/>
            <w:shd w:val="clear" w:color="auto" w:fill="D9EAF7"/>
            <w:vAlign w:val="center"/>
          </w:tcPr>
          <w:p w14:paraId="3DFF4B80"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Random valid action baseline</w:t>
            </w:r>
          </w:p>
        </w:tc>
      </w:tr>
    </w:tbl>
    <w:p w14:paraId="55DCEDD5"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46618E77" w14:textId="77777777">
        <w:trPr>
          <w:jc w:val="center"/>
        </w:trPr>
        <w:tc>
          <w:tcPr>
            <w:tcW w:w="5112" w:type="dxa"/>
            <w:shd w:val="clear" w:color="auto" w:fill="D9EAF7"/>
            <w:vAlign w:val="center"/>
          </w:tcPr>
          <w:p w14:paraId="179CF885"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`greedy\_nearest`</w:t>
            </w:r>
          </w:p>
        </w:tc>
        <w:tc>
          <w:tcPr>
            <w:tcW w:w="5112" w:type="dxa"/>
            <w:shd w:val="clear" w:color="auto" w:fill="D9EAF7"/>
            <w:vAlign w:val="center"/>
          </w:tcPr>
          <w:p w14:paraId="7BF6CE9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Official greedy nearest-order baseline</w:t>
            </w:r>
          </w:p>
        </w:tc>
      </w:tr>
    </w:tbl>
    <w:p w14:paraId="27A349DE"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433DB1EE" w14:textId="77777777">
        <w:trPr>
          <w:jc w:val="center"/>
        </w:trPr>
        <w:tc>
          <w:tcPr>
            <w:tcW w:w="5112" w:type="dxa"/>
            <w:shd w:val="clear" w:color="auto" w:fill="D9EAF7"/>
            <w:vAlign w:val="center"/>
          </w:tcPr>
          <w:p w14:paraId="3E558CEF"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`milp\_rolling`</w:t>
            </w:r>
          </w:p>
        </w:tc>
        <w:tc>
          <w:tcPr>
            <w:tcW w:w="5112" w:type="dxa"/>
            <w:shd w:val="clear" w:color="auto" w:fill="D9EAF7"/>
            <w:vAlign w:val="center"/>
          </w:tcPr>
          <w:p w14:paraId="730C8B02"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Rolling MILP-based baseline</w:t>
            </w:r>
          </w:p>
        </w:tc>
      </w:tr>
    </w:tbl>
    <w:p w14:paraId="30DFC803"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2B90A0F6" w14:textId="77777777">
        <w:trPr>
          <w:jc w:val="center"/>
        </w:trPr>
        <w:tc>
          <w:tcPr>
            <w:tcW w:w="5112" w:type="dxa"/>
            <w:shd w:val="clear" w:color="auto" w:fill="D9EAF7"/>
            <w:vAlign w:val="center"/>
          </w:tcPr>
          <w:p w14:paraId="1408D8AF"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`improved\_greedy`</w:t>
            </w:r>
          </w:p>
        </w:tc>
        <w:tc>
          <w:tcPr>
            <w:tcW w:w="5112" w:type="dxa"/>
            <w:shd w:val="clear" w:color="auto" w:fill="D9EAF7"/>
            <w:vAlign w:val="center"/>
          </w:tcPr>
          <w:p w14:paraId="326D70E4"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Custom heuristic teacher policy developed during the project</w:t>
            </w:r>
          </w:p>
        </w:tc>
      </w:tr>
    </w:tbl>
    <w:p w14:paraId="667BD7CE"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0DCB5943" w14:textId="77777777">
        <w:trPr>
          <w:jc w:val="center"/>
        </w:trPr>
        <w:tc>
          <w:tcPr>
            <w:tcW w:w="5112" w:type="dxa"/>
            <w:shd w:val="clear" w:color="auto" w:fill="D9EAF7"/>
            <w:vAlign w:val="center"/>
          </w:tcPr>
          <w:p w14:paraId="3812DCE4"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`behavioral\_cloning`</w:t>
            </w:r>
          </w:p>
        </w:tc>
        <w:tc>
          <w:tcPr>
            <w:tcW w:w="5112" w:type="dxa"/>
            <w:shd w:val="clear" w:color="auto" w:fill="D9EAF7"/>
            <w:vAlign w:val="center"/>
          </w:tcPr>
          <w:p w14:paraId="46B0F59D"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Learned policy trained from improved greedy demonstrations</w:t>
            </w:r>
          </w:p>
        </w:tc>
      </w:tr>
    </w:tbl>
    <w:p w14:paraId="2FF51DA9" w14:textId="2E538E0D" w:rsidR="00F34B6E" w:rsidRPr="004C7178" w:rsidRDefault="00000000" w:rsidP="00BD7DBF">
      <w:pPr>
        <w:pStyle w:val="Balk1"/>
        <w:rPr>
          <w:rFonts w:ascii="Times New Roman" w:hAnsi="Times New Roman" w:cs="Times New Roman"/>
        </w:rPr>
      </w:pPr>
      <w:bookmarkStart w:id="6" w:name="_Toc232764909"/>
      <w:bookmarkStart w:id="7" w:name="_Toc232766568"/>
      <w:r w:rsidRPr="004C7178">
        <w:rPr>
          <w:rFonts w:ascii="Times New Roman" w:hAnsi="Times New Roman" w:cs="Times New Roman"/>
        </w:rPr>
        <w:lastRenderedPageBreak/>
        <w:t>3. Baseline Results</w:t>
      </w:r>
      <w:bookmarkEnd w:id="6"/>
      <w:bookmarkEnd w:id="7"/>
    </w:p>
    <w:tbl>
      <w:tblPr>
        <w:tblStyle w:val="TabloKlavuzu"/>
        <w:tblW w:w="0" w:type="auto"/>
        <w:jc w:val="center"/>
        <w:tblLook w:val="04A0" w:firstRow="1" w:lastRow="0" w:firstColumn="1" w:lastColumn="0" w:noHBand="0" w:noVBand="1"/>
      </w:tblPr>
      <w:tblGrid>
        <w:gridCol w:w="1701"/>
        <w:gridCol w:w="1703"/>
        <w:gridCol w:w="1702"/>
        <w:gridCol w:w="1702"/>
        <w:gridCol w:w="1703"/>
        <w:gridCol w:w="1703"/>
      </w:tblGrid>
      <w:tr w:rsidR="00F34B6E" w:rsidRPr="004C7178" w14:paraId="33E51402" w14:textId="77777777">
        <w:trPr>
          <w:jc w:val="center"/>
        </w:trPr>
        <w:tc>
          <w:tcPr>
            <w:tcW w:w="1704" w:type="dxa"/>
            <w:shd w:val="clear" w:color="auto" w:fill="D9EAF7"/>
            <w:vAlign w:val="center"/>
          </w:tcPr>
          <w:p w14:paraId="697F9723"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Method</w:t>
            </w:r>
          </w:p>
        </w:tc>
        <w:tc>
          <w:tcPr>
            <w:tcW w:w="1704" w:type="dxa"/>
            <w:shd w:val="clear" w:color="auto" w:fill="D9EAF7"/>
            <w:vAlign w:val="center"/>
          </w:tcPr>
          <w:p w14:paraId="5ED60323"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cost\_per\_order</w:t>
            </w:r>
          </w:p>
        </w:tc>
        <w:tc>
          <w:tcPr>
            <w:tcW w:w="1704" w:type="dxa"/>
            <w:shd w:val="clear" w:color="auto" w:fill="D9EAF7"/>
            <w:vAlign w:val="center"/>
          </w:tcPr>
          <w:p w14:paraId="5343455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n\_delivered</w:t>
            </w:r>
          </w:p>
        </w:tc>
        <w:tc>
          <w:tcPr>
            <w:tcW w:w="1704" w:type="dxa"/>
            <w:shd w:val="clear" w:color="auto" w:fill="D9EAF7"/>
            <w:vAlign w:val="center"/>
          </w:tcPr>
          <w:p w14:paraId="56C8A69F"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n\_dropped</w:t>
            </w:r>
          </w:p>
        </w:tc>
        <w:tc>
          <w:tcPr>
            <w:tcW w:w="1704" w:type="dxa"/>
            <w:shd w:val="clear" w:color="auto" w:fill="D9EAF7"/>
            <w:vAlign w:val="center"/>
          </w:tcPr>
          <w:p w14:paraId="6AAD178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depletion\_events</w:t>
            </w:r>
          </w:p>
        </w:tc>
        <w:tc>
          <w:tcPr>
            <w:tcW w:w="1704" w:type="dxa"/>
            <w:shd w:val="clear" w:color="auto" w:fill="D9EAF7"/>
            <w:vAlign w:val="center"/>
          </w:tcPr>
          <w:p w14:paraId="0D6D4462"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episode\_return</w:t>
            </w:r>
          </w:p>
        </w:tc>
      </w:tr>
    </w:tbl>
    <w:p w14:paraId="763D513D"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1704"/>
        <w:gridCol w:w="1702"/>
        <w:gridCol w:w="1702"/>
        <w:gridCol w:w="1702"/>
        <w:gridCol w:w="1702"/>
        <w:gridCol w:w="1702"/>
      </w:tblGrid>
      <w:tr w:rsidR="00F34B6E" w:rsidRPr="004C7178" w14:paraId="67AA5A4A" w14:textId="77777777">
        <w:trPr>
          <w:jc w:val="center"/>
        </w:trPr>
        <w:tc>
          <w:tcPr>
            <w:tcW w:w="1704" w:type="dxa"/>
            <w:shd w:val="clear" w:color="auto" w:fill="D9EAF7"/>
            <w:vAlign w:val="center"/>
          </w:tcPr>
          <w:p w14:paraId="29627A10"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Random</w:t>
            </w:r>
          </w:p>
        </w:tc>
        <w:tc>
          <w:tcPr>
            <w:tcW w:w="1704" w:type="dxa"/>
            <w:shd w:val="clear" w:color="auto" w:fill="D9EAF7"/>
            <w:vAlign w:val="center"/>
          </w:tcPr>
          <w:p w14:paraId="41F176AD"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18.780</w:t>
            </w:r>
          </w:p>
        </w:tc>
        <w:tc>
          <w:tcPr>
            <w:tcW w:w="1704" w:type="dxa"/>
            <w:shd w:val="clear" w:color="auto" w:fill="D9EAF7"/>
            <w:vAlign w:val="center"/>
          </w:tcPr>
          <w:p w14:paraId="6762B3E5"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39.67</w:t>
            </w:r>
          </w:p>
        </w:tc>
        <w:tc>
          <w:tcPr>
            <w:tcW w:w="1704" w:type="dxa"/>
            <w:shd w:val="clear" w:color="auto" w:fill="D9EAF7"/>
            <w:vAlign w:val="center"/>
          </w:tcPr>
          <w:p w14:paraId="509C4B5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21.67</w:t>
            </w:r>
          </w:p>
        </w:tc>
        <w:tc>
          <w:tcPr>
            <w:tcW w:w="1704" w:type="dxa"/>
            <w:shd w:val="clear" w:color="auto" w:fill="D9EAF7"/>
            <w:vAlign w:val="center"/>
          </w:tcPr>
          <w:p w14:paraId="1703C2D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8.00</w:t>
            </w:r>
          </w:p>
        </w:tc>
        <w:tc>
          <w:tcPr>
            <w:tcW w:w="1704" w:type="dxa"/>
            <w:shd w:val="clear" w:color="auto" w:fill="D9EAF7"/>
            <w:vAlign w:val="center"/>
          </w:tcPr>
          <w:p w14:paraId="06578C34"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-168.33</w:t>
            </w:r>
          </w:p>
        </w:tc>
      </w:tr>
    </w:tbl>
    <w:p w14:paraId="0D56B9F4"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1703"/>
        <w:gridCol w:w="1702"/>
        <w:gridCol w:w="1702"/>
        <w:gridCol w:w="1702"/>
        <w:gridCol w:w="1702"/>
        <w:gridCol w:w="1703"/>
      </w:tblGrid>
      <w:tr w:rsidR="00F34B6E" w:rsidRPr="004C7178" w14:paraId="10BE03BF" w14:textId="77777777">
        <w:trPr>
          <w:jc w:val="center"/>
        </w:trPr>
        <w:tc>
          <w:tcPr>
            <w:tcW w:w="1704" w:type="dxa"/>
            <w:shd w:val="clear" w:color="auto" w:fill="D9EAF7"/>
            <w:vAlign w:val="center"/>
          </w:tcPr>
          <w:p w14:paraId="53287CC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Greedy Nearest</w:t>
            </w:r>
          </w:p>
        </w:tc>
        <w:tc>
          <w:tcPr>
            <w:tcW w:w="1704" w:type="dxa"/>
            <w:shd w:val="clear" w:color="auto" w:fill="D9EAF7"/>
            <w:vAlign w:val="center"/>
          </w:tcPr>
          <w:p w14:paraId="53481F3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4.570</w:t>
            </w:r>
          </w:p>
        </w:tc>
        <w:tc>
          <w:tcPr>
            <w:tcW w:w="1704" w:type="dxa"/>
            <w:shd w:val="clear" w:color="auto" w:fill="D9EAF7"/>
            <w:vAlign w:val="center"/>
          </w:tcPr>
          <w:p w14:paraId="10E31013"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118.33</w:t>
            </w:r>
          </w:p>
        </w:tc>
        <w:tc>
          <w:tcPr>
            <w:tcW w:w="1704" w:type="dxa"/>
            <w:shd w:val="clear" w:color="auto" w:fill="D9EAF7"/>
            <w:vAlign w:val="center"/>
          </w:tcPr>
          <w:p w14:paraId="71EC631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20.00</w:t>
            </w:r>
          </w:p>
        </w:tc>
        <w:tc>
          <w:tcPr>
            <w:tcW w:w="1704" w:type="dxa"/>
            <w:shd w:val="clear" w:color="auto" w:fill="D9EAF7"/>
            <w:vAlign w:val="center"/>
          </w:tcPr>
          <w:p w14:paraId="14A37B4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4.00</w:t>
            </w:r>
          </w:p>
        </w:tc>
        <w:tc>
          <w:tcPr>
            <w:tcW w:w="1704" w:type="dxa"/>
            <w:shd w:val="clear" w:color="auto" w:fill="D9EAF7"/>
            <w:vAlign w:val="center"/>
          </w:tcPr>
          <w:p w14:paraId="5EBCEC31"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1183.26</w:t>
            </w:r>
          </w:p>
        </w:tc>
      </w:tr>
    </w:tbl>
    <w:p w14:paraId="64A27819"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1703"/>
        <w:gridCol w:w="1702"/>
        <w:gridCol w:w="1702"/>
        <w:gridCol w:w="1702"/>
        <w:gridCol w:w="1702"/>
        <w:gridCol w:w="1703"/>
      </w:tblGrid>
      <w:tr w:rsidR="00F34B6E" w:rsidRPr="004C7178" w14:paraId="431066ED" w14:textId="77777777">
        <w:trPr>
          <w:jc w:val="center"/>
        </w:trPr>
        <w:tc>
          <w:tcPr>
            <w:tcW w:w="1704" w:type="dxa"/>
            <w:shd w:val="clear" w:color="auto" w:fill="D9EAF7"/>
            <w:vAlign w:val="center"/>
          </w:tcPr>
          <w:p w14:paraId="47E63C63"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MILP Rolling</w:t>
            </w:r>
          </w:p>
        </w:tc>
        <w:tc>
          <w:tcPr>
            <w:tcW w:w="1704" w:type="dxa"/>
            <w:shd w:val="clear" w:color="auto" w:fill="D9EAF7"/>
            <w:vAlign w:val="center"/>
          </w:tcPr>
          <w:p w14:paraId="66A76B9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4.722</w:t>
            </w:r>
          </w:p>
        </w:tc>
        <w:tc>
          <w:tcPr>
            <w:tcW w:w="1704" w:type="dxa"/>
            <w:shd w:val="clear" w:color="auto" w:fill="D9EAF7"/>
            <w:vAlign w:val="center"/>
          </w:tcPr>
          <w:p w14:paraId="3FD87B71"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118.00</w:t>
            </w:r>
          </w:p>
        </w:tc>
        <w:tc>
          <w:tcPr>
            <w:tcW w:w="1704" w:type="dxa"/>
            <w:shd w:val="clear" w:color="auto" w:fill="D9EAF7"/>
            <w:vAlign w:val="center"/>
          </w:tcPr>
          <w:p w14:paraId="6F047F3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23.00</w:t>
            </w:r>
          </w:p>
        </w:tc>
        <w:tc>
          <w:tcPr>
            <w:tcW w:w="1704" w:type="dxa"/>
            <w:shd w:val="clear" w:color="auto" w:fill="D9EAF7"/>
            <w:vAlign w:val="center"/>
          </w:tcPr>
          <w:p w14:paraId="1A91EAD4"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3.33</w:t>
            </w:r>
          </w:p>
        </w:tc>
        <w:tc>
          <w:tcPr>
            <w:tcW w:w="1704" w:type="dxa"/>
            <w:shd w:val="clear" w:color="auto" w:fill="D9EAF7"/>
            <w:vAlign w:val="center"/>
          </w:tcPr>
          <w:p w14:paraId="6AEA8C2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1173.00</w:t>
            </w:r>
          </w:p>
        </w:tc>
      </w:tr>
    </w:tbl>
    <w:p w14:paraId="67495E26"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1703"/>
        <w:gridCol w:w="1702"/>
        <w:gridCol w:w="1702"/>
        <w:gridCol w:w="1702"/>
        <w:gridCol w:w="1702"/>
        <w:gridCol w:w="1703"/>
      </w:tblGrid>
      <w:tr w:rsidR="00F34B6E" w:rsidRPr="004C7178" w14:paraId="7000CE3D" w14:textId="77777777">
        <w:trPr>
          <w:jc w:val="center"/>
        </w:trPr>
        <w:tc>
          <w:tcPr>
            <w:tcW w:w="1704" w:type="dxa"/>
            <w:shd w:val="clear" w:color="auto" w:fill="D9EAF7"/>
            <w:vAlign w:val="center"/>
          </w:tcPr>
          <w:p w14:paraId="04ADBFA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Improved Greedy Teacher, threshold 0.55</w:t>
            </w:r>
          </w:p>
        </w:tc>
        <w:tc>
          <w:tcPr>
            <w:tcW w:w="1704" w:type="dxa"/>
            <w:shd w:val="clear" w:color="auto" w:fill="D9EAF7"/>
            <w:vAlign w:val="center"/>
          </w:tcPr>
          <w:p w14:paraId="189E606F"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1.388</w:t>
            </w:r>
          </w:p>
        </w:tc>
        <w:tc>
          <w:tcPr>
            <w:tcW w:w="1704" w:type="dxa"/>
            <w:shd w:val="clear" w:color="auto" w:fill="D9EAF7"/>
            <w:vAlign w:val="center"/>
          </w:tcPr>
          <w:p w14:paraId="0EE631F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133.33</w:t>
            </w:r>
          </w:p>
        </w:tc>
        <w:tc>
          <w:tcPr>
            <w:tcW w:w="1704" w:type="dxa"/>
            <w:shd w:val="clear" w:color="auto" w:fill="D9EAF7"/>
            <w:vAlign w:val="center"/>
          </w:tcPr>
          <w:p w14:paraId="301831B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9.67</w:t>
            </w:r>
          </w:p>
        </w:tc>
        <w:tc>
          <w:tcPr>
            <w:tcW w:w="1704" w:type="dxa"/>
            <w:shd w:val="clear" w:color="auto" w:fill="D9EAF7"/>
            <w:vAlign w:val="center"/>
          </w:tcPr>
          <w:p w14:paraId="2B390B6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0.00</w:t>
            </w:r>
          </w:p>
        </w:tc>
        <w:tc>
          <w:tcPr>
            <w:tcW w:w="1704" w:type="dxa"/>
            <w:shd w:val="clear" w:color="auto" w:fill="D9EAF7"/>
            <w:vAlign w:val="center"/>
          </w:tcPr>
          <w:p w14:paraId="46777643"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1778.29</w:t>
            </w:r>
          </w:p>
        </w:tc>
      </w:tr>
    </w:tbl>
    <w:p w14:paraId="69F4FB8F" w14:textId="77777777" w:rsidR="00F34B6E" w:rsidRPr="004C7178" w:rsidRDefault="00F34B6E">
      <w:pPr>
        <w:rPr>
          <w:rFonts w:ascii="Times New Roman" w:hAnsi="Times New Roman" w:cs="Times New Roman"/>
        </w:rPr>
      </w:pPr>
    </w:p>
    <w:p w14:paraId="76639176"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The official greedy\_nearest baseline achieved a cost\_per\_order of 4.570. The rolling MILP baseline was slightly worse, with a cost\_per\_order of 4.722. The custom improved greedy policy achieved the best overall heuristic performance with a cost\_per\_order of 1.388.</w:t>
      </w:r>
    </w:p>
    <w:p w14:paraId="64D04703"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The improved greedy policy is not considered a learned RL method. Instead, it was used as a strong teacher policy for behavioral cloning.</w:t>
      </w:r>
    </w:p>
    <w:p w14:paraId="518FA579" w14:textId="01850B9D" w:rsidR="00F34B6E" w:rsidRPr="004C7178" w:rsidRDefault="00000000" w:rsidP="004C7178">
      <w:pPr>
        <w:pStyle w:val="Balk1"/>
        <w:rPr>
          <w:rFonts w:ascii="Times New Roman" w:hAnsi="Times New Roman" w:cs="Times New Roman"/>
        </w:rPr>
      </w:pPr>
      <w:bookmarkStart w:id="8" w:name="_Toc232764910"/>
      <w:bookmarkStart w:id="9" w:name="_Toc232766569"/>
      <w:r w:rsidRPr="004C7178">
        <w:rPr>
          <w:rFonts w:ascii="Times New Roman" w:hAnsi="Times New Roman" w:cs="Times New Roman"/>
        </w:rPr>
        <w:t>4. Value-Based RL Methods</w:t>
      </w:r>
      <w:bookmarkEnd w:id="8"/>
      <w:bookmarkEnd w:id="9"/>
    </w:p>
    <w:p w14:paraId="0ECBE2C2" w14:textId="425906AD" w:rsidR="00F34B6E" w:rsidRPr="004C7178" w:rsidRDefault="00000000" w:rsidP="004C7178">
      <w:pPr>
        <w:pStyle w:val="Balk2"/>
        <w:rPr>
          <w:rFonts w:ascii="Times New Roman" w:hAnsi="Times New Roman" w:cs="Times New Roman"/>
        </w:rPr>
      </w:pPr>
      <w:bookmarkStart w:id="10" w:name="_Toc232764911"/>
      <w:bookmarkStart w:id="11" w:name="_Toc232766570"/>
      <w:r w:rsidRPr="004C7178">
        <w:rPr>
          <w:rFonts w:ascii="Times New Roman" w:hAnsi="Times New Roman" w:cs="Times New Roman"/>
        </w:rPr>
        <w:t>4.1 DQN</w:t>
      </w:r>
      <w:bookmarkEnd w:id="10"/>
      <w:bookmarkEnd w:id="11"/>
    </w:p>
    <w:p w14:paraId="3EC6F11C"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A DQN agent was implemented using a feed-forward neural network that maps the flattened observation vector to Q-values for all discrete actions. Invalid actions were masked before action selection.</w:t>
      </w:r>
    </w:p>
    <w:p w14:paraId="711CA7B2"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The initial DQN experiments showed unstable learning and poor performance. Several variants were tested:</w:t>
      </w:r>
    </w:p>
    <w:tbl>
      <w:tblPr>
        <w:tblStyle w:val="TabloKlavuzu"/>
        <w:tblW w:w="0" w:type="auto"/>
        <w:jc w:val="center"/>
        <w:tblLook w:val="04A0" w:firstRow="1" w:lastRow="0" w:firstColumn="1" w:lastColumn="0" w:noHBand="0" w:noVBand="1"/>
      </w:tblPr>
      <w:tblGrid>
        <w:gridCol w:w="5107"/>
        <w:gridCol w:w="5107"/>
      </w:tblGrid>
      <w:tr w:rsidR="00F34B6E" w:rsidRPr="004C7178" w14:paraId="2B32B838" w14:textId="77777777">
        <w:trPr>
          <w:jc w:val="center"/>
        </w:trPr>
        <w:tc>
          <w:tcPr>
            <w:tcW w:w="5112" w:type="dxa"/>
            <w:shd w:val="clear" w:color="auto" w:fill="D9EAF7"/>
            <w:vAlign w:val="center"/>
          </w:tcPr>
          <w:p w14:paraId="735A406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DQN Variant</w:t>
            </w:r>
          </w:p>
        </w:tc>
        <w:tc>
          <w:tcPr>
            <w:tcW w:w="5112" w:type="dxa"/>
            <w:shd w:val="clear" w:color="auto" w:fill="D9EAF7"/>
            <w:vAlign w:val="center"/>
          </w:tcPr>
          <w:p w14:paraId="6865F9F2"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cost\_per\_order</w:t>
            </w:r>
          </w:p>
        </w:tc>
      </w:tr>
    </w:tbl>
    <w:p w14:paraId="53D2071F"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006E69C4" w14:textId="77777777">
        <w:trPr>
          <w:jc w:val="center"/>
        </w:trPr>
        <w:tc>
          <w:tcPr>
            <w:tcW w:w="5112" w:type="dxa"/>
            <w:shd w:val="clear" w:color="auto" w:fill="D9EAF7"/>
            <w:vAlign w:val="center"/>
          </w:tcPr>
          <w:p w14:paraId="3B6814B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Naive DQN</w:t>
            </w:r>
          </w:p>
        </w:tc>
        <w:tc>
          <w:tcPr>
            <w:tcW w:w="5112" w:type="dxa"/>
            <w:shd w:val="clear" w:color="auto" w:fill="D9EAF7"/>
            <w:vAlign w:val="center"/>
          </w:tcPr>
          <w:p w14:paraId="22F086C1"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28.93</w:t>
            </w:r>
          </w:p>
        </w:tc>
      </w:tr>
    </w:tbl>
    <w:p w14:paraId="26DC3AE7"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3FEEF6D4" w14:textId="77777777">
        <w:trPr>
          <w:jc w:val="center"/>
        </w:trPr>
        <w:tc>
          <w:tcPr>
            <w:tcW w:w="5112" w:type="dxa"/>
            <w:shd w:val="clear" w:color="auto" w:fill="D9EAF7"/>
            <w:vAlign w:val="center"/>
          </w:tcPr>
          <w:p w14:paraId="69CC7A52"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Assignment-priority DQN</w:t>
            </w:r>
          </w:p>
        </w:tc>
        <w:tc>
          <w:tcPr>
            <w:tcW w:w="5112" w:type="dxa"/>
            <w:shd w:val="clear" w:color="auto" w:fill="D9EAF7"/>
            <w:vAlign w:val="center"/>
          </w:tcPr>
          <w:p w14:paraId="647D8F4A"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16.36</w:t>
            </w:r>
          </w:p>
        </w:tc>
      </w:tr>
    </w:tbl>
    <w:p w14:paraId="4D8000E6"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35D22ED4" w14:textId="77777777">
        <w:trPr>
          <w:jc w:val="center"/>
        </w:trPr>
        <w:tc>
          <w:tcPr>
            <w:tcW w:w="5112" w:type="dxa"/>
            <w:shd w:val="clear" w:color="auto" w:fill="D9EAF7"/>
            <w:vAlign w:val="center"/>
          </w:tcPr>
          <w:p w14:paraId="42AF683F"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Battery-aware DQN</w:t>
            </w:r>
          </w:p>
        </w:tc>
        <w:tc>
          <w:tcPr>
            <w:tcW w:w="5112" w:type="dxa"/>
            <w:shd w:val="clear" w:color="auto" w:fill="D9EAF7"/>
            <w:vAlign w:val="center"/>
          </w:tcPr>
          <w:p w14:paraId="5E3F19E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19.88</w:t>
            </w:r>
          </w:p>
        </w:tc>
      </w:tr>
    </w:tbl>
    <w:p w14:paraId="5B5B486A"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0A45FA39" w14:textId="77777777">
        <w:trPr>
          <w:jc w:val="center"/>
        </w:trPr>
        <w:tc>
          <w:tcPr>
            <w:tcW w:w="5112" w:type="dxa"/>
            <w:shd w:val="clear" w:color="auto" w:fill="D9EAF7"/>
            <w:vAlign w:val="center"/>
          </w:tcPr>
          <w:p w14:paraId="57F5FCB3"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Normalized + reward-scaled DQN</w:t>
            </w:r>
          </w:p>
        </w:tc>
        <w:tc>
          <w:tcPr>
            <w:tcW w:w="5112" w:type="dxa"/>
            <w:shd w:val="clear" w:color="auto" w:fill="D9EAF7"/>
            <w:vAlign w:val="center"/>
          </w:tcPr>
          <w:p w14:paraId="12EC31FA"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20.27</w:t>
            </w:r>
          </w:p>
        </w:tc>
      </w:tr>
    </w:tbl>
    <w:p w14:paraId="399D0B3D"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5107"/>
        <w:gridCol w:w="5107"/>
      </w:tblGrid>
      <w:tr w:rsidR="00F34B6E" w:rsidRPr="004C7178" w14:paraId="5BF39722" w14:textId="77777777">
        <w:trPr>
          <w:jc w:val="center"/>
        </w:trPr>
        <w:tc>
          <w:tcPr>
            <w:tcW w:w="5112" w:type="dxa"/>
            <w:shd w:val="clear" w:color="auto" w:fill="D9EAF7"/>
            <w:vAlign w:val="center"/>
          </w:tcPr>
          <w:p w14:paraId="58C4F548"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Greedy-guided DQN</w:t>
            </w:r>
          </w:p>
        </w:tc>
        <w:tc>
          <w:tcPr>
            <w:tcW w:w="5112" w:type="dxa"/>
            <w:shd w:val="clear" w:color="auto" w:fill="D9EAF7"/>
            <w:vAlign w:val="center"/>
          </w:tcPr>
          <w:p w14:paraId="1702A7FF"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24.43</w:t>
            </w:r>
          </w:p>
        </w:tc>
      </w:tr>
    </w:tbl>
    <w:p w14:paraId="2AF9E7B8" w14:textId="77777777" w:rsidR="00F34B6E" w:rsidRPr="004C7178" w:rsidRDefault="00F34B6E">
      <w:pPr>
        <w:rPr>
          <w:rFonts w:ascii="Times New Roman" w:hAnsi="Times New Roman" w:cs="Times New Roman"/>
        </w:rPr>
      </w:pPr>
    </w:p>
    <w:p w14:paraId="503B34B1"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The best DQN variant was the assignment-priority DQN with a cost\_per\_order of 16.36. However, it did not outperform the greedy\_nearest baseline.</w:t>
      </w:r>
    </w:p>
    <w:p w14:paraId="5535A4E4" w14:textId="77777777" w:rsidR="004C7178" w:rsidRPr="004C7178" w:rsidRDefault="004C7178">
      <w:pPr>
        <w:spacing w:after="80"/>
        <w:rPr>
          <w:rFonts w:ascii="Times New Roman" w:hAnsi="Times New Roman" w:cs="Times New Roman"/>
        </w:rPr>
      </w:pPr>
    </w:p>
    <w:p w14:paraId="549717B0" w14:textId="77777777" w:rsidR="004C7178" w:rsidRPr="004C7178" w:rsidRDefault="004C7178">
      <w:pPr>
        <w:spacing w:after="80"/>
        <w:rPr>
          <w:rFonts w:ascii="Times New Roman" w:hAnsi="Times New Roman" w:cs="Times New Roman"/>
        </w:rPr>
      </w:pPr>
    </w:p>
    <w:p w14:paraId="0A6142A5" w14:textId="0603A329" w:rsidR="00F34B6E" w:rsidRPr="004C7178" w:rsidRDefault="00000000" w:rsidP="004C7178">
      <w:pPr>
        <w:pStyle w:val="Balk2"/>
        <w:rPr>
          <w:rFonts w:ascii="Times New Roman" w:hAnsi="Times New Roman" w:cs="Times New Roman"/>
        </w:rPr>
      </w:pPr>
      <w:r w:rsidRPr="004C7178">
        <w:rPr>
          <w:rFonts w:ascii="Times New Roman" w:hAnsi="Times New Roman" w:cs="Times New Roman"/>
        </w:rPr>
        <w:lastRenderedPageBreak/>
        <w:t xml:space="preserve"> </w:t>
      </w:r>
      <w:bookmarkStart w:id="12" w:name="_Toc232764912"/>
      <w:bookmarkStart w:id="13" w:name="_Toc232766571"/>
      <w:r w:rsidRPr="004C7178">
        <w:rPr>
          <w:rFonts w:ascii="Times New Roman" w:hAnsi="Times New Roman" w:cs="Times New Roman"/>
        </w:rPr>
        <w:t>4.2 Double DQN</w:t>
      </w:r>
      <w:bookmarkEnd w:id="12"/>
      <w:bookmarkEnd w:id="13"/>
    </w:p>
    <w:p w14:paraId="50466D56"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Double DQN was implemented to reduce overestimation bias. In standard DQN, the target network both selects and evaluates the next action. In Double DQN, the online network selects the next action while the target network evaluates it.</w:t>
      </w:r>
    </w:p>
    <w:p w14:paraId="38DD5B54"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The Double DQN result was:</w:t>
      </w:r>
    </w:p>
    <w:tbl>
      <w:tblPr>
        <w:tblStyle w:val="TabloKlavuzu"/>
        <w:tblW w:w="0" w:type="auto"/>
        <w:jc w:val="center"/>
        <w:tblLook w:val="04A0" w:firstRow="1" w:lastRow="0" w:firstColumn="1" w:lastColumn="0" w:noHBand="0" w:noVBand="1"/>
      </w:tblPr>
      <w:tblGrid>
        <w:gridCol w:w="2041"/>
        <w:gridCol w:w="2044"/>
        <w:gridCol w:w="2043"/>
        <w:gridCol w:w="2042"/>
        <w:gridCol w:w="2044"/>
      </w:tblGrid>
      <w:tr w:rsidR="00F34B6E" w:rsidRPr="004C7178" w14:paraId="2BF70B1C" w14:textId="77777777">
        <w:trPr>
          <w:jc w:val="center"/>
        </w:trPr>
        <w:tc>
          <w:tcPr>
            <w:tcW w:w="2045" w:type="dxa"/>
            <w:shd w:val="clear" w:color="auto" w:fill="D9EAF7"/>
            <w:vAlign w:val="center"/>
          </w:tcPr>
          <w:p w14:paraId="1F056C40"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Method</w:t>
            </w:r>
          </w:p>
        </w:tc>
        <w:tc>
          <w:tcPr>
            <w:tcW w:w="2045" w:type="dxa"/>
            <w:shd w:val="clear" w:color="auto" w:fill="D9EAF7"/>
            <w:vAlign w:val="center"/>
          </w:tcPr>
          <w:p w14:paraId="2E1698B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cost\_per\_order</w:t>
            </w:r>
          </w:p>
        </w:tc>
        <w:tc>
          <w:tcPr>
            <w:tcW w:w="2045" w:type="dxa"/>
            <w:shd w:val="clear" w:color="auto" w:fill="D9EAF7"/>
            <w:vAlign w:val="center"/>
          </w:tcPr>
          <w:p w14:paraId="33ED4034"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n\_delivered</w:t>
            </w:r>
          </w:p>
        </w:tc>
        <w:tc>
          <w:tcPr>
            <w:tcW w:w="2045" w:type="dxa"/>
            <w:shd w:val="clear" w:color="auto" w:fill="D9EAF7"/>
            <w:vAlign w:val="center"/>
          </w:tcPr>
          <w:p w14:paraId="2FC4ECA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n\_dropped</w:t>
            </w:r>
          </w:p>
        </w:tc>
        <w:tc>
          <w:tcPr>
            <w:tcW w:w="2045" w:type="dxa"/>
            <w:shd w:val="clear" w:color="auto" w:fill="D9EAF7"/>
            <w:vAlign w:val="center"/>
          </w:tcPr>
          <w:p w14:paraId="30B85DE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depletion\_events</w:t>
            </w:r>
          </w:p>
        </w:tc>
      </w:tr>
    </w:tbl>
    <w:p w14:paraId="3F7200BF"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042"/>
        <w:gridCol w:w="2043"/>
        <w:gridCol w:w="2043"/>
        <w:gridCol w:w="2043"/>
        <w:gridCol w:w="2043"/>
      </w:tblGrid>
      <w:tr w:rsidR="00F34B6E" w:rsidRPr="004C7178" w14:paraId="455CB674" w14:textId="77777777">
        <w:trPr>
          <w:jc w:val="center"/>
        </w:trPr>
        <w:tc>
          <w:tcPr>
            <w:tcW w:w="2045" w:type="dxa"/>
            <w:shd w:val="clear" w:color="auto" w:fill="D9EAF7"/>
            <w:vAlign w:val="center"/>
          </w:tcPr>
          <w:p w14:paraId="1393757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Double DQN</w:t>
            </w:r>
          </w:p>
        </w:tc>
        <w:tc>
          <w:tcPr>
            <w:tcW w:w="2045" w:type="dxa"/>
            <w:shd w:val="clear" w:color="auto" w:fill="D9EAF7"/>
            <w:vAlign w:val="center"/>
          </w:tcPr>
          <w:p w14:paraId="1B0EBE3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16.898</w:t>
            </w:r>
          </w:p>
        </w:tc>
        <w:tc>
          <w:tcPr>
            <w:tcW w:w="2045" w:type="dxa"/>
            <w:shd w:val="clear" w:color="auto" w:fill="D9EAF7"/>
            <w:vAlign w:val="center"/>
          </w:tcPr>
          <w:p w14:paraId="1FA3DEE2"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25.33</w:t>
            </w:r>
          </w:p>
        </w:tc>
        <w:tc>
          <w:tcPr>
            <w:tcW w:w="2045" w:type="dxa"/>
            <w:shd w:val="clear" w:color="auto" w:fill="D9EAF7"/>
            <w:vAlign w:val="center"/>
          </w:tcPr>
          <w:p w14:paraId="6CAA3F98"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1.33</w:t>
            </w:r>
          </w:p>
        </w:tc>
        <w:tc>
          <w:tcPr>
            <w:tcW w:w="2045" w:type="dxa"/>
            <w:shd w:val="clear" w:color="auto" w:fill="D9EAF7"/>
            <w:vAlign w:val="center"/>
          </w:tcPr>
          <w:p w14:paraId="5A568C9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8.00</w:t>
            </w:r>
          </w:p>
        </w:tc>
      </w:tr>
    </w:tbl>
    <w:p w14:paraId="10D05710" w14:textId="77777777" w:rsidR="00F34B6E" w:rsidRPr="004C7178" w:rsidRDefault="00F34B6E">
      <w:pPr>
        <w:rPr>
          <w:rFonts w:ascii="Times New Roman" w:hAnsi="Times New Roman" w:cs="Times New Roman"/>
        </w:rPr>
      </w:pPr>
    </w:p>
    <w:p w14:paraId="23A8A8E7"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Double DQN did not improve over the best DQN variant in this environment.</w:t>
      </w:r>
    </w:p>
    <w:p w14:paraId="18646037" w14:textId="0FA64E74" w:rsidR="00F34B6E" w:rsidRPr="004C7178" w:rsidRDefault="00000000" w:rsidP="004C7178">
      <w:pPr>
        <w:pStyle w:val="Balk2"/>
      </w:pPr>
      <w:r w:rsidRPr="004C7178">
        <w:t xml:space="preserve"> </w:t>
      </w:r>
      <w:bookmarkStart w:id="14" w:name="_Toc232764913"/>
      <w:bookmarkStart w:id="15" w:name="_Toc232766572"/>
      <w:r w:rsidRPr="004C7178">
        <w:t>4.3 Dueling DQN</w:t>
      </w:r>
      <w:bookmarkEnd w:id="14"/>
      <w:bookmarkEnd w:id="15"/>
    </w:p>
    <w:p w14:paraId="5DCBDD98" w14:textId="77777777" w:rsidR="00F34B6E" w:rsidRPr="004C7178" w:rsidRDefault="00000000">
      <w:pPr>
        <w:spacing w:after="80"/>
        <w:rPr>
          <w:rFonts w:ascii="Times New Roman" w:hAnsi="Times New Roman" w:cs="Times New Roman"/>
        </w:rPr>
      </w:pPr>
      <w:proofErr w:type="gramStart"/>
      <w:r w:rsidRPr="004C7178">
        <w:rPr>
          <w:rFonts w:ascii="Times New Roman" w:hAnsi="Times New Roman" w:cs="Times New Roman"/>
        </w:rPr>
        <w:t>Dueling DQN</w:t>
      </w:r>
      <w:proofErr w:type="gramEnd"/>
      <w:r w:rsidRPr="004C7178">
        <w:rPr>
          <w:rFonts w:ascii="Times New Roman" w:hAnsi="Times New Roman" w:cs="Times New Roman"/>
        </w:rPr>
        <w:t xml:space="preserve"> was implemented by separating the value stream and advantage stream:</w:t>
      </w:r>
    </w:p>
    <w:p w14:paraId="7100F239" w14:textId="77777777" w:rsidR="00F34B6E" w:rsidRPr="004C7178" w:rsidRDefault="00000000">
      <w:pPr>
        <w:spacing w:before="60" w:after="120"/>
        <w:rPr>
          <w:rFonts w:ascii="Times New Roman" w:hAnsi="Times New Roman" w:cs="Times New Roman"/>
        </w:rPr>
      </w:pPr>
      <w:r w:rsidRPr="004C7178">
        <w:rPr>
          <w:rFonts w:ascii="Times New Roman" w:hAnsi="Times New Roman" w:cs="Times New Roman"/>
          <w:sz w:val="18"/>
        </w:rPr>
        <w:t>Q(s,a) = V(s) + A(s,a) - mean(A(s,a))</w:t>
      </w:r>
    </w:p>
    <w:p w14:paraId="4C596506"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The Dueling DQN result was:</w:t>
      </w:r>
    </w:p>
    <w:tbl>
      <w:tblPr>
        <w:tblStyle w:val="TabloKlavuzu"/>
        <w:tblW w:w="0" w:type="auto"/>
        <w:jc w:val="center"/>
        <w:tblLook w:val="04A0" w:firstRow="1" w:lastRow="0" w:firstColumn="1" w:lastColumn="0" w:noHBand="0" w:noVBand="1"/>
      </w:tblPr>
      <w:tblGrid>
        <w:gridCol w:w="2041"/>
        <w:gridCol w:w="2044"/>
        <w:gridCol w:w="2043"/>
        <w:gridCol w:w="2042"/>
        <w:gridCol w:w="2044"/>
      </w:tblGrid>
      <w:tr w:rsidR="00F34B6E" w:rsidRPr="004C7178" w14:paraId="13D0E52A" w14:textId="77777777">
        <w:trPr>
          <w:jc w:val="center"/>
        </w:trPr>
        <w:tc>
          <w:tcPr>
            <w:tcW w:w="2045" w:type="dxa"/>
            <w:shd w:val="clear" w:color="auto" w:fill="D9EAF7"/>
            <w:vAlign w:val="center"/>
          </w:tcPr>
          <w:p w14:paraId="1C857BD0"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Method</w:t>
            </w:r>
          </w:p>
        </w:tc>
        <w:tc>
          <w:tcPr>
            <w:tcW w:w="2045" w:type="dxa"/>
            <w:shd w:val="clear" w:color="auto" w:fill="D9EAF7"/>
            <w:vAlign w:val="center"/>
          </w:tcPr>
          <w:p w14:paraId="47EB8BDD"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cost\_per\_order</w:t>
            </w:r>
          </w:p>
        </w:tc>
        <w:tc>
          <w:tcPr>
            <w:tcW w:w="2045" w:type="dxa"/>
            <w:shd w:val="clear" w:color="auto" w:fill="D9EAF7"/>
            <w:vAlign w:val="center"/>
          </w:tcPr>
          <w:p w14:paraId="32618B0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n\_delivered</w:t>
            </w:r>
          </w:p>
        </w:tc>
        <w:tc>
          <w:tcPr>
            <w:tcW w:w="2045" w:type="dxa"/>
            <w:shd w:val="clear" w:color="auto" w:fill="D9EAF7"/>
            <w:vAlign w:val="center"/>
          </w:tcPr>
          <w:p w14:paraId="632075E5"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n\_dropped</w:t>
            </w:r>
          </w:p>
        </w:tc>
        <w:tc>
          <w:tcPr>
            <w:tcW w:w="2045" w:type="dxa"/>
            <w:shd w:val="clear" w:color="auto" w:fill="D9EAF7"/>
            <w:vAlign w:val="center"/>
          </w:tcPr>
          <w:p w14:paraId="6F57BBEA"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depletion\_events</w:t>
            </w:r>
          </w:p>
        </w:tc>
      </w:tr>
    </w:tbl>
    <w:p w14:paraId="4FF43820"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042"/>
        <w:gridCol w:w="2043"/>
        <w:gridCol w:w="2043"/>
        <w:gridCol w:w="2043"/>
        <w:gridCol w:w="2043"/>
      </w:tblGrid>
      <w:tr w:rsidR="00F34B6E" w:rsidRPr="004C7178" w14:paraId="573482E8" w14:textId="77777777">
        <w:trPr>
          <w:jc w:val="center"/>
        </w:trPr>
        <w:tc>
          <w:tcPr>
            <w:tcW w:w="2045" w:type="dxa"/>
            <w:shd w:val="clear" w:color="auto" w:fill="D9EAF7"/>
            <w:vAlign w:val="center"/>
          </w:tcPr>
          <w:p w14:paraId="671A027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Dueling DQN</w:t>
            </w:r>
          </w:p>
        </w:tc>
        <w:tc>
          <w:tcPr>
            <w:tcW w:w="2045" w:type="dxa"/>
            <w:shd w:val="clear" w:color="auto" w:fill="D9EAF7"/>
            <w:vAlign w:val="center"/>
          </w:tcPr>
          <w:p w14:paraId="6BDE273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18.707</w:t>
            </w:r>
          </w:p>
        </w:tc>
        <w:tc>
          <w:tcPr>
            <w:tcW w:w="2045" w:type="dxa"/>
            <w:shd w:val="clear" w:color="auto" w:fill="D9EAF7"/>
            <w:vAlign w:val="center"/>
          </w:tcPr>
          <w:p w14:paraId="449420F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23.67</w:t>
            </w:r>
          </w:p>
        </w:tc>
        <w:tc>
          <w:tcPr>
            <w:tcW w:w="2045" w:type="dxa"/>
            <w:shd w:val="clear" w:color="auto" w:fill="D9EAF7"/>
            <w:vAlign w:val="center"/>
          </w:tcPr>
          <w:p w14:paraId="01C22484"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2.33</w:t>
            </w:r>
          </w:p>
        </w:tc>
        <w:tc>
          <w:tcPr>
            <w:tcW w:w="2045" w:type="dxa"/>
            <w:shd w:val="clear" w:color="auto" w:fill="D9EAF7"/>
            <w:vAlign w:val="center"/>
          </w:tcPr>
          <w:p w14:paraId="0FFF7B93"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8.00</w:t>
            </w:r>
          </w:p>
        </w:tc>
      </w:tr>
    </w:tbl>
    <w:p w14:paraId="148EDA39" w14:textId="77777777" w:rsidR="00F34B6E" w:rsidRPr="004C7178" w:rsidRDefault="00F34B6E">
      <w:pPr>
        <w:rPr>
          <w:rFonts w:ascii="Times New Roman" w:hAnsi="Times New Roman" w:cs="Times New Roman"/>
        </w:rPr>
      </w:pPr>
    </w:p>
    <w:p w14:paraId="595FB527" w14:textId="7E531BF7" w:rsidR="00F34B6E" w:rsidRPr="004C7178" w:rsidRDefault="00000000">
      <w:pPr>
        <w:spacing w:after="80"/>
        <w:rPr>
          <w:rFonts w:ascii="Times New Roman" w:hAnsi="Times New Roman" w:cs="Times New Roman"/>
        </w:rPr>
      </w:pPr>
      <w:proofErr w:type="gramStart"/>
      <w:r w:rsidRPr="004C7178">
        <w:rPr>
          <w:rFonts w:ascii="Times New Roman" w:hAnsi="Times New Roman" w:cs="Times New Roman"/>
        </w:rPr>
        <w:t>Dueling</w:t>
      </w:r>
      <w:proofErr w:type="gramEnd"/>
      <w:r w:rsidRPr="004C7178">
        <w:rPr>
          <w:rFonts w:ascii="Times New Roman" w:hAnsi="Times New Roman" w:cs="Times New Roman"/>
        </w:rPr>
        <w:t xml:space="preserve"> DQN also failed to outperform the greedy baseline.</w:t>
      </w:r>
    </w:p>
    <w:p w14:paraId="47B571E2" w14:textId="5591B4E5" w:rsidR="00F34B6E" w:rsidRPr="004C7178" w:rsidRDefault="00000000" w:rsidP="004C7178">
      <w:pPr>
        <w:pStyle w:val="Balk1"/>
      </w:pPr>
      <w:bookmarkStart w:id="16" w:name="_Toc232764914"/>
      <w:bookmarkStart w:id="17" w:name="_Toc232766573"/>
      <w:r w:rsidRPr="004C7178">
        <w:t>5. Diagnosis of DQN Failure</w:t>
      </w:r>
      <w:bookmarkEnd w:id="16"/>
      <w:bookmarkEnd w:id="17"/>
    </w:p>
    <w:p w14:paraId="16DEC757"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 xml:space="preserve">The value-based RL methods were functional but did not </w:t>
      </w:r>
      <w:proofErr w:type="gramStart"/>
      <w:r w:rsidRPr="004C7178">
        <w:rPr>
          <w:rFonts w:ascii="Times New Roman" w:hAnsi="Times New Roman" w:cs="Times New Roman"/>
        </w:rPr>
        <w:t>reach</w:t>
      </w:r>
      <w:proofErr w:type="gramEnd"/>
      <w:r w:rsidRPr="004C7178">
        <w:rPr>
          <w:rFonts w:ascii="Times New Roman" w:hAnsi="Times New Roman" w:cs="Times New Roman"/>
        </w:rPr>
        <w:t xml:space="preserve"> competitive performance. The main observed issues were:</w:t>
      </w:r>
    </w:p>
    <w:p w14:paraId="7B921F15" w14:textId="66F87AF3" w:rsidR="00F34B6E" w:rsidRPr="004C7178" w:rsidRDefault="00000000" w:rsidP="004C7178">
      <w:pPr>
        <w:pStyle w:val="ListeParagraf"/>
        <w:numPr>
          <w:ilvl w:val="0"/>
          <w:numId w:val="12"/>
        </w:numPr>
        <w:spacing w:after="80"/>
        <w:rPr>
          <w:rFonts w:ascii="Times New Roman" w:hAnsi="Times New Roman" w:cs="Times New Roman"/>
        </w:rPr>
      </w:pPr>
      <w:r w:rsidRPr="004C7178">
        <w:rPr>
          <w:rFonts w:ascii="Times New Roman" w:hAnsi="Times New Roman" w:cs="Times New Roman"/>
        </w:rPr>
        <w:t>Large action space:</w:t>
      </w:r>
      <w:r w:rsidR="004C7178">
        <w:rPr>
          <w:rFonts w:ascii="Times New Roman" w:hAnsi="Times New Roman" w:cs="Times New Roman"/>
        </w:rPr>
        <w:t xml:space="preserve"> </w:t>
      </w:r>
      <w:r w:rsidRPr="004C7178">
        <w:rPr>
          <w:rFonts w:ascii="Times New Roman" w:hAnsi="Times New Roman" w:cs="Times New Roman"/>
        </w:rPr>
        <w:t>The policy must choose among many drone-order combinations, charging actions, and no-op.</w:t>
      </w:r>
    </w:p>
    <w:p w14:paraId="2FBF5799" w14:textId="64713B30" w:rsidR="00F34B6E" w:rsidRPr="004C7178" w:rsidRDefault="00000000" w:rsidP="004C7178">
      <w:pPr>
        <w:pStyle w:val="ListeParagraf"/>
        <w:numPr>
          <w:ilvl w:val="0"/>
          <w:numId w:val="11"/>
        </w:numPr>
        <w:spacing w:after="80"/>
        <w:rPr>
          <w:rFonts w:ascii="Times New Roman" w:hAnsi="Times New Roman" w:cs="Times New Roman"/>
        </w:rPr>
      </w:pPr>
      <w:r w:rsidRPr="004C7178">
        <w:rPr>
          <w:rFonts w:ascii="Times New Roman" w:hAnsi="Times New Roman" w:cs="Times New Roman"/>
        </w:rPr>
        <w:t>Sparse and delayed consequences:</w:t>
      </w:r>
      <w:r w:rsidR="004C7178">
        <w:rPr>
          <w:rFonts w:ascii="Times New Roman" w:hAnsi="Times New Roman" w:cs="Times New Roman"/>
        </w:rPr>
        <w:t xml:space="preserve"> </w:t>
      </w:r>
      <w:r w:rsidRPr="004C7178">
        <w:rPr>
          <w:rFonts w:ascii="Times New Roman" w:hAnsi="Times New Roman" w:cs="Times New Roman"/>
        </w:rPr>
        <w:t>A poor assignment may only affect cost after several future steps.</w:t>
      </w:r>
    </w:p>
    <w:p w14:paraId="5A9062DF" w14:textId="0C0E6AA6" w:rsidR="00F34B6E" w:rsidRPr="004C7178" w:rsidRDefault="00000000" w:rsidP="004C7178">
      <w:pPr>
        <w:pStyle w:val="ListeParagraf"/>
        <w:numPr>
          <w:ilvl w:val="0"/>
          <w:numId w:val="11"/>
        </w:numPr>
        <w:spacing w:after="80"/>
        <w:rPr>
          <w:rFonts w:ascii="Times New Roman" w:hAnsi="Times New Roman" w:cs="Times New Roman"/>
        </w:rPr>
      </w:pPr>
      <w:r w:rsidRPr="004C7178">
        <w:rPr>
          <w:rFonts w:ascii="Times New Roman" w:hAnsi="Times New Roman" w:cs="Times New Roman"/>
        </w:rPr>
        <w:t>Exploration quality:</w:t>
      </w:r>
      <w:r w:rsidR="004C7178">
        <w:rPr>
          <w:rFonts w:ascii="Times New Roman" w:hAnsi="Times New Roman" w:cs="Times New Roman"/>
        </w:rPr>
        <w:t xml:space="preserve"> </w:t>
      </w:r>
      <w:r w:rsidRPr="004C7178">
        <w:rPr>
          <w:rFonts w:ascii="Times New Roman" w:hAnsi="Times New Roman" w:cs="Times New Roman"/>
        </w:rPr>
        <w:t>Random exploration often creates poor dispatch trajectories, which fills the replay buffer with low-quality transitions.</w:t>
      </w:r>
    </w:p>
    <w:p w14:paraId="702DDA21" w14:textId="3735CF62" w:rsidR="00F34B6E" w:rsidRPr="004C7178" w:rsidRDefault="00000000" w:rsidP="004C7178">
      <w:pPr>
        <w:pStyle w:val="ListeParagraf"/>
        <w:numPr>
          <w:ilvl w:val="0"/>
          <w:numId w:val="11"/>
        </w:numPr>
        <w:spacing w:after="80"/>
        <w:rPr>
          <w:rFonts w:ascii="Times New Roman" w:hAnsi="Times New Roman" w:cs="Times New Roman"/>
        </w:rPr>
      </w:pPr>
      <w:r w:rsidRPr="004C7178">
        <w:rPr>
          <w:rFonts w:ascii="Times New Roman" w:hAnsi="Times New Roman" w:cs="Times New Roman"/>
        </w:rPr>
        <w:t>Charging behavior: Some DQN variants failed to charge drones properly, causing high depletion events.</w:t>
      </w:r>
    </w:p>
    <w:p w14:paraId="2A160B04" w14:textId="39B2C617" w:rsidR="00F34B6E" w:rsidRPr="004C7178" w:rsidRDefault="00000000" w:rsidP="004C7178">
      <w:pPr>
        <w:pStyle w:val="ListeParagraf"/>
        <w:numPr>
          <w:ilvl w:val="0"/>
          <w:numId w:val="11"/>
        </w:numPr>
        <w:spacing w:after="80"/>
        <w:rPr>
          <w:rFonts w:ascii="Times New Roman" w:hAnsi="Times New Roman" w:cs="Times New Roman"/>
        </w:rPr>
      </w:pPr>
      <w:r w:rsidRPr="004C7178">
        <w:rPr>
          <w:rFonts w:ascii="Times New Roman" w:hAnsi="Times New Roman" w:cs="Times New Roman"/>
        </w:rPr>
        <w:t>Action masking sensitivity:</w:t>
      </w:r>
      <w:r w:rsidR="004C7178">
        <w:rPr>
          <w:rFonts w:ascii="Times New Roman" w:hAnsi="Times New Roman" w:cs="Times New Roman"/>
        </w:rPr>
        <w:t xml:space="preserve"> </w:t>
      </w:r>
      <w:r w:rsidRPr="004C7178">
        <w:rPr>
          <w:rFonts w:ascii="Times New Roman" w:hAnsi="Times New Roman" w:cs="Times New Roman"/>
        </w:rPr>
        <w:t>Small changes in action masking had large effects on performance.</w:t>
      </w:r>
    </w:p>
    <w:p w14:paraId="731608F4" w14:textId="14384C42" w:rsidR="00F34B6E" w:rsidRPr="004C7178" w:rsidRDefault="00000000">
      <w:pPr>
        <w:spacing w:after="80"/>
        <w:rPr>
          <w:rFonts w:ascii="Times New Roman" w:hAnsi="Times New Roman" w:cs="Times New Roman"/>
        </w:rPr>
      </w:pPr>
      <w:r w:rsidRPr="004C7178">
        <w:rPr>
          <w:rFonts w:ascii="Times New Roman" w:hAnsi="Times New Roman" w:cs="Times New Roman"/>
        </w:rPr>
        <w:t>The best DQN-based result remained far above the greedy baseline. Therefore, the project direction shifted toward imitation learning using a stronger teacher policy.</w:t>
      </w:r>
    </w:p>
    <w:p w14:paraId="2F625E52" w14:textId="01EA2054" w:rsidR="00F34B6E" w:rsidRPr="004C7178" w:rsidRDefault="00000000">
      <w:pPr>
        <w:spacing w:after="80"/>
        <w:rPr>
          <w:rFonts w:ascii="Times New Roman" w:hAnsi="Times New Roman" w:cs="Times New Roman"/>
        </w:rPr>
      </w:pPr>
      <w:r w:rsidRPr="004C7178">
        <w:rPr>
          <w:rFonts w:ascii="Times New Roman" w:hAnsi="Times New Roman" w:cs="Times New Roman"/>
        </w:rPr>
        <w:t xml:space="preserve"> </w:t>
      </w:r>
      <w:bookmarkStart w:id="18" w:name="_Toc232764915"/>
      <w:bookmarkStart w:id="19" w:name="_Toc232766574"/>
      <w:r w:rsidRPr="004C7178">
        <w:rPr>
          <w:rStyle w:val="Balk1Char"/>
        </w:rPr>
        <w:t>6. Improved Greedy Teacher Policy</w:t>
      </w:r>
      <w:bookmarkEnd w:id="18"/>
      <w:bookmarkEnd w:id="19"/>
    </w:p>
    <w:p w14:paraId="6BC935FF" w14:textId="0DE6E5F3" w:rsidR="00F34B6E" w:rsidRPr="004C7178" w:rsidRDefault="00000000">
      <w:pPr>
        <w:spacing w:after="80"/>
        <w:rPr>
          <w:rFonts w:ascii="Times New Roman" w:hAnsi="Times New Roman" w:cs="Times New Roman"/>
        </w:rPr>
      </w:pPr>
      <w:r w:rsidRPr="004C7178">
        <w:rPr>
          <w:rFonts w:ascii="Times New Roman" w:hAnsi="Times New Roman" w:cs="Times New Roman"/>
        </w:rPr>
        <w:t xml:space="preserve">The official </w:t>
      </w:r>
      <w:proofErr w:type="spellStart"/>
      <w:r w:rsidRPr="004C7178">
        <w:rPr>
          <w:rFonts w:ascii="Times New Roman" w:hAnsi="Times New Roman" w:cs="Times New Roman"/>
        </w:rPr>
        <w:t>greedy_nearest</w:t>
      </w:r>
      <w:proofErr w:type="spellEnd"/>
      <w:r w:rsidRPr="004C7178">
        <w:rPr>
          <w:rFonts w:ascii="Times New Roman" w:hAnsi="Times New Roman" w:cs="Times New Roman"/>
        </w:rPr>
        <w:t xml:space="preserve"> policy mainly focuses on assigning drones to nearby pickup locations. A custom improved greedy policy was developed with two key changes:</w:t>
      </w:r>
    </w:p>
    <w:p w14:paraId="2129590C" w14:textId="6E104DEE" w:rsidR="00F34B6E" w:rsidRPr="004C7178" w:rsidRDefault="00000000">
      <w:pPr>
        <w:spacing w:after="80"/>
        <w:rPr>
          <w:rFonts w:ascii="Times New Roman" w:hAnsi="Times New Roman" w:cs="Times New Roman"/>
        </w:rPr>
      </w:pPr>
      <w:r w:rsidRPr="004C7178">
        <w:rPr>
          <w:rFonts w:ascii="Times New Roman" w:hAnsi="Times New Roman" w:cs="Times New Roman"/>
        </w:rPr>
        <w:t>1. Use a higher charging threshold.</w:t>
      </w:r>
    </w:p>
    <w:p w14:paraId="4A49D9EE" w14:textId="028A8C37" w:rsidR="00F34B6E" w:rsidRPr="004C7178" w:rsidRDefault="00000000">
      <w:pPr>
        <w:spacing w:after="80"/>
        <w:rPr>
          <w:rFonts w:ascii="Times New Roman" w:hAnsi="Times New Roman" w:cs="Times New Roman"/>
        </w:rPr>
      </w:pPr>
      <w:r w:rsidRPr="004C7178">
        <w:rPr>
          <w:rFonts w:ascii="Times New Roman" w:hAnsi="Times New Roman" w:cs="Times New Roman"/>
        </w:rPr>
        <w:t>2. Score each assignment by total route distance:</w:t>
      </w:r>
    </w:p>
    <w:p w14:paraId="0E3A5EA0" w14:textId="189AE791" w:rsidR="00F34B6E" w:rsidRPr="004C7178" w:rsidRDefault="00000000">
      <w:pPr>
        <w:spacing w:before="60" w:after="120"/>
        <w:rPr>
          <w:rFonts w:ascii="Times New Roman" w:hAnsi="Times New Roman" w:cs="Times New Roman"/>
        </w:rPr>
      </w:pPr>
      <w:proofErr w:type="spellStart"/>
      <w:r w:rsidRPr="004C7178">
        <w:rPr>
          <w:rFonts w:ascii="Times New Roman" w:hAnsi="Times New Roman" w:cs="Times New Roman"/>
          <w:sz w:val="18"/>
        </w:rPr>
        <w:t>drone_to_pickup_distance</w:t>
      </w:r>
      <w:proofErr w:type="spellEnd"/>
      <w:r w:rsidRPr="004C7178">
        <w:rPr>
          <w:rFonts w:ascii="Times New Roman" w:hAnsi="Times New Roman" w:cs="Times New Roman"/>
          <w:sz w:val="18"/>
        </w:rPr>
        <w:t xml:space="preserve"> + </w:t>
      </w:r>
      <w:proofErr w:type="spellStart"/>
      <w:r w:rsidRPr="004C7178">
        <w:rPr>
          <w:rFonts w:ascii="Times New Roman" w:hAnsi="Times New Roman" w:cs="Times New Roman"/>
          <w:sz w:val="18"/>
        </w:rPr>
        <w:t>pickup_to_dropoff_distance</w:t>
      </w:r>
      <w:proofErr w:type="spellEnd"/>
    </w:p>
    <w:p w14:paraId="704CC776"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A threshold sweep was performed:</w:t>
      </w:r>
    </w:p>
    <w:tbl>
      <w:tblPr>
        <w:tblStyle w:val="TabloKlavuzu"/>
        <w:tblW w:w="0" w:type="auto"/>
        <w:jc w:val="center"/>
        <w:tblLook w:val="04A0" w:firstRow="1" w:lastRow="0" w:firstColumn="1" w:lastColumn="0" w:noHBand="0" w:noVBand="1"/>
      </w:tblPr>
      <w:tblGrid>
        <w:gridCol w:w="2042"/>
        <w:gridCol w:w="2043"/>
        <w:gridCol w:w="2043"/>
        <w:gridCol w:w="2042"/>
        <w:gridCol w:w="2044"/>
      </w:tblGrid>
      <w:tr w:rsidR="00F34B6E" w:rsidRPr="004C7178" w14:paraId="53213943" w14:textId="77777777">
        <w:trPr>
          <w:jc w:val="center"/>
        </w:trPr>
        <w:tc>
          <w:tcPr>
            <w:tcW w:w="2045" w:type="dxa"/>
            <w:shd w:val="clear" w:color="auto" w:fill="D9EAF7"/>
            <w:vAlign w:val="center"/>
          </w:tcPr>
          <w:p w14:paraId="4C8CE191"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Charge Threshold</w:t>
            </w:r>
          </w:p>
        </w:tc>
        <w:tc>
          <w:tcPr>
            <w:tcW w:w="2045" w:type="dxa"/>
            <w:shd w:val="clear" w:color="auto" w:fill="D9EAF7"/>
            <w:vAlign w:val="center"/>
          </w:tcPr>
          <w:p w14:paraId="53B66080"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cost\_per\_order</w:t>
            </w:r>
          </w:p>
        </w:tc>
        <w:tc>
          <w:tcPr>
            <w:tcW w:w="2045" w:type="dxa"/>
            <w:shd w:val="clear" w:color="auto" w:fill="D9EAF7"/>
            <w:vAlign w:val="center"/>
          </w:tcPr>
          <w:p w14:paraId="16A0ECC3"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n\_delivered</w:t>
            </w:r>
          </w:p>
        </w:tc>
        <w:tc>
          <w:tcPr>
            <w:tcW w:w="2045" w:type="dxa"/>
            <w:shd w:val="clear" w:color="auto" w:fill="D9EAF7"/>
            <w:vAlign w:val="center"/>
          </w:tcPr>
          <w:p w14:paraId="36A7BBA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n\_dropped</w:t>
            </w:r>
          </w:p>
        </w:tc>
        <w:tc>
          <w:tcPr>
            <w:tcW w:w="2045" w:type="dxa"/>
            <w:shd w:val="clear" w:color="auto" w:fill="D9EAF7"/>
            <w:vAlign w:val="center"/>
          </w:tcPr>
          <w:p w14:paraId="5BD69BB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depletion\_events</w:t>
            </w:r>
          </w:p>
        </w:tc>
      </w:tr>
    </w:tbl>
    <w:p w14:paraId="3C9EA17F"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042"/>
        <w:gridCol w:w="2043"/>
        <w:gridCol w:w="2043"/>
        <w:gridCol w:w="2043"/>
        <w:gridCol w:w="2043"/>
      </w:tblGrid>
      <w:tr w:rsidR="00F34B6E" w:rsidRPr="004C7178" w14:paraId="0EAAAEE3" w14:textId="77777777">
        <w:trPr>
          <w:jc w:val="center"/>
        </w:trPr>
        <w:tc>
          <w:tcPr>
            <w:tcW w:w="2045" w:type="dxa"/>
            <w:shd w:val="clear" w:color="auto" w:fill="D9EAF7"/>
            <w:vAlign w:val="center"/>
          </w:tcPr>
          <w:p w14:paraId="2CA65D07"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0.40</w:t>
            </w:r>
          </w:p>
        </w:tc>
        <w:tc>
          <w:tcPr>
            <w:tcW w:w="2045" w:type="dxa"/>
            <w:shd w:val="clear" w:color="auto" w:fill="D9EAF7"/>
            <w:vAlign w:val="center"/>
          </w:tcPr>
          <w:p w14:paraId="054BB1D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2.322</w:t>
            </w:r>
          </w:p>
        </w:tc>
        <w:tc>
          <w:tcPr>
            <w:tcW w:w="2045" w:type="dxa"/>
            <w:shd w:val="clear" w:color="auto" w:fill="D9EAF7"/>
            <w:vAlign w:val="center"/>
          </w:tcPr>
          <w:p w14:paraId="43F2F001"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128.33</w:t>
            </w:r>
          </w:p>
        </w:tc>
        <w:tc>
          <w:tcPr>
            <w:tcW w:w="2045" w:type="dxa"/>
            <w:shd w:val="clear" w:color="auto" w:fill="D9EAF7"/>
            <w:vAlign w:val="center"/>
          </w:tcPr>
          <w:p w14:paraId="59EE413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14.00</w:t>
            </w:r>
          </w:p>
        </w:tc>
        <w:tc>
          <w:tcPr>
            <w:tcW w:w="2045" w:type="dxa"/>
            <w:shd w:val="clear" w:color="auto" w:fill="D9EAF7"/>
            <w:vAlign w:val="center"/>
          </w:tcPr>
          <w:p w14:paraId="24488F35"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1.00</w:t>
            </w:r>
          </w:p>
        </w:tc>
      </w:tr>
    </w:tbl>
    <w:p w14:paraId="4503EAA5"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042"/>
        <w:gridCol w:w="2043"/>
        <w:gridCol w:w="2043"/>
        <w:gridCol w:w="2043"/>
        <w:gridCol w:w="2043"/>
      </w:tblGrid>
      <w:tr w:rsidR="00F34B6E" w:rsidRPr="004C7178" w14:paraId="1D2D0DFD" w14:textId="77777777">
        <w:trPr>
          <w:jc w:val="center"/>
        </w:trPr>
        <w:tc>
          <w:tcPr>
            <w:tcW w:w="2045" w:type="dxa"/>
            <w:shd w:val="clear" w:color="auto" w:fill="D9EAF7"/>
            <w:vAlign w:val="center"/>
          </w:tcPr>
          <w:p w14:paraId="424D8DEA"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0.45</w:t>
            </w:r>
          </w:p>
        </w:tc>
        <w:tc>
          <w:tcPr>
            <w:tcW w:w="2045" w:type="dxa"/>
            <w:shd w:val="clear" w:color="auto" w:fill="D9EAF7"/>
            <w:vAlign w:val="center"/>
          </w:tcPr>
          <w:p w14:paraId="344A18E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1.858</w:t>
            </w:r>
          </w:p>
        </w:tc>
        <w:tc>
          <w:tcPr>
            <w:tcW w:w="2045" w:type="dxa"/>
            <w:shd w:val="clear" w:color="auto" w:fill="D9EAF7"/>
            <w:vAlign w:val="center"/>
          </w:tcPr>
          <w:p w14:paraId="19AA6063"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130.00</w:t>
            </w:r>
          </w:p>
        </w:tc>
        <w:tc>
          <w:tcPr>
            <w:tcW w:w="2045" w:type="dxa"/>
            <w:shd w:val="clear" w:color="auto" w:fill="D9EAF7"/>
            <w:vAlign w:val="center"/>
          </w:tcPr>
          <w:p w14:paraId="38408337"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11.33</w:t>
            </w:r>
          </w:p>
        </w:tc>
        <w:tc>
          <w:tcPr>
            <w:tcW w:w="2045" w:type="dxa"/>
            <w:shd w:val="clear" w:color="auto" w:fill="D9EAF7"/>
            <w:vAlign w:val="center"/>
          </w:tcPr>
          <w:p w14:paraId="1DF6B93D"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0.67</w:t>
            </w:r>
          </w:p>
        </w:tc>
      </w:tr>
    </w:tbl>
    <w:p w14:paraId="647E588F"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042"/>
        <w:gridCol w:w="2043"/>
        <w:gridCol w:w="2043"/>
        <w:gridCol w:w="2043"/>
        <w:gridCol w:w="2043"/>
      </w:tblGrid>
      <w:tr w:rsidR="00F34B6E" w:rsidRPr="004C7178" w14:paraId="5922AC64" w14:textId="77777777">
        <w:trPr>
          <w:jc w:val="center"/>
        </w:trPr>
        <w:tc>
          <w:tcPr>
            <w:tcW w:w="2045" w:type="dxa"/>
            <w:shd w:val="clear" w:color="auto" w:fill="D9EAF7"/>
            <w:vAlign w:val="center"/>
          </w:tcPr>
          <w:p w14:paraId="5E1841E2"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0.50</w:t>
            </w:r>
          </w:p>
        </w:tc>
        <w:tc>
          <w:tcPr>
            <w:tcW w:w="2045" w:type="dxa"/>
            <w:shd w:val="clear" w:color="auto" w:fill="D9EAF7"/>
            <w:vAlign w:val="center"/>
          </w:tcPr>
          <w:p w14:paraId="63A4766F"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1.726</w:t>
            </w:r>
          </w:p>
        </w:tc>
        <w:tc>
          <w:tcPr>
            <w:tcW w:w="2045" w:type="dxa"/>
            <w:shd w:val="clear" w:color="auto" w:fill="D9EAF7"/>
            <w:vAlign w:val="center"/>
          </w:tcPr>
          <w:p w14:paraId="3760596A"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131.67</w:t>
            </w:r>
          </w:p>
        </w:tc>
        <w:tc>
          <w:tcPr>
            <w:tcW w:w="2045" w:type="dxa"/>
            <w:shd w:val="clear" w:color="auto" w:fill="D9EAF7"/>
            <w:vAlign w:val="center"/>
          </w:tcPr>
          <w:p w14:paraId="0653103A"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11.33</w:t>
            </w:r>
          </w:p>
        </w:tc>
        <w:tc>
          <w:tcPr>
            <w:tcW w:w="2045" w:type="dxa"/>
            <w:shd w:val="clear" w:color="auto" w:fill="D9EAF7"/>
            <w:vAlign w:val="center"/>
          </w:tcPr>
          <w:p w14:paraId="3BA236F2"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0.33</w:t>
            </w:r>
          </w:p>
        </w:tc>
      </w:tr>
    </w:tbl>
    <w:p w14:paraId="223C674D"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042"/>
        <w:gridCol w:w="2043"/>
        <w:gridCol w:w="2043"/>
        <w:gridCol w:w="2043"/>
        <w:gridCol w:w="2043"/>
      </w:tblGrid>
      <w:tr w:rsidR="00F34B6E" w:rsidRPr="004C7178" w14:paraId="4E1DB1F0" w14:textId="77777777">
        <w:trPr>
          <w:jc w:val="center"/>
        </w:trPr>
        <w:tc>
          <w:tcPr>
            <w:tcW w:w="2045" w:type="dxa"/>
            <w:shd w:val="clear" w:color="auto" w:fill="D9EAF7"/>
            <w:vAlign w:val="center"/>
          </w:tcPr>
          <w:p w14:paraId="0253A8D4"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0.55</w:t>
            </w:r>
          </w:p>
        </w:tc>
        <w:tc>
          <w:tcPr>
            <w:tcW w:w="2045" w:type="dxa"/>
            <w:shd w:val="clear" w:color="auto" w:fill="D9EAF7"/>
            <w:vAlign w:val="center"/>
          </w:tcPr>
          <w:p w14:paraId="5E8074CD"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1.388</w:t>
            </w:r>
          </w:p>
        </w:tc>
        <w:tc>
          <w:tcPr>
            <w:tcW w:w="2045" w:type="dxa"/>
            <w:shd w:val="clear" w:color="auto" w:fill="D9EAF7"/>
            <w:vAlign w:val="center"/>
          </w:tcPr>
          <w:p w14:paraId="010DC7A0"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133.33</w:t>
            </w:r>
          </w:p>
        </w:tc>
        <w:tc>
          <w:tcPr>
            <w:tcW w:w="2045" w:type="dxa"/>
            <w:shd w:val="clear" w:color="auto" w:fill="D9EAF7"/>
            <w:vAlign w:val="center"/>
          </w:tcPr>
          <w:p w14:paraId="08B005D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9.67</w:t>
            </w:r>
          </w:p>
        </w:tc>
        <w:tc>
          <w:tcPr>
            <w:tcW w:w="2045" w:type="dxa"/>
            <w:shd w:val="clear" w:color="auto" w:fill="D9EAF7"/>
            <w:vAlign w:val="center"/>
          </w:tcPr>
          <w:p w14:paraId="63DDC6BA"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0.00</w:t>
            </w:r>
          </w:p>
        </w:tc>
      </w:tr>
    </w:tbl>
    <w:p w14:paraId="6440169B"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042"/>
        <w:gridCol w:w="2043"/>
        <w:gridCol w:w="2043"/>
        <w:gridCol w:w="2043"/>
        <w:gridCol w:w="2043"/>
      </w:tblGrid>
      <w:tr w:rsidR="00F34B6E" w:rsidRPr="004C7178" w14:paraId="231857A4" w14:textId="77777777">
        <w:trPr>
          <w:jc w:val="center"/>
        </w:trPr>
        <w:tc>
          <w:tcPr>
            <w:tcW w:w="2045" w:type="dxa"/>
            <w:shd w:val="clear" w:color="auto" w:fill="D9EAF7"/>
            <w:vAlign w:val="center"/>
          </w:tcPr>
          <w:p w14:paraId="09B0310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0.60</w:t>
            </w:r>
          </w:p>
        </w:tc>
        <w:tc>
          <w:tcPr>
            <w:tcW w:w="2045" w:type="dxa"/>
            <w:shd w:val="clear" w:color="auto" w:fill="D9EAF7"/>
            <w:vAlign w:val="center"/>
          </w:tcPr>
          <w:p w14:paraId="47555832"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1.521</w:t>
            </w:r>
          </w:p>
        </w:tc>
        <w:tc>
          <w:tcPr>
            <w:tcW w:w="2045" w:type="dxa"/>
            <w:shd w:val="clear" w:color="auto" w:fill="D9EAF7"/>
            <w:vAlign w:val="center"/>
          </w:tcPr>
          <w:p w14:paraId="302545AA"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132.00</w:t>
            </w:r>
          </w:p>
        </w:tc>
        <w:tc>
          <w:tcPr>
            <w:tcW w:w="2045" w:type="dxa"/>
            <w:shd w:val="clear" w:color="auto" w:fill="D9EAF7"/>
            <w:vAlign w:val="center"/>
          </w:tcPr>
          <w:p w14:paraId="20EE59E2"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10.67</w:t>
            </w:r>
          </w:p>
        </w:tc>
        <w:tc>
          <w:tcPr>
            <w:tcW w:w="2045" w:type="dxa"/>
            <w:shd w:val="clear" w:color="auto" w:fill="D9EAF7"/>
            <w:vAlign w:val="center"/>
          </w:tcPr>
          <w:p w14:paraId="72FB05BF"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0.00</w:t>
            </w:r>
          </w:p>
        </w:tc>
      </w:tr>
    </w:tbl>
    <w:p w14:paraId="77E6EDBD" w14:textId="77777777" w:rsidR="00F34B6E" w:rsidRPr="004C7178" w:rsidRDefault="00F34B6E">
      <w:pPr>
        <w:rPr>
          <w:rFonts w:ascii="Times New Roman" w:hAnsi="Times New Roman" w:cs="Times New Roman"/>
        </w:rPr>
      </w:pPr>
    </w:p>
    <w:p w14:paraId="713B7095"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The best threshold was 0.55. This improved greedy teacher achieved:</w:t>
      </w:r>
    </w:p>
    <w:p w14:paraId="105AE6F6" w14:textId="1C99C1BE" w:rsidR="00F34B6E" w:rsidRPr="004C7178" w:rsidRDefault="00000000">
      <w:pPr>
        <w:spacing w:before="60" w:after="120"/>
        <w:rPr>
          <w:rFonts w:ascii="Times New Roman" w:hAnsi="Times New Roman" w:cs="Times New Roman"/>
        </w:rPr>
      </w:pPr>
      <w:proofErr w:type="spellStart"/>
      <w:r w:rsidRPr="004C7178">
        <w:rPr>
          <w:rFonts w:ascii="Times New Roman" w:hAnsi="Times New Roman" w:cs="Times New Roman"/>
          <w:sz w:val="18"/>
        </w:rPr>
        <w:t>cost_per_order</w:t>
      </w:r>
      <w:proofErr w:type="spellEnd"/>
      <w:r w:rsidRPr="004C7178">
        <w:rPr>
          <w:rFonts w:ascii="Times New Roman" w:hAnsi="Times New Roman" w:cs="Times New Roman"/>
          <w:sz w:val="18"/>
        </w:rPr>
        <w:t xml:space="preserve"> = 1.388</w:t>
      </w:r>
    </w:p>
    <w:p w14:paraId="68196F57" w14:textId="192D4FD0" w:rsidR="00F34B6E" w:rsidRPr="004C7178" w:rsidRDefault="00000000">
      <w:pPr>
        <w:spacing w:after="80"/>
        <w:rPr>
          <w:rFonts w:ascii="Times New Roman" w:hAnsi="Times New Roman" w:cs="Times New Roman"/>
        </w:rPr>
      </w:pPr>
      <w:r w:rsidRPr="004C7178">
        <w:rPr>
          <w:rFonts w:ascii="Times New Roman" w:hAnsi="Times New Roman" w:cs="Times New Roman"/>
        </w:rPr>
        <w:t>This is significantly better than the official greedy\_nearest baseline of 4.570.</w:t>
      </w:r>
    </w:p>
    <w:p w14:paraId="32D153AB" w14:textId="61A11A2E" w:rsidR="00F34B6E" w:rsidRPr="004C7178" w:rsidRDefault="00000000" w:rsidP="004C7178">
      <w:pPr>
        <w:pStyle w:val="Balk1"/>
      </w:pPr>
      <w:bookmarkStart w:id="20" w:name="_Toc232764916"/>
      <w:bookmarkStart w:id="21" w:name="_Toc232766575"/>
      <w:r w:rsidRPr="004C7178">
        <w:t>7. Behavioral Cloning</w:t>
      </w:r>
      <w:bookmarkEnd w:id="20"/>
      <w:bookmarkEnd w:id="21"/>
    </w:p>
    <w:p w14:paraId="238392A7"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Behavioral cloning was used to train a learned policy from the improved greedy teacher. The process was:</w:t>
      </w:r>
    </w:p>
    <w:p w14:paraId="099DC7BE" w14:textId="4C80E738" w:rsidR="00F34B6E" w:rsidRPr="004C7178" w:rsidRDefault="00000000">
      <w:pPr>
        <w:spacing w:after="80"/>
        <w:rPr>
          <w:rFonts w:ascii="Times New Roman" w:hAnsi="Times New Roman" w:cs="Times New Roman"/>
        </w:rPr>
      </w:pPr>
      <w:r w:rsidRPr="004C7178">
        <w:rPr>
          <w:rFonts w:ascii="Times New Roman" w:hAnsi="Times New Roman" w:cs="Times New Roman"/>
        </w:rPr>
        <w:t>1. Run the improved greedy teacher in the environment.</w:t>
      </w:r>
    </w:p>
    <w:p w14:paraId="05048AE9" w14:textId="08333B78" w:rsidR="00F34B6E" w:rsidRPr="004C7178" w:rsidRDefault="00000000">
      <w:pPr>
        <w:spacing w:after="80"/>
        <w:rPr>
          <w:rFonts w:ascii="Times New Roman" w:hAnsi="Times New Roman" w:cs="Times New Roman"/>
        </w:rPr>
      </w:pPr>
      <w:r w:rsidRPr="004C7178">
        <w:rPr>
          <w:rFonts w:ascii="Times New Roman" w:hAnsi="Times New Roman" w:cs="Times New Roman"/>
        </w:rPr>
        <w:t>2. Save (state, action, action\_mask) samples.</w:t>
      </w:r>
    </w:p>
    <w:p w14:paraId="1A51B9AE" w14:textId="307D2231" w:rsidR="00F34B6E" w:rsidRPr="004C7178" w:rsidRDefault="00000000">
      <w:pPr>
        <w:spacing w:after="80"/>
        <w:rPr>
          <w:rFonts w:ascii="Times New Roman" w:hAnsi="Times New Roman" w:cs="Times New Roman"/>
        </w:rPr>
      </w:pPr>
      <w:r w:rsidRPr="004C7178">
        <w:rPr>
          <w:rFonts w:ascii="Times New Roman" w:hAnsi="Times New Roman" w:cs="Times New Roman"/>
        </w:rPr>
        <w:t>3. Train a neural network policy using supervised learning.</w:t>
      </w:r>
    </w:p>
    <w:p w14:paraId="4C4D020E" w14:textId="4B958319" w:rsidR="00F34B6E" w:rsidRPr="004C7178" w:rsidRDefault="00000000">
      <w:pPr>
        <w:spacing w:after="80"/>
        <w:rPr>
          <w:rFonts w:ascii="Times New Roman" w:hAnsi="Times New Roman" w:cs="Times New Roman"/>
        </w:rPr>
      </w:pPr>
      <w:r w:rsidRPr="004C7178">
        <w:rPr>
          <w:rFonts w:ascii="Times New Roman" w:hAnsi="Times New Roman" w:cs="Times New Roman"/>
        </w:rPr>
        <w:t>4. Evaluate the learned policy using the same simulator interface.</w:t>
      </w:r>
    </w:p>
    <w:p w14:paraId="4154B59E"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The dataset for seed 0 contained:</w:t>
      </w:r>
    </w:p>
    <w:p w14:paraId="69C842C4" w14:textId="7948E092" w:rsidR="00F34B6E" w:rsidRPr="004C7178" w:rsidRDefault="00000000">
      <w:pPr>
        <w:spacing w:before="60" w:after="120"/>
        <w:rPr>
          <w:rFonts w:ascii="Times New Roman" w:hAnsi="Times New Roman" w:cs="Times New Roman"/>
        </w:rPr>
      </w:pPr>
      <w:r w:rsidRPr="004C7178">
        <w:rPr>
          <w:rFonts w:ascii="Times New Roman" w:hAnsi="Times New Roman" w:cs="Times New Roman"/>
          <w:sz w:val="18"/>
        </w:rPr>
        <w:t>Number of samples: 36,911</w:t>
      </w:r>
      <w:r w:rsidRPr="004C7178">
        <w:rPr>
          <w:rFonts w:ascii="Times New Roman" w:hAnsi="Times New Roman" w:cs="Times New Roman"/>
          <w:sz w:val="18"/>
        </w:rPr>
        <w:br/>
        <w:t>State dimension: 581</w:t>
      </w:r>
      <w:r w:rsidRPr="004C7178">
        <w:rPr>
          <w:rFonts w:ascii="Times New Roman" w:hAnsi="Times New Roman" w:cs="Times New Roman"/>
          <w:sz w:val="18"/>
        </w:rPr>
        <w:br/>
        <w:t>Number of actions: 169</w:t>
      </w:r>
      <w:r w:rsidRPr="004C7178">
        <w:rPr>
          <w:rFonts w:ascii="Times New Roman" w:hAnsi="Times New Roman" w:cs="Times New Roman"/>
          <w:sz w:val="18"/>
        </w:rPr>
        <w:br/>
        <w:t>Mean teacher return: 1726.89</w:t>
      </w:r>
      <w:r w:rsidRPr="004C7178">
        <w:rPr>
          <w:rFonts w:ascii="Times New Roman" w:hAnsi="Times New Roman" w:cs="Times New Roman"/>
          <w:sz w:val="18"/>
        </w:rPr>
        <w:br/>
        <w:t>Mean delivered: 130.53</w:t>
      </w:r>
      <w:r w:rsidRPr="004C7178">
        <w:rPr>
          <w:rFonts w:ascii="Times New Roman" w:hAnsi="Times New Roman" w:cs="Times New Roman"/>
          <w:sz w:val="18"/>
        </w:rPr>
        <w:br/>
        <w:t>Mean dropped: 10.26</w:t>
      </w:r>
    </w:p>
    <w:p w14:paraId="65D91BBF" w14:textId="37B54733" w:rsidR="00F34B6E" w:rsidRPr="004C7178" w:rsidRDefault="00000000">
      <w:pPr>
        <w:spacing w:after="80"/>
        <w:rPr>
          <w:rFonts w:ascii="Times New Roman" w:hAnsi="Times New Roman" w:cs="Times New Roman"/>
        </w:rPr>
      </w:pPr>
      <w:r w:rsidRPr="004C7178">
        <w:rPr>
          <w:rFonts w:ascii="Times New Roman" w:hAnsi="Times New Roman" w:cs="Times New Roman"/>
        </w:rPr>
        <w:t xml:space="preserve">The BC model was trained using cross-entropy loss over the teacher actions. The best validation accuracy for </w:t>
      </w:r>
      <w:proofErr w:type="gramStart"/>
      <w:r w:rsidRPr="004C7178">
        <w:rPr>
          <w:rFonts w:ascii="Times New Roman" w:hAnsi="Times New Roman" w:cs="Times New Roman"/>
        </w:rPr>
        <w:t>seed 0</w:t>
      </w:r>
      <w:proofErr w:type="gramEnd"/>
      <w:r w:rsidRPr="004C7178">
        <w:rPr>
          <w:rFonts w:ascii="Times New Roman" w:hAnsi="Times New Roman" w:cs="Times New Roman"/>
        </w:rPr>
        <w:t xml:space="preserve"> was approximately 0.4795.</w:t>
      </w:r>
    </w:p>
    <w:p w14:paraId="550A6DFD" w14:textId="08DE6766" w:rsidR="00F34B6E" w:rsidRPr="004C7178" w:rsidRDefault="00000000" w:rsidP="004C7178">
      <w:pPr>
        <w:pStyle w:val="Balk1"/>
      </w:pPr>
      <w:bookmarkStart w:id="22" w:name="_Toc232764917"/>
      <w:bookmarkStart w:id="23" w:name="_Toc232766576"/>
      <w:r w:rsidRPr="004C7178">
        <w:t>8. Behavioral Cloning Results</w:t>
      </w:r>
      <w:bookmarkEnd w:id="22"/>
      <w:bookmarkEnd w:id="23"/>
    </w:p>
    <w:p w14:paraId="0C2A6991"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Three independent BC policies were trained using different training seeds. All were evaluated on seeds 0, 1, and 2 with teacher-style masking and evaluation charge threshold 0.56.</w:t>
      </w:r>
    </w:p>
    <w:tbl>
      <w:tblPr>
        <w:tblStyle w:val="TabloKlavuzu"/>
        <w:tblW w:w="0" w:type="auto"/>
        <w:jc w:val="center"/>
        <w:tblLook w:val="04A0" w:firstRow="1" w:lastRow="0" w:firstColumn="1" w:lastColumn="0" w:noHBand="0" w:noVBand="1"/>
      </w:tblPr>
      <w:tblGrid>
        <w:gridCol w:w="1701"/>
        <w:gridCol w:w="1703"/>
        <w:gridCol w:w="1702"/>
        <w:gridCol w:w="1702"/>
        <w:gridCol w:w="1703"/>
        <w:gridCol w:w="1703"/>
      </w:tblGrid>
      <w:tr w:rsidR="00F34B6E" w:rsidRPr="004C7178" w14:paraId="2F846AE1" w14:textId="77777777">
        <w:trPr>
          <w:jc w:val="center"/>
        </w:trPr>
        <w:tc>
          <w:tcPr>
            <w:tcW w:w="1704" w:type="dxa"/>
            <w:shd w:val="clear" w:color="auto" w:fill="D9EAF7"/>
            <w:vAlign w:val="center"/>
          </w:tcPr>
          <w:p w14:paraId="52208D4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Training Seed</w:t>
            </w:r>
          </w:p>
        </w:tc>
        <w:tc>
          <w:tcPr>
            <w:tcW w:w="1704" w:type="dxa"/>
            <w:shd w:val="clear" w:color="auto" w:fill="D9EAF7"/>
            <w:vAlign w:val="center"/>
          </w:tcPr>
          <w:p w14:paraId="45D9DAED"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cost\_per\_order</w:t>
            </w:r>
          </w:p>
        </w:tc>
        <w:tc>
          <w:tcPr>
            <w:tcW w:w="1704" w:type="dxa"/>
            <w:shd w:val="clear" w:color="auto" w:fill="D9EAF7"/>
            <w:vAlign w:val="center"/>
          </w:tcPr>
          <w:p w14:paraId="51B09E0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n\_delivered</w:t>
            </w:r>
          </w:p>
        </w:tc>
        <w:tc>
          <w:tcPr>
            <w:tcW w:w="1704" w:type="dxa"/>
            <w:shd w:val="clear" w:color="auto" w:fill="D9EAF7"/>
            <w:vAlign w:val="center"/>
          </w:tcPr>
          <w:p w14:paraId="7FAB238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n\_dropped</w:t>
            </w:r>
          </w:p>
        </w:tc>
        <w:tc>
          <w:tcPr>
            <w:tcW w:w="1704" w:type="dxa"/>
            <w:shd w:val="clear" w:color="auto" w:fill="D9EAF7"/>
            <w:vAlign w:val="center"/>
          </w:tcPr>
          <w:p w14:paraId="637F83C1"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depletion\_events</w:t>
            </w:r>
          </w:p>
        </w:tc>
        <w:tc>
          <w:tcPr>
            <w:tcW w:w="1704" w:type="dxa"/>
            <w:shd w:val="clear" w:color="auto" w:fill="D9EAF7"/>
            <w:vAlign w:val="center"/>
          </w:tcPr>
          <w:p w14:paraId="2DEE717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episode\_return</w:t>
            </w:r>
          </w:p>
        </w:tc>
      </w:tr>
    </w:tbl>
    <w:p w14:paraId="0605027F"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1703"/>
        <w:gridCol w:w="1702"/>
        <w:gridCol w:w="1702"/>
        <w:gridCol w:w="1702"/>
        <w:gridCol w:w="1702"/>
        <w:gridCol w:w="1703"/>
      </w:tblGrid>
      <w:tr w:rsidR="00F34B6E" w:rsidRPr="004C7178" w14:paraId="0D6F7215" w14:textId="77777777">
        <w:trPr>
          <w:jc w:val="center"/>
        </w:trPr>
        <w:tc>
          <w:tcPr>
            <w:tcW w:w="1704" w:type="dxa"/>
            <w:shd w:val="clear" w:color="auto" w:fill="D9EAF7"/>
            <w:vAlign w:val="center"/>
          </w:tcPr>
          <w:p w14:paraId="093D83ED"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Seed 0</w:t>
            </w:r>
          </w:p>
        </w:tc>
        <w:tc>
          <w:tcPr>
            <w:tcW w:w="1704" w:type="dxa"/>
            <w:shd w:val="clear" w:color="auto" w:fill="D9EAF7"/>
            <w:vAlign w:val="center"/>
          </w:tcPr>
          <w:p w14:paraId="17FAE102"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4.039</w:t>
            </w:r>
          </w:p>
        </w:tc>
        <w:tc>
          <w:tcPr>
            <w:tcW w:w="1704" w:type="dxa"/>
            <w:shd w:val="clear" w:color="auto" w:fill="D9EAF7"/>
            <w:vAlign w:val="center"/>
          </w:tcPr>
          <w:p w14:paraId="0E96CF43"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112.67</w:t>
            </w:r>
          </w:p>
        </w:tc>
        <w:tc>
          <w:tcPr>
            <w:tcW w:w="1704" w:type="dxa"/>
            <w:shd w:val="clear" w:color="auto" w:fill="D9EAF7"/>
            <w:vAlign w:val="center"/>
          </w:tcPr>
          <w:p w14:paraId="4A9A0665"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28.00</w:t>
            </w:r>
          </w:p>
        </w:tc>
        <w:tc>
          <w:tcPr>
            <w:tcW w:w="1704" w:type="dxa"/>
            <w:shd w:val="clear" w:color="auto" w:fill="D9EAF7"/>
            <w:vAlign w:val="center"/>
          </w:tcPr>
          <w:p w14:paraId="11F42E5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0.00</w:t>
            </w:r>
          </w:p>
        </w:tc>
        <w:tc>
          <w:tcPr>
            <w:tcW w:w="1704" w:type="dxa"/>
            <w:shd w:val="clear" w:color="auto" w:fill="D9EAF7"/>
            <w:vAlign w:val="center"/>
          </w:tcPr>
          <w:p w14:paraId="5FA30E7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1217.76</w:t>
            </w:r>
          </w:p>
        </w:tc>
      </w:tr>
    </w:tbl>
    <w:p w14:paraId="07784A9A"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1703"/>
        <w:gridCol w:w="1702"/>
        <w:gridCol w:w="1702"/>
        <w:gridCol w:w="1702"/>
        <w:gridCol w:w="1702"/>
        <w:gridCol w:w="1703"/>
      </w:tblGrid>
      <w:tr w:rsidR="00F34B6E" w:rsidRPr="004C7178" w14:paraId="46228FEE" w14:textId="77777777">
        <w:trPr>
          <w:jc w:val="center"/>
        </w:trPr>
        <w:tc>
          <w:tcPr>
            <w:tcW w:w="1704" w:type="dxa"/>
            <w:shd w:val="clear" w:color="auto" w:fill="D9EAF7"/>
            <w:vAlign w:val="center"/>
          </w:tcPr>
          <w:p w14:paraId="2CD2A78D"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Seed 1</w:t>
            </w:r>
          </w:p>
        </w:tc>
        <w:tc>
          <w:tcPr>
            <w:tcW w:w="1704" w:type="dxa"/>
            <w:shd w:val="clear" w:color="auto" w:fill="D9EAF7"/>
            <w:vAlign w:val="center"/>
          </w:tcPr>
          <w:p w14:paraId="28728924"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4.045</w:t>
            </w:r>
          </w:p>
        </w:tc>
        <w:tc>
          <w:tcPr>
            <w:tcW w:w="1704" w:type="dxa"/>
            <w:shd w:val="clear" w:color="auto" w:fill="D9EAF7"/>
            <w:vAlign w:val="center"/>
          </w:tcPr>
          <w:p w14:paraId="4D03F767"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114.00</w:t>
            </w:r>
          </w:p>
        </w:tc>
        <w:tc>
          <w:tcPr>
            <w:tcW w:w="1704" w:type="dxa"/>
            <w:shd w:val="clear" w:color="auto" w:fill="D9EAF7"/>
            <w:vAlign w:val="center"/>
          </w:tcPr>
          <w:p w14:paraId="2C3715A4"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27.33</w:t>
            </w:r>
          </w:p>
        </w:tc>
        <w:tc>
          <w:tcPr>
            <w:tcW w:w="1704" w:type="dxa"/>
            <w:shd w:val="clear" w:color="auto" w:fill="D9EAF7"/>
            <w:vAlign w:val="center"/>
          </w:tcPr>
          <w:p w14:paraId="58460BA5"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0.33</w:t>
            </w:r>
          </w:p>
        </w:tc>
        <w:tc>
          <w:tcPr>
            <w:tcW w:w="1704" w:type="dxa"/>
            <w:shd w:val="clear" w:color="auto" w:fill="D9EAF7"/>
            <w:vAlign w:val="center"/>
          </w:tcPr>
          <w:p w14:paraId="12399555"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1232.38</w:t>
            </w:r>
          </w:p>
        </w:tc>
      </w:tr>
    </w:tbl>
    <w:p w14:paraId="36F88430"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1703"/>
        <w:gridCol w:w="1702"/>
        <w:gridCol w:w="1702"/>
        <w:gridCol w:w="1702"/>
        <w:gridCol w:w="1702"/>
        <w:gridCol w:w="1703"/>
      </w:tblGrid>
      <w:tr w:rsidR="00F34B6E" w:rsidRPr="004C7178" w14:paraId="79CBC003" w14:textId="77777777">
        <w:trPr>
          <w:jc w:val="center"/>
        </w:trPr>
        <w:tc>
          <w:tcPr>
            <w:tcW w:w="1704" w:type="dxa"/>
            <w:shd w:val="clear" w:color="auto" w:fill="D9EAF7"/>
            <w:vAlign w:val="center"/>
          </w:tcPr>
          <w:p w14:paraId="76F4006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Seed 2</w:t>
            </w:r>
          </w:p>
        </w:tc>
        <w:tc>
          <w:tcPr>
            <w:tcW w:w="1704" w:type="dxa"/>
            <w:shd w:val="clear" w:color="auto" w:fill="D9EAF7"/>
            <w:vAlign w:val="center"/>
          </w:tcPr>
          <w:p w14:paraId="09C03687"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4.097</w:t>
            </w:r>
          </w:p>
        </w:tc>
        <w:tc>
          <w:tcPr>
            <w:tcW w:w="1704" w:type="dxa"/>
            <w:shd w:val="clear" w:color="auto" w:fill="D9EAF7"/>
            <w:vAlign w:val="center"/>
          </w:tcPr>
          <w:p w14:paraId="2DF89B0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113.33</w:t>
            </w:r>
          </w:p>
        </w:tc>
        <w:tc>
          <w:tcPr>
            <w:tcW w:w="1704" w:type="dxa"/>
            <w:shd w:val="clear" w:color="auto" w:fill="D9EAF7"/>
            <w:vAlign w:val="center"/>
          </w:tcPr>
          <w:p w14:paraId="356142E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28.67</w:t>
            </w:r>
          </w:p>
        </w:tc>
        <w:tc>
          <w:tcPr>
            <w:tcW w:w="1704" w:type="dxa"/>
            <w:shd w:val="clear" w:color="auto" w:fill="D9EAF7"/>
            <w:vAlign w:val="center"/>
          </w:tcPr>
          <w:p w14:paraId="6F50511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0.00</w:t>
            </w:r>
          </w:p>
        </w:tc>
        <w:tc>
          <w:tcPr>
            <w:tcW w:w="1704" w:type="dxa"/>
            <w:shd w:val="clear" w:color="auto" w:fill="D9EAF7"/>
            <w:vAlign w:val="center"/>
          </w:tcPr>
          <w:p w14:paraId="7743A988"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1220.18</w:t>
            </w:r>
          </w:p>
        </w:tc>
      </w:tr>
    </w:tbl>
    <w:p w14:paraId="18922BCD" w14:textId="77777777" w:rsidR="00F34B6E" w:rsidRPr="004C7178" w:rsidRDefault="00F34B6E">
      <w:pPr>
        <w:rPr>
          <w:rFonts w:ascii="Times New Roman" w:hAnsi="Times New Roman" w:cs="Times New Roman"/>
        </w:rPr>
      </w:pPr>
    </w:p>
    <w:p w14:paraId="3AA722ED"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Aggregate result:</w:t>
      </w:r>
    </w:p>
    <w:p w14:paraId="38F3B491" w14:textId="7B4287DB" w:rsidR="00F34B6E" w:rsidRPr="004C7178" w:rsidRDefault="00000000">
      <w:pPr>
        <w:spacing w:before="60" w:after="120"/>
        <w:rPr>
          <w:rFonts w:ascii="Times New Roman" w:hAnsi="Times New Roman" w:cs="Times New Roman"/>
        </w:rPr>
      </w:pPr>
      <w:r w:rsidRPr="004C7178">
        <w:rPr>
          <w:rFonts w:ascii="Times New Roman" w:hAnsi="Times New Roman" w:cs="Times New Roman"/>
          <w:sz w:val="18"/>
        </w:rPr>
        <w:t xml:space="preserve">BC </w:t>
      </w:r>
      <w:proofErr w:type="gramStart"/>
      <w:r w:rsidRPr="004C7178">
        <w:rPr>
          <w:rFonts w:ascii="Times New Roman" w:hAnsi="Times New Roman" w:cs="Times New Roman"/>
          <w:sz w:val="18"/>
        </w:rPr>
        <w:t>mean</w:t>
      </w:r>
      <w:proofErr w:type="gramEnd"/>
      <w:r w:rsidRPr="004C7178">
        <w:rPr>
          <w:rFonts w:ascii="Times New Roman" w:hAnsi="Times New Roman" w:cs="Times New Roman"/>
          <w:sz w:val="18"/>
        </w:rPr>
        <w:t xml:space="preserve"> </w:t>
      </w:r>
      <w:proofErr w:type="spellStart"/>
      <w:r w:rsidRPr="004C7178">
        <w:rPr>
          <w:rFonts w:ascii="Times New Roman" w:hAnsi="Times New Roman" w:cs="Times New Roman"/>
          <w:sz w:val="18"/>
        </w:rPr>
        <w:t>cost_per_order</w:t>
      </w:r>
      <w:proofErr w:type="spellEnd"/>
      <w:r w:rsidRPr="004C7178">
        <w:rPr>
          <w:rFonts w:ascii="Times New Roman" w:hAnsi="Times New Roman" w:cs="Times New Roman"/>
          <w:sz w:val="18"/>
        </w:rPr>
        <w:t xml:space="preserve"> = 4.061</w:t>
      </w:r>
      <w:r w:rsidRPr="004C7178">
        <w:rPr>
          <w:rFonts w:ascii="Times New Roman" w:hAnsi="Times New Roman" w:cs="Times New Roman"/>
          <w:sz w:val="18"/>
        </w:rPr>
        <w:br/>
      </w:r>
      <w:r w:rsidRPr="004C7178">
        <w:rPr>
          <w:rFonts w:ascii="Times New Roman" w:hAnsi="Times New Roman" w:cs="Times New Roman"/>
          <w:sz w:val="18"/>
        </w:rPr>
        <w:br/>
        <w:t xml:space="preserve">BC std </w:t>
      </w:r>
      <w:proofErr w:type="spellStart"/>
      <w:r w:rsidRPr="004C7178">
        <w:rPr>
          <w:rFonts w:ascii="Times New Roman" w:hAnsi="Times New Roman" w:cs="Times New Roman"/>
          <w:sz w:val="18"/>
        </w:rPr>
        <w:t>cost_per_order</w:t>
      </w:r>
      <w:proofErr w:type="spellEnd"/>
      <w:r w:rsidRPr="004C7178">
        <w:rPr>
          <w:rFonts w:ascii="Times New Roman" w:hAnsi="Times New Roman" w:cs="Times New Roman"/>
          <w:sz w:val="18"/>
        </w:rPr>
        <w:t xml:space="preserve"> = 0.032</w:t>
      </w:r>
      <w:r w:rsidRPr="004C7178">
        <w:rPr>
          <w:rFonts w:ascii="Times New Roman" w:hAnsi="Times New Roman" w:cs="Times New Roman"/>
          <w:sz w:val="18"/>
        </w:rPr>
        <w:br/>
      </w:r>
      <w:r w:rsidRPr="004C7178">
        <w:rPr>
          <w:rFonts w:ascii="Times New Roman" w:hAnsi="Times New Roman" w:cs="Times New Roman"/>
          <w:sz w:val="18"/>
        </w:rPr>
        <w:lastRenderedPageBreak/>
        <w:br/>
        <w:t xml:space="preserve">Greedy nearest </w:t>
      </w:r>
      <w:proofErr w:type="spellStart"/>
      <w:r w:rsidRPr="004C7178">
        <w:rPr>
          <w:rFonts w:ascii="Times New Roman" w:hAnsi="Times New Roman" w:cs="Times New Roman"/>
          <w:sz w:val="18"/>
        </w:rPr>
        <w:t>cost_per_order</w:t>
      </w:r>
      <w:proofErr w:type="spellEnd"/>
      <w:r w:rsidRPr="004C7178">
        <w:rPr>
          <w:rFonts w:ascii="Times New Roman" w:hAnsi="Times New Roman" w:cs="Times New Roman"/>
          <w:sz w:val="18"/>
        </w:rPr>
        <w:t xml:space="preserve"> = 4.570</w:t>
      </w:r>
    </w:p>
    <w:p w14:paraId="05AB8B3C" w14:textId="71A75207" w:rsidR="00F34B6E" w:rsidRPr="004C7178" w:rsidRDefault="00000000">
      <w:pPr>
        <w:spacing w:after="80"/>
        <w:rPr>
          <w:rFonts w:ascii="Times New Roman" w:hAnsi="Times New Roman" w:cs="Times New Roman"/>
        </w:rPr>
      </w:pPr>
      <w:r w:rsidRPr="004C7178">
        <w:rPr>
          <w:rFonts w:ascii="Times New Roman" w:hAnsi="Times New Roman" w:cs="Times New Roman"/>
        </w:rPr>
        <w:t>Therefore, the behavioral cloning policy outperformed the official greedy\_nearest baseline.</w:t>
      </w:r>
    </w:p>
    <w:p w14:paraId="21093A2A" w14:textId="5B81A462" w:rsidR="00F34B6E" w:rsidRPr="004C7178" w:rsidRDefault="00000000" w:rsidP="004C7178">
      <w:pPr>
        <w:pStyle w:val="Balk1"/>
      </w:pPr>
      <w:bookmarkStart w:id="24" w:name="_Toc232764918"/>
      <w:bookmarkStart w:id="25" w:name="_Toc232766577"/>
      <w:r w:rsidRPr="004C7178">
        <w:t>9. Ablation Study: Action Masking</w:t>
      </w:r>
      <w:bookmarkEnd w:id="24"/>
      <w:bookmarkEnd w:id="25"/>
    </w:p>
    <w:p w14:paraId="7A092E07"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An ablation study was performed using the same trained BC model under two different action masking settings:</w:t>
      </w:r>
    </w:p>
    <w:tbl>
      <w:tblPr>
        <w:tblStyle w:val="TabloKlavuzu"/>
        <w:tblW w:w="0" w:type="auto"/>
        <w:jc w:val="center"/>
        <w:tblLook w:val="04A0" w:firstRow="1" w:lastRow="0" w:firstColumn="1" w:lastColumn="0" w:noHBand="0" w:noVBand="1"/>
      </w:tblPr>
      <w:tblGrid>
        <w:gridCol w:w="1702"/>
        <w:gridCol w:w="1703"/>
        <w:gridCol w:w="1702"/>
        <w:gridCol w:w="1702"/>
        <w:gridCol w:w="1704"/>
        <w:gridCol w:w="1701"/>
      </w:tblGrid>
      <w:tr w:rsidR="00F34B6E" w:rsidRPr="004C7178" w14:paraId="7E765A8E" w14:textId="77777777">
        <w:trPr>
          <w:jc w:val="center"/>
        </w:trPr>
        <w:tc>
          <w:tcPr>
            <w:tcW w:w="1704" w:type="dxa"/>
            <w:shd w:val="clear" w:color="auto" w:fill="D9EAF7"/>
            <w:vAlign w:val="center"/>
          </w:tcPr>
          <w:p w14:paraId="4D37BB67"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Setting</w:t>
            </w:r>
          </w:p>
        </w:tc>
        <w:tc>
          <w:tcPr>
            <w:tcW w:w="1704" w:type="dxa"/>
            <w:shd w:val="clear" w:color="auto" w:fill="D9EAF7"/>
            <w:vAlign w:val="center"/>
          </w:tcPr>
          <w:p w14:paraId="6E1D37C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cost\_per\_order</w:t>
            </w:r>
          </w:p>
        </w:tc>
        <w:tc>
          <w:tcPr>
            <w:tcW w:w="1704" w:type="dxa"/>
            <w:shd w:val="clear" w:color="auto" w:fill="D9EAF7"/>
            <w:vAlign w:val="center"/>
          </w:tcPr>
          <w:p w14:paraId="71F2CE6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n\_delivered</w:t>
            </w:r>
          </w:p>
        </w:tc>
        <w:tc>
          <w:tcPr>
            <w:tcW w:w="1704" w:type="dxa"/>
            <w:shd w:val="clear" w:color="auto" w:fill="D9EAF7"/>
            <w:vAlign w:val="center"/>
          </w:tcPr>
          <w:p w14:paraId="0AE5F75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n\_dropped</w:t>
            </w:r>
          </w:p>
        </w:tc>
        <w:tc>
          <w:tcPr>
            <w:tcW w:w="1704" w:type="dxa"/>
            <w:shd w:val="clear" w:color="auto" w:fill="D9EAF7"/>
            <w:vAlign w:val="center"/>
          </w:tcPr>
          <w:p w14:paraId="334F03C0"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depletion\_events</w:t>
            </w:r>
          </w:p>
        </w:tc>
        <w:tc>
          <w:tcPr>
            <w:tcW w:w="1704" w:type="dxa"/>
            <w:shd w:val="clear" w:color="auto" w:fill="D9EAF7"/>
            <w:vAlign w:val="center"/>
          </w:tcPr>
          <w:p w14:paraId="794F9E3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Beats Greedy?</w:t>
            </w:r>
          </w:p>
        </w:tc>
      </w:tr>
    </w:tbl>
    <w:p w14:paraId="1D7CF60B"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1704"/>
        <w:gridCol w:w="1702"/>
        <w:gridCol w:w="1702"/>
        <w:gridCol w:w="1702"/>
        <w:gridCol w:w="1702"/>
        <w:gridCol w:w="1702"/>
      </w:tblGrid>
      <w:tr w:rsidR="00F34B6E" w:rsidRPr="004C7178" w14:paraId="674AFAF9" w14:textId="77777777">
        <w:trPr>
          <w:jc w:val="center"/>
        </w:trPr>
        <w:tc>
          <w:tcPr>
            <w:tcW w:w="1704" w:type="dxa"/>
            <w:shd w:val="clear" w:color="auto" w:fill="D9EAF7"/>
            <w:vAlign w:val="center"/>
          </w:tcPr>
          <w:p w14:paraId="5DF7D298"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Raw simulator action mask</w:t>
            </w:r>
          </w:p>
        </w:tc>
        <w:tc>
          <w:tcPr>
            <w:tcW w:w="1704" w:type="dxa"/>
            <w:shd w:val="clear" w:color="auto" w:fill="D9EAF7"/>
            <w:vAlign w:val="center"/>
          </w:tcPr>
          <w:p w14:paraId="0756FFD1"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5.247</w:t>
            </w:r>
          </w:p>
        </w:tc>
        <w:tc>
          <w:tcPr>
            <w:tcW w:w="1704" w:type="dxa"/>
            <w:shd w:val="clear" w:color="auto" w:fill="D9EAF7"/>
            <w:vAlign w:val="center"/>
          </w:tcPr>
          <w:p w14:paraId="2FA0AC4D"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107.00</w:t>
            </w:r>
          </w:p>
        </w:tc>
        <w:tc>
          <w:tcPr>
            <w:tcW w:w="1704" w:type="dxa"/>
            <w:shd w:val="clear" w:color="auto" w:fill="D9EAF7"/>
            <w:vAlign w:val="center"/>
          </w:tcPr>
          <w:p w14:paraId="41FEC25D"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32.33</w:t>
            </w:r>
          </w:p>
        </w:tc>
        <w:tc>
          <w:tcPr>
            <w:tcW w:w="1704" w:type="dxa"/>
            <w:shd w:val="clear" w:color="auto" w:fill="D9EAF7"/>
            <w:vAlign w:val="center"/>
          </w:tcPr>
          <w:p w14:paraId="6573530F"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0.67</w:t>
            </w:r>
          </w:p>
        </w:tc>
        <w:tc>
          <w:tcPr>
            <w:tcW w:w="1704" w:type="dxa"/>
            <w:shd w:val="clear" w:color="auto" w:fill="D9EAF7"/>
            <w:vAlign w:val="center"/>
          </w:tcPr>
          <w:p w14:paraId="1446482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No</w:t>
            </w:r>
          </w:p>
        </w:tc>
      </w:tr>
    </w:tbl>
    <w:p w14:paraId="428B177F"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1704"/>
        <w:gridCol w:w="1702"/>
        <w:gridCol w:w="1702"/>
        <w:gridCol w:w="1702"/>
        <w:gridCol w:w="1702"/>
        <w:gridCol w:w="1702"/>
      </w:tblGrid>
      <w:tr w:rsidR="00F34B6E" w:rsidRPr="004C7178" w14:paraId="746C86B9" w14:textId="77777777">
        <w:trPr>
          <w:jc w:val="center"/>
        </w:trPr>
        <w:tc>
          <w:tcPr>
            <w:tcW w:w="1704" w:type="dxa"/>
            <w:shd w:val="clear" w:color="auto" w:fill="D9EAF7"/>
            <w:vAlign w:val="center"/>
          </w:tcPr>
          <w:p w14:paraId="6D113255"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Teacher-style action mask</w:t>
            </w:r>
          </w:p>
        </w:tc>
        <w:tc>
          <w:tcPr>
            <w:tcW w:w="1704" w:type="dxa"/>
            <w:shd w:val="clear" w:color="auto" w:fill="D9EAF7"/>
            <w:vAlign w:val="center"/>
          </w:tcPr>
          <w:p w14:paraId="47C4E6D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4.039</w:t>
            </w:r>
          </w:p>
        </w:tc>
        <w:tc>
          <w:tcPr>
            <w:tcW w:w="1704" w:type="dxa"/>
            <w:shd w:val="clear" w:color="auto" w:fill="D9EAF7"/>
            <w:vAlign w:val="center"/>
          </w:tcPr>
          <w:p w14:paraId="67D942B0"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112.67</w:t>
            </w:r>
          </w:p>
        </w:tc>
        <w:tc>
          <w:tcPr>
            <w:tcW w:w="1704" w:type="dxa"/>
            <w:shd w:val="clear" w:color="auto" w:fill="D9EAF7"/>
            <w:vAlign w:val="center"/>
          </w:tcPr>
          <w:p w14:paraId="14E03FB1"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28.00</w:t>
            </w:r>
          </w:p>
        </w:tc>
        <w:tc>
          <w:tcPr>
            <w:tcW w:w="1704" w:type="dxa"/>
            <w:shd w:val="clear" w:color="auto" w:fill="D9EAF7"/>
            <w:vAlign w:val="center"/>
          </w:tcPr>
          <w:p w14:paraId="79F8366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0.00</w:t>
            </w:r>
          </w:p>
        </w:tc>
        <w:tc>
          <w:tcPr>
            <w:tcW w:w="1704" w:type="dxa"/>
            <w:shd w:val="clear" w:color="auto" w:fill="D9EAF7"/>
            <w:vAlign w:val="center"/>
          </w:tcPr>
          <w:p w14:paraId="424BE3B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Yes</w:t>
            </w:r>
          </w:p>
        </w:tc>
      </w:tr>
    </w:tbl>
    <w:p w14:paraId="027968D6" w14:textId="77777777" w:rsidR="00F34B6E" w:rsidRPr="004C7178" w:rsidRDefault="00F34B6E">
      <w:pPr>
        <w:rPr>
          <w:rFonts w:ascii="Times New Roman" w:hAnsi="Times New Roman" w:cs="Times New Roman"/>
        </w:rPr>
      </w:pPr>
    </w:p>
    <w:p w14:paraId="06B79683" w14:textId="4BA0FBD2" w:rsidR="00F34B6E" w:rsidRPr="004C7178" w:rsidRDefault="00000000">
      <w:pPr>
        <w:spacing w:after="80"/>
        <w:rPr>
          <w:rFonts w:ascii="Times New Roman" w:hAnsi="Times New Roman" w:cs="Times New Roman"/>
        </w:rPr>
      </w:pPr>
      <w:r w:rsidRPr="004C7178">
        <w:rPr>
          <w:rFonts w:ascii="Times New Roman" w:hAnsi="Times New Roman" w:cs="Times New Roman"/>
        </w:rPr>
        <w:t xml:space="preserve">The teacher-style mask reduced </w:t>
      </w:r>
      <w:proofErr w:type="spellStart"/>
      <w:r w:rsidRPr="004C7178">
        <w:rPr>
          <w:rFonts w:ascii="Times New Roman" w:hAnsi="Times New Roman" w:cs="Times New Roman"/>
        </w:rPr>
        <w:t>cost_per_order</w:t>
      </w:r>
      <w:proofErr w:type="spellEnd"/>
      <w:r w:rsidRPr="004C7178">
        <w:rPr>
          <w:rFonts w:ascii="Times New Roman" w:hAnsi="Times New Roman" w:cs="Times New Roman"/>
        </w:rPr>
        <w:t xml:space="preserve"> by approximately 23.0% compared to the raw mask.</w:t>
      </w:r>
    </w:p>
    <w:p w14:paraId="7E182746" w14:textId="1F913A63" w:rsidR="00F34B6E" w:rsidRPr="004C7178" w:rsidRDefault="00000000">
      <w:pPr>
        <w:spacing w:after="80"/>
        <w:rPr>
          <w:rFonts w:ascii="Times New Roman" w:hAnsi="Times New Roman" w:cs="Times New Roman"/>
        </w:rPr>
      </w:pPr>
      <w:r w:rsidRPr="004C7178">
        <w:rPr>
          <w:rFonts w:ascii="Times New Roman" w:hAnsi="Times New Roman" w:cs="Times New Roman"/>
        </w:rPr>
        <w:t>This ablation shows that structured action masking is a key component of the final learned policy. The neural network alone learned useful behavior, but teacher-style masking was necessary to convert it into a baseline-beating dispatch policy.</w:t>
      </w:r>
    </w:p>
    <w:p w14:paraId="7FA7B31E" w14:textId="32EFE116" w:rsidR="00F34B6E" w:rsidRPr="004C7178" w:rsidRDefault="00000000" w:rsidP="004C7178">
      <w:pPr>
        <w:pStyle w:val="Balk1"/>
      </w:pPr>
      <w:bookmarkStart w:id="26" w:name="_Toc232764919"/>
      <w:bookmarkStart w:id="27" w:name="_Toc232766578"/>
      <w:r w:rsidRPr="004C7178">
        <w:t xml:space="preserve">10. </w:t>
      </w:r>
      <w:proofErr w:type="gramStart"/>
      <w:r w:rsidRPr="004C7178">
        <w:t>Final Result</w:t>
      </w:r>
      <w:proofErr w:type="gramEnd"/>
      <w:r w:rsidRPr="004C7178">
        <w:t xml:space="preserve"> Summary</w:t>
      </w:r>
      <w:bookmarkEnd w:id="26"/>
      <w:bookmarkEnd w:id="27"/>
    </w:p>
    <w:tbl>
      <w:tblPr>
        <w:tblStyle w:val="TabloKlavuzu"/>
        <w:tblW w:w="0" w:type="auto"/>
        <w:jc w:val="center"/>
        <w:tblLook w:val="04A0" w:firstRow="1" w:lastRow="0" w:firstColumn="1" w:lastColumn="0" w:noHBand="0" w:noVBand="1"/>
      </w:tblPr>
      <w:tblGrid>
        <w:gridCol w:w="2554"/>
        <w:gridCol w:w="2553"/>
        <w:gridCol w:w="2554"/>
        <w:gridCol w:w="2553"/>
      </w:tblGrid>
      <w:tr w:rsidR="00F34B6E" w:rsidRPr="004C7178" w14:paraId="0D5FC975" w14:textId="77777777">
        <w:trPr>
          <w:jc w:val="center"/>
        </w:trPr>
        <w:tc>
          <w:tcPr>
            <w:tcW w:w="2556" w:type="dxa"/>
            <w:shd w:val="clear" w:color="auto" w:fill="D9EAF7"/>
            <w:vAlign w:val="center"/>
          </w:tcPr>
          <w:p w14:paraId="5F8F8E7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Method</w:t>
            </w:r>
          </w:p>
        </w:tc>
        <w:tc>
          <w:tcPr>
            <w:tcW w:w="2556" w:type="dxa"/>
            <w:shd w:val="clear" w:color="auto" w:fill="D9EAF7"/>
            <w:vAlign w:val="center"/>
          </w:tcPr>
          <w:p w14:paraId="215A56B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Type</w:t>
            </w:r>
          </w:p>
        </w:tc>
        <w:tc>
          <w:tcPr>
            <w:tcW w:w="2556" w:type="dxa"/>
            <w:shd w:val="clear" w:color="auto" w:fill="D9EAF7"/>
            <w:vAlign w:val="center"/>
          </w:tcPr>
          <w:p w14:paraId="21BD3CEA"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cost\_per\_order</w:t>
            </w:r>
          </w:p>
        </w:tc>
        <w:tc>
          <w:tcPr>
            <w:tcW w:w="2556" w:type="dxa"/>
            <w:shd w:val="clear" w:color="auto" w:fill="D9EAF7"/>
            <w:vAlign w:val="center"/>
          </w:tcPr>
          <w:p w14:paraId="73D6AAB5"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Beats Greedy Nearest?</w:t>
            </w:r>
          </w:p>
        </w:tc>
      </w:tr>
    </w:tbl>
    <w:p w14:paraId="2EC04FF7"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554"/>
        <w:gridCol w:w="2554"/>
        <w:gridCol w:w="2553"/>
        <w:gridCol w:w="2553"/>
      </w:tblGrid>
      <w:tr w:rsidR="00F34B6E" w:rsidRPr="004C7178" w14:paraId="4A8EB6AA" w14:textId="77777777">
        <w:trPr>
          <w:jc w:val="center"/>
        </w:trPr>
        <w:tc>
          <w:tcPr>
            <w:tcW w:w="2556" w:type="dxa"/>
            <w:shd w:val="clear" w:color="auto" w:fill="D9EAF7"/>
            <w:vAlign w:val="center"/>
          </w:tcPr>
          <w:p w14:paraId="22C894F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Random</w:t>
            </w:r>
          </w:p>
        </w:tc>
        <w:tc>
          <w:tcPr>
            <w:tcW w:w="2556" w:type="dxa"/>
            <w:shd w:val="clear" w:color="auto" w:fill="D9EAF7"/>
            <w:vAlign w:val="center"/>
          </w:tcPr>
          <w:p w14:paraId="04089B1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Baseline</w:t>
            </w:r>
          </w:p>
        </w:tc>
        <w:tc>
          <w:tcPr>
            <w:tcW w:w="2556" w:type="dxa"/>
            <w:shd w:val="clear" w:color="auto" w:fill="D9EAF7"/>
            <w:vAlign w:val="center"/>
          </w:tcPr>
          <w:p w14:paraId="5932410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18.780</w:t>
            </w:r>
          </w:p>
        </w:tc>
        <w:tc>
          <w:tcPr>
            <w:tcW w:w="2556" w:type="dxa"/>
            <w:shd w:val="clear" w:color="auto" w:fill="D9EAF7"/>
            <w:vAlign w:val="center"/>
          </w:tcPr>
          <w:p w14:paraId="77F69A6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No</w:t>
            </w:r>
          </w:p>
        </w:tc>
      </w:tr>
    </w:tbl>
    <w:p w14:paraId="60026FCC"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553"/>
        <w:gridCol w:w="2554"/>
        <w:gridCol w:w="2553"/>
        <w:gridCol w:w="2554"/>
      </w:tblGrid>
      <w:tr w:rsidR="00F34B6E" w:rsidRPr="004C7178" w14:paraId="507335E5" w14:textId="77777777">
        <w:trPr>
          <w:jc w:val="center"/>
        </w:trPr>
        <w:tc>
          <w:tcPr>
            <w:tcW w:w="2556" w:type="dxa"/>
            <w:shd w:val="clear" w:color="auto" w:fill="D9EAF7"/>
            <w:vAlign w:val="center"/>
          </w:tcPr>
          <w:p w14:paraId="5887CF5B"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Greedy Nearest</w:t>
            </w:r>
          </w:p>
        </w:tc>
        <w:tc>
          <w:tcPr>
            <w:tcW w:w="2556" w:type="dxa"/>
            <w:shd w:val="clear" w:color="auto" w:fill="D9EAF7"/>
            <w:vAlign w:val="center"/>
          </w:tcPr>
          <w:p w14:paraId="6D2AC5A0"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Official baseline</w:t>
            </w:r>
          </w:p>
        </w:tc>
        <w:tc>
          <w:tcPr>
            <w:tcW w:w="2556" w:type="dxa"/>
            <w:shd w:val="clear" w:color="auto" w:fill="D9EAF7"/>
            <w:vAlign w:val="center"/>
          </w:tcPr>
          <w:p w14:paraId="1CEC76B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4.570</w:t>
            </w:r>
          </w:p>
        </w:tc>
        <w:tc>
          <w:tcPr>
            <w:tcW w:w="2556" w:type="dxa"/>
            <w:shd w:val="clear" w:color="auto" w:fill="D9EAF7"/>
            <w:vAlign w:val="center"/>
          </w:tcPr>
          <w:p w14:paraId="36936AC1"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Reference</w:t>
            </w:r>
          </w:p>
        </w:tc>
      </w:tr>
    </w:tbl>
    <w:p w14:paraId="6EE76C7A"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554"/>
        <w:gridCol w:w="2554"/>
        <w:gridCol w:w="2553"/>
        <w:gridCol w:w="2553"/>
      </w:tblGrid>
      <w:tr w:rsidR="00F34B6E" w:rsidRPr="004C7178" w14:paraId="24C669DA" w14:textId="77777777">
        <w:trPr>
          <w:jc w:val="center"/>
        </w:trPr>
        <w:tc>
          <w:tcPr>
            <w:tcW w:w="2556" w:type="dxa"/>
            <w:shd w:val="clear" w:color="auto" w:fill="D9EAF7"/>
            <w:vAlign w:val="center"/>
          </w:tcPr>
          <w:p w14:paraId="3F397FCD"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MILP Rolling</w:t>
            </w:r>
          </w:p>
        </w:tc>
        <w:tc>
          <w:tcPr>
            <w:tcW w:w="2556" w:type="dxa"/>
            <w:shd w:val="clear" w:color="auto" w:fill="D9EAF7"/>
            <w:vAlign w:val="center"/>
          </w:tcPr>
          <w:p w14:paraId="1BE8C280"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Baseline</w:t>
            </w:r>
          </w:p>
        </w:tc>
        <w:tc>
          <w:tcPr>
            <w:tcW w:w="2556" w:type="dxa"/>
            <w:shd w:val="clear" w:color="auto" w:fill="D9EAF7"/>
            <w:vAlign w:val="center"/>
          </w:tcPr>
          <w:p w14:paraId="4B7A78F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4.722</w:t>
            </w:r>
          </w:p>
        </w:tc>
        <w:tc>
          <w:tcPr>
            <w:tcW w:w="2556" w:type="dxa"/>
            <w:shd w:val="clear" w:color="auto" w:fill="D9EAF7"/>
            <w:vAlign w:val="center"/>
          </w:tcPr>
          <w:p w14:paraId="347FC572"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No</w:t>
            </w:r>
          </w:p>
        </w:tc>
      </w:tr>
    </w:tbl>
    <w:p w14:paraId="6AD795F4"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553"/>
        <w:gridCol w:w="2554"/>
        <w:gridCol w:w="2554"/>
        <w:gridCol w:w="2553"/>
      </w:tblGrid>
      <w:tr w:rsidR="00F34B6E" w:rsidRPr="004C7178" w14:paraId="2CD1FAB5" w14:textId="77777777">
        <w:trPr>
          <w:jc w:val="center"/>
        </w:trPr>
        <w:tc>
          <w:tcPr>
            <w:tcW w:w="2556" w:type="dxa"/>
            <w:shd w:val="clear" w:color="auto" w:fill="D9EAF7"/>
            <w:vAlign w:val="center"/>
          </w:tcPr>
          <w:p w14:paraId="6BA08F9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Best DQN Variant</w:t>
            </w:r>
          </w:p>
        </w:tc>
        <w:tc>
          <w:tcPr>
            <w:tcW w:w="2556" w:type="dxa"/>
            <w:shd w:val="clear" w:color="auto" w:fill="D9EAF7"/>
            <w:vAlign w:val="center"/>
          </w:tcPr>
          <w:p w14:paraId="09B1D865"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Learned RL</w:t>
            </w:r>
          </w:p>
        </w:tc>
        <w:tc>
          <w:tcPr>
            <w:tcW w:w="2556" w:type="dxa"/>
            <w:shd w:val="clear" w:color="auto" w:fill="D9EAF7"/>
            <w:vAlign w:val="center"/>
          </w:tcPr>
          <w:p w14:paraId="06C75F41"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16.356</w:t>
            </w:r>
          </w:p>
        </w:tc>
        <w:tc>
          <w:tcPr>
            <w:tcW w:w="2556" w:type="dxa"/>
            <w:shd w:val="clear" w:color="auto" w:fill="D9EAF7"/>
            <w:vAlign w:val="center"/>
          </w:tcPr>
          <w:p w14:paraId="299DFBCF"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No</w:t>
            </w:r>
          </w:p>
        </w:tc>
      </w:tr>
    </w:tbl>
    <w:p w14:paraId="0E8BC8AD"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553"/>
        <w:gridCol w:w="2554"/>
        <w:gridCol w:w="2554"/>
        <w:gridCol w:w="2553"/>
      </w:tblGrid>
      <w:tr w:rsidR="00F34B6E" w:rsidRPr="004C7178" w14:paraId="7006DF5F" w14:textId="77777777">
        <w:trPr>
          <w:jc w:val="center"/>
        </w:trPr>
        <w:tc>
          <w:tcPr>
            <w:tcW w:w="2556" w:type="dxa"/>
            <w:shd w:val="clear" w:color="auto" w:fill="D9EAF7"/>
            <w:vAlign w:val="center"/>
          </w:tcPr>
          <w:p w14:paraId="239E3CF0"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Double DQN</w:t>
            </w:r>
          </w:p>
        </w:tc>
        <w:tc>
          <w:tcPr>
            <w:tcW w:w="2556" w:type="dxa"/>
            <w:shd w:val="clear" w:color="auto" w:fill="D9EAF7"/>
            <w:vAlign w:val="center"/>
          </w:tcPr>
          <w:p w14:paraId="08947D7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Learned RL</w:t>
            </w:r>
          </w:p>
        </w:tc>
        <w:tc>
          <w:tcPr>
            <w:tcW w:w="2556" w:type="dxa"/>
            <w:shd w:val="clear" w:color="auto" w:fill="D9EAF7"/>
            <w:vAlign w:val="center"/>
          </w:tcPr>
          <w:p w14:paraId="439EBDA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16.898</w:t>
            </w:r>
          </w:p>
        </w:tc>
        <w:tc>
          <w:tcPr>
            <w:tcW w:w="2556" w:type="dxa"/>
            <w:shd w:val="clear" w:color="auto" w:fill="D9EAF7"/>
            <w:vAlign w:val="center"/>
          </w:tcPr>
          <w:p w14:paraId="3BDEDE67"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No</w:t>
            </w:r>
          </w:p>
        </w:tc>
      </w:tr>
    </w:tbl>
    <w:p w14:paraId="52B42411"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553"/>
        <w:gridCol w:w="2554"/>
        <w:gridCol w:w="2554"/>
        <w:gridCol w:w="2553"/>
      </w:tblGrid>
      <w:tr w:rsidR="00F34B6E" w:rsidRPr="004C7178" w14:paraId="44429F39" w14:textId="77777777">
        <w:trPr>
          <w:jc w:val="center"/>
        </w:trPr>
        <w:tc>
          <w:tcPr>
            <w:tcW w:w="2556" w:type="dxa"/>
            <w:shd w:val="clear" w:color="auto" w:fill="D9EAF7"/>
            <w:vAlign w:val="center"/>
          </w:tcPr>
          <w:p w14:paraId="63D8710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Dueling DQN</w:t>
            </w:r>
          </w:p>
        </w:tc>
        <w:tc>
          <w:tcPr>
            <w:tcW w:w="2556" w:type="dxa"/>
            <w:shd w:val="clear" w:color="auto" w:fill="D9EAF7"/>
            <w:vAlign w:val="center"/>
          </w:tcPr>
          <w:p w14:paraId="0174CCA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Learned RL</w:t>
            </w:r>
          </w:p>
        </w:tc>
        <w:tc>
          <w:tcPr>
            <w:tcW w:w="2556" w:type="dxa"/>
            <w:shd w:val="clear" w:color="auto" w:fill="D9EAF7"/>
            <w:vAlign w:val="center"/>
          </w:tcPr>
          <w:p w14:paraId="78DBAB22"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18.707</w:t>
            </w:r>
          </w:p>
        </w:tc>
        <w:tc>
          <w:tcPr>
            <w:tcW w:w="2556" w:type="dxa"/>
            <w:shd w:val="clear" w:color="auto" w:fill="D9EAF7"/>
            <w:vAlign w:val="center"/>
          </w:tcPr>
          <w:p w14:paraId="1E41255A"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No</w:t>
            </w:r>
          </w:p>
        </w:tc>
      </w:tr>
    </w:tbl>
    <w:p w14:paraId="4AE32A05"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554"/>
        <w:gridCol w:w="2554"/>
        <w:gridCol w:w="2553"/>
        <w:gridCol w:w="2553"/>
      </w:tblGrid>
      <w:tr w:rsidR="00F34B6E" w:rsidRPr="004C7178" w14:paraId="45090187" w14:textId="77777777">
        <w:trPr>
          <w:jc w:val="center"/>
        </w:trPr>
        <w:tc>
          <w:tcPr>
            <w:tcW w:w="2556" w:type="dxa"/>
            <w:shd w:val="clear" w:color="auto" w:fill="D9EAF7"/>
            <w:vAlign w:val="center"/>
          </w:tcPr>
          <w:p w14:paraId="07CFD344"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Improved Greedy Teacher</w:t>
            </w:r>
          </w:p>
        </w:tc>
        <w:tc>
          <w:tcPr>
            <w:tcW w:w="2556" w:type="dxa"/>
            <w:shd w:val="clear" w:color="auto" w:fill="D9EAF7"/>
            <w:vAlign w:val="center"/>
          </w:tcPr>
          <w:p w14:paraId="4AE89C30"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Custom heuristic</w:t>
            </w:r>
          </w:p>
        </w:tc>
        <w:tc>
          <w:tcPr>
            <w:tcW w:w="2556" w:type="dxa"/>
            <w:shd w:val="clear" w:color="auto" w:fill="D9EAF7"/>
            <w:vAlign w:val="center"/>
          </w:tcPr>
          <w:p w14:paraId="58BCB80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1.388</w:t>
            </w:r>
          </w:p>
        </w:tc>
        <w:tc>
          <w:tcPr>
            <w:tcW w:w="2556" w:type="dxa"/>
            <w:shd w:val="clear" w:color="auto" w:fill="D9EAF7"/>
            <w:vAlign w:val="center"/>
          </w:tcPr>
          <w:p w14:paraId="5AECAF2C"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Yes</w:t>
            </w:r>
          </w:p>
        </w:tc>
      </w:tr>
    </w:tbl>
    <w:p w14:paraId="058C6A05" w14:textId="77777777" w:rsidR="00F34B6E" w:rsidRPr="004C7178" w:rsidRDefault="00F34B6E">
      <w:pPr>
        <w:rPr>
          <w:rFonts w:ascii="Times New Roman" w:hAnsi="Times New Roman" w:cs="Times New Roman"/>
        </w:rPr>
      </w:pPr>
    </w:p>
    <w:tbl>
      <w:tblPr>
        <w:tblStyle w:val="TabloKlavuzu"/>
        <w:tblW w:w="0" w:type="auto"/>
        <w:jc w:val="center"/>
        <w:tblLook w:val="04A0" w:firstRow="1" w:lastRow="0" w:firstColumn="1" w:lastColumn="0" w:noHBand="0" w:noVBand="1"/>
      </w:tblPr>
      <w:tblGrid>
        <w:gridCol w:w="2554"/>
        <w:gridCol w:w="2554"/>
        <w:gridCol w:w="2553"/>
        <w:gridCol w:w="2553"/>
      </w:tblGrid>
      <w:tr w:rsidR="00F34B6E" w:rsidRPr="004C7178" w14:paraId="3BADEA0E" w14:textId="77777777">
        <w:trPr>
          <w:jc w:val="center"/>
        </w:trPr>
        <w:tc>
          <w:tcPr>
            <w:tcW w:w="2556" w:type="dxa"/>
            <w:shd w:val="clear" w:color="auto" w:fill="D9EAF7"/>
            <w:vAlign w:val="center"/>
          </w:tcPr>
          <w:p w14:paraId="76CBEA5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Behavioral Cloning</w:t>
            </w:r>
          </w:p>
        </w:tc>
        <w:tc>
          <w:tcPr>
            <w:tcW w:w="2556" w:type="dxa"/>
            <w:shd w:val="clear" w:color="auto" w:fill="D9EAF7"/>
            <w:vAlign w:val="center"/>
          </w:tcPr>
          <w:p w14:paraId="07EA62CE"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Learned imitation policy</w:t>
            </w:r>
          </w:p>
        </w:tc>
        <w:tc>
          <w:tcPr>
            <w:tcW w:w="2556" w:type="dxa"/>
            <w:shd w:val="clear" w:color="auto" w:fill="D9EAF7"/>
            <w:vAlign w:val="center"/>
          </w:tcPr>
          <w:p w14:paraId="45DD1FB9"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4.061 ± 0.032</w:t>
            </w:r>
          </w:p>
        </w:tc>
        <w:tc>
          <w:tcPr>
            <w:tcW w:w="2556" w:type="dxa"/>
            <w:shd w:val="clear" w:color="auto" w:fill="D9EAF7"/>
            <w:vAlign w:val="center"/>
          </w:tcPr>
          <w:p w14:paraId="4F16E076" w14:textId="77777777" w:rsidR="00F34B6E" w:rsidRPr="004C7178" w:rsidRDefault="00000000">
            <w:pPr>
              <w:rPr>
                <w:rFonts w:ascii="Times New Roman" w:hAnsi="Times New Roman" w:cs="Times New Roman"/>
              </w:rPr>
            </w:pPr>
            <w:r w:rsidRPr="004C7178">
              <w:rPr>
                <w:rFonts w:ascii="Times New Roman" w:hAnsi="Times New Roman" w:cs="Times New Roman"/>
                <w:b/>
                <w:sz w:val="18"/>
              </w:rPr>
              <w:t>Yes</w:t>
            </w:r>
          </w:p>
        </w:tc>
      </w:tr>
    </w:tbl>
    <w:p w14:paraId="19F8F71A" w14:textId="77777777" w:rsidR="00F34B6E" w:rsidRPr="004C7178" w:rsidRDefault="00F34B6E">
      <w:pPr>
        <w:rPr>
          <w:rFonts w:ascii="Times New Roman" w:hAnsi="Times New Roman" w:cs="Times New Roman"/>
        </w:rPr>
      </w:pPr>
    </w:p>
    <w:p w14:paraId="62ECD2C9" w14:textId="54B19F41" w:rsidR="00F34B6E" w:rsidRPr="004C7178" w:rsidRDefault="00000000">
      <w:pPr>
        <w:spacing w:after="80"/>
        <w:rPr>
          <w:rFonts w:ascii="Times New Roman" w:hAnsi="Times New Roman" w:cs="Times New Roman"/>
        </w:rPr>
      </w:pPr>
      <w:r w:rsidRPr="004C7178">
        <w:rPr>
          <w:rFonts w:ascii="Times New Roman" w:hAnsi="Times New Roman" w:cs="Times New Roman"/>
        </w:rPr>
        <w:t xml:space="preserve">The best learned method was behavioral cloning from the improved greedy teacher. The best overall policy was the improved greedy teacher itself, but since it is </w:t>
      </w:r>
      <w:proofErr w:type="gramStart"/>
      <w:r w:rsidRPr="004C7178">
        <w:rPr>
          <w:rFonts w:ascii="Times New Roman" w:hAnsi="Times New Roman" w:cs="Times New Roman"/>
        </w:rPr>
        <w:t>a heuristic</w:t>
      </w:r>
      <w:proofErr w:type="gramEnd"/>
      <w:r w:rsidRPr="004C7178">
        <w:rPr>
          <w:rFonts w:ascii="Times New Roman" w:hAnsi="Times New Roman" w:cs="Times New Roman"/>
        </w:rPr>
        <w:t>, the main learned-policy result is the BC policy.</w:t>
      </w:r>
    </w:p>
    <w:p w14:paraId="325F4243" w14:textId="0FE8713B" w:rsidR="00F34B6E" w:rsidRPr="004C7178" w:rsidRDefault="00000000" w:rsidP="004C7178">
      <w:pPr>
        <w:pStyle w:val="Balk1"/>
      </w:pPr>
      <w:r w:rsidRPr="004C7178">
        <w:lastRenderedPageBreak/>
        <w:t xml:space="preserve"> </w:t>
      </w:r>
      <w:bookmarkStart w:id="28" w:name="_Toc232764920"/>
      <w:bookmarkStart w:id="29" w:name="_Toc232766579"/>
      <w:r w:rsidRPr="004C7178">
        <w:t>11. Engineering Log: What Broke and How It Was Diagnosed</w:t>
      </w:r>
      <w:bookmarkEnd w:id="28"/>
      <w:bookmarkEnd w:id="29"/>
    </w:p>
    <w:p w14:paraId="0B7DC4A2"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Several issues occurred during development:</w:t>
      </w:r>
    </w:p>
    <w:p w14:paraId="0F36E847" w14:textId="01BF1F89" w:rsidR="00F34B6E" w:rsidRPr="004C7178" w:rsidRDefault="00000000" w:rsidP="004C7178">
      <w:pPr>
        <w:pStyle w:val="ListeParagraf"/>
        <w:numPr>
          <w:ilvl w:val="0"/>
          <w:numId w:val="13"/>
        </w:numPr>
        <w:spacing w:after="80"/>
        <w:rPr>
          <w:rFonts w:ascii="Times New Roman" w:hAnsi="Times New Roman" w:cs="Times New Roman"/>
        </w:rPr>
      </w:pPr>
      <w:r w:rsidRPr="004C7178">
        <w:rPr>
          <w:rFonts w:ascii="Times New Roman" w:hAnsi="Times New Roman" w:cs="Times New Roman"/>
        </w:rPr>
        <w:t xml:space="preserve">Naive DQN failed to learn competitive behavior. The first DQN implementation produced very high </w:t>
      </w:r>
      <w:proofErr w:type="spellStart"/>
      <w:r w:rsidRPr="004C7178">
        <w:rPr>
          <w:rFonts w:ascii="Times New Roman" w:hAnsi="Times New Roman" w:cs="Times New Roman"/>
        </w:rPr>
        <w:t>cost_per_order</w:t>
      </w:r>
      <w:proofErr w:type="spellEnd"/>
      <w:r w:rsidRPr="004C7178">
        <w:rPr>
          <w:rFonts w:ascii="Times New Roman" w:hAnsi="Times New Roman" w:cs="Times New Roman"/>
        </w:rPr>
        <w:t>. This indicated that the basic model-free RL setup was not sufficient for the environment.</w:t>
      </w:r>
    </w:p>
    <w:p w14:paraId="7EFC536C" w14:textId="64CC4FA0" w:rsidR="00F34B6E" w:rsidRPr="004C7178" w:rsidRDefault="00000000" w:rsidP="004C7178">
      <w:pPr>
        <w:pStyle w:val="ListeParagraf"/>
        <w:numPr>
          <w:ilvl w:val="0"/>
          <w:numId w:val="13"/>
        </w:numPr>
        <w:spacing w:after="80"/>
        <w:rPr>
          <w:rFonts w:ascii="Times New Roman" w:hAnsi="Times New Roman" w:cs="Times New Roman"/>
        </w:rPr>
      </w:pPr>
      <w:r w:rsidRPr="004C7178">
        <w:rPr>
          <w:rFonts w:ascii="Times New Roman" w:hAnsi="Times New Roman" w:cs="Times New Roman"/>
        </w:rPr>
        <w:t>Action selection produced poor dispatch behavior. The model sometimes selected inefficient valid actions. Assignment-priority masking improved DQN from approximately 28.93 to 16.36.</w:t>
      </w:r>
    </w:p>
    <w:p w14:paraId="32E52625" w14:textId="2D5181AE" w:rsidR="00F34B6E" w:rsidRPr="004C7178" w:rsidRDefault="00000000" w:rsidP="004C7178">
      <w:pPr>
        <w:pStyle w:val="ListeParagraf"/>
        <w:numPr>
          <w:ilvl w:val="0"/>
          <w:numId w:val="13"/>
        </w:numPr>
        <w:spacing w:after="80"/>
        <w:rPr>
          <w:rFonts w:ascii="Times New Roman" w:hAnsi="Times New Roman" w:cs="Times New Roman"/>
        </w:rPr>
      </w:pPr>
      <w:r w:rsidRPr="004C7178">
        <w:rPr>
          <w:rFonts w:ascii="Times New Roman" w:hAnsi="Times New Roman" w:cs="Times New Roman"/>
        </w:rPr>
        <w:t>Battery-aware masking reduced depletion but increased dropped orders. This showed that charging logic alone was not enough. The agent became safer but less productive.</w:t>
      </w:r>
    </w:p>
    <w:p w14:paraId="2630A030" w14:textId="24847F3E" w:rsidR="00F34B6E" w:rsidRPr="004C7178" w:rsidRDefault="00000000" w:rsidP="004C7178">
      <w:pPr>
        <w:pStyle w:val="ListeParagraf"/>
        <w:numPr>
          <w:ilvl w:val="0"/>
          <w:numId w:val="13"/>
        </w:numPr>
        <w:spacing w:after="80"/>
        <w:rPr>
          <w:rFonts w:ascii="Times New Roman" w:hAnsi="Times New Roman" w:cs="Times New Roman"/>
        </w:rPr>
      </w:pPr>
      <w:r w:rsidRPr="004C7178">
        <w:rPr>
          <w:rFonts w:ascii="Times New Roman" w:hAnsi="Times New Roman" w:cs="Times New Roman"/>
        </w:rPr>
        <w:t>Greedy-guided DQN did not improve performance. Using the official greedy baseline as an exploration guide worsened the result. The replay buffer still did not produce a strong learned policy.</w:t>
      </w:r>
    </w:p>
    <w:p w14:paraId="29B45DFB" w14:textId="2469D948" w:rsidR="00F34B6E" w:rsidRPr="004C7178" w:rsidRDefault="00000000" w:rsidP="004C7178">
      <w:pPr>
        <w:pStyle w:val="ListeParagraf"/>
        <w:numPr>
          <w:ilvl w:val="0"/>
          <w:numId w:val="13"/>
        </w:numPr>
        <w:spacing w:after="80"/>
        <w:rPr>
          <w:rFonts w:ascii="Times New Roman" w:hAnsi="Times New Roman" w:cs="Times New Roman"/>
        </w:rPr>
      </w:pPr>
      <w:r w:rsidRPr="004C7178">
        <w:rPr>
          <w:rFonts w:ascii="Times New Roman" w:hAnsi="Times New Roman" w:cs="Times New Roman"/>
        </w:rPr>
        <w:t>Custom improved greedy policy revealed that the official greedy baseline was improvable. Considering total route distance and increasing the charge threshold significantly improved performance.</w:t>
      </w:r>
    </w:p>
    <w:p w14:paraId="01712738" w14:textId="0FEFD444" w:rsidR="00F34B6E" w:rsidRPr="004C7178" w:rsidRDefault="00000000" w:rsidP="004C7178">
      <w:pPr>
        <w:pStyle w:val="ListeParagraf"/>
        <w:numPr>
          <w:ilvl w:val="0"/>
          <w:numId w:val="13"/>
        </w:numPr>
        <w:spacing w:after="80"/>
        <w:rPr>
          <w:rFonts w:ascii="Times New Roman" w:hAnsi="Times New Roman" w:cs="Times New Roman"/>
        </w:rPr>
      </w:pPr>
      <w:r w:rsidRPr="004C7178">
        <w:rPr>
          <w:rFonts w:ascii="Times New Roman" w:hAnsi="Times New Roman" w:cs="Times New Roman"/>
        </w:rPr>
        <w:t>Behavioral cloning nearly matched the baseline with raw masking but did not beat it.</w:t>
      </w:r>
      <w:r w:rsidR="004C7178">
        <w:rPr>
          <w:rFonts w:ascii="Times New Roman" w:hAnsi="Times New Roman" w:cs="Times New Roman"/>
        </w:rPr>
        <w:t xml:space="preserve"> </w:t>
      </w:r>
      <w:r w:rsidRPr="004C7178">
        <w:rPr>
          <w:rFonts w:ascii="Times New Roman" w:hAnsi="Times New Roman" w:cs="Times New Roman"/>
        </w:rPr>
        <w:t>Adding teacher-style masking during evaluation allowed the learned BC policy to outperform greedy\_nearest.</w:t>
      </w:r>
    </w:p>
    <w:p w14:paraId="6CFA44C4" w14:textId="6793B265" w:rsidR="00F34B6E" w:rsidRPr="004C7178" w:rsidRDefault="00000000" w:rsidP="004C7178">
      <w:pPr>
        <w:pStyle w:val="Balk1"/>
      </w:pPr>
      <w:bookmarkStart w:id="30" w:name="_Toc232764921"/>
      <w:bookmarkStart w:id="31" w:name="_Toc232766580"/>
      <w:r w:rsidRPr="004C7178">
        <w:t>12. AI Use Statement</w:t>
      </w:r>
      <w:bookmarkEnd w:id="30"/>
      <w:bookmarkEnd w:id="31"/>
    </w:p>
    <w:p w14:paraId="582D0099"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AI assistance was used for:</w:t>
      </w:r>
    </w:p>
    <w:p w14:paraId="517CDA74" w14:textId="38DFDDDA" w:rsidR="00F34B6E" w:rsidRPr="004C75D8" w:rsidRDefault="00000000" w:rsidP="004C75D8">
      <w:pPr>
        <w:pStyle w:val="ListeParagraf"/>
        <w:numPr>
          <w:ilvl w:val="0"/>
          <w:numId w:val="14"/>
        </w:numPr>
        <w:spacing w:after="80"/>
        <w:rPr>
          <w:rFonts w:ascii="Times New Roman" w:hAnsi="Times New Roman" w:cs="Times New Roman"/>
        </w:rPr>
      </w:pPr>
      <w:r w:rsidRPr="004C75D8">
        <w:rPr>
          <w:rFonts w:ascii="Times New Roman" w:hAnsi="Times New Roman" w:cs="Times New Roman"/>
        </w:rPr>
        <w:t>Understanding the simulator structure and project requirements.</w:t>
      </w:r>
    </w:p>
    <w:p w14:paraId="3DD56B0F" w14:textId="4D69F284" w:rsidR="00F34B6E" w:rsidRPr="004C75D8" w:rsidRDefault="00000000" w:rsidP="004C75D8">
      <w:pPr>
        <w:pStyle w:val="ListeParagraf"/>
        <w:numPr>
          <w:ilvl w:val="0"/>
          <w:numId w:val="14"/>
        </w:numPr>
        <w:spacing w:after="80"/>
        <w:rPr>
          <w:rFonts w:ascii="Times New Roman" w:hAnsi="Times New Roman" w:cs="Times New Roman"/>
        </w:rPr>
      </w:pPr>
      <w:r w:rsidRPr="004C75D8">
        <w:rPr>
          <w:rFonts w:ascii="Times New Roman" w:hAnsi="Times New Roman" w:cs="Times New Roman"/>
        </w:rPr>
        <w:t>Planning the implementation workflow.</w:t>
      </w:r>
    </w:p>
    <w:p w14:paraId="3F78ECE6" w14:textId="50E94221" w:rsidR="00F34B6E" w:rsidRPr="004C75D8" w:rsidRDefault="00000000" w:rsidP="004C75D8">
      <w:pPr>
        <w:pStyle w:val="ListeParagraf"/>
        <w:numPr>
          <w:ilvl w:val="0"/>
          <w:numId w:val="14"/>
        </w:numPr>
        <w:spacing w:after="80"/>
        <w:rPr>
          <w:rFonts w:ascii="Times New Roman" w:hAnsi="Times New Roman" w:cs="Times New Roman"/>
        </w:rPr>
      </w:pPr>
      <w:r w:rsidRPr="004C75D8">
        <w:rPr>
          <w:rFonts w:ascii="Times New Roman" w:hAnsi="Times New Roman" w:cs="Times New Roman"/>
        </w:rPr>
        <w:t>Debugging Git, Python, and training issues.</w:t>
      </w:r>
    </w:p>
    <w:p w14:paraId="1D251437" w14:textId="5875EA19" w:rsidR="00F34B6E" w:rsidRPr="004C75D8" w:rsidRDefault="00000000" w:rsidP="004C75D8">
      <w:pPr>
        <w:pStyle w:val="ListeParagraf"/>
        <w:numPr>
          <w:ilvl w:val="0"/>
          <w:numId w:val="14"/>
        </w:numPr>
        <w:spacing w:after="80"/>
        <w:rPr>
          <w:rFonts w:ascii="Times New Roman" w:hAnsi="Times New Roman" w:cs="Times New Roman"/>
        </w:rPr>
      </w:pPr>
      <w:r w:rsidRPr="004C75D8">
        <w:rPr>
          <w:rFonts w:ascii="Times New Roman" w:hAnsi="Times New Roman" w:cs="Times New Roman"/>
        </w:rPr>
        <w:t>Drafting code structure for DQN, Double DQN, Dueling DQN, improved greedy, and behavioral cloning.</w:t>
      </w:r>
    </w:p>
    <w:p w14:paraId="32854199" w14:textId="64EB23F6" w:rsidR="00F34B6E" w:rsidRPr="004C75D8" w:rsidRDefault="00000000" w:rsidP="004C75D8">
      <w:pPr>
        <w:pStyle w:val="ListeParagraf"/>
        <w:numPr>
          <w:ilvl w:val="0"/>
          <w:numId w:val="14"/>
        </w:numPr>
        <w:spacing w:after="80"/>
        <w:rPr>
          <w:rFonts w:ascii="Times New Roman" w:hAnsi="Times New Roman" w:cs="Times New Roman"/>
        </w:rPr>
      </w:pPr>
      <w:r w:rsidRPr="004C75D8">
        <w:rPr>
          <w:rFonts w:ascii="Times New Roman" w:hAnsi="Times New Roman" w:cs="Times New Roman"/>
        </w:rPr>
        <w:t>Interpreting experiment results.</w:t>
      </w:r>
    </w:p>
    <w:p w14:paraId="3D32463A" w14:textId="769497A5" w:rsidR="00F34B6E" w:rsidRPr="004C75D8" w:rsidRDefault="00000000" w:rsidP="004C75D8">
      <w:pPr>
        <w:pStyle w:val="ListeParagraf"/>
        <w:numPr>
          <w:ilvl w:val="0"/>
          <w:numId w:val="14"/>
        </w:numPr>
        <w:spacing w:after="80"/>
        <w:rPr>
          <w:rFonts w:ascii="Times New Roman" w:hAnsi="Times New Roman" w:cs="Times New Roman"/>
        </w:rPr>
      </w:pPr>
      <w:r w:rsidRPr="004C75D8">
        <w:rPr>
          <w:rFonts w:ascii="Times New Roman" w:hAnsi="Times New Roman" w:cs="Times New Roman"/>
        </w:rPr>
        <w:t>Drafting report sections.</w:t>
      </w:r>
    </w:p>
    <w:p w14:paraId="06446FBD" w14:textId="41B4DD79" w:rsidR="00F34B6E" w:rsidRPr="004C7178" w:rsidRDefault="00000000">
      <w:pPr>
        <w:spacing w:after="80"/>
        <w:rPr>
          <w:rFonts w:ascii="Times New Roman" w:hAnsi="Times New Roman" w:cs="Times New Roman"/>
        </w:rPr>
      </w:pPr>
      <w:r w:rsidRPr="004C7178">
        <w:rPr>
          <w:rFonts w:ascii="Times New Roman" w:hAnsi="Times New Roman" w:cs="Times New Roman"/>
        </w:rPr>
        <w:t xml:space="preserve">All </w:t>
      </w:r>
      <w:proofErr w:type="gramStart"/>
      <w:r w:rsidRPr="004C7178">
        <w:rPr>
          <w:rFonts w:ascii="Times New Roman" w:hAnsi="Times New Roman" w:cs="Times New Roman"/>
        </w:rPr>
        <w:t>code was</w:t>
      </w:r>
      <w:proofErr w:type="gramEnd"/>
      <w:r w:rsidRPr="004C7178">
        <w:rPr>
          <w:rFonts w:ascii="Times New Roman" w:hAnsi="Times New Roman" w:cs="Times New Roman"/>
        </w:rPr>
        <w:t xml:space="preserve"> executed locally, tested, and modified during the project workflow. Final responsibility for the submitted work belongs to the team.</w:t>
      </w:r>
    </w:p>
    <w:p w14:paraId="0A7F5000" w14:textId="624E1F45" w:rsidR="00F34B6E" w:rsidRPr="004C7178" w:rsidRDefault="00000000" w:rsidP="004C75D8">
      <w:pPr>
        <w:pStyle w:val="Balk1"/>
      </w:pPr>
      <w:bookmarkStart w:id="32" w:name="_Toc232764922"/>
      <w:bookmarkStart w:id="33" w:name="_Toc232766581"/>
      <w:r w:rsidRPr="004C7178">
        <w:t>13. Conclusion</w:t>
      </w:r>
      <w:bookmarkEnd w:id="32"/>
      <w:bookmarkEnd w:id="33"/>
    </w:p>
    <w:p w14:paraId="512CB52A"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The project started with standard value-based reinforcement learning methods: DQN, Double DQN, and Dueling DQN. These methods were implemented and trained successfully, but they did not outperform the greedy\_nearest baseline.</w:t>
      </w:r>
    </w:p>
    <w:p w14:paraId="3B2EE9B2"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A custom improved greedy teacher policy was then developed. This policy achieved a much lower cost\_per\_order by considering total route distance and using a better charging threshold. This teacher was used to generate demonstration data for behavioral cloning.</w:t>
      </w:r>
    </w:p>
    <w:p w14:paraId="11C8188D"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The final learned behavioral cloning policy achieved:</w:t>
      </w:r>
    </w:p>
    <w:p w14:paraId="44628641" w14:textId="09492108" w:rsidR="00F34B6E" w:rsidRPr="004C7178" w:rsidRDefault="00000000">
      <w:pPr>
        <w:spacing w:before="60" w:after="120"/>
        <w:rPr>
          <w:rFonts w:ascii="Times New Roman" w:hAnsi="Times New Roman" w:cs="Times New Roman"/>
        </w:rPr>
      </w:pPr>
      <w:proofErr w:type="spellStart"/>
      <w:r w:rsidRPr="004C7178">
        <w:rPr>
          <w:rFonts w:ascii="Times New Roman" w:hAnsi="Times New Roman" w:cs="Times New Roman"/>
          <w:sz w:val="18"/>
        </w:rPr>
        <w:t>cost_per_order</w:t>
      </w:r>
      <w:proofErr w:type="spellEnd"/>
      <w:r w:rsidRPr="004C7178">
        <w:rPr>
          <w:rFonts w:ascii="Times New Roman" w:hAnsi="Times New Roman" w:cs="Times New Roman"/>
          <w:sz w:val="18"/>
        </w:rPr>
        <w:t xml:space="preserve"> = 4.061 ± 0.032</w:t>
      </w:r>
    </w:p>
    <w:p w14:paraId="12C54BD3"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This outperformed the official greedy\_nearest baseline:</w:t>
      </w:r>
    </w:p>
    <w:p w14:paraId="35FA99D2" w14:textId="0725B369" w:rsidR="00F34B6E" w:rsidRPr="004C7178" w:rsidRDefault="00000000">
      <w:pPr>
        <w:spacing w:before="60" w:after="120"/>
        <w:rPr>
          <w:rFonts w:ascii="Times New Roman" w:hAnsi="Times New Roman" w:cs="Times New Roman"/>
        </w:rPr>
      </w:pPr>
      <w:proofErr w:type="spellStart"/>
      <w:r w:rsidRPr="004C7178">
        <w:rPr>
          <w:rFonts w:ascii="Times New Roman" w:hAnsi="Times New Roman" w:cs="Times New Roman"/>
          <w:sz w:val="18"/>
        </w:rPr>
        <w:t>greedy_nearest</w:t>
      </w:r>
      <w:proofErr w:type="spellEnd"/>
      <w:r w:rsidRPr="004C7178">
        <w:rPr>
          <w:rFonts w:ascii="Times New Roman" w:hAnsi="Times New Roman" w:cs="Times New Roman"/>
          <w:sz w:val="18"/>
        </w:rPr>
        <w:t xml:space="preserve"> </w:t>
      </w:r>
      <w:proofErr w:type="spellStart"/>
      <w:r w:rsidRPr="004C7178">
        <w:rPr>
          <w:rFonts w:ascii="Times New Roman" w:hAnsi="Times New Roman" w:cs="Times New Roman"/>
          <w:sz w:val="18"/>
        </w:rPr>
        <w:t>cost_per_order</w:t>
      </w:r>
      <w:proofErr w:type="spellEnd"/>
      <w:r w:rsidRPr="004C7178">
        <w:rPr>
          <w:rFonts w:ascii="Times New Roman" w:hAnsi="Times New Roman" w:cs="Times New Roman"/>
          <w:sz w:val="18"/>
        </w:rPr>
        <w:t xml:space="preserve"> = 4.570</w:t>
      </w:r>
    </w:p>
    <w:p w14:paraId="69EBE1A8" w14:textId="77777777" w:rsidR="00F34B6E" w:rsidRPr="004C7178" w:rsidRDefault="00000000">
      <w:pPr>
        <w:spacing w:after="80"/>
        <w:rPr>
          <w:rFonts w:ascii="Times New Roman" w:hAnsi="Times New Roman" w:cs="Times New Roman"/>
        </w:rPr>
      </w:pPr>
      <w:r w:rsidRPr="004C7178">
        <w:rPr>
          <w:rFonts w:ascii="Times New Roman" w:hAnsi="Times New Roman" w:cs="Times New Roman"/>
        </w:rPr>
        <w:t>The ablation study showed that teacher-style action masking was essential for reaching this result. Overall, the final learned policy successfully beat the main baseline while the DQN family provided useful negative results and diagnostic insight.</w:t>
      </w:r>
      <w:r>
        <w:t>Learning curve figures are provided separately in LEARNING_CURVES.docx.</w:t>
      </w:r>
    </w:p>
    <w:sectPr w:rsidR="00F34B6E" w:rsidRPr="004C7178"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8606C08"/>
    <w:multiLevelType w:val="hybridMultilevel"/>
    <w:tmpl w:val="A14C55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C435232"/>
    <w:multiLevelType w:val="hybridMultilevel"/>
    <w:tmpl w:val="31E2F3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ECD2751"/>
    <w:multiLevelType w:val="hybridMultilevel"/>
    <w:tmpl w:val="77C095A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29B6CFE"/>
    <w:multiLevelType w:val="hybridMultilevel"/>
    <w:tmpl w:val="04487D7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921351F"/>
    <w:multiLevelType w:val="hybridMultilevel"/>
    <w:tmpl w:val="64C2BC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609555476">
    <w:abstractNumId w:val="8"/>
  </w:num>
  <w:num w:numId="2" w16cid:durableId="116723315">
    <w:abstractNumId w:val="6"/>
  </w:num>
  <w:num w:numId="3" w16cid:durableId="493227747">
    <w:abstractNumId w:val="5"/>
  </w:num>
  <w:num w:numId="4" w16cid:durableId="1674987211">
    <w:abstractNumId w:val="4"/>
  </w:num>
  <w:num w:numId="5" w16cid:durableId="2025857737">
    <w:abstractNumId w:val="7"/>
  </w:num>
  <w:num w:numId="6" w16cid:durableId="320625331">
    <w:abstractNumId w:val="3"/>
  </w:num>
  <w:num w:numId="7" w16cid:durableId="692729465">
    <w:abstractNumId w:val="2"/>
  </w:num>
  <w:num w:numId="8" w16cid:durableId="382560812">
    <w:abstractNumId w:val="1"/>
  </w:num>
  <w:num w:numId="9" w16cid:durableId="1403020440">
    <w:abstractNumId w:val="0"/>
  </w:num>
  <w:num w:numId="10" w16cid:durableId="1720594818">
    <w:abstractNumId w:val="12"/>
  </w:num>
  <w:num w:numId="11" w16cid:durableId="555434114">
    <w:abstractNumId w:val="9"/>
  </w:num>
  <w:num w:numId="12" w16cid:durableId="1530993960">
    <w:abstractNumId w:val="10"/>
  </w:num>
  <w:num w:numId="13" w16cid:durableId="1756825744">
    <w:abstractNumId w:val="11"/>
  </w:num>
  <w:num w:numId="14" w16cid:durableId="8817868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D8E"/>
    <w:rsid w:val="0015074B"/>
    <w:rsid w:val="00202128"/>
    <w:rsid w:val="00223900"/>
    <w:rsid w:val="0029639D"/>
    <w:rsid w:val="00326F90"/>
    <w:rsid w:val="00355392"/>
    <w:rsid w:val="004C7178"/>
    <w:rsid w:val="004C75D8"/>
    <w:rsid w:val="00855577"/>
    <w:rsid w:val="008B7F24"/>
    <w:rsid w:val="00AA1D8D"/>
    <w:rsid w:val="00B47730"/>
    <w:rsid w:val="00BD7DBF"/>
    <w:rsid w:val="00CB0664"/>
    <w:rsid w:val="00F34B6E"/>
    <w:rsid w:val="00FC693F"/>
    <w:rsid w:val="00FD6C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C1291"/>
  <w14:defaultImageDpi w14:val="300"/>
  <w15:docId w15:val="{5B5733F7-BCC7-41B8-97D2-B5BCCE057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alk4">
    <w:name w:val="heading 4"/>
    <w:basedOn w:val="Normal"/>
    <w:next w:val="Normal"/>
    <w:link w:val="Balk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BD7DBF"/>
    <w:pPr>
      <w:spacing w:after="100"/>
    </w:pPr>
  </w:style>
  <w:style w:type="paragraph" w:styleId="T2">
    <w:name w:val="toc 2"/>
    <w:basedOn w:val="Normal"/>
    <w:next w:val="Normal"/>
    <w:autoRedefine/>
    <w:uiPriority w:val="39"/>
    <w:unhideWhenUsed/>
    <w:rsid w:val="00BD7DBF"/>
    <w:pPr>
      <w:spacing w:after="100"/>
      <w:ind w:left="200"/>
    </w:pPr>
  </w:style>
  <w:style w:type="character" w:styleId="Kpr">
    <w:name w:val="Hyperlink"/>
    <w:basedOn w:val="VarsaylanParagrafYazTipi"/>
    <w:uiPriority w:val="99"/>
    <w:unhideWhenUsed/>
    <w:rsid w:val="00BD7D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1904</Words>
  <Characters>10853</Characters>
  <Application>Microsoft Office Word</Application>
  <DocSecurity>0</DocSecurity>
  <Lines>90</Lines>
  <Paragraphs>25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Fırat Bozkur</cp:lastModifiedBy>
  <cp:revision>4</cp:revision>
  <dcterms:created xsi:type="dcterms:W3CDTF">2026-06-19T09:40:00Z</dcterms:created>
  <dcterms:modified xsi:type="dcterms:W3CDTF">2026-06-19T10:02:00Z</dcterms:modified>
  <cp:category/>
</cp:coreProperties>
</file>