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2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Judul dalam bahasa indonesia, ditulis </w:t>
      </w:r>
      <w:r w:rsidDel="00000000" w:rsidR="00000000" w:rsidRPr="00000000">
        <w:rPr>
          <w:rFonts w:ascii="Verdana" w:cs="Verdana" w:eastAsia="Verdana" w:hAnsi="Verdana"/>
          <w:b w:val="1"/>
          <w:i w:val="1"/>
          <w:sz w:val="24"/>
          <w:szCs w:val="24"/>
          <w:rtl w:val="0"/>
        </w:rPr>
        <w:t xml:space="preserve">sentence case</w:t>
      </w:r>
      <w:r w:rsidDel="00000000" w:rsidR="00000000" w:rsidRPr="00000000">
        <w:rPr>
          <w:rFonts w:ascii="Verdana" w:cs="Verdana" w:eastAsia="Verdana" w:hAnsi="Verdana"/>
          <w:b w:val="1"/>
          <w:sz w:val="24"/>
          <w:szCs w:val="24"/>
          <w:rtl w:val="0"/>
        </w:rPr>
        <w:t xml:space="preserve">, huruf verdana-12 bold, maksimal 15 kata, rata tengah</w:t>
      </w:r>
    </w:p>
    <w:p w:rsidR="00000000" w:rsidDel="00000000" w:rsidP="00000000" w:rsidRDefault="00000000" w:rsidRPr="00000000" w14:paraId="00000002">
      <w:pPr>
        <w:spacing w:after="240" w:before="120" w:line="240" w:lineRule="auto"/>
        <w:jc w:val="center"/>
        <w:rPr>
          <w:rFonts w:ascii="Verdana" w:cs="Verdana" w:eastAsia="Verdana" w:hAnsi="Verdana"/>
          <w:sz w:val="28"/>
          <w:szCs w:val="28"/>
        </w:rPr>
      </w:pPr>
      <w:r w:rsidDel="00000000" w:rsidR="00000000" w:rsidRPr="00000000">
        <w:rPr>
          <w:rFonts w:ascii="Verdana" w:cs="Verdana" w:eastAsia="Verdana" w:hAnsi="Verdana"/>
          <w:b w:val="1"/>
          <w:sz w:val="24"/>
          <w:szCs w:val="24"/>
          <w:rtl w:val="0"/>
        </w:rPr>
        <w:t xml:space="preserve">Title in english, write </w:t>
      </w:r>
      <w:r w:rsidDel="00000000" w:rsidR="00000000" w:rsidRPr="00000000">
        <w:rPr>
          <w:rFonts w:ascii="Verdana" w:cs="Verdana" w:eastAsia="Verdana" w:hAnsi="Verdana"/>
          <w:b w:val="1"/>
          <w:i w:val="1"/>
          <w:sz w:val="24"/>
          <w:szCs w:val="24"/>
          <w:rtl w:val="0"/>
        </w:rPr>
        <w:t xml:space="preserve">sentence case</w:t>
      </w:r>
      <w:r w:rsidDel="00000000" w:rsidR="00000000" w:rsidRPr="00000000">
        <w:rPr>
          <w:rFonts w:ascii="Verdana" w:cs="Verdana" w:eastAsia="Verdana" w:hAnsi="Verdana"/>
          <w:b w:val="1"/>
          <w:sz w:val="24"/>
          <w:szCs w:val="24"/>
          <w:rtl w:val="0"/>
        </w:rPr>
        <w:t xml:space="preserve">, bold verdana-12 letters, maximum 15 words, centered</w:t>
      </w:r>
      <w:r w:rsidDel="00000000" w:rsidR="00000000" w:rsidRPr="00000000">
        <w:rPr>
          <w:rtl w:val="0"/>
        </w:rPr>
      </w:r>
    </w:p>
    <w:p w:rsidR="00000000" w:rsidDel="00000000" w:rsidP="00000000" w:rsidRDefault="00000000" w:rsidRPr="00000000" w14:paraId="00000003">
      <w:pPr>
        <w:spacing w:after="0" w:line="240" w:lineRule="auto"/>
        <w:jc w:val="center"/>
        <w:rPr>
          <w:rFonts w:ascii="Verdana" w:cs="Verdana" w:eastAsia="Verdana" w:hAnsi="Verdana"/>
        </w:rPr>
      </w:pPr>
      <w:r w:rsidDel="00000000" w:rsidR="00000000" w:rsidRPr="00000000">
        <w:rPr>
          <w:rFonts w:ascii="Verdana" w:cs="Verdana" w:eastAsia="Verdana" w:hAnsi="Verdana"/>
          <w:rtl w:val="0"/>
        </w:rPr>
        <w:t xml:space="preserve">Nama Lengkap Penulis</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rtl w:val="0"/>
        </w:rPr>
        <w:t xml:space="preserve">, Nama Lengkap Penulis</w:t>
      </w:r>
      <w:r w:rsidDel="00000000" w:rsidR="00000000" w:rsidRPr="00000000">
        <w:rPr>
          <w:rFonts w:ascii="Verdana" w:cs="Verdana" w:eastAsia="Verdana" w:hAnsi="Verdana"/>
          <w:vertAlign w:val="superscript"/>
          <w:rtl w:val="0"/>
        </w:rPr>
        <w:t xml:space="preserve">2</w:t>
      </w:r>
      <w:r w:rsidDel="00000000" w:rsidR="00000000" w:rsidRPr="00000000">
        <w:rPr>
          <w:rtl w:val="0"/>
        </w:rPr>
      </w:r>
    </w:p>
    <w:p w:rsidR="00000000" w:rsidDel="00000000" w:rsidP="00000000" w:rsidRDefault="00000000" w:rsidRPr="00000000" w14:paraId="00000004">
      <w:pPr>
        <w:spacing w:after="0" w:line="240" w:lineRule="auto"/>
        <w:jc w:val="center"/>
        <w:rPr>
          <w:rFonts w:ascii="Verdana" w:cs="Verdana" w:eastAsia="Verdana" w:hAnsi="Verdana"/>
        </w:rPr>
      </w:pPr>
      <w:r w:rsidDel="00000000" w:rsidR="00000000" w:rsidRPr="00000000">
        <w:rPr>
          <w:rFonts w:ascii="Verdana" w:cs="Verdana" w:eastAsia="Verdana" w:hAnsi="Verdana"/>
          <w:vertAlign w:val="superscript"/>
          <w:rtl w:val="0"/>
        </w:rPr>
        <w:t xml:space="preserve">1,2 </w:t>
      </w:r>
      <w:r w:rsidDel="00000000" w:rsidR="00000000" w:rsidRPr="00000000">
        <w:rPr>
          <w:rFonts w:ascii="Verdana" w:cs="Verdana" w:eastAsia="Verdana" w:hAnsi="Verdana"/>
          <w:rtl w:val="0"/>
        </w:rPr>
        <w:t xml:space="preserve">Diikuti Lembaga Afiliasi atau Instansi dan Negara, Ditulis Dengan </w:t>
      </w:r>
      <w:r w:rsidDel="00000000" w:rsidR="00000000" w:rsidRPr="00000000">
        <w:rPr>
          <w:rFonts w:ascii="Verdana" w:cs="Verdana" w:eastAsia="Verdana" w:hAnsi="Verdana"/>
          <w:i w:val="1"/>
          <w:rtl w:val="0"/>
        </w:rPr>
        <w:t xml:space="preserve">Capitalize Each Word</w:t>
      </w:r>
      <w:r w:rsidDel="00000000" w:rsidR="00000000" w:rsidRPr="00000000">
        <w:rPr>
          <w:rFonts w:ascii="Verdana" w:cs="Verdana" w:eastAsia="Verdana" w:hAnsi="Verdana"/>
          <w:rtl w:val="0"/>
        </w:rPr>
        <w:t xml:space="preserve"> Verdana-11</w:t>
      </w:r>
    </w:p>
    <w:p w:rsidR="00000000" w:rsidDel="00000000" w:rsidP="00000000" w:rsidRDefault="00000000" w:rsidRPr="00000000" w14:paraId="00000005">
      <w:pPr>
        <w:spacing w:after="0" w:line="240" w:lineRule="auto"/>
        <w:jc w:val="center"/>
        <w:rPr>
          <w:rFonts w:ascii="Verdana" w:cs="Verdana" w:eastAsia="Verdana" w:hAnsi="Verdana"/>
        </w:rPr>
      </w:pPr>
      <w:r w:rsidDel="00000000" w:rsidR="00000000" w:rsidRPr="00000000">
        <w:rPr>
          <w:rFonts w:ascii="Verdana" w:cs="Verdana" w:eastAsia="Verdana" w:hAnsi="Verdana"/>
          <w:rtl w:val="0"/>
        </w:rPr>
        <w:t xml:space="preserve">Email: email penulis</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rtl w:val="0"/>
        </w:rPr>
        <w:t xml:space="preserve">, email penulis</w:t>
      </w:r>
      <w:r w:rsidDel="00000000" w:rsidR="00000000" w:rsidRPr="00000000">
        <w:rPr>
          <w:rFonts w:ascii="Verdana" w:cs="Verdana" w:eastAsia="Verdana" w:hAnsi="Verdana"/>
          <w:vertAlign w:val="superscript"/>
          <w:rtl w:val="0"/>
        </w:rPr>
        <w:t xml:space="preserve">2</w:t>
      </w:r>
      <w:r w:rsidDel="00000000" w:rsidR="00000000" w:rsidRPr="00000000">
        <w:rPr>
          <w:rtl w:val="0"/>
        </w:rPr>
      </w:r>
    </w:p>
    <w:p w:rsidR="00000000" w:rsidDel="00000000" w:rsidP="00000000" w:rsidRDefault="00000000" w:rsidRPr="00000000" w14:paraId="00000006">
      <w:pPr>
        <w:spacing w:after="0" w:line="240" w:lineRule="auto"/>
        <w:jc w:val="center"/>
        <w:rPr>
          <w:rFonts w:ascii="Verdana" w:cs="Verdana" w:eastAsia="Verdana" w:hAnsi="Verdana"/>
          <w:sz w:val="24"/>
          <w:szCs w:val="24"/>
        </w:rPr>
      </w:pPr>
      <w:r w:rsidDel="00000000" w:rsidR="00000000" w:rsidRPr="00000000">
        <w:rPr>
          <w:rtl w:val="0"/>
        </w:rPr>
      </w:r>
    </w:p>
    <w:tbl>
      <w:tblPr>
        <w:tblStyle w:val="Table1"/>
        <w:tblW w:w="9639.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81"/>
        <w:gridCol w:w="4036"/>
        <w:gridCol w:w="4122"/>
        <w:tblGridChange w:id="0">
          <w:tblGrid>
            <w:gridCol w:w="1481"/>
            <w:gridCol w:w="4036"/>
            <w:gridCol w:w="4122"/>
          </w:tblGrid>
        </w:tblGridChange>
      </w:tblGrid>
      <w:tr>
        <w:trPr>
          <w:cantSplit w:val="0"/>
          <w:trHeight w:val="283" w:hRule="atLeast"/>
          <w:tblHeader w:val="0"/>
        </w:trPr>
        <w:tc>
          <w:tcPr>
            <w:gridSpan w:val="3"/>
            <w:tcBorders>
              <w:top w:color="000000" w:space="0" w:sz="4" w:val="single"/>
              <w:bottom w:color="000000" w:space="0" w:sz="4" w:val="single"/>
            </w:tcBorders>
            <w:vAlign w:val="center"/>
          </w:tcPr>
          <w:p w:rsidR="00000000" w:rsidDel="00000000" w:rsidP="00000000" w:rsidRDefault="00000000" w:rsidRPr="00000000" w14:paraId="00000007">
            <w:pPr>
              <w:spacing w:after="0"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ABSTRAK</w:t>
            </w:r>
          </w:p>
        </w:tc>
      </w:tr>
      <w:tr>
        <w:trPr>
          <w:cantSplit w:val="0"/>
          <w:tblHeader w:val="0"/>
        </w:trPr>
        <w:tc>
          <w:tcPr>
            <w:gridSpan w:val="3"/>
            <w:tcBorders>
              <w:top w:color="000000" w:space="0" w:sz="4" w:val="single"/>
            </w:tcBorders>
          </w:tcPr>
          <w:p w:rsidR="00000000" w:rsidDel="00000000" w:rsidP="00000000" w:rsidRDefault="00000000" w:rsidRPr="00000000" w14:paraId="0000000A">
            <w:pPr>
              <w:spacing w:after="120" w:before="12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Abstrak merupakan gambaran utama pembaca terhadap keseluruhan isi artikel. Abstrak berisi seluruh komponen artikel secara ringkas </w:t>
            </w:r>
            <w:r w:rsidDel="00000000" w:rsidR="00000000" w:rsidRPr="00000000">
              <w:rPr>
                <w:rFonts w:ascii="Verdana" w:cs="Verdana" w:eastAsia="Verdana" w:hAnsi="Verdana"/>
                <w:b w:val="1"/>
                <w:sz w:val="18"/>
                <w:szCs w:val="18"/>
                <w:rtl w:val="0"/>
              </w:rPr>
              <w:t xml:space="preserve">(tujuan, metode, hasil, dan simpulan)</w:t>
            </w:r>
            <w:r w:rsidDel="00000000" w:rsidR="00000000" w:rsidRPr="00000000">
              <w:rPr>
                <w:rFonts w:ascii="Verdana" w:cs="Verdana" w:eastAsia="Verdana" w:hAnsi="Verdana"/>
                <w:sz w:val="18"/>
                <w:szCs w:val="18"/>
                <w:rtl w:val="0"/>
              </w:rPr>
              <w:t xml:space="preserve">. Panjang 150-200 kata, tidak menuliskan kutipan pustaka, dan ditulis dalam satu paragraf. Abstrak ditulis menggunakan huruf Verdana-9, spasi 1 (satu). Abstrak ditulis dalam Bahasa Indonesia dan Bahasa Inggris. Dilengkapi dengan kata kunci sebanyak 3-6 kata. Abstrak Bahasa Indonesia dan kata kunci ditulis tegak. Abstrak Bahasa Inggris dan kata kunci ditulis miring (italic). Setiap kata kunci dipisahkan dengan tanda titik koma (;).</w:t>
            </w:r>
          </w:p>
          <w:p w:rsidR="00000000" w:rsidDel="00000000" w:rsidP="00000000" w:rsidRDefault="00000000" w:rsidRPr="00000000" w14:paraId="0000000B">
            <w:pPr>
              <w:spacing w:after="120" w:before="120" w:line="240" w:lineRule="auto"/>
              <w:ind w:left="1276" w:hanging="1276"/>
              <w:jc w:val="both"/>
              <w:rPr>
                <w:rFonts w:ascii="Verdana" w:cs="Verdana" w:eastAsia="Verdana" w:hAnsi="Verdana"/>
                <w:sz w:val="18"/>
                <w:szCs w:val="18"/>
              </w:rPr>
            </w:pPr>
            <w:bookmarkStart w:colFirst="0" w:colLast="0" w:name="_heading=h.gjdgxs" w:id="0"/>
            <w:bookmarkEnd w:id="0"/>
            <w:r w:rsidDel="00000000" w:rsidR="00000000" w:rsidRPr="00000000">
              <w:rPr>
                <w:rFonts w:ascii="Verdana" w:cs="Verdana" w:eastAsia="Verdana" w:hAnsi="Verdana"/>
                <w:b w:val="1"/>
                <w:sz w:val="18"/>
                <w:szCs w:val="18"/>
                <w:rtl w:val="0"/>
              </w:rPr>
              <w:t xml:space="preserve">Kata kunci</w:t>
            </w:r>
            <w:r w:rsidDel="00000000" w:rsidR="00000000" w:rsidRPr="00000000">
              <w:rPr>
                <w:rFonts w:ascii="Verdana" w:cs="Verdana" w:eastAsia="Verdana" w:hAnsi="Verdana"/>
                <w:sz w:val="18"/>
                <w:szCs w:val="18"/>
                <w:rtl w:val="0"/>
              </w:rPr>
              <w:t xml:space="preserve">: kata kunci pertama; kata kunci kedua; kata kunci ketiga.</w:t>
            </w:r>
          </w:p>
          <w:p w:rsidR="00000000" w:rsidDel="00000000" w:rsidP="00000000" w:rsidRDefault="00000000" w:rsidRPr="00000000" w14:paraId="0000000C">
            <w:pPr>
              <w:spacing w:after="120" w:before="120" w:line="24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Abstract is a main description of readers on the whole article content. Abstract consists of all briefly article components (objectives, methods, results, and conclusion). It includes 150-200 words, and the reference citation is not written, and written in one paragraph. Abstract is written using the Verdana-9 letter, space 1 (one). The abstract is written in Bahasa Indonesia and English. It is also completed with 3-6 key words. In the abstract of Bahasa Indonesia, the key words is written upright. In the abstract of English, the key words is written italic. Each keyword is separated by a semicolon (;).</w:t>
            </w:r>
          </w:p>
          <w:p w:rsidR="00000000" w:rsidDel="00000000" w:rsidP="00000000" w:rsidRDefault="00000000" w:rsidRPr="00000000" w14:paraId="0000000D">
            <w:pPr>
              <w:spacing w:after="120" w:before="120" w:line="240" w:lineRule="auto"/>
              <w:jc w:val="both"/>
              <w:rPr>
                <w:rFonts w:ascii="Verdana" w:cs="Verdana" w:eastAsia="Verdana" w:hAnsi="Verdana"/>
                <w:sz w:val="18"/>
                <w:szCs w:val="18"/>
              </w:rPr>
            </w:pPr>
            <w:r w:rsidDel="00000000" w:rsidR="00000000" w:rsidRPr="00000000">
              <w:rPr>
                <w:rFonts w:ascii="Verdana" w:cs="Verdana" w:eastAsia="Verdana" w:hAnsi="Verdana"/>
                <w:b w:val="1"/>
                <w:i w:val="1"/>
                <w:sz w:val="18"/>
                <w:szCs w:val="18"/>
                <w:rtl w:val="0"/>
              </w:rPr>
              <w:t xml:space="preserve">Key words</w:t>
            </w:r>
            <w:r w:rsidDel="00000000" w:rsidR="00000000" w:rsidRPr="00000000">
              <w:rPr>
                <w:rFonts w:ascii="Verdana" w:cs="Verdana" w:eastAsia="Verdana" w:hAnsi="Verdana"/>
                <w:i w:val="1"/>
                <w:sz w:val="18"/>
                <w:szCs w:val="18"/>
                <w:rtl w:val="0"/>
              </w:rPr>
              <w:t xml:space="preserve">: first key word; second key word; third key word.</w:t>
            </w:r>
            <w:r w:rsidDel="00000000" w:rsidR="00000000" w:rsidRPr="00000000">
              <w:rPr>
                <w:rtl w:val="0"/>
              </w:rPr>
            </w:r>
          </w:p>
        </w:tc>
      </w:tr>
      <w:tr>
        <w:trPr>
          <w:cantSplit w:val="0"/>
          <w:trHeight w:val="283" w:hRule="atLeast"/>
          <w:tblHeader w:val="0"/>
        </w:trPr>
        <w:tc>
          <w:tcPr>
            <w:gridSpan w:val="3"/>
            <w:tcBorders>
              <w:top w:color="000000" w:space="0" w:sz="4" w:val="single"/>
              <w:bottom w:color="000000" w:space="0" w:sz="4" w:val="single"/>
            </w:tcBorders>
            <w:vAlign w:val="center"/>
          </w:tcPr>
          <w:p w:rsidR="00000000" w:rsidDel="00000000" w:rsidP="00000000" w:rsidRDefault="00000000" w:rsidRPr="00000000" w14:paraId="00000010">
            <w:pPr>
              <w:spacing w:after="0"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INFO ARTIKEL</w:t>
            </w:r>
          </w:p>
        </w:tc>
      </w:tr>
      <w:tr>
        <w:trPr>
          <w:cantSplit w:val="0"/>
          <w:trHeight w:val="353" w:hRule="atLeast"/>
          <w:tblHeader w:val="0"/>
        </w:trPr>
        <w:tc>
          <w:tcPr>
            <w:gridSpan w:val="2"/>
            <w:tcBorders>
              <w:top w:color="000000" w:space="0" w:sz="4" w:val="single"/>
            </w:tcBorders>
          </w:tcPr>
          <w:p w:rsidR="00000000" w:rsidDel="00000000" w:rsidP="00000000" w:rsidRDefault="00000000" w:rsidRPr="00000000" w14:paraId="00000013">
            <w:pPr>
              <w:spacing w:after="120" w:before="120" w:line="240" w:lineRule="auto"/>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Riwayat Artikel:</w:t>
            </w:r>
          </w:p>
        </w:tc>
        <w:tc>
          <w:tcPr>
            <w:tcBorders>
              <w:top w:color="000000" w:space="0" w:sz="4" w:val="single"/>
            </w:tcBorders>
          </w:tcPr>
          <w:p w:rsidR="00000000" w:rsidDel="00000000" w:rsidP="00000000" w:rsidRDefault="00000000" w:rsidRPr="00000000" w14:paraId="00000015">
            <w:pPr>
              <w:spacing w:after="120" w:before="120" w:line="240" w:lineRule="auto"/>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Alamat Korespondesi:</w:t>
            </w:r>
          </w:p>
        </w:tc>
      </w:tr>
      <w:tr>
        <w:trPr>
          <w:cantSplit w:val="0"/>
          <w:trHeight w:val="427" w:hRule="atLeast"/>
          <w:tblHeader w:val="0"/>
        </w:trPr>
        <w:tc>
          <w:tcPr/>
          <w:p w:rsidR="00000000" w:rsidDel="00000000" w:rsidP="00000000" w:rsidRDefault="00000000" w:rsidRPr="00000000" w14:paraId="0000001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Diterima</w:t>
            </w:r>
          </w:p>
          <w:p w:rsidR="00000000" w:rsidDel="00000000" w:rsidP="00000000" w:rsidRDefault="00000000" w:rsidRPr="00000000" w14:paraId="0000001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Disetujui</w:t>
            </w:r>
          </w:p>
        </w:tc>
        <w:tc>
          <w:tcPr/>
          <w:p w:rsidR="00000000" w:rsidDel="00000000" w:rsidP="00000000" w:rsidRDefault="00000000" w:rsidRPr="00000000" w14:paraId="0000001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20 Oktober 2020</w:t>
            </w:r>
          </w:p>
          <w:p w:rsidR="00000000" w:rsidDel="00000000" w:rsidP="00000000" w:rsidRDefault="00000000" w:rsidRPr="00000000" w14:paraId="0000001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 Desember 2020</w:t>
            </w:r>
          </w:p>
        </w:tc>
        <w:tc>
          <w:tcPr>
            <w:vMerge w:val="restart"/>
            <w:tcBorders>
              <w:left w:color="000000" w:space="0" w:sz="0" w:val="nil"/>
            </w:tcBorders>
          </w:tcPr>
          <w:p w:rsidR="00000000" w:rsidDel="00000000" w:rsidP="00000000" w:rsidRDefault="00000000" w:rsidRPr="00000000" w14:paraId="0000001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Nama Penulis Korespondensi </w:t>
            </w:r>
          </w:p>
          <w:p w:rsidR="00000000" w:rsidDel="00000000" w:rsidP="00000000" w:rsidRDefault="00000000" w:rsidRPr="00000000" w14:paraId="0000001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Jurusan/Prodi/Fakultas/ Nama Instansi/Perguruan Tinggi Asal (</w:t>
            </w:r>
            <w:r w:rsidDel="00000000" w:rsidR="00000000" w:rsidRPr="00000000">
              <w:rPr>
                <w:rFonts w:ascii="Verdana" w:cs="Verdana" w:eastAsia="Verdana" w:hAnsi="Verdana"/>
                <w:b w:val="1"/>
                <w:sz w:val="18"/>
                <w:szCs w:val="18"/>
                <w:rtl w:val="0"/>
              </w:rPr>
              <w:t xml:space="preserve">Keterangan</w:t>
            </w:r>
            <w:r w:rsidDel="00000000" w:rsidR="00000000" w:rsidRPr="00000000">
              <w:rPr>
                <w:rFonts w:ascii="Verdana" w:cs="Verdana" w:eastAsia="Verdana" w:hAnsi="Verdana"/>
                <w:sz w:val="18"/>
                <w:szCs w:val="18"/>
                <w:rtl w:val="0"/>
              </w:rPr>
              <w:t xml:space="preserve">: kalau ada; kalau tidak ada silahkan tulis nama Perguruan Tinggi tempat sekolah saat ini).</w:t>
            </w:r>
          </w:p>
        </w:tc>
      </w:tr>
      <w:tr>
        <w:trPr>
          <w:cantSplit w:val="0"/>
          <w:trHeight w:val="727" w:hRule="atLeast"/>
          <w:tblHeader w:val="0"/>
        </w:trPr>
        <w:tc>
          <w:tcPr>
            <w:gridSpan w:val="2"/>
            <w:tcBorders>
              <w:bottom w:color="000000" w:space="0" w:sz="4" w:val="single"/>
            </w:tcBorders>
          </w:tcPr>
          <w:p w:rsidR="00000000" w:rsidDel="00000000" w:rsidP="00000000" w:rsidRDefault="00000000" w:rsidRPr="00000000" w14:paraId="0000001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Tersedia secara </w:t>
            </w:r>
            <w:r w:rsidDel="00000000" w:rsidR="00000000" w:rsidRPr="00000000">
              <w:rPr>
                <w:rFonts w:ascii="Verdana" w:cs="Verdana" w:eastAsia="Verdana" w:hAnsi="Verdana"/>
                <w:i w:val="1"/>
                <w:sz w:val="18"/>
                <w:szCs w:val="18"/>
                <w:rtl w:val="0"/>
              </w:rPr>
              <w:t xml:space="preserve">Online</w:t>
            </w:r>
            <w:r w:rsidDel="00000000" w:rsidR="00000000" w:rsidRPr="00000000">
              <w:rPr>
                <w:rFonts w:ascii="Verdana" w:cs="Verdana" w:eastAsia="Verdana" w:hAnsi="Verdana"/>
                <w:sz w:val="18"/>
                <w:szCs w:val="18"/>
                <w:rtl w:val="0"/>
              </w:rPr>
              <w:t xml:space="preserve"> Februari 2021</w:t>
            </w:r>
          </w:p>
          <w:p w:rsidR="00000000" w:rsidDel="00000000" w:rsidP="00000000" w:rsidRDefault="00000000" w:rsidRPr="00000000" w14:paraId="0000001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Doi: </w:t>
            </w:r>
            <w:r w:rsidDel="00000000" w:rsidR="00000000" w:rsidRPr="00000000">
              <w:rPr>
                <w:rFonts w:ascii="Verdana" w:cs="Verdana" w:eastAsia="Verdana" w:hAnsi="Verdana"/>
                <w:color w:val="000000"/>
                <w:sz w:val="18"/>
                <w:szCs w:val="18"/>
                <w:rtl w:val="0"/>
              </w:rPr>
              <w:t xml:space="preserve">http://dx.doi.org/10.20527/multilateral.xxxx.xxxx</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PENDAHULUAN</w:t>
      </w:r>
    </w:p>
    <w:p w:rsidR="00000000" w:rsidDel="00000000" w:rsidP="00000000" w:rsidRDefault="00000000" w:rsidRPr="00000000" w14:paraId="00000022">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Pendahuluan mengantarkan pembaca kepada topik utama. Berisi Latar belakang rasional, dan atau urgensi penelitian guna menjawab mengapa penelitian atau kajian dilakukan. Apa yang dilakukan peneliti terdahulu atau artikel keilmuan yang sekarang berkembang, sehingga mampu mengungkap </w:t>
      </w:r>
      <w:r w:rsidDel="00000000" w:rsidR="00000000" w:rsidRPr="00000000">
        <w:rPr>
          <w:rFonts w:ascii="Verdana" w:cs="Verdana" w:eastAsia="Verdana" w:hAnsi="Verdana"/>
          <w:b w:val="1"/>
          <w:sz w:val="24"/>
          <w:szCs w:val="24"/>
          <w:rtl w:val="0"/>
        </w:rPr>
        <w:t xml:space="preserve">kebaruan penelitian </w:t>
      </w:r>
      <w:r w:rsidDel="00000000" w:rsidR="00000000" w:rsidRPr="00000000">
        <w:rPr>
          <w:rFonts w:ascii="Verdana" w:cs="Verdana" w:eastAsia="Verdana" w:hAnsi="Verdana"/>
          <w:b w:val="1"/>
          <w:i w:val="1"/>
          <w:sz w:val="24"/>
          <w:szCs w:val="24"/>
          <w:rtl w:val="0"/>
        </w:rPr>
        <w:t xml:space="preserve">(novellty).</w:t>
      </w:r>
      <w:r w:rsidDel="00000000" w:rsidR="00000000" w:rsidRPr="00000000">
        <w:rPr>
          <w:rFonts w:ascii="Verdana" w:cs="Verdana" w:eastAsia="Verdana" w:hAnsi="Verdana"/>
          <w:sz w:val="24"/>
          <w:szCs w:val="24"/>
          <w:rtl w:val="0"/>
        </w:rPr>
        <w:t xml:space="preserve"> Apa tujuan dari penulisan artikel ini dan </w:t>
      </w:r>
      <w:r w:rsidDel="00000000" w:rsidR="00000000" w:rsidRPr="00000000">
        <w:rPr>
          <w:rFonts w:ascii="Verdana" w:cs="Verdana" w:eastAsia="Verdana" w:hAnsi="Verdana"/>
          <w:b w:val="1"/>
          <w:sz w:val="24"/>
          <w:szCs w:val="24"/>
          <w:rtl w:val="0"/>
        </w:rPr>
        <w:t xml:space="preserve">kontribusi</w:t>
      </w:r>
      <w:r w:rsidDel="00000000" w:rsidR="00000000" w:rsidRPr="00000000">
        <w:rPr>
          <w:rFonts w:ascii="Verdana" w:cs="Verdana" w:eastAsia="Verdana" w:hAnsi="Verdana"/>
          <w:sz w:val="24"/>
          <w:szCs w:val="24"/>
          <w:rtl w:val="0"/>
        </w:rPr>
        <w:t xml:space="preserve"> apa yang dapat disampaikan atas hasil temuan pada artikel ini.</w:t>
      </w:r>
    </w:p>
    <w:p w:rsidR="00000000" w:rsidDel="00000000" w:rsidP="00000000" w:rsidRDefault="00000000" w:rsidRPr="00000000" w14:paraId="00000023">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Permasalahan dan tujuan, serta kegunaan penelitian ditulis secara naratif dalam paragraf-paragraf, tidak perlu diberi subjudul khusus. Demikian pula definisi operasional, apabila dirasa perlu, juga ditulis naratif.</w:t>
      </w:r>
    </w:p>
    <w:p w:rsidR="00000000" w:rsidDel="00000000" w:rsidP="00000000" w:rsidRDefault="00000000" w:rsidRPr="00000000" w14:paraId="00000024">
      <w:pPr>
        <w:spacing w:after="0" w:line="276" w:lineRule="auto"/>
        <w:ind w:firstLine="567"/>
        <w:jc w:val="both"/>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Pendahuluan ditulis dengan Verdana-12 tegak, spasi 1,15 Tiap paragraf diawali kata yang menjorok ke dalam sekitar 1 cm dari tepi kiri tiap kolom.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METODE</w:t>
      </w:r>
    </w:p>
    <w:p w:rsidR="00000000" w:rsidDel="00000000" w:rsidP="00000000" w:rsidRDefault="00000000" w:rsidRPr="00000000" w14:paraId="00000027">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Penulisan metode penelitian berisikan desain penelitian, tempat dan waktu penelitian. Subjek penelitian untuk penelitian (kualitatif, pengembangan dan penelitian tindakan). Populasi-sampel untuk penelitian kuantitatif. Semuanya diuraikan dengan jelas dalam bagian ini. </w:t>
      </w:r>
    </w:p>
    <w:p w:rsidR="00000000" w:rsidDel="00000000" w:rsidP="00000000" w:rsidRDefault="00000000" w:rsidRPr="00000000" w14:paraId="00000028">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Perlu juga dituliskan teknik memperoleh subjek untuk penelitian (kualitatif, pengembangan dan penelitian tindakan) dan atau teknik samplingnya (penelitian kuantitatif). </w:t>
      </w:r>
    </w:p>
    <w:p w:rsidR="00000000" w:rsidDel="00000000" w:rsidP="00000000" w:rsidRDefault="00000000" w:rsidRPr="00000000" w14:paraId="00000029">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Selain itu perlu dijelaskan intrumen penelitian yang digunakan, teknik pengumpulan data dan teknik analis data, semuanya menggunakan kalimat pasif dan kalimat narasi, bukan kalimat perintah. </w:t>
      </w:r>
    </w:p>
    <w:p w:rsidR="00000000" w:rsidDel="00000000" w:rsidP="00000000" w:rsidRDefault="00000000" w:rsidRPr="00000000" w14:paraId="0000002A">
      <w:pPr>
        <w:spacing w:after="0" w:line="276" w:lineRule="auto"/>
        <w:ind w:firstLine="567"/>
        <w:jc w:val="both"/>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Metode ditulis dengan Verdana-12 tegak, spasi 1,15 tiap paragraf  diawali kata yang menjorok ke dalam sekitar 1 cm dari tepi kiri tiap kolom.</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HASIL DAN PEMBAHASAN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Hasil Penelitian</w:t>
      </w:r>
    </w:p>
    <w:p w:rsidR="00000000" w:rsidDel="00000000" w:rsidP="00000000" w:rsidRDefault="00000000" w:rsidRPr="00000000" w14:paraId="0000002E">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Pada penulisan hasil hanya dituliskan hasil penelitian yang berisikan data yang didapat pada penelitian atau hasil observasi lapangan beserta interpretasi analisis data. Bagian ini diuraikan tanpa memberikan pembahasan, tuliskan dalam kalimat logis. Hasil bisa dalam bentuk tabel, teks, atau gambar.</w:t>
      </w:r>
    </w:p>
    <w:p w:rsidR="00000000" w:rsidDel="00000000" w:rsidP="00000000" w:rsidRDefault="00000000" w:rsidRPr="00000000" w14:paraId="0000002F">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Judul tabel dan gambar di tulis dengan </w:t>
      </w:r>
      <w:r w:rsidDel="00000000" w:rsidR="00000000" w:rsidRPr="00000000">
        <w:rPr>
          <w:rFonts w:ascii="Verdana" w:cs="Verdana" w:eastAsia="Verdana" w:hAnsi="Verdana"/>
          <w:i w:val="1"/>
          <w:sz w:val="24"/>
          <w:szCs w:val="24"/>
          <w:rtl w:val="0"/>
        </w:rPr>
        <w:t xml:space="preserve">Sentece case</w:t>
      </w:r>
      <w:r w:rsidDel="00000000" w:rsidR="00000000" w:rsidRPr="00000000">
        <w:rPr>
          <w:rFonts w:ascii="Verdana" w:cs="Verdana" w:eastAsia="Verdana" w:hAnsi="Verdana"/>
          <w:sz w:val="24"/>
          <w:szCs w:val="24"/>
          <w:rtl w:val="0"/>
        </w:rPr>
        <w:t xml:space="preserve">, subjudul ada pada tiap kolom, sederhana, tidak rumit, tunjukkan keberadaan tabel dalam teks (misal lihat tabel 1), dibuat tanpa garis vertical, dan ditulis di atas tabel rata tengah. Lihat contoh penulisan tabel.1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Tabel 1. Perhitungan uji beda antar-kelompok</w:t>
      </w:r>
    </w:p>
    <w:tbl>
      <w:tblPr>
        <w:tblStyle w:val="Table2"/>
        <w:tblW w:w="8192.0" w:type="dxa"/>
        <w:jc w:val="center"/>
        <w:tblBorders>
          <w:top w:color="000000" w:space="0" w:sz="4" w:val="single"/>
          <w:bottom w:color="000000" w:space="0" w:sz="4" w:val="single"/>
        </w:tblBorders>
        <w:tblLayout w:type="fixed"/>
        <w:tblLook w:val="0400"/>
      </w:tblPr>
      <w:tblGrid>
        <w:gridCol w:w="2844"/>
        <w:gridCol w:w="2356"/>
        <w:gridCol w:w="2992"/>
        <w:tblGridChange w:id="0">
          <w:tblGrid>
            <w:gridCol w:w="2844"/>
            <w:gridCol w:w="2356"/>
            <w:gridCol w:w="2992"/>
          </w:tblGrid>
        </w:tblGridChange>
      </w:tblGrid>
      <w:tr>
        <w:trPr>
          <w:cantSplit w:val="0"/>
          <w:trHeight w:val="283" w:hRule="atLeast"/>
          <w:tblHeader w:val="0"/>
        </w:trPr>
        <w:tc>
          <w:tcPr>
            <w:tcBorders>
              <w:top w:color="000000" w:space="0" w:sz="4" w:val="single"/>
              <w:bottom w:color="000000" w:space="0" w:sz="4" w:val="single"/>
            </w:tcBorders>
            <w:shd w:fill="f2f2f2" w:val="clear"/>
            <w:vAlign w:val="center"/>
          </w:tcPr>
          <w:p w:rsidR="00000000" w:rsidDel="00000000" w:rsidP="00000000" w:rsidRDefault="00000000" w:rsidRPr="00000000" w14:paraId="00000031">
            <w:pPr>
              <w:spacing w:after="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Variabel</w:t>
            </w:r>
          </w:p>
        </w:tc>
        <w:tc>
          <w:tcPr>
            <w:tcBorders>
              <w:top w:color="000000" w:space="0" w:sz="4" w:val="single"/>
              <w:bottom w:color="000000" w:space="0" w:sz="4" w:val="single"/>
            </w:tcBorders>
            <w:shd w:fill="f2f2f2" w:val="clear"/>
            <w:vAlign w:val="center"/>
          </w:tcPr>
          <w:p w:rsidR="00000000" w:rsidDel="00000000" w:rsidP="00000000" w:rsidRDefault="00000000" w:rsidRPr="00000000" w14:paraId="00000032">
            <w:pPr>
              <w:spacing w:after="0" w:lineRule="auto"/>
              <w:jc w:val="center"/>
              <w:rPr>
                <w:rFonts w:ascii="Verdana" w:cs="Verdana" w:eastAsia="Verdana" w:hAnsi="Verdana"/>
                <w:b w:val="1"/>
                <w:i w:val="1"/>
              </w:rPr>
            </w:pPr>
            <w:r w:rsidDel="00000000" w:rsidR="00000000" w:rsidRPr="00000000">
              <w:rPr>
                <w:rFonts w:ascii="Verdana" w:cs="Verdana" w:eastAsia="Verdana" w:hAnsi="Verdana"/>
                <w:b w:val="1"/>
                <w:i w:val="1"/>
                <w:rtl w:val="0"/>
              </w:rPr>
              <w:t xml:space="preserve">F</w:t>
            </w:r>
          </w:p>
        </w:tc>
        <w:tc>
          <w:tcPr>
            <w:tcBorders>
              <w:top w:color="000000" w:space="0" w:sz="4" w:val="single"/>
              <w:bottom w:color="000000" w:space="0" w:sz="4" w:val="single"/>
            </w:tcBorders>
            <w:shd w:fill="f2f2f2" w:val="clear"/>
            <w:vAlign w:val="center"/>
          </w:tcPr>
          <w:p w:rsidR="00000000" w:rsidDel="00000000" w:rsidP="00000000" w:rsidRDefault="00000000" w:rsidRPr="00000000" w14:paraId="00000033">
            <w:pPr>
              <w:spacing w:after="0" w:lineRule="auto"/>
              <w:jc w:val="center"/>
              <w:rPr>
                <w:rFonts w:ascii="Verdana" w:cs="Verdana" w:eastAsia="Verdana" w:hAnsi="Verdana"/>
                <w:b w:val="1"/>
                <w:i w:val="1"/>
              </w:rPr>
            </w:pPr>
            <w:r w:rsidDel="00000000" w:rsidR="00000000" w:rsidRPr="00000000">
              <w:rPr>
                <w:rFonts w:ascii="Verdana" w:cs="Verdana" w:eastAsia="Verdana" w:hAnsi="Verdana"/>
                <w:b w:val="1"/>
                <w:i w:val="1"/>
                <w:rtl w:val="0"/>
              </w:rPr>
              <w:t xml:space="preserve">Sig</w:t>
            </w:r>
          </w:p>
        </w:tc>
      </w:tr>
      <w:tr>
        <w:trPr>
          <w:cantSplit w:val="0"/>
          <w:trHeight w:val="255" w:hRule="atLeast"/>
          <w:tblHeader w:val="0"/>
        </w:trPr>
        <w:tc>
          <w:tcPr>
            <w:tcBorders>
              <w:top w:color="000000" w:space="0" w:sz="4" w:val="single"/>
            </w:tcBorders>
            <w:vAlign w:val="center"/>
          </w:tcPr>
          <w:p w:rsidR="00000000" w:rsidDel="00000000" w:rsidP="00000000" w:rsidRDefault="00000000" w:rsidRPr="00000000" w14:paraId="00000034">
            <w:pPr>
              <w:spacing w:after="0" w:lineRule="auto"/>
              <w:jc w:val="center"/>
              <w:rPr>
                <w:rFonts w:ascii="Verdana" w:cs="Verdana" w:eastAsia="Verdana" w:hAnsi="Verdana"/>
                <w:i w:val="1"/>
              </w:rPr>
            </w:pPr>
            <w:r w:rsidDel="00000000" w:rsidR="00000000" w:rsidRPr="00000000">
              <w:rPr>
                <w:rFonts w:ascii="Verdana" w:cs="Verdana" w:eastAsia="Verdana" w:hAnsi="Verdana"/>
                <w:i w:val="1"/>
                <w:rtl w:val="0"/>
              </w:rPr>
              <w:t xml:space="preserve">Pre-test Dribble</w:t>
            </w:r>
          </w:p>
        </w:tc>
        <w:tc>
          <w:tcPr>
            <w:tcBorders>
              <w:top w:color="000000" w:space="0" w:sz="4" w:val="single"/>
            </w:tcBorders>
            <w:vAlign w:val="center"/>
          </w:tcPr>
          <w:p w:rsidR="00000000" w:rsidDel="00000000" w:rsidP="00000000" w:rsidRDefault="00000000" w:rsidRPr="00000000" w14:paraId="00000035">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7,232</w:t>
            </w:r>
          </w:p>
        </w:tc>
        <w:tc>
          <w:tcPr>
            <w:tcBorders>
              <w:top w:color="000000" w:space="0" w:sz="4" w:val="single"/>
            </w:tcBorders>
            <w:vAlign w:val="center"/>
          </w:tcPr>
          <w:p w:rsidR="00000000" w:rsidDel="00000000" w:rsidP="00000000" w:rsidRDefault="00000000" w:rsidRPr="00000000" w14:paraId="00000036">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,010</w:t>
            </w:r>
          </w:p>
        </w:tc>
      </w:tr>
      <w:tr>
        <w:trPr>
          <w:cantSplit w:val="0"/>
          <w:trHeight w:val="268" w:hRule="atLeast"/>
          <w:tblHeader w:val="0"/>
        </w:trPr>
        <w:tc>
          <w:tcPr>
            <w:vAlign w:val="center"/>
          </w:tcPr>
          <w:p w:rsidR="00000000" w:rsidDel="00000000" w:rsidP="00000000" w:rsidRDefault="00000000" w:rsidRPr="00000000" w14:paraId="00000037">
            <w:pPr>
              <w:spacing w:after="0" w:lineRule="auto"/>
              <w:ind w:left="-2755" w:firstLine="2775"/>
              <w:jc w:val="center"/>
              <w:rPr>
                <w:rFonts w:ascii="Verdana" w:cs="Verdana" w:eastAsia="Verdana" w:hAnsi="Verdana"/>
                <w:i w:val="1"/>
              </w:rPr>
            </w:pPr>
            <w:r w:rsidDel="00000000" w:rsidR="00000000" w:rsidRPr="00000000">
              <w:rPr>
                <w:rFonts w:ascii="Verdana" w:cs="Verdana" w:eastAsia="Verdana" w:hAnsi="Verdana"/>
                <w:i w:val="1"/>
                <w:rtl w:val="0"/>
              </w:rPr>
              <w:t xml:space="preserve">Post-test Dribble</w:t>
            </w:r>
          </w:p>
        </w:tc>
        <w:tc>
          <w:tcPr>
            <w:vAlign w:val="center"/>
          </w:tcPr>
          <w:p w:rsidR="00000000" w:rsidDel="00000000" w:rsidP="00000000" w:rsidRDefault="00000000" w:rsidRPr="00000000" w14:paraId="00000038">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17,389</w:t>
            </w:r>
          </w:p>
        </w:tc>
        <w:tc>
          <w:tcPr>
            <w:vAlign w:val="center"/>
          </w:tcPr>
          <w:p w:rsidR="00000000" w:rsidDel="00000000" w:rsidP="00000000" w:rsidRDefault="00000000" w:rsidRPr="00000000" w14:paraId="00000039">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,000</w:t>
            </w:r>
          </w:p>
        </w:tc>
      </w:tr>
      <w:tr>
        <w:trPr>
          <w:cantSplit w:val="0"/>
          <w:trHeight w:val="268" w:hRule="atLeast"/>
          <w:tblHeader w:val="0"/>
        </w:trPr>
        <w:tc>
          <w:tcPr>
            <w:vAlign w:val="center"/>
          </w:tcPr>
          <w:p w:rsidR="00000000" w:rsidDel="00000000" w:rsidP="00000000" w:rsidRDefault="00000000" w:rsidRPr="00000000" w14:paraId="0000003A">
            <w:pPr>
              <w:spacing w:after="0" w:lineRule="auto"/>
              <w:jc w:val="center"/>
              <w:rPr>
                <w:rFonts w:ascii="Verdana" w:cs="Verdana" w:eastAsia="Verdana" w:hAnsi="Verdana"/>
                <w:i w:val="1"/>
              </w:rPr>
            </w:pPr>
            <w:r w:rsidDel="00000000" w:rsidR="00000000" w:rsidRPr="00000000">
              <w:rPr>
                <w:rFonts w:ascii="Verdana" w:cs="Verdana" w:eastAsia="Verdana" w:hAnsi="Verdana"/>
                <w:i w:val="1"/>
                <w:rtl w:val="0"/>
              </w:rPr>
              <w:t xml:space="preserve">Pre-test Shooting</w:t>
            </w:r>
          </w:p>
        </w:tc>
        <w:tc>
          <w:tcPr>
            <w:vAlign w:val="center"/>
          </w:tcPr>
          <w:p w:rsidR="00000000" w:rsidDel="00000000" w:rsidP="00000000" w:rsidRDefault="00000000" w:rsidRPr="00000000" w14:paraId="0000003B">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,065</w:t>
            </w:r>
          </w:p>
        </w:tc>
        <w:tc>
          <w:tcPr>
            <w:vAlign w:val="center"/>
          </w:tcPr>
          <w:p w:rsidR="00000000" w:rsidDel="00000000" w:rsidP="00000000" w:rsidRDefault="00000000" w:rsidRPr="00000000" w14:paraId="0000003C">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,800</w:t>
            </w:r>
          </w:p>
        </w:tc>
      </w:tr>
      <w:tr>
        <w:trPr>
          <w:cantSplit w:val="0"/>
          <w:trHeight w:val="268" w:hRule="atLeast"/>
          <w:tblHeader w:val="0"/>
        </w:trPr>
        <w:tc>
          <w:tcPr>
            <w:vAlign w:val="center"/>
          </w:tcPr>
          <w:p w:rsidR="00000000" w:rsidDel="00000000" w:rsidP="00000000" w:rsidRDefault="00000000" w:rsidRPr="00000000" w14:paraId="0000003D">
            <w:pPr>
              <w:spacing w:after="0" w:lineRule="auto"/>
              <w:jc w:val="center"/>
              <w:rPr>
                <w:rFonts w:ascii="Verdana" w:cs="Verdana" w:eastAsia="Verdana" w:hAnsi="Verdana"/>
                <w:i w:val="1"/>
              </w:rPr>
            </w:pPr>
            <w:r w:rsidDel="00000000" w:rsidR="00000000" w:rsidRPr="00000000">
              <w:rPr>
                <w:rFonts w:ascii="Verdana" w:cs="Verdana" w:eastAsia="Verdana" w:hAnsi="Verdana"/>
                <w:i w:val="1"/>
                <w:rtl w:val="0"/>
              </w:rPr>
              <w:t xml:space="preserve">Post-test shooting</w:t>
            </w:r>
          </w:p>
        </w:tc>
        <w:tc>
          <w:tcPr>
            <w:vAlign w:val="center"/>
          </w:tcPr>
          <w:p w:rsidR="00000000" w:rsidDel="00000000" w:rsidP="00000000" w:rsidRDefault="00000000" w:rsidRPr="00000000" w14:paraId="0000003E">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4,480</w:t>
            </w:r>
          </w:p>
        </w:tc>
        <w:tc>
          <w:tcPr>
            <w:vAlign w:val="center"/>
          </w:tcPr>
          <w:p w:rsidR="00000000" w:rsidDel="00000000" w:rsidP="00000000" w:rsidRDefault="00000000" w:rsidRPr="00000000" w14:paraId="0000003F">
            <w:pPr>
              <w:spacing w:after="0" w:lineRule="auto"/>
              <w:jc w:val="center"/>
              <w:rPr>
                <w:rFonts w:ascii="Verdana" w:cs="Verdana" w:eastAsia="Verdana" w:hAnsi="Verdana"/>
              </w:rPr>
            </w:pPr>
            <w:r w:rsidDel="00000000" w:rsidR="00000000" w:rsidRPr="00000000">
              <w:rPr>
                <w:rFonts w:ascii="Verdana" w:cs="Verdana" w:eastAsia="Verdana" w:hAnsi="Verdana"/>
                <w:rtl w:val="0"/>
              </w:rPr>
              <w:t xml:space="preserve">,040</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Spasi 1 (satu) ukuran huruf menyesuaikan lebar tabel)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Hasil berupa gambar, atau data yang dibuat gambar/skema/grafik/diagram/sebangsa-nya, pemaparannya juga mengikuti aturan yang ada; judul atau nama gambar ditaruh di bawah gambar, dari kiri, dan diberi jarak 1 spasi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at least 12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dari gambar. Bila lebih dari 1 baris, antarbaris diberi spasi tunggal, atau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at least 12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Sebagai contoh, dapat dilihat pada Gambar 1. berikut.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774382</wp:posOffset>
            </wp:positionH>
            <wp:positionV relativeFrom="paragraph">
              <wp:posOffset>6985</wp:posOffset>
            </wp:positionV>
            <wp:extent cx="4572000" cy="2743200"/>
            <wp:wrapNone/>
            <wp:docPr id="218" name=""/>
            <a:graphic>
              <a:graphicData uri="http://schemas.openxmlformats.org/drawingml/2006/chart">
                <c:chart r:id="rId7"/>
              </a:graphicData>
            </a:graphic>
          </wp:anchor>
        </w:draw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Gambar 1. Tingkat partisipasi siswa dalam kegiatan diskusi...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58">
      <w:pPr>
        <w:spacing w:after="0" w:line="276" w:lineRule="auto"/>
        <w:ind w:firstLine="567"/>
        <w:jc w:val="both"/>
        <w:rPr>
          <w:rFonts w:ascii="Verdana" w:cs="Verdana" w:eastAsia="Verdana" w:hAnsi="Verdana"/>
        </w:rPr>
      </w:pPr>
      <w:r w:rsidDel="00000000" w:rsidR="00000000" w:rsidRPr="00000000">
        <w:rPr>
          <w:rFonts w:ascii="Verdana" w:cs="Verdana" w:eastAsia="Verdana" w:hAnsi="Verdana"/>
          <w:sz w:val="24"/>
          <w:szCs w:val="24"/>
          <w:rtl w:val="0"/>
        </w:rPr>
        <w:t xml:space="preserve">Pembahasan merupakan bagian terpenting dari keseluruhan isi artikel ilmiah. Tujuan pembahasan adalah menjawab masalah penelitian atau menunjukkan bagaimana tujuan penelitian itu dicapai dan menafsirkan/analisis hasil. </w:t>
      </w:r>
      <w:r w:rsidDel="00000000" w:rsidR="00000000" w:rsidRPr="00000000">
        <w:rPr>
          <w:rFonts w:ascii="Verdana" w:cs="Verdana" w:eastAsia="Verdana" w:hAnsi="Verdana"/>
          <w:b w:val="1"/>
          <w:sz w:val="24"/>
          <w:szCs w:val="24"/>
          <w:rtl w:val="0"/>
        </w:rPr>
        <w:t xml:space="preserve">Mulailah dengan memaparkan hasil temuan. Kemudian kaitkan dengan teori dan penelitian terdahulu, apakah hasil temuan tersebut memperkuat atau justru mengoreksi temuan/teori yang sudah ada.</w:t>
      </w:r>
      <w:r w:rsidDel="00000000" w:rsidR="00000000" w:rsidRPr="00000000">
        <w:rPr>
          <w:rFonts w:ascii="Verdana" w:cs="Verdana" w:eastAsia="Verdana" w:hAnsi="Verdana"/>
          <w:sz w:val="24"/>
          <w:szCs w:val="24"/>
          <w:rtl w:val="0"/>
        </w:rPr>
        <w:t xml:space="preserve"> Tekankan aspek baru dan penting. Bahas apa yang ditulis dalam hasil tetapi tidak mengulang hasil. </w:t>
      </w:r>
      <w:r w:rsidDel="00000000" w:rsidR="00000000" w:rsidRPr="00000000">
        <w:rPr>
          <w:rFonts w:ascii="Verdana" w:cs="Verdana" w:eastAsia="Verdana" w:hAnsi="Verdana"/>
          <w:b w:val="1"/>
          <w:sz w:val="24"/>
          <w:szCs w:val="24"/>
          <w:rtl w:val="0"/>
        </w:rPr>
        <w:t xml:space="preserve">Sertakan juga bahasan dampak dan kontribusi penelitian dan keterbatasannya.</w:t>
      </w:r>
      <w:r w:rsidDel="00000000" w:rsidR="00000000" w:rsidRPr="00000000">
        <w:rPr>
          <w:rFonts w:ascii="Verdana" w:cs="Verdana" w:eastAsia="Verdana" w:hAnsi="Verdana"/>
          <w:rtl w:val="0"/>
        </w:rPr>
        <w:t xml:space="preserve"> </w:t>
      </w:r>
    </w:p>
    <w:p w:rsidR="00000000" w:rsidDel="00000000" w:rsidP="00000000" w:rsidRDefault="00000000" w:rsidRPr="00000000" w14:paraId="00000059">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Pembahasan ditulis dengan Verdana-12 tegak, spasi 1,15. Tiap paragraf diawali kata yang menjorok ke dalam sekitar 1 cm dari tepi kiri tiap kolom.</w:t>
      </w:r>
    </w:p>
    <w:p w:rsidR="00000000" w:rsidDel="00000000" w:rsidP="00000000" w:rsidRDefault="00000000" w:rsidRPr="00000000" w14:paraId="0000005A">
      <w:pPr>
        <w:spacing w:after="0" w:line="276" w:lineRule="auto"/>
        <w:ind w:firstLine="709"/>
        <w:jc w:val="both"/>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SIMPULAN</w:t>
      </w:r>
    </w:p>
    <w:p w:rsidR="00000000" w:rsidDel="00000000" w:rsidP="00000000" w:rsidRDefault="00000000" w:rsidRPr="00000000" w14:paraId="0000005C">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Simpulan berisikan jawaban atas pertanyaan penelitian. Simpulan harus menjawab tujuan khusus. Bagian ini dituliskan dalam bentuk esai dan tidak mengandung angka. Dalam simpulan bisa dituliskan saran berupa masukan bagi peneliti berikutnya, dapat pula rekomendasi implikatif dari temuan penelitian.</w:t>
      </w:r>
    </w:p>
    <w:p w:rsidR="00000000" w:rsidDel="00000000" w:rsidP="00000000" w:rsidRDefault="00000000" w:rsidRPr="00000000" w14:paraId="0000005D">
      <w:pPr>
        <w:spacing w:after="0" w:line="276" w:lineRule="auto"/>
        <w:ind w:firstLine="567"/>
        <w:jc w:val="both"/>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Simpulan ditulis dengan verdana-12 tegak, spasi 1,15. Tiap paragraf diawali kata yang menjorok ke dalam sekitar 1 cm dari tepi kiri tiap kolom.</w:t>
      </w:r>
      <w:r w:rsidDel="00000000" w:rsidR="00000000" w:rsidRPr="00000000">
        <w:rPr>
          <w:rtl w:val="0"/>
        </w:rPr>
      </w:r>
    </w:p>
    <w:p w:rsidR="00000000" w:rsidDel="00000000" w:rsidP="00000000" w:rsidRDefault="00000000" w:rsidRPr="00000000" w14:paraId="0000005E">
      <w:pPr>
        <w:keepNext w:val="1"/>
        <w:keepLines w:val="1"/>
        <w:spacing w:after="0" w:line="360"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UCAPAN TERIMA KASIH </w:t>
      </w:r>
      <w:r w:rsidDel="00000000" w:rsidR="00000000" w:rsidRPr="00000000">
        <w:rPr>
          <w:rFonts w:ascii="Verdana" w:cs="Verdana" w:eastAsia="Verdana" w:hAnsi="Verdana"/>
          <w:sz w:val="24"/>
          <w:szCs w:val="24"/>
          <w:rtl w:val="0"/>
        </w:rPr>
        <w:t xml:space="preserve">(jika ada)</w:t>
      </w:r>
      <w:r w:rsidDel="00000000" w:rsidR="00000000" w:rsidRPr="00000000">
        <w:rPr>
          <w:rtl w:val="0"/>
        </w:rPr>
      </w:r>
    </w:p>
    <w:p w:rsidR="00000000" w:rsidDel="00000000" w:rsidP="00000000" w:rsidRDefault="00000000" w:rsidRPr="00000000" w14:paraId="0000005F">
      <w:pPr>
        <w:spacing w:after="0" w:line="276" w:lineRule="auto"/>
        <w:ind w:firstLine="56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Penulis terkadang perlu menyampaikan ucapan terima kasih kepada orang/kelompok orang/organisasi/lembaga atas dukungannya sehingga penelitian dapat dilakukan dengan baik. Ucapan terima kasih ditulis dalam satu paragraf dengan verdana-12 tegak, spasi 1,15.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DAFTAR PUSTAKA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Jumlah daftar pustaka/referensi dalam artikel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minimal 20 sumber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80 % dari keseluruhan referensi bersumber dari artikel jurnal nasional atau internasional. Daftar pustaka/referensi harus menggunakan reference manager</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(Mendeley, Zetero, atau Endnote)</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Pustaka menggunakan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APA 6”</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Daftar pustaka ditulis dengan verdana-12 tegak, spasi 1 (satu), penulisan semua jenis daftar pustakan sesuai dengan contoh yang ada pada templet ini.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Pustaka Primer (Jurnal):</w:t>
      </w:r>
    </w:p>
    <w:bookmarkStart w:colFirst="0" w:colLast="0" w:name="bookmark=id.30j0zll" w:id="1"/>
    <w:bookmarkEnd w:id="1"/>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hanging="70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Araujo, G. De, Gobatto, F. M.-, Papoti, M., Camargo, B., &amp; Gobatto, C. (2014). Anaerobic and Aerobic Performances in Elite Basketball Players.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Journal of Human Kinetics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137–147. </w:t>
      </w:r>
      <w:hyperlink r:id="rId8">
        <w:r w:rsidDel="00000000" w:rsidR="00000000" w:rsidRPr="00000000">
          <w:rPr>
            <w:rFonts w:ascii="Verdana" w:cs="Verdana" w:eastAsia="Verdana" w:hAnsi="Verdana"/>
            <w:b w:val="0"/>
            <w:i w:val="0"/>
            <w:smallCaps w:val="0"/>
            <w:strike w:val="0"/>
            <w:color w:val="0563c1"/>
            <w:sz w:val="24"/>
            <w:szCs w:val="24"/>
            <w:u w:val="none"/>
            <w:shd w:fill="auto" w:val="clear"/>
            <w:vertAlign w:val="baseline"/>
            <w:rtl w:val="0"/>
          </w:rPr>
          <w:t xml:space="preserve">https://doi.org/10.2478/hukin-2014-0068</w:t>
        </w:r>
      </w:hyperlink>
      <w:r w:rsidDel="00000000" w:rsidR="00000000" w:rsidRPr="00000000">
        <w:rPr>
          <w:rtl w:val="0"/>
        </w:rPr>
      </w:r>
    </w:p>
    <w:bookmarkStart w:colFirst="0" w:colLast="0" w:name="bookmark=id.1fob9te" w:id="2"/>
    <w:bookmarkEnd w:id="2"/>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Hoffmann, J. J., Reed, J. P., Leiting, K., Chiang, C. Y., &amp; Stone, M. H. (2014). Repeated sprints, high-intensity interval training, small-sided games: Theory and application to field sports.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International Journal of Sports Physiology and Performance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9</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352–357. </w:t>
      </w:r>
      <w:hyperlink r:id="rId9">
        <w:r w:rsidDel="00000000" w:rsidR="00000000" w:rsidRPr="00000000">
          <w:rPr>
            <w:rFonts w:ascii="Verdana" w:cs="Verdana" w:eastAsia="Verdana" w:hAnsi="Verdana"/>
            <w:b w:val="0"/>
            <w:i w:val="0"/>
            <w:smallCaps w:val="0"/>
            <w:strike w:val="0"/>
            <w:color w:val="0563c1"/>
            <w:sz w:val="24"/>
            <w:szCs w:val="24"/>
            <w:u w:val="none"/>
            <w:shd w:fill="auto" w:val="clear"/>
            <w:vertAlign w:val="baseline"/>
            <w:rtl w:val="0"/>
          </w:rPr>
          <w:t xml:space="preserve">https://doi.org/10.1123/IJSPP.2013-0189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Buku Teks: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Warni, Herita. (2013).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Nasionalisme, Sports And Character Building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Bandung: Bintang Warliartika.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Skripsi/ Tesis/ Desertasi</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720" w:right="0" w:hanging="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Suyanto, Slamet (2009). Keberhasilan sekolah dalam ujian nasional ditinjau dari organisasi belajar.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Disertasi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tidak dipublikasikan. Universitas Negeri Jakarta.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Prosiding: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Nurkholis, Moh. (2015). Kontribusi Pendidikan Jasmani dalam Menciptakan SDM yang Berdaya Saing di Era Global.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Prosiding.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Seminar Nasional Olahraga UNY Yogyakarta; 192-201.</w:t>
      </w:r>
    </w:p>
    <w:p w:rsidR="00000000" w:rsidDel="00000000" w:rsidP="00000000" w:rsidRDefault="00000000" w:rsidRPr="00000000" w14:paraId="0000006D">
      <w:pPr>
        <w:tabs>
          <w:tab w:val="left" w:pos="5973"/>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0" w:type="default"/>
      <w:headerReference r:id="rId11" w:type="first"/>
      <w:footerReference r:id="rId12" w:type="default"/>
      <w:footerReference r:id="rId13" w:type="first"/>
      <w:pgSz w:h="16839" w:w="11907" w:orient="portrait"/>
      <w:pgMar w:bottom="1418" w:top="1418" w:left="1134" w:right="1134" w:header="567" w:footer="3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Copyright © 2021, Jurnal Multilateral, ISSN: 1412-3428 (print), ISSN: 2549-1415 (online)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2642235</wp:posOffset>
          </wp:positionH>
          <wp:positionV relativeFrom="paragraph">
            <wp:posOffset>17780</wp:posOffset>
          </wp:positionV>
          <wp:extent cx="840105" cy="297815"/>
          <wp:effectExtent b="0" l="0" r="0" t="0"/>
          <wp:wrapNone/>
          <wp:docPr descr="Creative Commons License" id="221" name="image1.png"/>
          <a:graphic>
            <a:graphicData uri="http://schemas.openxmlformats.org/drawingml/2006/picture">
              <pic:pic>
                <pic:nvPicPr>
                  <pic:cNvPr descr="Creative Commons License" id="0" name="image1.png"/>
                  <pic:cNvPicPr preferRelativeResize="0"/>
                </pic:nvPicPr>
                <pic:blipFill>
                  <a:blip r:embed="rId1"/>
                  <a:srcRect b="0" l="0" r="0" t="0"/>
                  <a:stretch>
                    <a:fillRect/>
                  </a:stretch>
                </pic:blipFill>
                <pic:spPr>
                  <a:xfrm>
                    <a:off x="0" y="0"/>
                    <a:ext cx="840105" cy="29781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Multilateral: Jurnal Pendidikan Jasmani dan Olahraga is licensed under a </w:t>
    </w:r>
    <w:hyperlink r:id="rId2">
      <w:r w:rsidDel="00000000" w:rsidR="00000000" w:rsidRPr="00000000">
        <w:rPr>
          <w:rFonts w:ascii="Verdana" w:cs="Verdana" w:eastAsia="Verdana" w:hAnsi="Verdana"/>
          <w:b w:val="0"/>
          <w:i w:val="0"/>
          <w:smallCaps w:val="0"/>
          <w:strike w:val="0"/>
          <w:color w:val="016cdc"/>
          <w:sz w:val="20"/>
          <w:szCs w:val="20"/>
          <w:highlight w:val="white"/>
          <w:u w:val="none"/>
          <w:vertAlign w:val="baseline"/>
          <w:rtl w:val="0"/>
        </w:rPr>
        <w:t xml:space="preserve">Creative Commons Attribution-ShareAlike 4.0 International License</w:t>
      </w:r>
    </w:hyperlink>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Copyright © 2021, Jurnal Multilateral, ISSN: 1412-3428 (print), ISSN: 2549-1415 (online)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MULTILATERAL: Jurnal Pendidikan Jasmani dan Olahraga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-110489</wp:posOffset>
          </wp:positionH>
          <wp:positionV relativeFrom="paragraph">
            <wp:posOffset>-50164</wp:posOffset>
          </wp:positionV>
          <wp:extent cx="657860" cy="657860"/>
          <wp:effectExtent b="0" l="0" r="0" t="0"/>
          <wp:wrapNone/>
          <wp:docPr id="222" name="image4.png"/>
          <a:graphic>
            <a:graphicData uri="http://schemas.openxmlformats.org/drawingml/2006/picture">
              <pic:pic>
                <pic:nvPicPr>
                  <pic:cNvPr id="0" name="image4.png"/>
                  <pic:cNvPicPr preferRelativeResize="0"/>
                </pic:nvPicPr>
                <pic:blipFill>
                  <a:blip r:embed="rId1"/>
                  <a:srcRect b="0" l="10000" r="10000" t="0"/>
                  <a:stretch>
                    <a:fillRect/>
                  </a:stretch>
                </pic:blipFill>
                <pic:spPr>
                  <a:xfrm>
                    <a:off x="0" y="0"/>
                    <a:ext cx="657860" cy="6578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-195262</wp:posOffset>
              </wp:positionH>
              <wp:positionV relativeFrom="paragraph">
                <wp:posOffset>-104774</wp:posOffset>
              </wp:positionV>
              <wp:extent cx="6508750" cy="772795"/>
              <wp:effectExtent b="0" l="0" r="0" t="0"/>
              <wp:wrapNone/>
              <wp:docPr id="220" name=""/>
              <a:graphic>
                <a:graphicData uri="http://schemas.microsoft.com/office/word/2010/wordprocessingShape">
                  <wps:wsp>
                    <wps:cNvSpPr/>
                    <wps:cNvPr id="3" name="Shape 3"/>
                    <wps:spPr>
                      <a:xfrm>
                        <a:off x="2097975" y="3399953"/>
                        <a:ext cx="6496050" cy="760095"/>
                      </a:xfrm>
                      <a:prstGeom prst="rect">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-195262</wp:posOffset>
              </wp:positionH>
              <wp:positionV relativeFrom="paragraph">
                <wp:posOffset>-104774</wp:posOffset>
              </wp:positionV>
              <wp:extent cx="6508750" cy="772795"/>
              <wp:effectExtent b="0" l="0" r="0" t="0"/>
              <wp:wrapNone/>
              <wp:docPr id="22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508750" cy="772795"/>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20 (1), 2021, 10-19</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Available Online: https://ppjp.ulm.ac.id/journal/index.php/multilateralpjkr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-132079</wp:posOffset>
              </wp:positionV>
              <wp:extent cx="5824855" cy="447675"/>
              <wp:effectExtent b="0" l="0" r="0" t="0"/>
              <wp:wrapNone/>
              <wp:docPr id="219" name=""/>
              <a:graphic>
                <a:graphicData uri="http://schemas.microsoft.com/office/word/2010/wordprocessingShape">
                  <wps:wsp>
                    <wps:cNvSpPr/>
                    <wps:cNvPr id="2" name="Shape 2"/>
                    <wps:spPr>
                      <a:xfrm>
                        <a:off x="2438208" y="3560925"/>
                        <a:ext cx="5815584" cy="4381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20"/>
                              <w:vertAlign w:val="baseline"/>
                            </w:rPr>
                            <w:t xml:space="preserve">Jurnal Multilateral: Jurnal Pendidikan Jasmani dan Olahraga 20 (1), Februari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1"/>
                              <w:smallCaps w:val="0"/>
                              <w:strike w:val="0"/>
                              <w:color w:val="000000"/>
                              <w:sz w:val="20"/>
                              <w:vertAlign w:val="baseline"/>
                            </w:rPr>
                          </w:r>
                          <w:r w:rsidDel="00000000" w:rsidR="00000000" w:rsidRPr="00000000">
                            <w:rPr>
                              <w:rFonts w:ascii="Verdana" w:cs="Verdana" w:eastAsia="Verdana" w:hAnsi="Verdana"/>
                              <w:b w:val="0"/>
                              <w:i w:val="1"/>
                              <w:smallCaps w:val="0"/>
                              <w:strike w:val="0"/>
                              <w:color w:val="000000"/>
                              <w:sz w:val="20"/>
                              <w:vertAlign w:val="baseline"/>
                            </w:rPr>
                            <w:t xml:space="preserve">Nama Penulis 1, Nama Penulis 2,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-132079</wp:posOffset>
              </wp:positionV>
              <wp:extent cx="5824855" cy="447675"/>
              <wp:effectExtent b="0" l="0" r="0" t="0"/>
              <wp:wrapNone/>
              <wp:docPr id="2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24855" cy="4476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character" w:styleId="CommentReference">
    <w:name w:val="annotation reference"/>
    <w:basedOn w:val="DefaultParagraphFont"/>
    <w:uiPriority w:val="99"/>
    <w:semiHidden w:val="1"/>
    <w:unhideWhenUsed w:val="1"/>
    <w:qFormat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563c1" w:themeColor="hyperlink"/>
      <w:u w:val="single"/>
    </w:rPr>
  </w:style>
  <w:style w:type="paragraph" w:styleId="NormalWeb">
    <w:name w:val="Normal (Web)"/>
    <w:basedOn w:val="Normal"/>
    <w:uiPriority w:val="99"/>
    <w:semiHidden w:val="1"/>
    <w:unhideWhenUsed w:val="1"/>
    <w:rPr>
      <w:sz w:val="24"/>
      <w:szCs w:val="24"/>
    </w:rPr>
  </w:style>
  <w:style w:type="character" w:styleId="Strong">
    <w:name w:val="Strong"/>
    <w:basedOn w:val="DefaultParagraphFont"/>
    <w:uiPriority w:val="22"/>
    <w:qFormat w:val="1"/>
    <w:rPr>
      <w:b w:val="1"/>
      <w:bCs w:val="1"/>
    </w:rPr>
  </w:style>
  <w:style w:type="table" w:styleId="TableGrid">
    <w:name w:val="Table Grid"/>
    <w:basedOn w:val="TableNormal"/>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FrameContents" w:customStyle="1">
    <w:name w:val="Frame Contents"/>
    <w:basedOn w:val="Normal"/>
    <w:qFormat w:val="1"/>
    <w:pPr>
      <w:suppressAutoHyphens w:val="1"/>
      <w:spacing w:after="200" w:line="276" w:lineRule="auto"/>
    </w:pPr>
    <w:rPr>
      <w:rFonts w:ascii="Calibri" w:cs="Arial" w:eastAsia="Calibri" w:hAnsi="Calibri"/>
      <w:lang w:eastAsia="id-ID" w:val="id-ID"/>
    </w:rPr>
  </w:style>
  <w:style w:type="paragraph" w:styleId="E-JOURNALHeading1" w:customStyle="1">
    <w:name w:val="E-JOURNAL_Heading 1"/>
    <w:basedOn w:val="Normal"/>
    <w:qFormat w:val="1"/>
    <w:pPr>
      <w:spacing w:after="120" w:before="120" w:line="240" w:lineRule="auto"/>
    </w:pPr>
    <w:rPr>
      <w:rFonts w:ascii="Times New Roman" w:cs="Times New Roman" w:eastAsia="Times New Roman" w:hAnsi="Times New Roman"/>
      <w:b w:val="1"/>
    </w:rPr>
  </w:style>
  <w:style w:type="paragraph" w:styleId="E-JOURNALBody" w:customStyle="1">
    <w:name w:val="E-JOURNAL_Body"/>
    <w:basedOn w:val="Normal"/>
    <w:qFormat w:val="1"/>
    <w:pPr>
      <w:spacing w:after="0" w:line="240" w:lineRule="auto"/>
      <w:ind w:firstLine="567"/>
      <w:jc w:val="both"/>
    </w:pPr>
    <w:rPr>
      <w:rFonts w:ascii="Times New Roman" w:cs="Times New Roman" w:eastAsia="Times New Roman" w:hAnsi="Times New Roman"/>
      <w:szCs w:val="24"/>
      <w:lang w:val="id-ID"/>
    </w:rPr>
  </w:style>
  <w:style w:type="paragraph" w:styleId="E-JOURNALHeading2" w:customStyle="1">
    <w:name w:val="E-JOURNAL_Heading 2"/>
    <w:basedOn w:val="Normal"/>
    <w:qFormat w:val="1"/>
    <w:pPr>
      <w:spacing w:after="120" w:before="120" w:line="240" w:lineRule="auto"/>
    </w:pPr>
    <w:rPr>
      <w:rFonts w:ascii="Times New Roman" w:cs="Times New Roman" w:eastAsia="Times New Roman" w:hAnsi="Times New Roman"/>
      <w:b w:val="1"/>
    </w:rPr>
  </w:style>
  <w:style w:type="paragraph" w:styleId="E-JOURNALTableCaption" w:customStyle="1">
    <w:name w:val="E-JOURNAL_TableCaption"/>
    <w:basedOn w:val="Normal"/>
    <w:qFormat w:val="1"/>
    <w:pPr>
      <w:spacing w:after="120" w:before="120" w:line="240" w:lineRule="atLeast"/>
      <w:jc w:val="center"/>
    </w:pPr>
    <w:rPr>
      <w:rFonts w:ascii="Verdana" w:cs="Times New Roman" w:eastAsia="SimSun" w:hAnsi="Verdana"/>
      <w:sz w:val="24"/>
      <w:szCs w:val="24"/>
    </w:rPr>
  </w:style>
  <w:style w:type="paragraph" w:styleId="E-JOURNALTable" w:customStyle="1">
    <w:name w:val="E-JOURNAL_Table"/>
    <w:basedOn w:val="Normal"/>
    <w:qFormat w:val="1"/>
    <w:pPr>
      <w:spacing w:after="0" w:line="240" w:lineRule="atLeast"/>
      <w:jc w:val="center"/>
    </w:pPr>
    <w:rPr>
      <w:rFonts w:ascii="Times New Roman" w:cs="Times New Roman" w:eastAsia="Times New Roman" w:hAnsi="Times New Roman"/>
      <w:szCs w:val="24"/>
      <w:lang w:val="id-ID"/>
    </w:rPr>
  </w:style>
  <w:style w:type="paragraph" w:styleId="E-JOURNALPictureCapture" w:customStyle="1">
    <w:name w:val="E-JOURNAL_Picture Capture"/>
    <w:basedOn w:val="Normal"/>
    <w:qFormat w:val="1"/>
    <w:pPr>
      <w:spacing w:after="120" w:before="120" w:line="240" w:lineRule="atLeast"/>
      <w:jc w:val="center"/>
    </w:pPr>
    <w:rPr>
      <w:rFonts w:ascii="Verdana" w:cs="Times New Roman" w:eastAsia="Times New Roman" w:hAnsi="Verdana"/>
      <w:color w:val="000000"/>
      <w:sz w:val="24"/>
      <w:szCs w:val="24"/>
      <w:lang w:val="id-ID"/>
    </w:rPr>
  </w:style>
  <w:style w:type="paragraph" w:styleId="E-JOURNALDaftarPustaka" w:customStyle="1">
    <w:name w:val="E-JOURNAL_Daftar Pustaka"/>
    <w:basedOn w:val="Normal"/>
    <w:qFormat w:val="1"/>
    <w:pPr>
      <w:spacing w:after="0" w:before="240" w:line="240" w:lineRule="atLeast"/>
      <w:ind w:left="720" w:hanging="720"/>
      <w:jc w:val="both"/>
    </w:pPr>
    <w:rPr>
      <w:rFonts w:ascii="Times New Roman" w:cs="Times New Roman" w:eastAsia="Times New Roman" w:hAnsi="Times New Roman"/>
      <w:color w:val="000000"/>
      <w:lang w:val="id-ID"/>
    </w:rPr>
  </w:style>
  <w:style w:type="paragraph" w:styleId="E-JOURNALPicture" w:customStyle="1">
    <w:name w:val="E-JOURNAL_Picture"/>
    <w:basedOn w:val="E-JOURNALTable"/>
    <w:qFormat w:val="1"/>
    <w:rPr>
      <w:szCs w:val="22"/>
    </w:rPr>
  </w:style>
  <w:style w:type="character" w:styleId="apple-style-span" w:customStyle="1">
    <w:name w:val="apple-style-span"/>
    <w:basedOn w:val="DefaultParagraphFont"/>
    <w:uiPriority w:val="99"/>
    <w:qFormat w:val="1"/>
  </w:style>
  <w:style w:type="character" w:styleId="PlaceholderText">
    <w:name w:val="Placeholder Text"/>
    <w:basedOn w:val="DefaultParagraphFont"/>
    <w:uiPriority w:val="99"/>
    <w:semiHidden w:val="1"/>
    <w:rPr>
      <w:color w:val="808080"/>
    </w:rPr>
  </w:style>
  <w:style w:type="paragraph" w:styleId="ICVETBodyText" w:customStyle="1">
    <w:name w:val="ICVET_BodyText"/>
    <w:basedOn w:val="Normal"/>
    <w:link w:val="ICVETBodyTextChar"/>
    <w:pPr>
      <w:spacing w:after="0" w:line="240" w:lineRule="auto"/>
      <w:ind w:firstLine="426"/>
      <w:jc w:val="both"/>
    </w:pPr>
    <w:rPr>
      <w:rFonts w:ascii="Times New Roman" w:cs="Times New Roman" w:eastAsia="Times New Roman" w:hAnsi="Times New Roman"/>
      <w:sz w:val="20"/>
      <w:szCs w:val="20"/>
    </w:rPr>
  </w:style>
  <w:style w:type="character" w:styleId="ICVETBodyTextChar" w:customStyle="1">
    <w:name w:val="ICVET_BodyText Char"/>
    <w:link w:val="ICVETBodyText"/>
    <w:qFormat w:val="1"/>
    <w:locked w:val="1"/>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fontstyle01" w:customStyle="1">
    <w:name w:val="fontstyle01"/>
    <w:rPr>
      <w:rFonts w:ascii="Verdana" w:cs="Verdana" w:hAnsi="Verdana"/>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23/IJSPP.2013-0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hyperlink" Target="https://doi.org/10.2478/hukin-2014-00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Jumlah</c:f>
              <c:strCache>
                <c:ptCount val="1"/>
                <c:pt idx="0">
                  <c:v>Jumlah</c:v>
                </c:pt>
              </c:strCache>
            </c:strRef>
          </c:tx>
          <c:spPr>
            <a:solidFill>
              <a:schemeClr val="bg1">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tx1">
                        <a:lumMod val="75000"/>
                        <a:lumOff val="2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Sheet1!$C$6:$C$10</c:f>
              <c:strCache>
                <c:ptCount val="5"/>
                <c:pt idx="0">
                  <c:v>Sangat Tinggi</c:v>
                </c:pt>
                <c:pt idx="1">
                  <c:v>Tinggi</c:v>
                </c:pt>
                <c:pt idx="2">
                  <c:v>Sedang</c:v>
                </c:pt>
                <c:pt idx="3">
                  <c:v>Rendah</c:v>
                </c:pt>
                <c:pt idx="4">
                  <c:v>Sangat Rendah</c:v>
                </c:pt>
              </c:strCache>
            </c:strRef>
          </c:cat>
          <c:val>
            <c:numRef>
              <c:f>Sheet1!$D$6:$D$10</c:f>
              <c:numCache>
                <c:formatCode>General</c:formatCode>
                <c:ptCount val="5"/>
                <c:pt idx="0">
                  <c:v>7</c:v>
                </c:pt>
                <c:pt idx="1">
                  <c:v>17</c:v>
                </c:pt>
                <c:pt idx="2">
                  <c:v>25</c:v>
                </c:pt>
                <c:pt idx="3">
                  <c:v>11</c:v>
                </c:pt>
                <c:pt idx="4">
                  <c:v>5</c:v>
                </c:pt>
              </c:numCache>
            </c:numRef>
          </c:val>
        </c:ser>
        <c:ser>
          <c:idx val="1"/>
          <c:order val="1"/>
          <c:tx>
            <c:strRef>
              <c:f>Nilai Persentase</c:f>
              <c:strCache>
                <c:ptCount val="1"/>
                <c:pt idx="0">
                  <c:v>Nilai Persentase</c:v>
                </c:pt>
              </c:strCache>
            </c:strRef>
          </c:tx>
          <c:spPr>
            <a:solidFill>
              <a:schemeClr val="tx1">
                <a:lumMod val="65000"/>
                <a:lumOff val="3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tx1">
                        <a:lumMod val="75000"/>
                        <a:lumOff val="2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Sheet1!$C$6:$C$10</c:f>
              <c:strCache>
                <c:ptCount val="5"/>
                <c:pt idx="0">
                  <c:v>Sangat Tinggi</c:v>
                </c:pt>
                <c:pt idx="1">
                  <c:v>Tinggi</c:v>
                </c:pt>
                <c:pt idx="2">
                  <c:v>Sedang</c:v>
                </c:pt>
                <c:pt idx="3">
                  <c:v>Rendah</c:v>
                </c:pt>
                <c:pt idx="4">
                  <c:v>Sangat Rendah</c:v>
                </c:pt>
              </c:strCache>
            </c:strRef>
          </c:cat>
          <c:val>
            <c:numRef>
              <c:f>Sheet1!$E$6:$E$10</c:f>
              <c:numCache>
                <c:formatCode>General</c:formatCode>
                <c:ptCount val="5"/>
                <c:pt idx="0">
                  <c:v>10.77</c:v>
                </c:pt>
                <c:pt idx="1">
                  <c:v>26.15</c:v>
                </c:pt>
                <c:pt idx="2">
                  <c:v>38.46</c:v>
                </c:pt>
                <c:pt idx="3">
                  <c:v>16.920000000000002</c:v>
                </c:pt>
                <c:pt idx="4">
                  <c:v>7.69</c:v>
                </c:pt>
              </c:numCache>
            </c:numRef>
          </c:val>
        </c:ser>
        <c:dLbls>
          <c:showLegendKey val="0"/>
          <c:showVal val="0"/>
          <c:showCatName val="0"/>
          <c:showSerName val="0"/>
          <c:showPercent val="0"/>
          <c:showBubbleSize val="0"/>
        </c:dLbls>
        <c:gapWidth val="150"/>
        <c:axId val="374355224"/>
        <c:axId val="374354832"/>
      </c:barChart>
      <c:catAx>
        <c:axId val="374355224"/>
        <c:scaling>
          <c:orientation val="minMax"/>
        </c:scaling>
        <c:delete val="0"/>
        <c:axPos val="b"/>
        <c:title>
          <c:tx>
            <c:rich>
              <a:bodyPr rot="0" spcFirstLastPara="1" vertOverflow="ellipsis" vert="horz" wrap="square" anchor="ctr" anchorCtr="1"/>
              <a:lstStyle/>
              <a:p>
                <a:pPr>
                  <a:defRPr lang="en-US" sz="700" b="1"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r>
                  <a:rPr lang="en-US" sz="700" b="1">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rPr>
                  <a:t>Kategori</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700" b="0"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crossAx val="374354832"/>
        <c:crosses val="autoZero"/>
        <c:auto val="1"/>
        <c:lblAlgn val="ctr"/>
        <c:lblOffset val="100"/>
        <c:noMultiLvlLbl val="0"/>
      </c:catAx>
      <c:valAx>
        <c:axId val="37435483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en-US" sz="700" b="1"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r>
                  <a:rPr lang="en-US" sz="700" b="1">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rPr>
                  <a:t>Jumlah</a:t>
                </a:r>
                <a:r>
                  <a:rPr lang="en-US" sz="700" b="1" baseline="0">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rPr>
                  <a:t> dan </a:t>
                </a:r>
                <a:r>
                  <a:rPr lang="en-US" sz="700" b="1">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rPr>
                  <a:t>Nilai</a:t>
                </a:r>
                <a:r>
                  <a:rPr lang="en-US" sz="700" b="1" baseline="0">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rPr>
                  <a:t> Persentase</a:t>
                </a:r>
                <a:endParaRPr lang="en-US" sz="700" b="1">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endParaRPr>
              </a:p>
            </c:rich>
          </c:tx>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700" b="0"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crossAx val="37435522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legendEntry>
      <c:legendEntry>
        <c:idx val="1"/>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legendEntry>
      <c:overlay val="0"/>
      <c:spPr>
        <a:noFill/>
        <a:ln>
          <a:noFill/>
        </a:ln>
        <a:effectLst/>
      </c:spPr>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Verdana" panose="020B0604030504040204" pitchFamily="2" charset="0"/>
              <a:ea typeface="Verdana" panose="020B0604030504040204" pitchFamily="2" charset="0"/>
              <a:cs typeface="Verdana" panose="020B0604030504040204" pitchFamily="2" charset="0"/>
              <a:sym typeface="Verdana" panose="020B0604030504040204" pitchFamily="2" charset="0"/>
            </a:defRPr>
          </a:pPr>
          <a:endParaRPr lang="id-ID"/>
        </a:p>
      </c:txPr>
    </c:legend>
    <c:plotVisOnly val="1"/>
    <c:dispBlanksAs val="gap"/>
    <c:showDLblsOverMax val="0"/>
  </c:chart>
  <c:spPr>
    <a:solidFill>
      <a:schemeClr val="bg1"/>
    </a:solidFill>
    <a:ln w="9525" cap="flat" cmpd="sng" algn="ctr">
      <a:noFill/>
      <a:prstDash val="solid"/>
      <a:round/>
    </a:ln>
    <a:effectLst/>
  </c:spPr>
  <c:txPr>
    <a:bodyPr/>
    <a:lstStyle/>
    <a:p>
      <a:pPr>
        <a:defRPr lang="en-US"/>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cHY8nmOEe0WEzonm1pd3GHSqA==">AMUW2mVdrRdDkwWpJ1Z5fDJQs6kgXcZ7AVRsWQ+ScYfWggeQHlrbFPWINMZM5cKXgjtekH+UTS/R33qup4G1bOpQ7P+j6hP1Q5g4/c+ugMgfbIZUdX2Z+0DJexXVYEColzJRiOfaW25mx0E+/8F4yOCwhyPxnXgnjA==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2021-08-02T06:03:00Z</dcterms:created>
  <dc:creator>bag keu ps mko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