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08700" w14:textId="4D7D2D89" w:rsidR="004A0EC2" w:rsidRDefault="004A0EC2" w:rsidP="00AF2BA5">
      <w:pPr>
        <w:spacing w:after="0" w:line="240" w:lineRule="auto"/>
        <w:ind w:firstLine="0"/>
        <w:rPr>
          <w:sz w:val="40"/>
        </w:rPr>
      </w:pPr>
      <w:r w:rsidRPr="006439E8">
        <w:rPr>
          <w:sz w:val="32"/>
        </w:rPr>
        <w:t>Questioning Online Store Customer Loyalty</w:t>
      </w:r>
      <w:r w:rsidRPr="006439E8">
        <w:rPr>
          <w:sz w:val="40"/>
        </w:rPr>
        <w:t xml:space="preserve"> </w:t>
      </w:r>
    </w:p>
    <w:p w14:paraId="5907D0FB" w14:textId="77777777" w:rsidR="004A0EC2" w:rsidRPr="00AC363E" w:rsidRDefault="004A0EC2" w:rsidP="00AF2BA5">
      <w:pPr>
        <w:spacing w:after="0" w:line="240" w:lineRule="auto"/>
        <w:jc w:val="center"/>
        <w:rPr>
          <w:szCs w:val="14"/>
        </w:rPr>
      </w:pPr>
    </w:p>
    <w:p w14:paraId="1BE9200D" w14:textId="66DB4139" w:rsidR="004A0EC2" w:rsidRDefault="004A0EC2" w:rsidP="00AF2BA5">
      <w:pPr>
        <w:spacing w:after="0" w:line="240" w:lineRule="auto"/>
        <w:ind w:firstLine="0"/>
        <w:rPr>
          <w:rStyle w:val="jlqj4b"/>
          <w:lang w:val="en"/>
        </w:rPr>
      </w:pPr>
      <w:r>
        <w:rPr>
          <w:rStyle w:val="jlqj4b"/>
          <w:lang w:val="en"/>
        </w:rPr>
        <w:t xml:space="preserve">First </w:t>
      </w:r>
      <w:proofErr w:type="gramStart"/>
      <w:r>
        <w:rPr>
          <w:rStyle w:val="jlqj4b"/>
          <w:lang w:val="en"/>
        </w:rPr>
        <w:t>author</w:t>
      </w:r>
      <w:r w:rsidR="00A77EE7">
        <w:rPr>
          <w:rStyle w:val="jlqj4b"/>
          <w:lang w:val="en"/>
        </w:rPr>
        <w:t xml:space="preserve"> </w:t>
      </w:r>
      <w:r>
        <w:rPr>
          <w:rStyle w:val="jlqj4b"/>
          <w:lang w:val="en"/>
        </w:rPr>
        <w:t>:Endang</w:t>
      </w:r>
      <w:proofErr w:type="gramEnd"/>
      <w:r>
        <w:rPr>
          <w:rStyle w:val="jlqj4b"/>
          <w:lang w:val="en"/>
        </w:rPr>
        <w:t xml:space="preserve"> Purwaningrum, </w:t>
      </w:r>
    </w:p>
    <w:p w14:paraId="597F57A8" w14:textId="22AD35D8" w:rsidR="004A0EC2" w:rsidRPr="007B313C" w:rsidRDefault="004A0EC2" w:rsidP="00AF2BA5">
      <w:pPr>
        <w:spacing w:after="0" w:line="240" w:lineRule="auto"/>
        <w:ind w:firstLine="0"/>
        <w:rPr>
          <w:rStyle w:val="jlqj4b"/>
        </w:rPr>
      </w:pPr>
      <w:r>
        <w:rPr>
          <w:rStyle w:val="jlqj4b"/>
          <w:lang w:val="en"/>
        </w:rPr>
        <w:t>Email</w:t>
      </w:r>
      <w:r>
        <w:rPr>
          <w:rStyle w:val="jlqj4b"/>
          <w:lang w:val="en"/>
        </w:rPr>
        <w:tab/>
      </w:r>
      <w:r w:rsidR="00A77EE7">
        <w:rPr>
          <w:rStyle w:val="jlqj4b"/>
          <w:lang w:val="en"/>
        </w:rPr>
        <w:t xml:space="preserve">     </w:t>
      </w:r>
      <w:proofErr w:type="gramStart"/>
      <w:r w:rsidR="00A77EE7">
        <w:rPr>
          <w:rStyle w:val="jlqj4b"/>
          <w:lang w:val="en"/>
        </w:rPr>
        <w:t xml:space="preserve">  </w:t>
      </w:r>
      <w:r>
        <w:rPr>
          <w:rStyle w:val="jlqj4b"/>
          <w:lang w:val="en"/>
        </w:rPr>
        <w:t>:</w:t>
      </w:r>
      <w:proofErr w:type="gramEnd"/>
      <w:r>
        <w:rPr>
          <w:rStyle w:val="jlqj4b"/>
          <w:lang w:val="en"/>
        </w:rPr>
        <w:t xml:space="preserve"> </w:t>
      </w:r>
      <w:bookmarkStart w:id="0" w:name="_Hlk86994322"/>
      <w:r w:rsidRPr="00B649EC">
        <w:t>endang.purwaningrum@akuntansi.pnj.ac.id</w:t>
      </w:r>
    </w:p>
    <w:bookmarkEnd w:id="0"/>
    <w:p w14:paraId="0552A612" w14:textId="5799BF55" w:rsidR="004A0EC2" w:rsidRDefault="004A0EC2" w:rsidP="00AF2BA5">
      <w:pPr>
        <w:spacing w:after="0" w:line="240" w:lineRule="auto"/>
        <w:ind w:firstLine="0"/>
        <w:rPr>
          <w:rStyle w:val="jlqj4b"/>
          <w:lang w:val="en"/>
        </w:rPr>
      </w:pPr>
      <w:r>
        <w:rPr>
          <w:rStyle w:val="jlqj4b"/>
          <w:lang w:val="en"/>
        </w:rPr>
        <w:t>Phone</w:t>
      </w:r>
      <w:r>
        <w:rPr>
          <w:rStyle w:val="jlqj4b"/>
          <w:lang w:val="en"/>
        </w:rPr>
        <w:tab/>
      </w:r>
      <w:r w:rsidR="00A77EE7">
        <w:rPr>
          <w:rStyle w:val="jlqj4b"/>
          <w:lang w:val="en"/>
        </w:rPr>
        <w:t xml:space="preserve">     </w:t>
      </w:r>
      <w:proofErr w:type="gramStart"/>
      <w:r w:rsidR="00A77EE7">
        <w:rPr>
          <w:rStyle w:val="jlqj4b"/>
          <w:lang w:val="en"/>
        </w:rPr>
        <w:t xml:space="preserve">  </w:t>
      </w:r>
      <w:r>
        <w:rPr>
          <w:rStyle w:val="jlqj4b"/>
          <w:lang w:val="en"/>
        </w:rPr>
        <w:t>:</w:t>
      </w:r>
      <w:proofErr w:type="gramEnd"/>
      <w:r>
        <w:rPr>
          <w:rStyle w:val="jlqj4b"/>
          <w:lang w:val="en"/>
        </w:rPr>
        <w:t xml:space="preserve"> (62) 81286990952</w:t>
      </w:r>
    </w:p>
    <w:p w14:paraId="4EB9B271" w14:textId="404DF79F" w:rsidR="004A0EC2" w:rsidRDefault="004A0EC2" w:rsidP="00AF2BA5">
      <w:pPr>
        <w:spacing w:after="0" w:line="240" w:lineRule="auto"/>
        <w:ind w:firstLine="0"/>
        <w:rPr>
          <w:rStyle w:val="jlqj4b"/>
          <w:lang w:val="en"/>
        </w:rPr>
      </w:pPr>
      <w:r>
        <w:rPr>
          <w:rStyle w:val="jlqj4b"/>
          <w:lang w:val="en"/>
        </w:rPr>
        <w:t>Affiliation: Politeknik Negeri Jakarta</w:t>
      </w:r>
    </w:p>
    <w:p w14:paraId="44FF71D7" w14:textId="77777777" w:rsidR="004A0EC2" w:rsidRDefault="004A0EC2" w:rsidP="00AF2BA5">
      <w:pPr>
        <w:spacing w:after="0" w:line="240" w:lineRule="auto"/>
        <w:ind w:firstLine="0"/>
        <w:rPr>
          <w:rStyle w:val="jlqj4b"/>
          <w:lang w:val="en"/>
        </w:rPr>
      </w:pPr>
    </w:p>
    <w:p w14:paraId="16BF2850" w14:textId="6B96ADDD" w:rsidR="004A0EC2" w:rsidRDefault="004A0EC2" w:rsidP="00AF2BA5">
      <w:pPr>
        <w:spacing w:after="0" w:line="240" w:lineRule="auto"/>
        <w:ind w:firstLine="0"/>
        <w:rPr>
          <w:rStyle w:val="jlqj4b"/>
          <w:lang w:val="en"/>
        </w:rPr>
      </w:pPr>
    </w:p>
    <w:p w14:paraId="6565030D" w14:textId="77777777" w:rsidR="00A77EE7" w:rsidRDefault="00A77EE7" w:rsidP="00AF2BA5">
      <w:pPr>
        <w:spacing w:after="0" w:line="240" w:lineRule="auto"/>
        <w:ind w:firstLine="0"/>
        <w:rPr>
          <w:rStyle w:val="jlqj4b"/>
          <w:lang w:val="en"/>
        </w:rPr>
      </w:pPr>
    </w:p>
    <w:p w14:paraId="137B217F" w14:textId="77777777" w:rsidR="00A77EE7" w:rsidRDefault="00A77EE7" w:rsidP="00AF2BA5">
      <w:pPr>
        <w:spacing w:after="0" w:line="240" w:lineRule="auto"/>
        <w:ind w:firstLine="0"/>
        <w:rPr>
          <w:rStyle w:val="jlqj4b"/>
          <w:lang w:val="en"/>
        </w:rPr>
      </w:pPr>
    </w:p>
    <w:p w14:paraId="00CA0A6E" w14:textId="0F0800B3" w:rsidR="00A77EE7" w:rsidRDefault="00A77EE7" w:rsidP="00AF2BA5">
      <w:pPr>
        <w:spacing w:after="0" w:line="240" w:lineRule="auto"/>
        <w:ind w:firstLine="0"/>
        <w:rPr>
          <w:rStyle w:val="jlqj4b"/>
          <w:lang w:val="en"/>
        </w:rPr>
      </w:pPr>
      <w:r>
        <w:rPr>
          <w:rStyle w:val="jlqj4b"/>
          <w:lang w:val="en"/>
        </w:rPr>
        <w:t xml:space="preserve">Second </w:t>
      </w:r>
      <w:proofErr w:type="gramStart"/>
      <w:r>
        <w:rPr>
          <w:rStyle w:val="jlqj4b"/>
          <w:lang w:val="en"/>
        </w:rPr>
        <w:t>Author :</w:t>
      </w:r>
      <w:proofErr w:type="gramEnd"/>
      <w:r>
        <w:rPr>
          <w:rStyle w:val="jlqj4b"/>
          <w:lang w:val="en"/>
        </w:rPr>
        <w:t xml:space="preserve"> </w:t>
      </w:r>
      <w:proofErr w:type="spellStart"/>
      <w:r>
        <w:rPr>
          <w:rStyle w:val="jlqj4b"/>
          <w:lang w:val="en"/>
        </w:rPr>
        <w:t>Tetty</w:t>
      </w:r>
      <w:proofErr w:type="spellEnd"/>
      <w:r>
        <w:rPr>
          <w:rStyle w:val="jlqj4b"/>
          <w:lang w:val="en"/>
        </w:rPr>
        <w:t xml:space="preserve"> </w:t>
      </w:r>
      <w:proofErr w:type="spellStart"/>
      <w:r>
        <w:rPr>
          <w:rStyle w:val="jlqj4b"/>
          <w:lang w:val="en"/>
        </w:rPr>
        <w:t>Rimenda</w:t>
      </w:r>
      <w:proofErr w:type="spellEnd"/>
    </w:p>
    <w:p w14:paraId="3E7A4B6C" w14:textId="75C0CECA" w:rsidR="004A0EC2" w:rsidRDefault="004A0EC2" w:rsidP="00AF2BA5">
      <w:pPr>
        <w:spacing w:after="0" w:line="240" w:lineRule="auto"/>
        <w:ind w:firstLine="0"/>
        <w:rPr>
          <w:rStyle w:val="jlqj4b"/>
          <w:lang w:val="en"/>
        </w:rPr>
      </w:pPr>
      <w:r>
        <w:rPr>
          <w:rStyle w:val="jlqj4b"/>
          <w:lang w:val="en"/>
        </w:rPr>
        <w:t>Email</w:t>
      </w:r>
      <w:r>
        <w:rPr>
          <w:rStyle w:val="jlqj4b"/>
          <w:lang w:val="en"/>
        </w:rPr>
        <w:tab/>
      </w:r>
      <w:r>
        <w:rPr>
          <w:rStyle w:val="jlqj4b"/>
          <w:lang w:val="en"/>
        </w:rPr>
        <w:tab/>
        <w:t>: rimenda@akuntansi.pnj.ac.id</w:t>
      </w:r>
    </w:p>
    <w:p w14:paraId="74AC3736" w14:textId="77777777" w:rsidR="004A0EC2" w:rsidRDefault="004A0EC2" w:rsidP="00AF2BA5">
      <w:pPr>
        <w:spacing w:after="0" w:line="240" w:lineRule="auto"/>
        <w:ind w:firstLine="0"/>
        <w:rPr>
          <w:rStyle w:val="jlqj4b"/>
          <w:lang w:val="en"/>
        </w:rPr>
      </w:pPr>
      <w:r>
        <w:rPr>
          <w:rStyle w:val="jlqj4b"/>
          <w:lang w:val="en"/>
        </w:rPr>
        <w:t>Phone</w:t>
      </w:r>
      <w:r>
        <w:rPr>
          <w:rStyle w:val="jlqj4b"/>
          <w:lang w:val="en"/>
        </w:rPr>
        <w:tab/>
      </w:r>
      <w:r>
        <w:rPr>
          <w:rStyle w:val="jlqj4b"/>
          <w:lang w:val="en"/>
        </w:rPr>
        <w:tab/>
        <w:t>: (62) 8129017642</w:t>
      </w:r>
    </w:p>
    <w:p w14:paraId="0DCF0FAD" w14:textId="77777777" w:rsidR="004A0EC2" w:rsidRDefault="004A0EC2" w:rsidP="00AF2BA5">
      <w:pPr>
        <w:spacing w:after="0" w:line="240" w:lineRule="auto"/>
        <w:ind w:firstLine="0"/>
        <w:rPr>
          <w:rStyle w:val="jlqj4b"/>
          <w:lang w:val="en"/>
        </w:rPr>
      </w:pPr>
      <w:r>
        <w:rPr>
          <w:rStyle w:val="jlqj4b"/>
          <w:lang w:val="en"/>
        </w:rPr>
        <w:t>Affiliation</w:t>
      </w:r>
      <w:r>
        <w:rPr>
          <w:rStyle w:val="jlqj4b"/>
          <w:lang w:val="en"/>
        </w:rPr>
        <w:tab/>
        <w:t>: Politeknik Negeri Jakarta</w:t>
      </w:r>
    </w:p>
    <w:p w14:paraId="1AF42E51" w14:textId="77777777" w:rsidR="00A77EE7" w:rsidRDefault="00A77EE7" w:rsidP="00AF2BA5">
      <w:pPr>
        <w:spacing w:line="240" w:lineRule="auto"/>
        <w:ind w:firstLine="0"/>
        <w:rPr>
          <w:rStyle w:val="jlqj4b"/>
          <w:lang w:val="en"/>
        </w:rPr>
      </w:pPr>
    </w:p>
    <w:p w14:paraId="1B72DE39" w14:textId="3FB41F8C" w:rsidR="004A0EC2" w:rsidRDefault="004A0EC2" w:rsidP="00AF2BA5">
      <w:pPr>
        <w:spacing w:after="0" w:line="240" w:lineRule="auto"/>
        <w:ind w:firstLine="0"/>
        <w:rPr>
          <w:rStyle w:val="jlqj4b"/>
          <w:lang w:val="en"/>
        </w:rPr>
      </w:pPr>
      <w:r>
        <w:rPr>
          <w:rStyle w:val="jlqj4b"/>
          <w:lang w:val="en"/>
        </w:rPr>
        <w:t>Third author</w:t>
      </w:r>
      <w:r>
        <w:rPr>
          <w:rStyle w:val="jlqj4b"/>
          <w:lang w:val="en"/>
        </w:rPr>
        <w:tab/>
        <w:t xml:space="preserve">: Ali </w:t>
      </w:r>
      <w:proofErr w:type="spellStart"/>
      <w:r>
        <w:rPr>
          <w:rStyle w:val="jlqj4b"/>
          <w:lang w:val="en"/>
        </w:rPr>
        <w:t>Masjono</w:t>
      </w:r>
      <w:proofErr w:type="spellEnd"/>
      <w:r>
        <w:rPr>
          <w:rStyle w:val="jlqj4b"/>
          <w:lang w:val="en"/>
        </w:rPr>
        <w:t xml:space="preserve"> </w:t>
      </w:r>
      <w:proofErr w:type="spellStart"/>
      <w:r>
        <w:rPr>
          <w:rStyle w:val="jlqj4b"/>
          <w:lang w:val="en"/>
        </w:rPr>
        <w:t>Muchta</w:t>
      </w:r>
      <w:proofErr w:type="spellEnd"/>
      <w:r>
        <w:rPr>
          <w:rStyle w:val="jlqj4b"/>
          <w:lang w:val="en"/>
        </w:rPr>
        <w:tab/>
      </w:r>
    </w:p>
    <w:p w14:paraId="20C3EB14" w14:textId="77777777" w:rsidR="004A0EC2" w:rsidRDefault="004A0EC2" w:rsidP="00AF2BA5">
      <w:pPr>
        <w:spacing w:after="0" w:line="240" w:lineRule="auto"/>
        <w:ind w:firstLine="0"/>
        <w:rPr>
          <w:rStyle w:val="jlqj4b"/>
          <w:lang w:val="en"/>
        </w:rPr>
      </w:pPr>
      <w:r>
        <w:rPr>
          <w:rStyle w:val="jlqj4b"/>
          <w:lang w:val="en"/>
        </w:rPr>
        <w:t>Email</w:t>
      </w:r>
      <w:r>
        <w:rPr>
          <w:rStyle w:val="jlqj4b"/>
          <w:lang w:val="en"/>
        </w:rPr>
        <w:tab/>
      </w:r>
      <w:r>
        <w:rPr>
          <w:rStyle w:val="jlqj4b"/>
          <w:lang w:val="en"/>
        </w:rPr>
        <w:tab/>
        <w:t xml:space="preserve">: </w:t>
      </w:r>
      <w:hyperlink r:id="rId8" w:history="1">
        <w:r w:rsidRPr="006A2F43">
          <w:rPr>
            <w:rStyle w:val="Hyperlink"/>
            <w:lang w:val="en"/>
          </w:rPr>
          <w:t>ali.masjonomuctar@akuntansi.pnj.ac.id</w:t>
        </w:r>
      </w:hyperlink>
    </w:p>
    <w:p w14:paraId="171E24DA" w14:textId="77777777" w:rsidR="004A0EC2" w:rsidRDefault="004A0EC2" w:rsidP="00AF2BA5">
      <w:pPr>
        <w:spacing w:after="0" w:line="240" w:lineRule="auto"/>
        <w:ind w:firstLine="0"/>
        <w:rPr>
          <w:rStyle w:val="jlqj4b"/>
          <w:lang w:val="en"/>
        </w:rPr>
      </w:pPr>
      <w:r>
        <w:rPr>
          <w:rStyle w:val="jlqj4b"/>
          <w:lang w:val="en"/>
        </w:rPr>
        <w:t>Phone</w:t>
      </w:r>
      <w:r>
        <w:rPr>
          <w:rStyle w:val="jlqj4b"/>
          <w:lang w:val="en"/>
        </w:rPr>
        <w:tab/>
      </w:r>
      <w:r>
        <w:rPr>
          <w:rStyle w:val="jlqj4b"/>
          <w:lang w:val="en"/>
        </w:rPr>
        <w:tab/>
        <w:t>: (62) 81311065962</w:t>
      </w:r>
    </w:p>
    <w:p w14:paraId="7A7876B7" w14:textId="77777777" w:rsidR="004A0EC2" w:rsidRDefault="004A0EC2" w:rsidP="00AF2BA5">
      <w:pPr>
        <w:spacing w:after="0" w:line="240" w:lineRule="auto"/>
        <w:ind w:firstLine="0"/>
        <w:rPr>
          <w:rStyle w:val="jlqj4b"/>
          <w:lang w:val="en"/>
        </w:rPr>
      </w:pPr>
      <w:r>
        <w:rPr>
          <w:rStyle w:val="jlqj4b"/>
          <w:lang w:val="en"/>
        </w:rPr>
        <w:t>Affiliation</w:t>
      </w:r>
      <w:r>
        <w:rPr>
          <w:rStyle w:val="jlqj4b"/>
          <w:lang w:val="en"/>
        </w:rPr>
        <w:tab/>
        <w:t>: Politeknik Negeri Jakarta</w:t>
      </w:r>
    </w:p>
    <w:p w14:paraId="79E278FF" w14:textId="77777777" w:rsidR="00A77EE7" w:rsidRDefault="00A77EE7" w:rsidP="00B81051">
      <w:pPr>
        <w:spacing w:after="0" w:line="240" w:lineRule="auto"/>
        <w:rPr>
          <w:sz w:val="32"/>
        </w:rPr>
        <w:sectPr w:rsidR="00A77EE7" w:rsidSect="00A77EE7">
          <w:footerReference w:type="default" r:id="rId9"/>
          <w:pgSz w:w="11909" w:h="16834" w:code="9"/>
          <w:pgMar w:top="1440" w:right="1440" w:bottom="1440" w:left="1440" w:header="720" w:footer="720" w:gutter="0"/>
          <w:cols w:num="2" w:space="720"/>
          <w:docGrid w:linePitch="360"/>
        </w:sectPr>
      </w:pPr>
    </w:p>
    <w:p w14:paraId="01B431C9" w14:textId="51566B7C" w:rsidR="00AC363E" w:rsidRPr="00B81051" w:rsidRDefault="00AC363E" w:rsidP="00B81051">
      <w:pPr>
        <w:spacing w:after="0" w:line="240" w:lineRule="auto"/>
        <w:ind w:firstLine="0"/>
        <w:rPr>
          <w:sz w:val="18"/>
          <w:szCs w:val="18"/>
        </w:rPr>
      </w:pPr>
    </w:p>
    <w:p w14:paraId="68FE23FF" w14:textId="77777777" w:rsidR="00AC363E" w:rsidRPr="00AC363E" w:rsidRDefault="00AC363E" w:rsidP="00AF2BA5">
      <w:pPr>
        <w:spacing w:after="0" w:line="240" w:lineRule="auto"/>
        <w:jc w:val="center"/>
        <w:rPr>
          <w:szCs w:val="14"/>
        </w:rPr>
      </w:pPr>
    </w:p>
    <w:p w14:paraId="1F862D9E" w14:textId="77777777" w:rsidR="00055414" w:rsidRPr="00E8254A" w:rsidRDefault="00CD558C" w:rsidP="00AF2BA5">
      <w:pPr>
        <w:spacing w:line="240" w:lineRule="auto"/>
        <w:ind w:firstLine="0"/>
        <w:rPr>
          <w:rStyle w:val="jlqj4b"/>
          <w:b/>
          <w:bCs/>
          <w:i/>
          <w:iCs/>
          <w:lang w:val="en"/>
        </w:rPr>
      </w:pPr>
      <w:r w:rsidRPr="00E8254A">
        <w:rPr>
          <w:rStyle w:val="jlqj4b"/>
          <w:b/>
          <w:bCs/>
          <w:i/>
          <w:iCs/>
          <w:lang w:val="en"/>
        </w:rPr>
        <w:t>Abstract</w:t>
      </w:r>
      <w:r w:rsidR="00AD415D" w:rsidRPr="00E8254A">
        <w:rPr>
          <w:rStyle w:val="jlqj4b"/>
          <w:b/>
          <w:bCs/>
          <w:i/>
          <w:iCs/>
          <w:lang w:val="en"/>
        </w:rPr>
        <w:t xml:space="preserve"> </w:t>
      </w:r>
    </w:p>
    <w:p w14:paraId="7FE17BB1" w14:textId="77777777" w:rsidR="0059360A" w:rsidRDefault="0059360A" w:rsidP="00AF2BA5">
      <w:pPr>
        <w:spacing w:line="240" w:lineRule="auto"/>
        <w:ind w:firstLine="0"/>
        <w:sectPr w:rsidR="0059360A" w:rsidSect="00A77EE7">
          <w:type w:val="continuous"/>
          <w:pgSz w:w="11909" w:h="16834" w:code="9"/>
          <w:pgMar w:top="1440" w:right="1440" w:bottom="1440" w:left="1440" w:header="720" w:footer="720" w:gutter="0"/>
          <w:cols w:space="720"/>
          <w:docGrid w:linePitch="360"/>
        </w:sectPr>
      </w:pPr>
    </w:p>
    <w:p w14:paraId="44E89ADE" w14:textId="667DB6FA" w:rsidR="00AD415D" w:rsidRPr="00AD415D" w:rsidRDefault="00CD558C" w:rsidP="00AF2BA5">
      <w:pPr>
        <w:spacing w:line="240" w:lineRule="auto"/>
        <w:ind w:firstLine="0"/>
        <w:rPr>
          <w:lang w:val="en"/>
        </w:rPr>
      </w:pPr>
      <w:r>
        <w:t xml:space="preserve">The </w:t>
      </w:r>
      <w:r w:rsidR="00AD415D">
        <w:t>objective</w:t>
      </w:r>
      <w:r>
        <w:t xml:space="preserve"> of this research is to identify whether after browsing several web online stores and evaluating the product to be purchased (online behavior), the customer decides to </w:t>
      </w:r>
      <w:r w:rsidR="00AD415D">
        <w:t>re</w:t>
      </w:r>
      <w:r>
        <w:t>purchase at his/her favorite online store.</w:t>
      </w:r>
      <w:r w:rsidR="00AD415D">
        <w:rPr>
          <w:rFonts w:eastAsia="PMingLiU" w:cs="Times New Roman"/>
          <w:color w:val="000000"/>
          <w:szCs w:val="24"/>
        </w:rPr>
        <w:t xml:space="preserve"> </w:t>
      </w:r>
    </w:p>
    <w:p w14:paraId="6B14CBA9" w14:textId="7627AE6B" w:rsidR="00AD415D" w:rsidRPr="00AD415D" w:rsidRDefault="00AD415D" w:rsidP="00AF2BA5">
      <w:pPr>
        <w:spacing w:line="240" w:lineRule="auto"/>
        <w:ind w:firstLine="0"/>
        <w:rPr>
          <w:rFonts w:eastAsia="PMingLiU" w:cs="Times New Roman"/>
          <w:color w:val="000000"/>
          <w:szCs w:val="24"/>
        </w:rPr>
      </w:pPr>
      <w:r w:rsidRPr="001A34BF">
        <w:t xml:space="preserve">This research is </w:t>
      </w:r>
      <w:r>
        <w:t>to</w:t>
      </w:r>
      <w:r w:rsidRPr="001A34BF">
        <w:t xml:space="preserve"> proof of hypothesis</w:t>
      </w:r>
      <w:r>
        <w:t xml:space="preserve"> using Smart PLS</w:t>
      </w:r>
      <w:r w:rsidRPr="00900A80">
        <w:t xml:space="preserve"> </w:t>
      </w:r>
      <w:r>
        <w:t>Structural Equation Model (SEM) and</w:t>
      </w:r>
      <w:r w:rsidRPr="001A34BF">
        <w:t xml:space="preserve"> combine</w:t>
      </w:r>
      <w:r>
        <w:t>s</w:t>
      </w:r>
      <w:r w:rsidRPr="001A34BF">
        <w:t xml:space="preserve"> with descriptive analysis. </w:t>
      </w:r>
      <w:r>
        <w:t>The population used in this research is 21905 internet user who brows the online store website</w:t>
      </w:r>
      <w:r>
        <w:rPr>
          <w:noProof/>
        </w:rPr>
        <w:t xml:space="preserve">. </w:t>
      </w:r>
      <w:r>
        <w:t>The respondent then is classified according to certain criteria such as age between 20-35, Have a job, living in Jakarta or its rural area and last week visit online store. A questionnaire was</w:t>
      </w:r>
      <w:r w:rsidRPr="00394A5D">
        <w:t xml:space="preserve"> designed using a</w:t>
      </w:r>
      <w:r>
        <w:t xml:space="preserve"> 5 scale</w:t>
      </w:r>
      <w:r w:rsidRPr="00394A5D">
        <w:t xml:space="preserve"> Likert </w:t>
      </w:r>
      <w:r>
        <w:t>model</w:t>
      </w:r>
      <w:r w:rsidRPr="00394A5D">
        <w:t>.</w:t>
      </w:r>
      <w:r>
        <w:t xml:space="preserve"> </w:t>
      </w:r>
    </w:p>
    <w:p w14:paraId="3E31908F" w14:textId="43E9DF43" w:rsidR="00AD415D" w:rsidRPr="00AD415D" w:rsidRDefault="00AD415D" w:rsidP="00AF2BA5">
      <w:pPr>
        <w:spacing w:line="240" w:lineRule="auto"/>
        <w:ind w:firstLine="0"/>
        <w:rPr>
          <w:rStyle w:val="jlqj4b"/>
          <w:rFonts w:eastAsia="PMingLiU" w:cs="Times New Roman"/>
          <w:color w:val="000000"/>
          <w:szCs w:val="24"/>
        </w:rPr>
      </w:pPr>
      <w:r w:rsidRPr="00C416AB">
        <w:t>Online Behavior</w:t>
      </w:r>
      <w:r>
        <w:t xml:space="preserve"> (free shipping</w:t>
      </w:r>
      <w:r w:rsidR="00055414">
        <w:t xml:space="preserve"> evaluation</w:t>
      </w:r>
      <w:r>
        <w:t xml:space="preserve">, </w:t>
      </w:r>
      <w:r w:rsidR="00055414">
        <w:t>d</w:t>
      </w:r>
      <w:r>
        <w:t xml:space="preserve">iscount </w:t>
      </w:r>
      <w:r w:rsidR="00055414">
        <w:t>e</w:t>
      </w:r>
      <w:r>
        <w:t>valuation dan read testimony</w:t>
      </w:r>
      <w:r w:rsidR="00055414">
        <w:t>)</w:t>
      </w:r>
      <w:r>
        <w:t xml:space="preserve"> </w:t>
      </w:r>
      <w:r>
        <w:t>effects</w:t>
      </w:r>
      <w:r w:rsidRPr="00C416AB">
        <w:t xml:space="preserve"> repurchase</w:t>
      </w:r>
      <w:r>
        <w:t xml:space="preserve">. Online behavior effect loyalty. Loyalty behavior identified in this research are </w:t>
      </w:r>
      <w:r>
        <w:rPr>
          <w:rStyle w:val="jlqj4b"/>
          <w:lang w:val="en"/>
        </w:rPr>
        <w:t>including deciding to buy at their favorite online store, returning to their favorite online store even though they have browsed various online web store and believe that their favorite web provides complete goods and services.</w:t>
      </w:r>
      <w:r>
        <w:rPr>
          <w:rStyle w:val="jlqj4b"/>
        </w:rPr>
        <w:t xml:space="preserve"> </w:t>
      </w:r>
      <w:r>
        <w:rPr>
          <w:rStyle w:val="jlqj4b"/>
          <w:lang w:val="en"/>
        </w:rPr>
        <w:t xml:space="preserve">Repurchase behavior effect loyalty. </w:t>
      </w:r>
      <w:r w:rsidR="00AC363E">
        <w:rPr>
          <w:rStyle w:val="jlqj4b"/>
          <w:lang w:val="en"/>
        </w:rPr>
        <w:t>There is a combination of Online behavior and repurchase behavior that create 54% R</w:t>
      </w:r>
      <w:r w:rsidR="00AC363E" w:rsidRPr="00C416AB">
        <w:rPr>
          <w:rStyle w:val="jlqj4b"/>
          <w:vertAlign w:val="superscript"/>
          <w:lang w:val="en"/>
        </w:rPr>
        <w:t>2</w:t>
      </w:r>
      <w:r w:rsidR="00AC363E">
        <w:rPr>
          <w:rStyle w:val="jlqj4b"/>
          <w:lang w:val="en"/>
        </w:rPr>
        <w:t xml:space="preserve"> value. This means 54% of online behavior and repurchase contribute creates loyalty.</w:t>
      </w:r>
    </w:p>
    <w:p w14:paraId="2085FF60" w14:textId="56574A4F" w:rsidR="00055414" w:rsidRDefault="00CD558C" w:rsidP="00AF2BA5">
      <w:pPr>
        <w:spacing w:line="240" w:lineRule="auto"/>
        <w:ind w:firstLine="0"/>
        <w:rPr>
          <w:rStyle w:val="jlqj4b"/>
          <w:lang w:val="en"/>
        </w:rPr>
      </w:pPr>
      <w:r w:rsidRPr="000A5428">
        <w:rPr>
          <w:rFonts w:eastAsia="PMingLiU" w:cs="Times New Roman"/>
          <w:color w:val="000000"/>
          <w:szCs w:val="24"/>
        </w:rPr>
        <w:t>R</w:t>
      </w:r>
      <w:r>
        <w:rPr>
          <w:rFonts w:eastAsia="PMingLiU" w:cs="Times New Roman" w:hint="eastAsia"/>
          <w:color w:val="000000"/>
          <w:szCs w:val="24"/>
        </w:rPr>
        <w:t>esearch L</w:t>
      </w:r>
      <w:r w:rsidRPr="000A5428">
        <w:rPr>
          <w:rFonts w:eastAsia="PMingLiU" w:cs="Times New Roman" w:hint="eastAsia"/>
          <w:color w:val="000000"/>
          <w:szCs w:val="24"/>
        </w:rPr>
        <w:t>imitations</w:t>
      </w:r>
      <w:r w:rsidR="00FE3DC6">
        <w:rPr>
          <w:rFonts w:eastAsia="PMingLiU" w:cs="Times New Roman"/>
          <w:color w:val="000000"/>
          <w:szCs w:val="24"/>
        </w:rPr>
        <w:t>--</w:t>
      </w:r>
      <w:r w:rsidR="00055414">
        <w:rPr>
          <w:rStyle w:val="jlqj4b"/>
          <w:lang w:val="en"/>
        </w:rPr>
        <w:t>There are the rest of 56% R</w:t>
      </w:r>
      <w:r w:rsidR="00055414" w:rsidRPr="00055414">
        <w:rPr>
          <w:rStyle w:val="jlqj4b"/>
          <w:vertAlign w:val="superscript"/>
          <w:lang w:val="en"/>
        </w:rPr>
        <w:t>2</w:t>
      </w:r>
      <w:r w:rsidR="00055414">
        <w:rPr>
          <w:rStyle w:val="jlqj4b"/>
          <w:lang w:val="en"/>
        </w:rPr>
        <w:t xml:space="preserve"> value, another researcher probably to find </w:t>
      </w:r>
      <w:r w:rsidR="00AC363E">
        <w:rPr>
          <w:rStyle w:val="jlqj4b"/>
          <w:lang w:val="en"/>
        </w:rPr>
        <w:t>other</w:t>
      </w:r>
      <w:r w:rsidR="00055414">
        <w:rPr>
          <w:rStyle w:val="jlqj4b"/>
          <w:lang w:val="en"/>
        </w:rPr>
        <w:t xml:space="preserve"> indicators for becoming loyal for the online store customers.</w:t>
      </w:r>
    </w:p>
    <w:p w14:paraId="44B548A2" w14:textId="2314C889" w:rsidR="00E8254A" w:rsidRDefault="00E8254A" w:rsidP="00AF2BA5">
      <w:pPr>
        <w:spacing w:line="240" w:lineRule="auto"/>
        <w:ind w:firstLine="0"/>
        <w:rPr>
          <w:rStyle w:val="jlqj4b"/>
          <w:lang w:val="en"/>
        </w:rPr>
      </w:pPr>
      <w:r w:rsidRPr="00631D0C">
        <w:rPr>
          <w:rFonts w:eastAsia="Times New Roman" w:cs="Times New Roman"/>
          <w:i/>
          <w:iCs/>
          <w:szCs w:val="24"/>
        </w:rPr>
        <w:t xml:space="preserve">Key </w:t>
      </w:r>
      <w:proofErr w:type="gramStart"/>
      <w:r w:rsidRPr="00631D0C">
        <w:rPr>
          <w:rFonts w:eastAsia="Times New Roman" w:cs="Times New Roman"/>
          <w:i/>
          <w:iCs/>
          <w:szCs w:val="24"/>
        </w:rPr>
        <w:t>Words :</w:t>
      </w:r>
      <w:proofErr w:type="gramEnd"/>
      <w:r w:rsidRPr="00631D0C">
        <w:rPr>
          <w:rFonts w:eastAsia="Times New Roman" w:cs="Times New Roman"/>
          <w:i/>
          <w:iCs/>
          <w:szCs w:val="24"/>
        </w:rPr>
        <w:t xml:space="preserve"> Customer, Online store, behavior, repurchase, Loyalty</w:t>
      </w:r>
    </w:p>
    <w:p w14:paraId="7D7A2D8A" w14:textId="77777777" w:rsidR="0059360A" w:rsidRDefault="0059360A" w:rsidP="00AF2BA5">
      <w:pPr>
        <w:pStyle w:val="Heading1"/>
        <w:numPr>
          <w:ilvl w:val="0"/>
          <w:numId w:val="2"/>
        </w:numPr>
        <w:spacing w:line="240" w:lineRule="auto"/>
        <w:rPr>
          <w:rStyle w:val="jlqj4b"/>
          <w:lang w:val="en"/>
        </w:rPr>
        <w:sectPr w:rsidR="0059360A" w:rsidSect="0059360A">
          <w:type w:val="continuous"/>
          <w:pgSz w:w="11909" w:h="16834" w:code="9"/>
          <w:pgMar w:top="1440" w:right="1440" w:bottom="1440" w:left="1440" w:header="720" w:footer="720" w:gutter="0"/>
          <w:cols w:num="2" w:space="720"/>
          <w:docGrid w:linePitch="360"/>
        </w:sectPr>
      </w:pPr>
    </w:p>
    <w:p w14:paraId="34FAE150" w14:textId="08534491" w:rsidR="00B65305" w:rsidRPr="00B65305" w:rsidRDefault="00B65305" w:rsidP="00AF2BA5">
      <w:pPr>
        <w:pStyle w:val="Heading1"/>
        <w:numPr>
          <w:ilvl w:val="0"/>
          <w:numId w:val="2"/>
        </w:numPr>
        <w:spacing w:line="240" w:lineRule="auto"/>
        <w:rPr>
          <w:rStyle w:val="jlqj4b"/>
          <w:lang w:val="en"/>
        </w:rPr>
      </w:pPr>
      <w:r>
        <w:rPr>
          <w:rStyle w:val="jlqj4b"/>
          <w:lang w:val="en"/>
        </w:rPr>
        <w:t>Objective</w:t>
      </w:r>
    </w:p>
    <w:p w14:paraId="78D0C1D5" w14:textId="20627FB4" w:rsidR="00424914" w:rsidRPr="001258D0" w:rsidRDefault="00424914" w:rsidP="00AF2BA5">
      <w:pPr>
        <w:spacing w:line="240" w:lineRule="auto"/>
      </w:pPr>
      <w:r>
        <w:rPr>
          <w:rStyle w:val="jlqj4b"/>
          <w:lang w:val="en"/>
        </w:rPr>
        <w:t>Based on the theory proposed by Nunes, Paul F;</w:t>
      </w:r>
      <w:r>
        <w:rPr>
          <w:rStyle w:val="viiyi"/>
          <w:lang w:val="en"/>
        </w:rPr>
        <w:t xml:space="preserve"> </w:t>
      </w:r>
      <w:r>
        <w:rPr>
          <w:rStyle w:val="jlqj4b"/>
          <w:lang w:val="en"/>
        </w:rPr>
        <w:t>Bellin, J;</w:t>
      </w:r>
      <w:r>
        <w:rPr>
          <w:rStyle w:val="viiyi"/>
          <w:lang w:val="en"/>
        </w:rPr>
        <w:t xml:space="preserve"> </w:t>
      </w:r>
      <w:r>
        <w:rPr>
          <w:rStyle w:val="jlqj4b"/>
          <w:lang w:val="en"/>
        </w:rPr>
        <w:t>Lee, I;</w:t>
      </w:r>
      <w:r>
        <w:rPr>
          <w:rStyle w:val="viiyi"/>
          <w:lang w:val="en"/>
        </w:rPr>
        <w:t xml:space="preserve"> </w:t>
      </w:r>
      <w:proofErr w:type="spellStart"/>
      <w:r>
        <w:rPr>
          <w:rStyle w:val="jlqj4b"/>
          <w:lang w:val="en"/>
        </w:rPr>
        <w:t>Schunck</w:t>
      </w:r>
      <w:proofErr w:type="spellEnd"/>
      <w:r>
        <w:rPr>
          <w:rStyle w:val="jlqj4b"/>
          <w:lang w:val="en"/>
        </w:rPr>
        <w:t>, O.</w:t>
      </w:r>
      <w:sdt>
        <w:sdtPr>
          <w:rPr>
            <w:rStyle w:val="jlqj4b"/>
            <w:lang w:val="en"/>
          </w:rPr>
          <w:id w:val="1961291023"/>
          <w:citation/>
        </w:sdtPr>
        <w:sdtEndPr>
          <w:rPr>
            <w:rStyle w:val="jlqj4b"/>
          </w:rPr>
        </w:sdtEndPr>
        <w:sdtContent>
          <w:r>
            <w:rPr>
              <w:rStyle w:val="jlqj4b"/>
              <w:lang w:val="en"/>
            </w:rPr>
            <w:fldChar w:fldCharType="begin"/>
          </w:r>
          <w:r>
            <w:rPr>
              <w:rStyle w:val="jlqj4b"/>
            </w:rPr>
            <w:instrText xml:space="preserve"> CITATION FNu13 \l 1033 </w:instrText>
          </w:r>
          <w:r>
            <w:rPr>
              <w:rStyle w:val="jlqj4b"/>
              <w:lang w:val="en"/>
            </w:rPr>
            <w:fldChar w:fldCharType="separate"/>
          </w:r>
          <w:r w:rsidR="009C56E2">
            <w:rPr>
              <w:rStyle w:val="jlqj4b"/>
              <w:noProof/>
            </w:rPr>
            <w:t xml:space="preserve"> </w:t>
          </w:r>
          <w:r w:rsidR="009C56E2">
            <w:rPr>
              <w:noProof/>
            </w:rPr>
            <w:t>(Nunes, Bellin, Lee, &amp; Schunck, 2013)</w:t>
          </w:r>
          <w:r>
            <w:rPr>
              <w:rStyle w:val="jlqj4b"/>
              <w:lang w:val="en"/>
            </w:rPr>
            <w:fldChar w:fldCharType="end"/>
          </w:r>
        </w:sdtContent>
      </w:sdt>
      <w:r>
        <w:rPr>
          <w:rStyle w:val="jlqj4b"/>
          <w:lang w:val="en"/>
        </w:rPr>
        <w:t xml:space="preserve"> which explains that to decide a customer's purchase is no longer through a linear stage;</w:t>
      </w:r>
      <w:r>
        <w:rPr>
          <w:rStyle w:val="viiyi"/>
          <w:lang w:val="en"/>
        </w:rPr>
        <w:t xml:space="preserve"> </w:t>
      </w:r>
      <w:r>
        <w:rPr>
          <w:rStyle w:val="jlqj4b"/>
          <w:lang w:val="en"/>
        </w:rPr>
        <w:t>discover&gt; consider&gt;evaluate&gt;purchase&gt;use.</w:t>
      </w:r>
      <w:r>
        <w:rPr>
          <w:rStyle w:val="viiyi"/>
          <w:lang w:val="en"/>
        </w:rPr>
        <w:t xml:space="preserve"> </w:t>
      </w:r>
      <w:r>
        <w:rPr>
          <w:rStyle w:val="jlqj4b"/>
          <w:lang w:val="en"/>
        </w:rPr>
        <w:t xml:space="preserve">However, the movement of customers is not linear (non-linear path) to make purchases by placing </w:t>
      </w:r>
      <w:r w:rsidR="00B65305">
        <w:rPr>
          <w:rStyle w:val="jlqj4b"/>
          <w:lang w:val="en"/>
        </w:rPr>
        <w:t>e</w:t>
      </w:r>
      <w:r>
        <w:rPr>
          <w:rStyle w:val="jlqj4b"/>
          <w:lang w:val="en"/>
        </w:rPr>
        <w:t>valuate as the center of consideration.</w:t>
      </w:r>
    </w:p>
    <w:p w14:paraId="7BA90116" w14:textId="33C5EA55" w:rsidR="00424914" w:rsidRDefault="00424914" w:rsidP="00AF2BA5">
      <w:pPr>
        <w:spacing w:line="240" w:lineRule="auto"/>
      </w:pPr>
      <w:r>
        <w:rPr>
          <w:rStyle w:val="jlqj4b"/>
          <w:lang w:val="en"/>
        </w:rPr>
        <w:t xml:space="preserve">The </w:t>
      </w:r>
      <w:r w:rsidR="00AA54F3">
        <w:rPr>
          <w:rStyle w:val="jlqj4b"/>
          <w:lang w:val="en"/>
        </w:rPr>
        <w:t xml:space="preserve">customers behavior </w:t>
      </w:r>
      <w:r>
        <w:rPr>
          <w:rStyle w:val="jlqj4b"/>
          <w:lang w:val="en"/>
        </w:rPr>
        <w:t xml:space="preserve">seen around online stores is not linear and </w:t>
      </w:r>
      <w:r w:rsidR="00695150">
        <w:rPr>
          <w:rStyle w:val="jlqj4b"/>
          <w:lang w:val="en"/>
        </w:rPr>
        <w:t>huge</w:t>
      </w:r>
      <w:r>
        <w:rPr>
          <w:rStyle w:val="jlqj4b"/>
          <w:lang w:val="en"/>
        </w:rPr>
        <w:t xml:space="preserve"> choices available make their behavior difficult to predict</w:t>
      </w:r>
      <w:r w:rsidR="00695150">
        <w:rPr>
          <w:rStyle w:val="jlqj4b"/>
          <w:lang w:val="en"/>
        </w:rPr>
        <w:t xml:space="preserve"> and</w:t>
      </w:r>
      <w:r>
        <w:rPr>
          <w:rStyle w:val="jlqj4b"/>
          <w:lang w:val="en"/>
        </w:rPr>
        <w:t xml:space="preserve"> to determine the level of </w:t>
      </w:r>
      <w:r w:rsidR="00324CE2">
        <w:rPr>
          <w:rStyle w:val="jlqj4b"/>
          <w:lang w:val="en"/>
        </w:rPr>
        <w:t>their</w:t>
      </w:r>
      <w:r>
        <w:rPr>
          <w:rStyle w:val="jlqj4b"/>
          <w:lang w:val="en"/>
        </w:rPr>
        <w:t xml:space="preserve"> loyalty</w:t>
      </w:r>
      <w:r w:rsidR="00696CB0">
        <w:rPr>
          <w:rStyle w:val="jlqj4b"/>
          <w:lang w:val="en"/>
        </w:rPr>
        <w:t xml:space="preserve"> </w:t>
      </w:r>
      <w:r>
        <w:rPr>
          <w:rStyle w:val="jlqj4b"/>
          <w:lang w:val="en"/>
        </w:rPr>
        <w:t>Supported by the above theory, the movement of</w:t>
      </w:r>
      <w:r w:rsidR="00324CE2">
        <w:rPr>
          <w:rStyle w:val="jlqj4b"/>
          <w:lang w:val="en"/>
        </w:rPr>
        <w:t xml:space="preserve"> </w:t>
      </w:r>
      <w:r>
        <w:rPr>
          <w:rStyle w:val="jlqj4b"/>
          <w:lang w:val="en"/>
        </w:rPr>
        <w:t>customer</w:t>
      </w:r>
      <w:r w:rsidR="00324CE2">
        <w:rPr>
          <w:rStyle w:val="jlqj4b"/>
          <w:lang w:val="en"/>
        </w:rPr>
        <w:t>s</w:t>
      </w:r>
      <w:r>
        <w:rPr>
          <w:rStyle w:val="jlqj4b"/>
          <w:lang w:val="en"/>
        </w:rPr>
        <w:t xml:space="preserve"> </w:t>
      </w:r>
      <w:r w:rsidR="00324CE2">
        <w:rPr>
          <w:rStyle w:val="jlqj4b"/>
          <w:lang w:val="en"/>
        </w:rPr>
        <w:t>are</w:t>
      </w:r>
      <w:r>
        <w:rPr>
          <w:rStyle w:val="jlqj4b"/>
          <w:lang w:val="en"/>
        </w:rPr>
        <w:t xml:space="preserve"> not linear, </w:t>
      </w:r>
      <w:r w:rsidR="00324CE2">
        <w:rPr>
          <w:rStyle w:val="jlqj4b"/>
          <w:lang w:val="en"/>
        </w:rPr>
        <w:t xml:space="preserve">so </w:t>
      </w:r>
      <w:r>
        <w:rPr>
          <w:rStyle w:val="jlqj4b"/>
          <w:lang w:val="en"/>
        </w:rPr>
        <w:t>it is difficult to determine the loyalty of online store customers because there are many opportunities to evaluate</w:t>
      </w:r>
      <w:r w:rsidR="007F69C3">
        <w:rPr>
          <w:rStyle w:val="jlqj4b"/>
          <w:lang w:val="en"/>
        </w:rPr>
        <w:t>; means compare and contrast</w:t>
      </w:r>
      <w:r>
        <w:rPr>
          <w:rStyle w:val="jlqj4b"/>
          <w:lang w:val="en"/>
        </w:rPr>
        <w:t>.</w:t>
      </w:r>
      <w:r>
        <w:rPr>
          <w:rStyle w:val="viiyi"/>
          <w:lang w:val="en"/>
        </w:rPr>
        <w:t xml:space="preserve"> </w:t>
      </w:r>
    </w:p>
    <w:p w14:paraId="779CAED7" w14:textId="2A4A206B" w:rsidR="00696CB0" w:rsidRDefault="00424914" w:rsidP="00AF2BA5">
      <w:pPr>
        <w:spacing w:line="240" w:lineRule="auto"/>
      </w:pPr>
      <w:r>
        <w:rPr>
          <w:rStyle w:val="jlqj4b"/>
          <w:lang w:val="en"/>
        </w:rPr>
        <w:t>From the preliminary survey</w:t>
      </w:r>
      <w:r w:rsidR="00695150">
        <w:rPr>
          <w:rStyle w:val="jlqj4b"/>
          <w:lang w:val="en"/>
        </w:rPr>
        <w:t xml:space="preserve"> (initial survey,2020)</w:t>
      </w:r>
      <w:r>
        <w:rPr>
          <w:rStyle w:val="jlqj4b"/>
          <w:lang w:val="en"/>
        </w:rPr>
        <w:t xml:space="preserve"> online store customers open </w:t>
      </w:r>
      <w:r>
        <w:rPr>
          <w:rStyle w:val="jlqj4b"/>
          <w:lang w:val="en"/>
        </w:rPr>
        <w:lastRenderedPageBreak/>
        <w:t xml:space="preserve">(browse) more than one web store online simultaneously, 72% </w:t>
      </w:r>
      <w:r w:rsidR="00324CE2">
        <w:rPr>
          <w:rStyle w:val="jlqj4b"/>
          <w:lang w:val="en"/>
        </w:rPr>
        <w:t xml:space="preserve">of customers </w:t>
      </w:r>
      <w:r>
        <w:rPr>
          <w:rStyle w:val="jlqj4b"/>
          <w:lang w:val="en"/>
        </w:rPr>
        <w:t>open 4 online webstores simultaneously.</w:t>
      </w:r>
      <w:r>
        <w:rPr>
          <w:rStyle w:val="viiyi"/>
          <w:lang w:val="en"/>
        </w:rPr>
        <w:t xml:space="preserve"> </w:t>
      </w:r>
      <w:r>
        <w:rPr>
          <w:rStyle w:val="jlqj4b"/>
          <w:lang w:val="en"/>
        </w:rPr>
        <w:t xml:space="preserve">These indicate that </w:t>
      </w:r>
      <w:r w:rsidR="00696CB0">
        <w:rPr>
          <w:rStyle w:val="jlqj4b"/>
          <w:lang w:val="en"/>
        </w:rPr>
        <w:t xml:space="preserve">customer </w:t>
      </w:r>
      <w:r>
        <w:rPr>
          <w:rStyle w:val="jlqj4b"/>
          <w:lang w:val="en"/>
        </w:rPr>
        <w:t xml:space="preserve">loyalty to an online store </w:t>
      </w:r>
      <w:r w:rsidR="00696CB0">
        <w:rPr>
          <w:rStyle w:val="jlqj4b"/>
          <w:lang w:val="en"/>
        </w:rPr>
        <w:t>is</w:t>
      </w:r>
      <w:r>
        <w:rPr>
          <w:rStyle w:val="jlqj4b"/>
          <w:lang w:val="en"/>
        </w:rPr>
        <w:t xml:space="preserve"> questioned.</w:t>
      </w:r>
      <w:r>
        <w:rPr>
          <w:rStyle w:val="viiyi"/>
          <w:lang w:val="en"/>
        </w:rPr>
        <w:t xml:space="preserve"> </w:t>
      </w:r>
      <w:r w:rsidR="00696CB0">
        <w:rPr>
          <w:rStyle w:val="jlqj4b"/>
          <w:lang w:val="en"/>
        </w:rPr>
        <w:t>After evaluating (browsing several web online stores) do customer</w:t>
      </w:r>
      <w:r w:rsidR="00AA54F3">
        <w:rPr>
          <w:rStyle w:val="jlqj4b"/>
          <w:lang w:val="en"/>
        </w:rPr>
        <w:t>s</w:t>
      </w:r>
      <w:r w:rsidR="00696CB0">
        <w:rPr>
          <w:rStyle w:val="jlqj4b"/>
          <w:lang w:val="en"/>
        </w:rPr>
        <w:t xml:space="preserve"> </w:t>
      </w:r>
      <w:r w:rsidR="00AA54F3">
        <w:rPr>
          <w:rStyle w:val="jlqj4b"/>
          <w:lang w:val="en"/>
        </w:rPr>
        <w:t>remain</w:t>
      </w:r>
      <w:r w:rsidR="00696CB0">
        <w:rPr>
          <w:rStyle w:val="jlqj4b"/>
          <w:lang w:val="en"/>
        </w:rPr>
        <w:t xml:space="preserve"> buy</w:t>
      </w:r>
      <w:r w:rsidR="00AA54F3">
        <w:rPr>
          <w:rStyle w:val="jlqj4b"/>
          <w:lang w:val="en"/>
        </w:rPr>
        <w:t>ing</w:t>
      </w:r>
      <w:r w:rsidR="00696CB0">
        <w:rPr>
          <w:rStyle w:val="jlqj4b"/>
          <w:lang w:val="en"/>
        </w:rPr>
        <w:t xml:space="preserve"> at the</w:t>
      </w:r>
      <w:r w:rsidR="00AA54F3">
        <w:rPr>
          <w:rStyle w:val="jlqj4b"/>
          <w:lang w:val="en"/>
        </w:rPr>
        <w:t>ir</w:t>
      </w:r>
      <w:r w:rsidR="00696CB0">
        <w:rPr>
          <w:rStyle w:val="jlqj4b"/>
          <w:lang w:val="en"/>
        </w:rPr>
        <w:t xml:space="preserve"> favorite online store?</w:t>
      </w:r>
    </w:p>
    <w:p w14:paraId="11F20AF6" w14:textId="029AB2CC" w:rsidR="00B65715" w:rsidRPr="001E7E49" w:rsidRDefault="00B65715" w:rsidP="00AF2BA5">
      <w:pPr>
        <w:spacing w:line="240" w:lineRule="auto"/>
        <w:rPr>
          <w:shd w:val="clear" w:color="auto" w:fill="FFFFFF"/>
        </w:rPr>
      </w:pPr>
      <w:r w:rsidRPr="001E7E49">
        <w:rPr>
          <w:shd w:val="clear" w:color="auto" w:fill="FFFFFF"/>
        </w:rPr>
        <w:t>There are two main problems as analyzed in the introduction, first is whether after user browsing (online behavior) in various web online stores, customers continue to buy at favorite online stores (the same online store) and whether after evaluating</w:t>
      </w:r>
      <w:r w:rsidR="009046F4">
        <w:rPr>
          <w:shd w:val="clear" w:color="auto" w:fill="FFFFFF"/>
        </w:rPr>
        <w:t xml:space="preserve"> </w:t>
      </w:r>
      <w:r w:rsidRPr="001E7E49">
        <w:rPr>
          <w:shd w:val="clear" w:color="auto" w:fill="FFFFFF"/>
        </w:rPr>
        <w:t>(browsing and comparing various things</w:t>
      </w:r>
      <w:r w:rsidR="009046F4">
        <w:rPr>
          <w:shd w:val="clear" w:color="auto" w:fill="FFFFFF"/>
        </w:rPr>
        <w:t>/goods</w:t>
      </w:r>
      <w:r w:rsidRPr="001E7E49">
        <w:rPr>
          <w:shd w:val="clear" w:color="auto" w:fill="FFFFFF"/>
        </w:rPr>
        <w:t xml:space="preserve">) in several web online </w:t>
      </w:r>
      <w:r w:rsidRPr="001E7E49">
        <w:rPr>
          <w:shd w:val="clear" w:color="auto" w:fill="FFFFFF"/>
        </w:rPr>
        <w:t xml:space="preserve">stores to determine the choice will still buy at </w:t>
      </w:r>
      <w:r w:rsidR="009046F4">
        <w:rPr>
          <w:shd w:val="clear" w:color="auto" w:fill="FFFFFF"/>
        </w:rPr>
        <w:t xml:space="preserve">her/his </w:t>
      </w:r>
      <w:r w:rsidRPr="001E7E49">
        <w:rPr>
          <w:shd w:val="clear" w:color="auto" w:fill="FFFFFF"/>
        </w:rPr>
        <w:t>favorite online store.</w:t>
      </w:r>
    </w:p>
    <w:p w14:paraId="2E828C61" w14:textId="77777777" w:rsidR="0059360A" w:rsidRDefault="00306121" w:rsidP="00AF2BA5">
      <w:pPr>
        <w:spacing w:line="240" w:lineRule="auto"/>
        <w:sectPr w:rsidR="0059360A" w:rsidSect="0059360A">
          <w:type w:val="continuous"/>
          <w:pgSz w:w="11909" w:h="16834" w:code="9"/>
          <w:pgMar w:top="1440" w:right="1440" w:bottom="1440" w:left="1440" w:header="720" w:footer="720" w:gutter="0"/>
          <w:cols w:num="2" w:space="720"/>
          <w:docGrid w:linePitch="360"/>
        </w:sectPr>
      </w:pPr>
      <w:r>
        <w:t xml:space="preserve">The purpose </w:t>
      </w:r>
      <w:r w:rsidR="00CD558C">
        <w:t>o</w:t>
      </w:r>
      <w:r>
        <w:t>f this research is to identify</w:t>
      </w:r>
      <w:r w:rsidR="00424914">
        <w:t xml:space="preserve"> whether after browsing several web online stores and evaluating the product to be purchased (online behavior), the customer decides to purchase (repurchase</w:t>
      </w:r>
      <w:r>
        <w:t xml:space="preserve"> behavior</w:t>
      </w:r>
      <w:r w:rsidR="00424914">
        <w:t>) at his</w:t>
      </w:r>
      <w:r>
        <w:t>/</w:t>
      </w:r>
      <w:r w:rsidR="008075C2">
        <w:t>her</w:t>
      </w:r>
      <w:r w:rsidR="00424914">
        <w:t xml:space="preserve"> favorite online store.</w:t>
      </w:r>
      <w:r>
        <w:t xml:space="preserve"> To identify the effect of online behavior on </w:t>
      </w:r>
      <w:r w:rsidR="00550C7B">
        <w:t xml:space="preserve">repurchase </w:t>
      </w:r>
      <w:r w:rsidR="00B402C0">
        <w:t>behavior</w:t>
      </w:r>
      <w:r>
        <w:t>, to identify the effect of online behavior on loyalty</w:t>
      </w:r>
      <w:r w:rsidR="00B65715">
        <w:t xml:space="preserve">. To identify </w:t>
      </w:r>
      <w:r w:rsidR="008075C2">
        <w:t>the</w:t>
      </w:r>
      <w:r w:rsidR="00B65715">
        <w:t xml:space="preserve"> effect of </w:t>
      </w:r>
      <w:r w:rsidR="00550C7B">
        <w:t xml:space="preserve">repurchase </w:t>
      </w:r>
      <w:r w:rsidR="00B402C0">
        <w:t>behavior</w:t>
      </w:r>
      <w:r w:rsidR="00B65715">
        <w:t xml:space="preserve"> on loyalty. To a</w:t>
      </w:r>
      <w:r w:rsidR="00424914">
        <w:t>nalyz</w:t>
      </w:r>
      <w:r w:rsidR="00B65715">
        <w:t>e</w:t>
      </w:r>
      <w:r w:rsidR="00424914">
        <w:t xml:space="preserve"> </w:t>
      </w:r>
      <w:r w:rsidR="00B65715">
        <w:t>management perspective toward customer loyalty.</w:t>
      </w:r>
    </w:p>
    <w:p w14:paraId="19214055" w14:textId="35DE5C2A" w:rsidR="00424914" w:rsidRDefault="00424914" w:rsidP="00AF2BA5">
      <w:pPr>
        <w:spacing w:line="240" w:lineRule="auto"/>
      </w:pPr>
    </w:p>
    <w:p w14:paraId="66AAE61E" w14:textId="4408E4F0" w:rsidR="00D51318" w:rsidRDefault="00D51318" w:rsidP="00A04121">
      <w:pPr>
        <w:pStyle w:val="Heading1"/>
        <w:numPr>
          <w:ilvl w:val="0"/>
          <w:numId w:val="2"/>
        </w:numPr>
        <w:spacing w:line="240" w:lineRule="auto"/>
        <w:jc w:val="left"/>
      </w:pPr>
      <w:r>
        <w:t>Design/Methodology</w:t>
      </w:r>
    </w:p>
    <w:p w14:paraId="3729CD6E" w14:textId="4F51A456" w:rsidR="00BA38DB" w:rsidRDefault="00E8254A" w:rsidP="00AF2BA5">
      <w:pPr>
        <w:pStyle w:val="ListParagraph"/>
        <w:spacing w:line="240" w:lineRule="auto"/>
        <w:ind w:left="1080" w:firstLine="0"/>
      </w:pPr>
      <w:r w:rsidRPr="002B3623">
        <w:rPr>
          <w:noProof/>
        </w:rPr>
        <mc:AlternateContent>
          <mc:Choice Requires="wpg">
            <w:drawing>
              <wp:anchor distT="0" distB="0" distL="114300" distR="114300" simplePos="0" relativeHeight="251659264" behindDoc="0" locked="0" layoutInCell="1" allowOverlap="1" wp14:anchorId="772161CE" wp14:editId="1016BF50">
                <wp:simplePos x="0" y="0"/>
                <wp:positionH relativeFrom="column">
                  <wp:posOffset>57150</wp:posOffset>
                </wp:positionH>
                <wp:positionV relativeFrom="paragraph">
                  <wp:posOffset>33655</wp:posOffset>
                </wp:positionV>
                <wp:extent cx="2540000" cy="1579327"/>
                <wp:effectExtent l="0" t="0" r="12700" b="20955"/>
                <wp:wrapNone/>
                <wp:docPr id="26" name="Group 6"/>
                <wp:cNvGraphicFramePr/>
                <a:graphic xmlns:a="http://schemas.openxmlformats.org/drawingml/2006/main">
                  <a:graphicData uri="http://schemas.microsoft.com/office/word/2010/wordprocessingGroup">
                    <wpg:wgp>
                      <wpg:cNvGrpSpPr/>
                      <wpg:grpSpPr>
                        <a:xfrm>
                          <a:off x="0" y="0"/>
                          <a:ext cx="2540000" cy="1579327"/>
                          <a:chOff x="0" y="0"/>
                          <a:chExt cx="7091967" cy="2165469"/>
                        </a:xfrm>
                      </wpg:grpSpPr>
                      <wps:wsp>
                        <wps:cNvPr id="27" name="TextBox 1"/>
                        <wps:cNvSpPr txBox="1"/>
                        <wps:spPr>
                          <a:xfrm>
                            <a:off x="3228174" y="1584989"/>
                            <a:ext cx="898525" cy="509905"/>
                          </a:xfrm>
                          <a:prstGeom prst="rect">
                            <a:avLst/>
                          </a:prstGeom>
                          <a:noFill/>
                        </wps:spPr>
                        <wps:txbx>
                          <w:txbxContent>
                            <w:p w14:paraId="458A8DF5" w14:textId="77777777" w:rsidR="00BA38DB" w:rsidRDefault="00BA38DB" w:rsidP="00BA38DB">
                              <w:pPr>
                                <w:pStyle w:val="NoSpacing"/>
                                <w:rPr>
                                  <w:szCs w:val="24"/>
                                </w:rPr>
                              </w:pPr>
                              <w:r>
                                <w:t>H2</w:t>
                              </w:r>
                            </w:p>
                          </w:txbxContent>
                        </wps:txbx>
                        <wps:bodyPr wrap="square" rtlCol="0">
                          <a:noAutofit/>
                        </wps:bodyPr>
                      </wps:wsp>
                      <wps:wsp>
                        <wps:cNvPr id="29" name="Oval 29"/>
                        <wps:cNvSpPr/>
                        <wps:spPr>
                          <a:xfrm>
                            <a:off x="0" y="1004829"/>
                            <a:ext cx="2322619" cy="10899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74DB86" w14:textId="77777777" w:rsidR="00BA38DB" w:rsidRDefault="00BA38DB" w:rsidP="00BA38DB">
                              <w:pPr>
                                <w:pStyle w:val="NoSpacing"/>
                                <w:rPr>
                                  <w:szCs w:val="24"/>
                                </w:rPr>
                              </w:pPr>
                              <w:r w:rsidRPr="00E8254A">
                                <w:rPr>
                                  <w:sz w:val="18"/>
                                  <w:szCs w:val="18"/>
                                </w:rPr>
                                <w:t>Online Beh</w:t>
                              </w:r>
                              <w:r>
                                <w:t>avior</w:t>
                              </w:r>
                            </w:p>
                          </w:txbxContent>
                        </wps:txbx>
                        <wps:bodyPr rtlCol="0" anchor="ctr"/>
                      </wps:wsp>
                      <wps:wsp>
                        <wps:cNvPr id="30" name="Oval 30"/>
                        <wps:cNvSpPr/>
                        <wps:spPr>
                          <a:xfrm>
                            <a:off x="5160136" y="980613"/>
                            <a:ext cx="1931831" cy="11848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16969E" w14:textId="77777777" w:rsidR="00BA38DB" w:rsidRPr="00E8254A" w:rsidRDefault="00BA38DB" w:rsidP="00BA38DB">
                              <w:pPr>
                                <w:pStyle w:val="NoSpacing"/>
                                <w:rPr>
                                  <w:sz w:val="18"/>
                                  <w:szCs w:val="18"/>
                                </w:rPr>
                              </w:pPr>
                              <w:r w:rsidRPr="00E8254A">
                                <w:rPr>
                                  <w:sz w:val="18"/>
                                  <w:szCs w:val="18"/>
                                </w:rPr>
                                <w:t>Loyalty</w:t>
                              </w:r>
                            </w:p>
                          </w:txbxContent>
                        </wps:txbx>
                        <wps:bodyPr rtlCol="0" anchor="ctr"/>
                      </wps:wsp>
                      <wps:wsp>
                        <wps:cNvPr id="31" name="Oval 31"/>
                        <wps:cNvSpPr/>
                        <wps:spPr>
                          <a:xfrm>
                            <a:off x="2471671" y="0"/>
                            <a:ext cx="1931831" cy="11848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9D1DD1" w14:textId="77777777" w:rsidR="00BA38DB" w:rsidRPr="00E8254A" w:rsidRDefault="00BA38DB" w:rsidP="00E8254A">
                              <w:pPr>
                                <w:pStyle w:val="NoSpacing"/>
                                <w:jc w:val="left"/>
                                <w:rPr>
                                  <w:sz w:val="18"/>
                                  <w:szCs w:val="18"/>
                                </w:rPr>
                              </w:pPr>
                              <w:r w:rsidRPr="00E8254A">
                                <w:rPr>
                                  <w:sz w:val="18"/>
                                  <w:szCs w:val="18"/>
                                </w:rPr>
                                <w:t>Repurchase</w:t>
                              </w:r>
                            </w:p>
                          </w:txbxContent>
                        </wps:txbx>
                        <wps:bodyPr rtlCol="0" anchor="ctr"/>
                      </wps:wsp>
                      <wps:wsp>
                        <wps:cNvPr id="32" name="Straight Arrow Connector 32"/>
                        <wps:cNvCnPr/>
                        <wps:spPr>
                          <a:xfrm flipV="1">
                            <a:off x="1931831" y="1573041"/>
                            <a:ext cx="3228305" cy="24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403502" y="592428"/>
                            <a:ext cx="1039544" cy="56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1644203" y="592428"/>
                            <a:ext cx="827468" cy="564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Box 15"/>
                        <wps:cNvSpPr txBox="1"/>
                        <wps:spPr>
                          <a:xfrm>
                            <a:off x="4824018" y="482600"/>
                            <a:ext cx="898525" cy="509905"/>
                          </a:xfrm>
                          <a:prstGeom prst="rect">
                            <a:avLst/>
                          </a:prstGeom>
                          <a:noFill/>
                        </wps:spPr>
                        <wps:txbx>
                          <w:txbxContent>
                            <w:p w14:paraId="488D9C7D" w14:textId="77777777" w:rsidR="00BA38DB" w:rsidRDefault="00BA38DB" w:rsidP="00BA38DB">
                              <w:pPr>
                                <w:pStyle w:val="NoSpacing"/>
                                <w:rPr>
                                  <w:szCs w:val="24"/>
                                </w:rPr>
                              </w:pPr>
                              <w:r>
                                <w:t>H3</w:t>
                              </w:r>
                            </w:p>
                          </w:txbxContent>
                        </wps:txbx>
                        <wps:bodyPr wrap="square" rtlCol="0">
                          <a:noAutofit/>
                        </wps:bodyPr>
                      </wps:wsp>
                      <wps:wsp>
                        <wps:cNvPr id="36" name="TextBox 16"/>
                        <wps:cNvSpPr txBox="1"/>
                        <wps:spPr>
                          <a:xfrm>
                            <a:off x="1577089" y="547371"/>
                            <a:ext cx="898525" cy="509905"/>
                          </a:xfrm>
                          <a:prstGeom prst="rect">
                            <a:avLst/>
                          </a:prstGeom>
                          <a:noFill/>
                        </wps:spPr>
                        <wps:txbx>
                          <w:txbxContent>
                            <w:p w14:paraId="7BB93EC6" w14:textId="77777777" w:rsidR="00BA38DB" w:rsidRDefault="00BA38DB" w:rsidP="00BA38DB">
                              <w:pPr>
                                <w:pStyle w:val="NoSpacing"/>
                                <w:rPr>
                                  <w:szCs w:val="24"/>
                                </w:rPr>
                              </w:pPr>
                              <w:r>
                                <w:t>H1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72161CE" id="Group 6" o:spid="_x0000_s1026" style="position:absolute;left:0;text-align:left;margin-left:4.5pt;margin-top:2.65pt;width:200pt;height:124.35pt;z-index:251659264;mso-width-relative:margin;mso-height-relative:margin" coordsize="70919,2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">
                <v:shapetype id="_x0000_t202" coordsize="21600,21600" o:spt="202" path="m,l,21600r21600,l21600,xe">
                  <v:stroke joinstyle="miter"/>
                  <v:path gradientshapeok="t" o:connecttype="rect"/>
                </v:shapetype>
                <v:shape id="TextBox 1" o:spid="_x0000_s1027" type="#_x0000_t202" style="position:absolute;left:32281;top:15849;width:898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58A8DF5" w14:textId="77777777" w:rsidR="00BA38DB" w:rsidRDefault="00BA38DB" w:rsidP="00BA38DB">
                        <w:pPr>
                          <w:pStyle w:val="NoSpacing"/>
                          <w:rPr>
                            <w:szCs w:val="24"/>
                          </w:rPr>
                        </w:pPr>
                        <w:r>
                          <w:t>H2</w:t>
                        </w:r>
                      </w:p>
                    </w:txbxContent>
                  </v:textbox>
                </v:shape>
                <v:oval id="Oval 29" o:spid="_x0000_s1028" style="position:absolute;top:10048;width:23226;height:10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70ad47 [3209]" strokeweight="1pt">
                  <v:stroke joinstyle="miter"/>
                  <v:textbox>
                    <w:txbxContent>
                      <w:p w14:paraId="6F74DB86" w14:textId="77777777" w:rsidR="00BA38DB" w:rsidRDefault="00BA38DB" w:rsidP="00BA38DB">
                        <w:pPr>
                          <w:pStyle w:val="NoSpacing"/>
                          <w:rPr>
                            <w:szCs w:val="24"/>
                          </w:rPr>
                        </w:pPr>
                        <w:r w:rsidRPr="00E8254A">
                          <w:rPr>
                            <w:sz w:val="18"/>
                            <w:szCs w:val="18"/>
                          </w:rPr>
                          <w:t>Online Beh</w:t>
                        </w:r>
                        <w:r>
                          <w:t>avior</w:t>
                        </w:r>
                      </w:p>
                    </w:txbxContent>
                  </v:textbox>
                </v:oval>
                <v:oval id="Oval 30" o:spid="_x0000_s1029" style="position:absolute;left:51601;top:9806;width:19318;height:1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70ad47 [3209]" strokeweight="1pt">
                  <v:stroke joinstyle="miter"/>
                  <v:textbox>
                    <w:txbxContent>
                      <w:p w14:paraId="7116969E" w14:textId="77777777" w:rsidR="00BA38DB" w:rsidRPr="00E8254A" w:rsidRDefault="00BA38DB" w:rsidP="00BA38DB">
                        <w:pPr>
                          <w:pStyle w:val="NoSpacing"/>
                          <w:rPr>
                            <w:sz w:val="18"/>
                            <w:szCs w:val="18"/>
                          </w:rPr>
                        </w:pPr>
                        <w:r w:rsidRPr="00E8254A">
                          <w:rPr>
                            <w:sz w:val="18"/>
                            <w:szCs w:val="18"/>
                          </w:rPr>
                          <w:t>Loyalty</w:t>
                        </w:r>
                      </w:p>
                    </w:txbxContent>
                  </v:textbox>
                </v:oval>
                <v:oval id="Oval 31" o:spid="_x0000_s1030" style="position:absolute;left:24716;width:19319;height:11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14:paraId="0A9D1DD1" w14:textId="77777777" w:rsidR="00BA38DB" w:rsidRPr="00E8254A" w:rsidRDefault="00BA38DB" w:rsidP="00E8254A">
                        <w:pPr>
                          <w:pStyle w:val="NoSpacing"/>
                          <w:jc w:val="left"/>
                          <w:rPr>
                            <w:sz w:val="18"/>
                            <w:szCs w:val="18"/>
                          </w:rPr>
                        </w:pPr>
                        <w:r w:rsidRPr="00E8254A">
                          <w:rPr>
                            <w:sz w:val="18"/>
                            <w:szCs w:val="18"/>
                          </w:rPr>
                          <w:t>Repurchase</w:t>
                        </w:r>
                      </w:p>
                    </w:txbxContent>
                  </v:textbox>
                </v:oval>
                <v:shapetype id="_x0000_t32" coordsize="21600,21600" o:spt="32" o:oned="t" path="m,l21600,21600e" filled="f">
                  <v:path arrowok="t" fillok="f" o:connecttype="none"/>
                  <o:lock v:ext="edit" shapetype="t"/>
                </v:shapetype>
                <v:shape id="Straight Arrow Connector 32" o:spid="_x0000_s1031" type="#_x0000_t32" style="position:absolute;left:19318;top:15730;width:32283;height:2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32" type="#_x0000_t32" style="position:absolute;left:44035;top:5924;width:10395;height:5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4" o:spid="_x0000_s1033" type="#_x0000_t32" style="position:absolute;left:16442;top:5924;width:8274;height:5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TextBox 15" o:spid="_x0000_s1034" type="#_x0000_t202" style="position:absolute;left:48240;top:4826;width:8985;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88D9C7D" w14:textId="77777777" w:rsidR="00BA38DB" w:rsidRDefault="00BA38DB" w:rsidP="00BA38DB">
                        <w:pPr>
                          <w:pStyle w:val="NoSpacing"/>
                          <w:rPr>
                            <w:szCs w:val="24"/>
                          </w:rPr>
                        </w:pPr>
                        <w:r>
                          <w:t>H3</w:t>
                        </w:r>
                      </w:p>
                    </w:txbxContent>
                  </v:textbox>
                </v:shape>
                <v:shape id="TextBox 16" o:spid="_x0000_s1035" type="#_x0000_t202" style="position:absolute;left:15770;top:5473;width:8986;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BB93EC6" w14:textId="77777777" w:rsidR="00BA38DB" w:rsidRDefault="00BA38DB" w:rsidP="00BA38DB">
                        <w:pPr>
                          <w:pStyle w:val="NoSpacing"/>
                          <w:rPr>
                            <w:szCs w:val="24"/>
                          </w:rPr>
                        </w:pPr>
                        <w:r>
                          <w:t>H1</w:t>
                        </w:r>
                      </w:p>
                    </w:txbxContent>
                  </v:textbox>
                </v:shape>
              </v:group>
            </w:pict>
          </mc:Fallback>
        </mc:AlternateContent>
      </w:r>
    </w:p>
    <w:p w14:paraId="59BAC6C8" w14:textId="367F5E4E" w:rsidR="00BA38DB" w:rsidRDefault="00BA38DB" w:rsidP="00AF2BA5">
      <w:pPr>
        <w:pStyle w:val="ListParagraph"/>
        <w:spacing w:line="240" w:lineRule="auto"/>
        <w:ind w:left="1080" w:firstLine="0"/>
      </w:pPr>
    </w:p>
    <w:p w14:paraId="6D68CDFB" w14:textId="4724FDF8" w:rsidR="00BA38DB" w:rsidRDefault="00BA38DB" w:rsidP="00AF2BA5">
      <w:pPr>
        <w:pStyle w:val="ListParagraph"/>
        <w:spacing w:line="240" w:lineRule="auto"/>
        <w:ind w:left="1080" w:firstLine="0"/>
      </w:pPr>
    </w:p>
    <w:p w14:paraId="3B660D8C" w14:textId="7006F396" w:rsidR="00BA38DB" w:rsidRDefault="00BA38DB" w:rsidP="00AF2BA5">
      <w:pPr>
        <w:pStyle w:val="ListParagraph"/>
        <w:spacing w:line="240" w:lineRule="auto"/>
        <w:ind w:left="1080" w:firstLine="0"/>
      </w:pPr>
    </w:p>
    <w:p w14:paraId="26A6401A" w14:textId="560E10D5" w:rsidR="00BA38DB" w:rsidRDefault="00BA38DB" w:rsidP="00AF2BA5">
      <w:pPr>
        <w:pStyle w:val="ListParagraph"/>
        <w:spacing w:line="240" w:lineRule="auto"/>
        <w:ind w:left="1080" w:firstLine="0"/>
      </w:pPr>
    </w:p>
    <w:p w14:paraId="3FCB8229" w14:textId="32FD2822" w:rsidR="00BA38DB" w:rsidRDefault="00BA38DB" w:rsidP="00AF2BA5">
      <w:pPr>
        <w:pStyle w:val="ListParagraph"/>
        <w:spacing w:line="240" w:lineRule="auto"/>
        <w:ind w:left="1080" w:firstLine="0"/>
      </w:pPr>
    </w:p>
    <w:p w14:paraId="3674E80F" w14:textId="20799B5F" w:rsidR="00BA38DB" w:rsidRDefault="00BA38DB" w:rsidP="00AF2BA5">
      <w:pPr>
        <w:spacing w:line="240" w:lineRule="auto"/>
        <w:ind w:firstLine="0"/>
      </w:pPr>
    </w:p>
    <w:p w14:paraId="25F083FB" w14:textId="77777777" w:rsidR="00A04121" w:rsidRDefault="00A04121" w:rsidP="00AF2BA5">
      <w:pPr>
        <w:spacing w:line="240" w:lineRule="auto"/>
      </w:pPr>
      <w:bookmarkStart w:id="1" w:name="_Hlk87097576"/>
    </w:p>
    <w:p w14:paraId="3D6144D3" w14:textId="77777777" w:rsidR="0059360A" w:rsidRDefault="0059360A" w:rsidP="00AF2BA5">
      <w:pPr>
        <w:spacing w:line="240" w:lineRule="auto"/>
        <w:sectPr w:rsidR="0059360A" w:rsidSect="00A77EE7">
          <w:type w:val="continuous"/>
          <w:pgSz w:w="11909" w:h="16834" w:code="9"/>
          <w:pgMar w:top="1440" w:right="1440" w:bottom="1440" w:left="1440" w:header="720" w:footer="720" w:gutter="0"/>
          <w:cols w:space="720"/>
          <w:docGrid w:linePitch="360"/>
        </w:sectPr>
      </w:pPr>
    </w:p>
    <w:p w14:paraId="5550D195" w14:textId="0D8B8B07" w:rsidR="00BA38DB" w:rsidRPr="00BA38DB" w:rsidRDefault="00BA38DB" w:rsidP="00AF2BA5">
      <w:pPr>
        <w:spacing w:line="240" w:lineRule="auto"/>
        <w:rPr>
          <w:rStyle w:val="jlqj4b"/>
        </w:rPr>
      </w:pPr>
      <w:r>
        <w:t xml:space="preserve">There are three variables to be proven their relationship. </w:t>
      </w:r>
      <w:r w:rsidR="00CD327B">
        <w:rPr>
          <w:rStyle w:val="jlqj4b"/>
          <w:lang w:val="en"/>
        </w:rPr>
        <w:t>T</w:t>
      </w:r>
      <w:r w:rsidRPr="00BA38DB">
        <w:rPr>
          <w:rStyle w:val="jlqj4b"/>
          <w:lang w:val="en"/>
        </w:rPr>
        <w:t>he research model developed is as shown in the picture above.</w:t>
      </w:r>
      <w:r w:rsidRPr="00BA38DB">
        <w:rPr>
          <w:rStyle w:val="viiyi"/>
          <w:lang w:val="en"/>
        </w:rPr>
        <w:t xml:space="preserve"> </w:t>
      </w:r>
      <w:r w:rsidRPr="00BA38DB">
        <w:rPr>
          <w:rStyle w:val="jlqj4b"/>
          <w:lang w:val="en"/>
        </w:rPr>
        <w:t>Online behavior which is the behavior of customers when browsing web online store, whether this behavior leads to repurchase (repurchase behavior) at the favorite online shop web (the same store) and how much influence it has.</w:t>
      </w:r>
      <w:r w:rsidRPr="00BA38DB">
        <w:rPr>
          <w:rStyle w:val="viiyi"/>
          <w:lang w:val="en"/>
        </w:rPr>
        <w:t xml:space="preserve"> </w:t>
      </w:r>
      <w:r w:rsidRPr="00BA38DB">
        <w:rPr>
          <w:rStyle w:val="jlqj4b"/>
          <w:lang w:val="en"/>
        </w:rPr>
        <w:t>Furthermore, repurchase mediates between online behavior and loyalty can reflect loyalty. The online behavior described in this research model reflects those customers have shown satisfied behavior with their previous online shopping experience.</w:t>
      </w:r>
    </w:p>
    <w:p w14:paraId="4548CF30" w14:textId="024C3B43" w:rsidR="00BA38DB" w:rsidRPr="00BA38DB" w:rsidRDefault="00BA38DB" w:rsidP="00A04121">
      <w:pPr>
        <w:spacing w:line="240" w:lineRule="auto"/>
        <w:ind w:firstLine="0"/>
        <w:rPr>
          <w:rStyle w:val="jlqj4b"/>
          <w:lang w:val="en"/>
        </w:rPr>
      </w:pPr>
      <w:r w:rsidRPr="00BA38DB">
        <w:rPr>
          <w:rStyle w:val="jlqj4b"/>
          <w:lang w:val="en"/>
        </w:rPr>
        <w:t>Hypothesis development is based on theoretical concepts</w:t>
      </w:r>
      <w:sdt>
        <w:sdtPr>
          <w:rPr>
            <w:rStyle w:val="jlqj4b"/>
            <w:lang w:val="en"/>
          </w:rPr>
          <w:id w:val="-671796698"/>
          <w:citation/>
        </w:sdtPr>
        <w:sdtEndPr>
          <w:rPr>
            <w:rStyle w:val="jlqj4b"/>
          </w:rPr>
        </w:sdtEndPr>
        <w:sdtContent>
          <w:r w:rsidRPr="00BA38DB">
            <w:rPr>
              <w:rStyle w:val="jlqj4b"/>
              <w:lang w:val="en"/>
            </w:rPr>
            <w:fldChar w:fldCharType="begin"/>
          </w:r>
          <w:r>
            <w:rPr>
              <w:rStyle w:val="jlqj4b"/>
            </w:rPr>
            <w:instrText xml:space="preserve"> CITATION FNu13 \l 1033 </w:instrText>
          </w:r>
          <w:r w:rsidRPr="00BA38DB">
            <w:rPr>
              <w:rStyle w:val="jlqj4b"/>
              <w:lang w:val="en"/>
            </w:rPr>
            <w:fldChar w:fldCharType="separate"/>
          </w:r>
          <w:r w:rsidR="009C56E2">
            <w:rPr>
              <w:rStyle w:val="jlqj4b"/>
              <w:noProof/>
            </w:rPr>
            <w:t xml:space="preserve"> </w:t>
          </w:r>
          <w:r w:rsidR="009C56E2">
            <w:rPr>
              <w:noProof/>
            </w:rPr>
            <w:t>(Nunes, Bellin, Lee, &amp; Schunck, 2013)</w:t>
          </w:r>
          <w:r w:rsidRPr="00BA38DB">
            <w:rPr>
              <w:rStyle w:val="jlqj4b"/>
              <w:lang w:val="en"/>
            </w:rPr>
            <w:fldChar w:fldCharType="end"/>
          </w:r>
        </w:sdtContent>
      </w:sdt>
      <w:r w:rsidRPr="00BA38DB">
        <w:rPr>
          <w:rStyle w:val="jlqj4b"/>
          <w:lang w:val="en"/>
        </w:rPr>
        <w:t xml:space="preserve"> and customer behavior when browsing</w:t>
      </w:r>
      <w:sdt>
        <w:sdtPr>
          <w:rPr>
            <w:rStyle w:val="jlqj4b"/>
            <w:lang w:val="en"/>
          </w:rPr>
          <w:id w:val="935948818"/>
          <w:citation/>
        </w:sdtPr>
        <w:sdtEndPr>
          <w:rPr>
            <w:rStyle w:val="jlqj4b"/>
          </w:rPr>
        </w:sdtEndPr>
        <w:sdtContent>
          <w:r w:rsidRPr="00BA38DB">
            <w:rPr>
              <w:rStyle w:val="jlqj4b"/>
              <w:lang w:val="en"/>
            </w:rPr>
            <w:fldChar w:fldCharType="begin"/>
          </w:r>
          <w:r>
            <w:rPr>
              <w:rStyle w:val="jlqj4b"/>
            </w:rPr>
            <w:instrText xml:space="preserve"> CITATION Pur20 \l 1033 </w:instrText>
          </w:r>
          <w:r w:rsidRPr="00BA38DB">
            <w:rPr>
              <w:rStyle w:val="jlqj4b"/>
              <w:lang w:val="en"/>
            </w:rPr>
            <w:fldChar w:fldCharType="separate"/>
          </w:r>
          <w:r w:rsidR="009C56E2">
            <w:rPr>
              <w:rStyle w:val="jlqj4b"/>
              <w:noProof/>
            </w:rPr>
            <w:t xml:space="preserve"> </w:t>
          </w:r>
          <w:r w:rsidR="009C56E2">
            <w:rPr>
              <w:noProof/>
            </w:rPr>
            <w:t xml:space="preserve">(Purwaningrum &amp; </w:t>
          </w:r>
          <w:r w:rsidR="009C56E2">
            <w:rPr>
              <w:noProof/>
            </w:rPr>
            <w:t>Masjono, 2020)</w:t>
          </w:r>
          <w:r w:rsidRPr="00BA38DB">
            <w:rPr>
              <w:rStyle w:val="jlqj4b"/>
              <w:lang w:val="en"/>
            </w:rPr>
            <w:fldChar w:fldCharType="end"/>
          </w:r>
        </w:sdtContent>
      </w:sdt>
      <w:r w:rsidRPr="00BA38DB">
        <w:rPr>
          <w:rStyle w:val="jlqj4b"/>
          <w:lang w:val="en"/>
        </w:rPr>
        <w:t>.</w:t>
      </w:r>
      <w:r w:rsidRPr="00BA38DB">
        <w:rPr>
          <w:rStyle w:val="viiyi"/>
          <w:lang w:val="en"/>
        </w:rPr>
        <w:t xml:space="preserve"> </w:t>
      </w:r>
      <w:r w:rsidRPr="00BA38DB">
        <w:rPr>
          <w:rStyle w:val="jlqj4b"/>
          <w:lang w:val="en"/>
        </w:rPr>
        <w:t>From this condition, the hypothesis developed is H1 online behavior affects repurchase behavior. H2 online behavior affects loyalty.  H3.</w:t>
      </w:r>
      <w:r w:rsidRPr="00BA38DB">
        <w:rPr>
          <w:rStyle w:val="viiyi"/>
          <w:lang w:val="en"/>
        </w:rPr>
        <w:t xml:space="preserve"> </w:t>
      </w:r>
      <w:r w:rsidRPr="00BA38DB">
        <w:rPr>
          <w:rStyle w:val="jlqj4b"/>
          <w:lang w:val="en"/>
        </w:rPr>
        <w:t xml:space="preserve">Repurchase behavior affects loyalty. </w:t>
      </w:r>
    </w:p>
    <w:p w14:paraId="4DA43B9A" w14:textId="213EA585" w:rsidR="00326072" w:rsidRDefault="00326072" w:rsidP="00A04121">
      <w:pPr>
        <w:spacing w:line="240" w:lineRule="auto"/>
        <w:ind w:firstLine="0"/>
      </w:pPr>
      <w:bookmarkStart w:id="2" w:name="_Hlk86924606"/>
      <w:r>
        <w:t>The population used in this research is 21905</w:t>
      </w:r>
      <w:r w:rsidR="008075C2">
        <w:t xml:space="preserve"> internet user who </w:t>
      </w:r>
      <w:r w:rsidR="00900A80">
        <w:t>brows the online store website</w:t>
      </w:r>
      <w:r>
        <w:t xml:space="preserve"> (</w:t>
      </w:r>
      <w:r>
        <w:rPr>
          <w:noProof/>
        </w:rPr>
        <w:t>APJII, 2018)</w:t>
      </w:r>
      <w:r w:rsidR="00900A80">
        <w:rPr>
          <w:noProof/>
        </w:rPr>
        <w:t xml:space="preserve">. </w:t>
      </w:r>
      <w:r w:rsidRPr="00394A5D">
        <w:t xml:space="preserve">According </w:t>
      </w:r>
      <w:r w:rsidR="00900A80">
        <w:t xml:space="preserve">to </w:t>
      </w:r>
      <w:r w:rsidRPr="00394A5D">
        <w:t xml:space="preserve">the </w:t>
      </w:r>
      <w:proofErr w:type="spellStart"/>
      <w:r w:rsidRPr="00394A5D">
        <w:t>Slovin</w:t>
      </w:r>
      <w:proofErr w:type="spellEnd"/>
      <w:r w:rsidRPr="00394A5D">
        <w:t xml:space="preserve"> formula, the sample is 400</w:t>
      </w:r>
      <w:r w:rsidR="00900A80">
        <w:t xml:space="preserve"> respondents</w:t>
      </w:r>
      <w:r>
        <w:t xml:space="preserve">. </w:t>
      </w:r>
      <w:r w:rsidR="00900A80">
        <w:t xml:space="preserve"> This respondent then is classified </w:t>
      </w:r>
      <w:r w:rsidR="00BA38DB">
        <w:t>according to</w:t>
      </w:r>
      <w:r w:rsidR="00900A80">
        <w:t xml:space="preserve"> certain criteria such as</w:t>
      </w:r>
      <w:r>
        <w:t xml:space="preserve"> </w:t>
      </w:r>
      <w:r w:rsidR="00900A80">
        <w:t>a</w:t>
      </w:r>
      <w:r>
        <w:t xml:space="preserve">ge between 20-35, Have a job, </w:t>
      </w:r>
      <w:proofErr w:type="gramStart"/>
      <w:r>
        <w:t>Living</w:t>
      </w:r>
      <w:proofErr w:type="gramEnd"/>
      <w:r>
        <w:t xml:space="preserve"> in Jakarta or its rural area and last week visit online store.</w:t>
      </w:r>
    </w:p>
    <w:p w14:paraId="096F0C96" w14:textId="6479C508" w:rsidR="009D608A" w:rsidRDefault="009D608A" w:rsidP="00A04121">
      <w:pPr>
        <w:spacing w:line="240" w:lineRule="auto"/>
        <w:ind w:firstLine="0"/>
      </w:pPr>
      <w:r w:rsidRPr="00394A5D">
        <w:t xml:space="preserve">The sample that has been set will be surveyed using a list of questions designed using a Likert scale (5 scale). The questionnaire was designed including all the research variables that have been </w:t>
      </w:r>
      <w:r w:rsidRPr="00394A5D">
        <w:lastRenderedPageBreak/>
        <w:t xml:space="preserve">determined and considering the existing hypotheses and data were collected using a Google form which was distributed online to respondents who fit the criteria. </w:t>
      </w:r>
    </w:p>
    <w:p w14:paraId="53DD0D45" w14:textId="7B60AEED" w:rsidR="00E50ABF" w:rsidRDefault="009D608A" w:rsidP="00A04121">
      <w:pPr>
        <w:spacing w:line="240" w:lineRule="auto"/>
        <w:ind w:firstLine="0"/>
      </w:pPr>
      <w:r>
        <w:t xml:space="preserve">SMARTPLS 3 is tool can help decision-making because of the increasingly complex problems and the more factors in </w:t>
      </w:r>
      <w:r>
        <w:t>business science that are considered and affect the decision-making process in question.</w:t>
      </w:r>
      <w:sdt>
        <w:sdtPr>
          <w:id w:val="-1350863750"/>
          <w:citation/>
        </w:sdtPr>
        <w:sdtEndPr/>
        <w:sdtContent>
          <w:r w:rsidR="00545A27">
            <w:fldChar w:fldCharType="begin"/>
          </w:r>
          <w:r w:rsidR="00545A27">
            <w:instrText xml:space="preserve"> CITATION Gar16 \l 1033 </w:instrText>
          </w:r>
          <w:r w:rsidR="00545A27">
            <w:fldChar w:fldCharType="separate"/>
          </w:r>
          <w:r w:rsidR="009C56E2">
            <w:rPr>
              <w:noProof/>
            </w:rPr>
            <w:t xml:space="preserve"> (Garson, 2016)</w:t>
          </w:r>
          <w:r w:rsidR="00545A27">
            <w:fldChar w:fldCharType="end"/>
          </w:r>
        </w:sdtContent>
      </w:sdt>
      <w:r w:rsidR="00B402C0">
        <w:t xml:space="preserve">. </w:t>
      </w:r>
      <w:r w:rsidR="00E50ABF">
        <w:t xml:space="preserve">SMARTPLS 3 can relate a set of independent variables to several dependent variables. even when the predictor displays multicollinearity </w:t>
      </w:r>
      <w:sdt>
        <w:sdtPr>
          <w:id w:val="401878079"/>
          <w:citation/>
        </w:sdtPr>
        <w:sdtEndPr/>
        <w:sdtContent>
          <w:r w:rsidR="00545A27">
            <w:fldChar w:fldCharType="begin"/>
          </w:r>
          <w:r w:rsidR="00545A27">
            <w:instrText xml:space="preserve"> CITATION Gar16 \l 1033 </w:instrText>
          </w:r>
          <w:r w:rsidR="00545A27">
            <w:fldChar w:fldCharType="separate"/>
          </w:r>
          <w:r w:rsidR="009C56E2">
            <w:rPr>
              <w:noProof/>
            </w:rPr>
            <w:t>(Garson, 2016)</w:t>
          </w:r>
          <w:r w:rsidR="00545A27">
            <w:fldChar w:fldCharType="end"/>
          </w:r>
        </w:sdtContent>
      </w:sdt>
    </w:p>
    <w:bookmarkEnd w:id="1"/>
    <w:bookmarkEnd w:id="2"/>
    <w:p w14:paraId="52C1C74A" w14:textId="77777777" w:rsidR="0059360A" w:rsidRDefault="0059360A" w:rsidP="00AF2BA5">
      <w:pPr>
        <w:pStyle w:val="Heading1"/>
        <w:numPr>
          <w:ilvl w:val="0"/>
          <w:numId w:val="3"/>
        </w:numPr>
        <w:spacing w:line="240" w:lineRule="auto"/>
        <w:sectPr w:rsidR="0059360A" w:rsidSect="0059360A">
          <w:type w:val="continuous"/>
          <w:pgSz w:w="11909" w:h="16834" w:code="9"/>
          <w:pgMar w:top="1440" w:right="1440" w:bottom="1440" w:left="1440" w:header="720" w:footer="720" w:gutter="0"/>
          <w:cols w:num="2" w:space="720"/>
          <w:docGrid w:linePitch="360"/>
        </w:sectPr>
      </w:pPr>
    </w:p>
    <w:p w14:paraId="2CDF7222" w14:textId="579A3A77" w:rsidR="00C37461" w:rsidRDefault="00C37461" w:rsidP="00AF2BA5">
      <w:pPr>
        <w:pStyle w:val="Heading1"/>
        <w:numPr>
          <w:ilvl w:val="0"/>
          <w:numId w:val="3"/>
        </w:numPr>
        <w:spacing w:line="240" w:lineRule="auto"/>
      </w:pPr>
      <w:r>
        <w:t>Literature Review</w:t>
      </w:r>
    </w:p>
    <w:p w14:paraId="49BD8524" w14:textId="6AF83616" w:rsidR="00E13760" w:rsidRPr="00E13760" w:rsidRDefault="00F349E5" w:rsidP="00AF2BA5">
      <w:pPr>
        <w:pStyle w:val="Heading2"/>
        <w:spacing w:line="240" w:lineRule="auto"/>
      </w:pPr>
      <w:bookmarkStart w:id="3" w:name="_Hlk87097897"/>
      <w:r>
        <w:t>3.1</w:t>
      </w:r>
      <w:r w:rsidR="00E13760">
        <w:t>Customer Loyalty</w:t>
      </w:r>
    </w:p>
    <w:p w14:paraId="7C1A39F0" w14:textId="223AA7ED" w:rsidR="00C37461" w:rsidRPr="001E7E49" w:rsidRDefault="001C56B1" w:rsidP="00A04121">
      <w:pPr>
        <w:spacing w:line="240" w:lineRule="auto"/>
        <w:ind w:firstLine="0"/>
      </w:pPr>
      <w:sdt>
        <w:sdtPr>
          <w:rPr>
            <w:rStyle w:val="jlqj4b"/>
            <w:lang w:val="en"/>
          </w:rPr>
          <w:id w:val="775296167"/>
          <w:citation/>
        </w:sdtPr>
        <w:sdtEndPr>
          <w:rPr>
            <w:rStyle w:val="jlqj4b"/>
          </w:rPr>
        </w:sdtEndPr>
        <w:sdtContent>
          <w:r w:rsidR="00C37461">
            <w:rPr>
              <w:rStyle w:val="jlqj4b"/>
              <w:lang w:val="en"/>
            </w:rPr>
            <w:fldChar w:fldCharType="begin"/>
          </w:r>
          <w:r w:rsidR="00F349E5">
            <w:rPr>
              <w:rStyle w:val="jlqj4b"/>
            </w:rPr>
            <w:instrText xml:space="preserve">CITATION Ant10 \l 1033 </w:instrText>
          </w:r>
          <w:r w:rsidR="00C37461">
            <w:rPr>
              <w:rStyle w:val="jlqj4b"/>
              <w:lang w:val="en"/>
            </w:rPr>
            <w:fldChar w:fldCharType="separate"/>
          </w:r>
          <w:r w:rsidR="009C56E2">
            <w:rPr>
              <w:noProof/>
            </w:rPr>
            <w:t>(Antarwiyati, Agus, &amp; Kusuma, 2010)</w:t>
          </w:r>
          <w:r w:rsidR="00C37461">
            <w:rPr>
              <w:rStyle w:val="jlqj4b"/>
              <w:lang w:val="en"/>
            </w:rPr>
            <w:fldChar w:fldCharType="end"/>
          </w:r>
        </w:sdtContent>
      </w:sdt>
      <w:r w:rsidR="00C37461">
        <w:rPr>
          <w:rStyle w:val="jlqj4b"/>
          <w:lang w:val="en"/>
        </w:rPr>
        <w:t xml:space="preserve"> said that electronic loyalty has </w:t>
      </w:r>
      <w:r w:rsidR="00900A80">
        <w:rPr>
          <w:rStyle w:val="jlqj4b"/>
          <w:lang w:val="en"/>
        </w:rPr>
        <w:t>its</w:t>
      </w:r>
      <w:r w:rsidR="00C37461">
        <w:rPr>
          <w:rStyle w:val="jlqj4b"/>
          <w:lang w:val="en"/>
        </w:rPr>
        <w:t xml:space="preserve"> main characteristics, namely the willingness to revisit and purchase intention from a </w:t>
      </w:r>
      <w:r w:rsidR="00C06582">
        <w:rPr>
          <w:rStyle w:val="jlqj4b"/>
          <w:lang w:val="en"/>
        </w:rPr>
        <w:t>website and</w:t>
      </w:r>
      <w:r w:rsidR="00C37461">
        <w:rPr>
          <w:rStyle w:val="jlqj4b"/>
          <w:lang w:val="en"/>
        </w:rPr>
        <w:t xml:space="preserve"> continue to </w:t>
      </w:r>
      <w:r w:rsidR="00C06582">
        <w:rPr>
          <w:rStyle w:val="jlqj4b"/>
          <w:lang w:val="en"/>
        </w:rPr>
        <w:t>visit</w:t>
      </w:r>
      <w:r w:rsidR="00C37461">
        <w:rPr>
          <w:rStyle w:val="jlqj4b"/>
          <w:lang w:val="en"/>
        </w:rPr>
        <w:t xml:space="preserve"> the same website even though there are alternative websites.</w:t>
      </w:r>
      <w:r w:rsidR="00C37461">
        <w:rPr>
          <w:rStyle w:val="viiyi"/>
          <w:lang w:val="en"/>
        </w:rPr>
        <w:t xml:space="preserve"> </w:t>
      </w:r>
      <w:r w:rsidR="00C37461">
        <w:rPr>
          <w:rStyle w:val="jlqj4b"/>
          <w:lang w:val="en"/>
        </w:rPr>
        <w:t>This definition supports the research model developed in this study.</w:t>
      </w:r>
    </w:p>
    <w:p w14:paraId="69BDE0F0" w14:textId="66004CEB" w:rsidR="00C06128" w:rsidRDefault="00C37461" w:rsidP="00A04121">
      <w:pPr>
        <w:spacing w:line="240" w:lineRule="auto"/>
        <w:ind w:firstLine="0"/>
        <w:rPr>
          <w:rStyle w:val="jlqj4b"/>
          <w:lang w:val="en"/>
        </w:rPr>
      </w:pPr>
      <w:r>
        <w:rPr>
          <w:rStyle w:val="jlqj4b"/>
          <w:lang w:val="en"/>
        </w:rPr>
        <w:t xml:space="preserve">Most studies </w:t>
      </w:r>
      <w:r w:rsidR="00900A80">
        <w:rPr>
          <w:rStyle w:val="jlqj4b"/>
          <w:lang w:val="en"/>
        </w:rPr>
        <w:t>found</w:t>
      </w:r>
      <w:r>
        <w:rPr>
          <w:rStyle w:val="jlqj4b"/>
          <w:lang w:val="en"/>
        </w:rPr>
        <w:t xml:space="preserve"> that a high level of satisfaction leads to a high level of loyalty, which in turn will result in better company performance.</w:t>
      </w:r>
      <w:r>
        <w:rPr>
          <w:rStyle w:val="viiyi"/>
          <w:lang w:val="en"/>
        </w:rPr>
        <w:t xml:space="preserve"> </w:t>
      </w:r>
      <w:sdt>
        <w:sdtPr>
          <w:rPr>
            <w:rStyle w:val="viiyi"/>
            <w:lang w:val="en"/>
          </w:rPr>
          <w:id w:val="551505180"/>
          <w:citation/>
        </w:sdtPr>
        <w:sdtEndPr>
          <w:rPr>
            <w:rStyle w:val="viiyi"/>
          </w:rPr>
        </w:sdtEndPr>
        <w:sdtContent>
          <w:r w:rsidR="00C06582">
            <w:rPr>
              <w:rStyle w:val="viiyi"/>
              <w:lang w:val="en"/>
            </w:rPr>
            <w:fldChar w:fldCharType="begin"/>
          </w:r>
          <w:r w:rsidR="00C06582">
            <w:rPr>
              <w:rStyle w:val="jlqj4b"/>
            </w:rPr>
            <w:instrText xml:space="preserve"> CITATION Kot121 \l 1033 </w:instrText>
          </w:r>
          <w:r w:rsidR="00C06582">
            <w:rPr>
              <w:rStyle w:val="viiyi"/>
              <w:lang w:val="en"/>
            </w:rPr>
            <w:fldChar w:fldCharType="separate"/>
          </w:r>
          <w:r w:rsidR="009C56E2">
            <w:rPr>
              <w:noProof/>
            </w:rPr>
            <w:t>(Kotler &amp; Armstrong, 2012)</w:t>
          </w:r>
          <w:r w:rsidR="00C06582">
            <w:rPr>
              <w:rStyle w:val="viiyi"/>
              <w:lang w:val="en"/>
            </w:rPr>
            <w:fldChar w:fldCharType="end"/>
          </w:r>
        </w:sdtContent>
      </w:sdt>
      <w:r w:rsidR="00900A80">
        <w:rPr>
          <w:rStyle w:val="viiyi"/>
          <w:lang w:val="en"/>
        </w:rPr>
        <w:t xml:space="preserve">. </w:t>
      </w:r>
      <w:r w:rsidR="00900A80">
        <w:rPr>
          <w:rStyle w:val="jlqj4b"/>
          <w:lang w:val="en"/>
        </w:rPr>
        <w:t>S</w:t>
      </w:r>
      <w:r>
        <w:rPr>
          <w:rStyle w:val="jlqj4b"/>
          <w:lang w:val="en"/>
        </w:rPr>
        <w:t xml:space="preserve">everal researchers have proven that customer satisfaction affects loyalty </w:t>
      </w:r>
      <w:sdt>
        <w:sdtPr>
          <w:rPr>
            <w:rStyle w:val="jlqj4b"/>
            <w:lang w:val="en"/>
          </w:rPr>
          <w:id w:val="431710829"/>
          <w:citation/>
        </w:sdtPr>
        <w:sdtEndPr>
          <w:rPr>
            <w:rStyle w:val="jlqj4b"/>
          </w:rPr>
        </w:sdtEndPr>
        <w:sdtContent>
          <w:r w:rsidR="00C06582">
            <w:rPr>
              <w:rStyle w:val="jlqj4b"/>
              <w:lang w:val="en"/>
            </w:rPr>
            <w:fldChar w:fldCharType="begin"/>
          </w:r>
          <w:r w:rsidR="00C06128">
            <w:rPr>
              <w:rStyle w:val="jlqj4b"/>
            </w:rPr>
            <w:instrText xml:space="preserve">CITATION Deh14 \l 1033 </w:instrText>
          </w:r>
          <w:r w:rsidR="00C06582">
            <w:rPr>
              <w:rStyle w:val="jlqj4b"/>
              <w:lang w:val="en"/>
            </w:rPr>
            <w:fldChar w:fldCharType="separate"/>
          </w:r>
          <w:r w:rsidR="009C56E2">
            <w:rPr>
              <w:noProof/>
            </w:rPr>
            <w:t>(Dehghan, Dugger, Dobrzykowski, &amp; Balazs, 2014)</w:t>
          </w:r>
          <w:r w:rsidR="00C06582">
            <w:rPr>
              <w:rStyle w:val="jlqj4b"/>
              <w:lang w:val="en"/>
            </w:rPr>
            <w:fldChar w:fldCharType="end"/>
          </w:r>
        </w:sdtContent>
      </w:sdt>
      <w:r>
        <w:rPr>
          <w:rStyle w:val="jlqj4b"/>
          <w:lang w:val="en"/>
        </w:rPr>
        <w:t xml:space="preserve"> </w:t>
      </w:r>
      <w:sdt>
        <w:sdtPr>
          <w:rPr>
            <w:rStyle w:val="jlqj4b"/>
            <w:lang w:val="en"/>
          </w:rPr>
          <w:id w:val="-1871828518"/>
          <w:citation/>
        </w:sdtPr>
        <w:sdtEndPr>
          <w:rPr>
            <w:rStyle w:val="jlqj4b"/>
          </w:rPr>
        </w:sdtEndPr>
        <w:sdtContent>
          <w:r w:rsidR="00C06582">
            <w:rPr>
              <w:rStyle w:val="jlqj4b"/>
              <w:lang w:val="en"/>
            </w:rPr>
            <w:fldChar w:fldCharType="begin"/>
          </w:r>
          <w:r w:rsidR="00E13760">
            <w:rPr>
              <w:rStyle w:val="jlqj4b"/>
            </w:rPr>
            <w:instrText xml:space="preserve">CITATION Mar13 \l 1033 </w:instrText>
          </w:r>
          <w:r w:rsidR="00C06582">
            <w:rPr>
              <w:rStyle w:val="jlqj4b"/>
              <w:lang w:val="en"/>
            </w:rPr>
            <w:fldChar w:fldCharType="separate"/>
          </w:r>
          <w:r w:rsidR="009C56E2">
            <w:rPr>
              <w:noProof/>
            </w:rPr>
            <w:t>(Maria &amp; Sahid, 2013)</w:t>
          </w:r>
          <w:r w:rsidR="00C06582">
            <w:rPr>
              <w:rStyle w:val="jlqj4b"/>
              <w:lang w:val="en"/>
            </w:rPr>
            <w:fldChar w:fldCharType="end"/>
          </w:r>
        </w:sdtContent>
      </w:sdt>
      <w:r>
        <w:rPr>
          <w:rStyle w:val="jlqj4b"/>
          <w:lang w:val="en"/>
        </w:rPr>
        <w:t xml:space="preserve">, </w:t>
      </w:r>
      <w:sdt>
        <w:sdtPr>
          <w:rPr>
            <w:rStyle w:val="jlqj4b"/>
            <w:lang w:val="en"/>
          </w:rPr>
          <w:id w:val="946969652"/>
          <w:citation/>
        </w:sdtPr>
        <w:sdtEndPr>
          <w:rPr>
            <w:rStyle w:val="jlqj4b"/>
          </w:rPr>
        </w:sdtEndPr>
        <w:sdtContent>
          <w:r w:rsidR="00C06582">
            <w:rPr>
              <w:rStyle w:val="jlqj4b"/>
              <w:lang w:val="en"/>
            </w:rPr>
            <w:fldChar w:fldCharType="begin"/>
          </w:r>
          <w:r w:rsidR="00C06582">
            <w:rPr>
              <w:rStyle w:val="jlqj4b"/>
            </w:rPr>
            <w:instrText xml:space="preserve"> CITATION Ayu19 \l 1033 </w:instrText>
          </w:r>
          <w:r w:rsidR="00C06582">
            <w:rPr>
              <w:rStyle w:val="jlqj4b"/>
              <w:lang w:val="en"/>
            </w:rPr>
            <w:fldChar w:fldCharType="separate"/>
          </w:r>
          <w:r w:rsidR="009C56E2">
            <w:rPr>
              <w:noProof/>
            </w:rPr>
            <w:t>(Ayuni, 2019)</w:t>
          </w:r>
          <w:r w:rsidR="00C06582">
            <w:rPr>
              <w:rStyle w:val="jlqj4b"/>
              <w:lang w:val="en"/>
            </w:rPr>
            <w:fldChar w:fldCharType="end"/>
          </w:r>
        </w:sdtContent>
      </w:sdt>
      <w:r w:rsidR="00C06582">
        <w:rPr>
          <w:rStyle w:val="jlqj4b"/>
          <w:lang w:val="en"/>
        </w:rPr>
        <w:t xml:space="preserve"> </w:t>
      </w:r>
      <w:r>
        <w:rPr>
          <w:rStyle w:val="jlqj4b"/>
          <w:lang w:val="en"/>
        </w:rPr>
        <w:t xml:space="preserve">and many variables that affect customer satisfaction include service quality and commitment </w:t>
      </w:r>
      <w:sdt>
        <w:sdtPr>
          <w:rPr>
            <w:rStyle w:val="jlqj4b"/>
            <w:lang w:val="en"/>
          </w:rPr>
          <w:id w:val="-702710990"/>
          <w:citation/>
        </w:sdtPr>
        <w:sdtEndPr>
          <w:rPr>
            <w:rStyle w:val="jlqj4b"/>
          </w:rPr>
        </w:sdtEndPr>
        <w:sdtContent>
          <w:r w:rsidR="00C06128">
            <w:rPr>
              <w:rStyle w:val="jlqj4b"/>
              <w:lang w:val="en"/>
            </w:rPr>
            <w:fldChar w:fldCharType="begin"/>
          </w:r>
          <w:r w:rsidR="00C06128">
            <w:rPr>
              <w:rStyle w:val="jlqj4b"/>
            </w:rPr>
            <w:instrText xml:space="preserve">CITATION Deh14 \l 1033 </w:instrText>
          </w:r>
          <w:r w:rsidR="00C06128">
            <w:rPr>
              <w:rStyle w:val="jlqj4b"/>
              <w:lang w:val="en"/>
            </w:rPr>
            <w:fldChar w:fldCharType="separate"/>
          </w:r>
          <w:r w:rsidR="009C56E2">
            <w:rPr>
              <w:noProof/>
            </w:rPr>
            <w:t>(Dehghan, Dugger, Dobrzykowski, &amp; Balazs, 2014)</w:t>
          </w:r>
          <w:r w:rsidR="00C06128">
            <w:rPr>
              <w:rStyle w:val="jlqj4b"/>
              <w:lang w:val="en"/>
            </w:rPr>
            <w:fldChar w:fldCharType="end"/>
          </w:r>
        </w:sdtContent>
      </w:sdt>
      <w:r w:rsidR="00C06128">
        <w:rPr>
          <w:rStyle w:val="jlqj4b"/>
          <w:lang w:val="en"/>
        </w:rPr>
        <w:t xml:space="preserve"> </w:t>
      </w:r>
      <w:r>
        <w:rPr>
          <w:rStyle w:val="jlqj4b"/>
          <w:lang w:val="en"/>
        </w:rPr>
        <w:t>information quality, web design, product variation, transaction ability,</w:t>
      </w:r>
      <w:r>
        <w:rPr>
          <w:rStyle w:val="viiyi"/>
          <w:lang w:val="en"/>
        </w:rPr>
        <w:t xml:space="preserve"> </w:t>
      </w:r>
      <w:r>
        <w:rPr>
          <w:rStyle w:val="jlqj4b"/>
          <w:lang w:val="en"/>
        </w:rPr>
        <w:t xml:space="preserve">response, privacy and security, payment system, delivery customer service </w:t>
      </w:r>
      <w:sdt>
        <w:sdtPr>
          <w:rPr>
            <w:rStyle w:val="jlqj4b"/>
            <w:lang w:val="en"/>
          </w:rPr>
          <w:id w:val="-996409325"/>
          <w:citation/>
        </w:sdtPr>
        <w:sdtEndPr>
          <w:rPr>
            <w:rStyle w:val="jlqj4b"/>
          </w:rPr>
        </w:sdtEndPr>
        <w:sdtContent>
          <w:r w:rsidR="00C06128">
            <w:rPr>
              <w:rStyle w:val="jlqj4b"/>
              <w:lang w:val="en"/>
            </w:rPr>
            <w:fldChar w:fldCharType="begin"/>
          </w:r>
          <w:r w:rsidR="00E13760">
            <w:rPr>
              <w:rStyle w:val="jlqj4b"/>
            </w:rPr>
            <w:instrText xml:space="preserve">CITATION Mar13 \l 1033 </w:instrText>
          </w:r>
          <w:r w:rsidR="00C06128">
            <w:rPr>
              <w:rStyle w:val="jlqj4b"/>
              <w:lang w:val="en"/>
            </w:rPr>
            <w:fldChar w:fldCharType="separate"/>
          </w:r>
          <w:r w:rsidR="009C56E2">
            <w:rPr>
              <w:noProof/>
            </w:rPr>
            <w:t>(Maria &amp; Sahid, 2013)</w:t>
          </w:r>
          <w:r w:rsidR="00C06128">
            <w:rPr>
              <w:rStyle w:val="jlqj4b"/>
              <w:lang w:val="en"/>
            </w:rPr>
            <w:fldChar w:fldCharType="end"/>
          </w:r>
        </w:sdtContent>
      </w:sdt>
    </w:p>
    <w:p w14:paraId="5D2EFD02" w14:textId="1573D223" w:rsidR="00C37461" w:rsidRDefault="00C37461" w:rsidP="00A04121">
      <w:pPr>
        <w:spacing w:line="240" w:lineRule="auto"/>
        <w:ind w:firstLine="0"/>
      </w:pPr>
      <w:r w:rsidRPr="001E7E49">
        <w:t xml:space="preserve">Further </w:t>
      </w:r>
      <w:sdt>
        <w:sdtPr>
          <w:id w:val="-778260792"/>
          <w:citation/>
        </w:sdtPr>
        <w:sdtEndPr/>
        <w:sdtContent>
          <w:r w:rsidR="00C06128">
            <w:fldChar w:fldCharType="begin"/>
          </w:r>
          <w:r w:rsidR="00C06128">
            <w:instrText xml:space="preserve"> CITATION Kot121 \l 1033 </w:instrText>
          </w:r>
          <w:r w:rsidR="00C06128">
            <w:fldChar w:fldCharType="separate"/>
          </w:r>
          <w:r w:rsidR="009C56E2">
            <w:rPr>
              <w:noProof/>
            </w:rPr>
            <w:t>(Kotler &amp; Armstrong, 2012)</w:t>
          </w:r>
          <w:r w:rsidR="00C06128">
            <w:fldChar w:fldCharType="end"/>
          </w:r>
        </w:sdtContent>
      </w:sdt>
      <w:r w:rsidR="00C06128">
        <w:t xml:space="preserve"> </w:t>
      </w:r>
      <w:r w:rsidRPr="001E7E49">
        <w:t xml:space="preserve">explained that there are several classifications of customer </w:t>
      </w:r>
      <w:r w:rsidR="00E13760" w:rsidRPr="001E7E49">
        <w:t>loyalty</w:t>
      </w:r>
      <w:r w:rsidR="00E13760">
        <w:t>:</w:t>
      </w:r>
      <w:r w:rsidRPr="001E7E49">
        <w:t xml:space="preserve"> including strangers, butterflies, true friends, and barnacles. Each class has a different relationship management strategy. Stranger shows low profitability and projected loyalty, there is only a small match between what the company offers and customer needs. </w:t>
      </w:r>
      <w:r w:rsidR="00E13760" w:rsidRPr="001E7E49">
        <w:t>So,</w:t>
      </w:r>
      <w:r w:rsidRPr="001E7E49">
        <w:t xml:space="preserve"> it is offered that companies do not invest in them. Butterflies have the potential to be profitable, but disloyal. There is a high match between customer needs with what the company has to </w:t>
      </w:r>
      <w:r w:rsidR="00C06128" w:rsidRPr="001E7E49">
        <w:t>offer,</w:t>
      </w:r>
      <w:r w:rsidRPr="001E7E49">
        <w:t xml:space="preserve"> and the company can create ongoing relationships to please customers, maintain and retain them. This class loyalty can become a friend of the company because it will come regularly, tell friends and the company is willing to build relationships on an ongoing basis. Barnacles are a class with high loyalty, but not profitable. There is a limited match between the customer's needs and what the company has to offer. The point is that different customers want different relationships. The goal is to build relationships with appropriate customers.</w:t>
      </w:r>
    </w:p>
    <w:p w14:paraId="7951FDDA" w14:textId="77777777" w:rsidR="0059360A" w:rsidRDefault="0059360A" w:rsidP="00AF2BA5">
      <w:pPr>
        <w:pStyle w:val="Tabel"/>
        <w:sectPr w:rsidR="0059360A" w:rsidSect="0059360A">
          <w:type w:val="continuous"/>
          <w:pgSz w:w="11909" w:h="16834" w:code="9"/>
          <w:pgMar w:top="1440" w:right="1440" w:bottom="1440" w:left="1440" w:header="720" w:footer="720" w:gutter="0"/>
          <w:cols w:num="2" w:space="720"/>
          <w:docGrid w:linePitch="360"/>
        </w:sectPr>
      </w:pPr>
    </w:p>
    <w:p w14:paraId="6EAD2032" w14:textId="3474A105" w:rsidR="00C37461" w:rsidRDefault="00486699" w:rsidP="00AF2BA5">
      <w:pPr>
        <w:pStyle w:val="Tabel"/>
      </w:pPr>
      <w:r>
        <w:t xml:space="preserve">Table 1 </w:t>
      </w:r>
      <w:r w:rsidR="00C37461" w:rsidRPr="00521966">
        <w:t>Loyalty Measurement Dimension</w:t>
      </w:r>
    </w:p>
    <w:tbl>
      <w:tblPr>
        <w:tblStyle w:val="TableGrid"/>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268"/>
      </w:tblGrid>
      <w:tr w:rsidR="00C37461" w14:paraId="30685E73" w14:textId="77777777" w:rsidTr="00E8254A">
        <w:trPr>
          <w:trHeight w:val="390"/>
        </w:trPr>
        <w:tc>
          <w:tcPr>
            <w:tcW w:w="1985" w:type="dxa"/>
            <w:tcBorders>
              <w:top w:val="single" w:sz="4" w:space="0" w:color="auto"/>
              <w:bottom w:val="single" w:sz="4" w:space="0" w:color="auto"/>
            </w:tcBorders>
          </w:tcPr>
          <w:p w14:paraId="02B922A4" w14:textId="77777777" w:rsidR="00C37461" w:rsidRPr="00E8254A" w:rsidRDefault="00C37461" w:rsidP="00AF2BA5">
            <w:pPr>
              <w:pStyle w:val="NoSpacing"/>
              <w:rPr>
                <w:sz w:val="18"/>
                <w:szCs w:val="18"/>
              </w:rPr>
            </w:pPr>
            <w:r w:rsidRPr="00E8254A">
              <w:rPr>
                <w:sz w:val="18"/>
                <w:szCs w:val="18"/>
              </w:rPr>
              <w:t>Dimension</w:t>
            </w:r>
          </w:p>
        </w:tc>
        <w:tc>
          <w:tcPr>
            <w:tcW w:w="2268" w:type="dxa"/>
            <w:tcBorders>
              <w:top w:val="single" w:sz="4" w:space="0" w:color="auto"/>
              <w:bottom w:val="single" w:sz="4" w:space="0" w:color="auto"/>
            </w:tcBorders>
          </w:tcPr>
          <w:p w14:paraId="1372A674" w14:textId="77777777" w:rsidR="00C37461" w:rsidRPr="00E8254A" w:rsidRDefault="00C37461" w:rsidP="00AF2BA5">
            <w:pPr>
              <w:pStyle w:val="NoSpacing"/>
              <w:rPr>
                <w:sz w:val="18"/>
                <w:szCs w:val="18"/>
              </w:rPr>
            </w:pPr>
            <w:r w:rsidRPr="00E8254A">
              <w:rPr>
                <w:sz w:val="18"/>
                <w:szCs w:val="18"/>
              </w:rPr>
              <w:t>Indicators</w:t>
            </w:r>
          </w:p>
        </w:tc>
      </w:tr>
      <w:tr w:rsidR="00C37461" w14:paraId="19DE7405" w14:textId="77777777" w:rsidTr="00E8254A">
        <w:trPr>
          <w:trHeight w:val="390"/>
        </w:trPr>
        <w:tc>
          <w:tcPr>
            <w:tcW w:w="1985" w:type="dxa"/>
            <w:tcBorders>
              <w:top w:val="single" w:sz="4" w:space="0" w:color="auto"/>
            </w:tcBorders>
          </w:tcPr>
          <w:p w14:paraId="2EFC3600" w14:textId="77777777" w:rsidR="00C37461" w:rsidRPr="00E8254A" w:rsidRDefault="00C37461" w:rsidP="00AF2BA5">
            <w:pPr>
              <w:pStyle w:val="NoSpacing"/>
              <w:rPr>
                <w:sz w:val="18"/>
                <w:szCs w:val="18"/>
              </w:rPr>
            </w:pPr>
            <w:r w:rsidRPr="00E8254A">
              <w:rPr>
                <w:sz w:val="18"/>
                <w:szCs w:val="18"/>
              </w:rPr>
              <w:t>Survive</w:t>
            </w:r>
          </w:p>
        </w:tc>
        <w:tc>
          <w:tcPr>
            <w:tcW w:w="2268" w:type="dxa"/>
            <w:tcBorders>
              <w:top w:val="single" w:sz="4" w:space="0" w:color="auto"/>
            </w:tcBorders>
          </w:tcPr>
          <w:p w14:paraId="638C567A" w14:textId="7C5F3F09" w:rsidR="00C37461" w:rsidRPr="00E8254A" w:rsidRDefault="00C37461" w:rsidP="00AF2BA5">
            <w:pPr>
              <w:pStyle w:val="NoSpacing"/>
              <w:rPr>
                <w:sz w:val="18"/>
                <w:szCs w:val="18"/>
              </w:rPr>
            </w:pPr>
            <w:r w:rsidRPr="00E8254A">
              <w:rPr>
                <w:sz w:val="18"/>
                <w:szCs w:val="18"/>
              </w:rPr>
              <w:t xml:space="preserve">For the long term, stay loyal to your favorite online store/for a long time remains loyal to the company </w:t>
            </w:r>
            <w:sdt>
              <w:sdtPr>
                <w:rPr>
                  <w:sz w:val="18"/>
                  <w:szCs w:val="18"/>
                </w:rPr>
                <w:id w:val="763889788"/>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5592592B" w14:textId="77777777" w:rsidTr="00E8254A">
        <w:trPr>
          <w:trHeight w:val="390"/>
        </w:trPr>
        <w:tc>
          <w:tcPr>
            <w:tcW w:w="1985" w:type="dxa"/>
          </w:tcPr>
          <w:p w14:paraId="0615944D" w14:textId="7E582D52" w:rsidR="00C37461" w:rsidRPr="00E8254A" w:rsidRDefault="00550C7B" w:rsidP="00AF2BA5">
            <w:pPr>
              <w:pStyle w:val="NoSpacing"/>
              <w:rPr>
                <w:sz w:val="18"/>
                <w:szCs w:val="18"/>
              </w:rPr>
            </w:pPr>
            <w:r w:rsidRPr="00E8254A">
              <w:rPr>
                <w:sz w:val="18"/>
                <w:szCs w:val="18"/>
              </w:rPr>
              <w:t xml:space="preserve">Repurchase </w:t>
            </w:r>
            <w:r w:rsidR="004D139B" w:rsidRPr="00E8254A">
              <w:rPr>
                <w:sz w:val="18"/>
                <w:szCs w:val="18"/>
              </w:rPr>
              <w:t>behavior</w:t>
            </w:r>
          </w:p>
        </w:tc>
        <w:tc>
          <w:tcPr>
            <w:tcW w:w="2268" w:type="dxa"/>
          </w:tcPr>
          <w:p w14:paraId="05B03FF5" w14:textId="3214AF91" w:rsidR="00C37461" w:rsidRPr="00E8254A" w:rsidRDefault="00C37461" w:rsidP="00AF2BA5">
            <w:pPr>
              <w:pStyle w:val="NoSpacing"/>
              <w:rPr>
                <w:sz w:val="18"/>
                <w:szCs w:val="18"/>
              </w:rPr>
            </w:pPr>
            <w:r w:rsidRPr="00E8254A">
              <w:rPr>
                <w:sz w:val="18"/>
                <w:szCs w:val="18"/>
              </w:rPr>
              <w:t xml:space="preserve">Buying products at the same favorite online store/buys new products offered by the company </w:t>
            </w:r>
            <w:sdt>
              <w:sdtPr>
                <w:rPr>
                  <w:sz w:val="18"/>
                  <w:szCs w:val="18"/>
                </w:rPr>
                <w:id w:val="-1278397689"/>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2B9F813A" w14:textId="77777777" w:rsidTr="00E8254A">
        <w:trPr>
          <w:trHeight w:val="625"/>
        </w:trPr>
        <w:tc>
          <w:tcPr>
            <w:tcW w:w="1985" w:type="dxa"/>
          </w:tcPr>
          <w:p w14:paraId="6A73A52E" w14:textId="77777777" w:rsidR="00C37461" w:rsidRPr="00E8254A" w:rsidRDefault="00C37461" w:rsidP="00AF2BA5">
            <w:pPr>
              <w:pStyle w:val="NoSpacing"/>
              <w:rPr>
                <w:sz w:val="18"/>
                <w:szCs w:val="18"/>
              </w:rPr>
            </w:pPr>
            <w:r w:rsidRPr="00E8254A">
              <w:rPr>
                <w:sz w:val="18"/>
                <w:szCs w:val="18"/>
              </w:rPr>
              <w:t>Proud</w:t>
            </w:r>
          </w:p>
        </w:tc>
        <w:tc>
          <w:tcPr>
            <w:tcW w:w="2268" w:type="dxa"/>
          </w:tcPr>
          <w:p w14:paraId="099EC95C" w14:textId="08BE6DDE" w:rsidR="00C37461" w:rsidRPr="00E8254A" w:rsidRDefault="00C37461" w:rsidP="00AF2BA5">
            <w:pPr>
              <w:pStyle w:val="NoSpacing"/>
              <w:rPr>
                <w:sz w:val="18"/>
                <w:szCs w:val="18"/>
              </w:rPr>
            </w:pPr>
            <w:r w:rsidRPr="00E8254A">
              <w:rPr>
                <w:sz w:val="18"/>
                <w:szCs w:val="18"/>
              </w:rPr>
              <w:t xml:space="preserve">Creating a positive image of your favorite online store/creates a positive </w:t>
            </w:r>
            <w:r w:rsidRPr="00E8254A">
              <w:rPr>
                <w:sz w:val="18"/>
                <w:szCs w:val="18"/>
              </w:rPr>
              <w:t xml:space="preserve">image of the company </w:t>
            </w:r>
            <w:sdt>
              <w:sdtPr>
                <w:rPr>
                  <w:sz w:val="18"/>
                  <w:szCs w:val="18"/>
                </w:rPr>
                <w:id w:val="649265570"/>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r w:rsidRPr="00E8254A">
              <w:rPr>
                <w:sz w:val="18"/>
                <w:szCs w:val="18"/>
              </w:rPr>
              <w:t>]</w:t>
            </w:r>
          </w:p>
        </w:tc>
      </w:tr>
      <w:tr w:rsidR="00C37461" w14:paraId="0827C4C8" w14:textId="77777777" w:rsidTr="00E8254A">
        <w:trPr>
          <w:trHeight w:val="792"/>
        </w:trPr>
        <w:tc>
          <w:tcPr>
            <w:tcW w:w="1985" w:type="dxa"/>
          </w:tcPr>
          <w:p w14:paraId="212D4765" w14:textId="77777777" w:rsidR="00C37461" w:rsidRPr="00E8254A" w:rsidRDefault="00C37461" w:rsidP="00AF2BA5">
            <w:pPr>
              <w:pStyle w:val="NoSpacing"/>
              <w:rPr>
                <w:sz w:val="18"/>
                <w:szCs w:val="18"/>
              </w:rPr>
            </w:pPr>
            <w:r w:rsidRPr="00E8254A">
              <w:rPr>
                <w:sz w:val="18"/>
                <w:szCs w:val="18"/>
              </w:rPr>
              <w:t>Word of mouth</w:t>
            </w:r>
          </w:p>
        </w:tc>
        <w:tc>
          <w:tcPr>
            <w:tcW w:w="2268" w:type="dxa"/>
          </w:tcPr>
          <w:p w14:paraId="6EE95326" w14:textId="6F9B11D6" w:rsidR="00C37461" w:rsidRPr="00E8254A" w:rsidRDefault="00C37461" w:rsidP="00AF2BA5">
            <w:pPr>
              <w:pStyle w:val="NoSpacing"/>
              <w:rPr>
                <w:sz w:val="18"/>
                <w:szCs w:val="18"/>
              </w:rPr>
            </w:pPr>
            <w:r w:rsidRPr="00E8254A">
              <w:rPr>
                <w:sz w:val="18"/>
                <w:szCs w:val="18"/>
              </w:rPr>
              <w:t xml:space="preserve">Invite friends to shop at your favorite online store/attracting your friends to buy the goods </w:t>
            </w:r>
            <w:sdt>
              <w:sdtPr>
                <w:rPr>
                  <w:sz w:val="18"/>
                  <w:szCs w:val="18"/>
                </w:rPr>
                <w:id w:val="1732036582"/>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59BF9A7C" w14:textId="77777777" w:rsidTr="00E8254A">
        <w:trPr>
          <w:trHeight w:val="620"/>
        </w:trPr>
        <w:tc>
          <w:tcPr>
            <w:tcW w:w="1985" w:type="dxa"/>
          </w:tcPr>
          <w:p w14:paraId="78B4D663" w14:textId="74CA6107" w:rsidR="00C37461" w:rsidRPr="00E8254A" w:rsidRDefault="00C37461" w:rsidP="00AF2BA5">
            <w:pPr>
              <w:pStyle w:val="NoSpacing"/>
              <w:rPr>
                <w:sz w:val="18"/>
                <w:szCs w:val="18"/>
              </w:rPr>
            </w:pPr>
            <w:r w:rsidRPr="00E8254A">
              <w:rPr>
                <w:sz w:val="18"/>
                <w:szCs w:val="18"/>
              </w:rPr>
              <w:t xml:space="preserve">No matter </w:t>
            </w:r>
            <w:r w:rsidR="00B17F35" w:rsidRPr="00E8254A">
              <w:rPr>
                <w:sz w:val="18"/>
                <w:szCs w:val="18"/>
              </w:rPr>
              <w:t>competitors’</w:t>
            </w:r>
            <w:r w:rsidRPr="00E8254A">
              <w:rPr>
                <w:sz w:val="18"/>
                <w:szCs w:val="18"/>
              </w:rPr>
              <w:t xml:space="preserve"> action</w:t>
            </w:r>
          </w:p>
        </w:tc>
        <w:tc>
          <w:tcPr>
            <w:tcW w:w="2268" w:type="dxa"/>
          </w:tcPr>
          <w:p w14:paraId="281571E8" w14:textId="2B8FFC6C" w:rsidR="00C37461" w:rsidRPr="00E8254A" w:rsidRDefault="00C37461" w:rsidP="00AF2BA5">
            <w:pPr>
              <w:pStyle w:val="NoSpacing"/>
              <w:rPr>
                <w:sz w:val="18"/>
                <w:szCs w:val="18"/>
              </w:rPr>
            </w:pPr>
            <w:r w:rsidRPr="00E8254A">
              <w:rPr>
                <w:sz w:val="18"/>
                <w:szCs w:val="18"/>
              </w:rPr>
              <w:t xml:space="preserve">Insensitive to the actions of competitors </w:t>
            </w:r>
            <w:sdt>
              <w:sdtPr>
                <w:rPr>
                  <w:sz w:val="18"/>
                  <w:szCs w:val="18"/>
                </w:rPr>
                <w:id w:val="1481730313"/>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1AE1DF4B" w14:textId="77777777" w:rsidTr="00E8254A">
        <w:trPr>
          <w:trHeight w:val="630"/>
        </w:trPr>
        <w:tc>
          <w:tcPr>
            <w:tcW w:w="1985" w:type="dxa"/>
          </w:tcPr>
          <w:p w14:paraId="269672A5" w14:textId="77777777" w:rsidR="00C37461" w:rsidRPr="00E8254A" w:rsidRDefault="00C37461" w:rsidP="00AF2BA5">
            <w:pPr>
              <w:pStyle w:val="NoSpacing"/>
              <w:rPr>
                <w:sz w:val="18"/>
                <w:szCs w:val="18"/>
              </w:rPr>
            </w:pPr>
            <w:r w:rsidRPr="00E8254A">
              <w:rPr>
                <w:sz w:val="18"/>
                <w:szCs w:val="18"/>
              </w:rPr>
              <w:t>No matter the price change</w:t>
            </w:r>
          </w:p>
        </w:tc>
        <w:tc>
          <w:tcPr>
            <w:tcW w:w="2268" w:type="dxa"/>
          </w:tcPr>
          <w:p w14:paraId="1F8DB83E" w14:textId="41E6C5D6" w:rsidR="00C37461" w:rsidRPr="00E8254A" w:rsidRDefault="00C37461" w:rsidP="00AF2BA5">
            <w:pPr>
              <w:pStyle w:val="NoSpacing"/>
              <w:rPr>
                <w:sz w:val="18"/>
                <w:szCs w:val="18"/>
              </w:rPr>
            </w:pPr>
            <w:r w:rsidRPr="00E8254A">
              <w:rPr>
                <w:sz w:val="18"/>
                <w:szCs w:val="18"/>
              </w:rPr>
              <w:t xml:space="preserve">Less sensitive to price changes/less sensitive to price changes; </w:t>
            </w:r>
            <w:sdt>
              <w:sdtPr>
                <w:rPr>
                  <w:sz w:val="18"/>
                  <w:szCs w:val="18"/>
                </w:rPr>
                <w:id w:val="-701470860"/>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1F1F7B68" w14:textId="77777777" w:rsidTr="00E8254A">
        <w:trPr>
          <w:trHeight w:val="491"/>
        </w:trPr>
        <w:tc>
          <w:tcPr>
            <w:tcW w:w="1985" w:type="dxa"/>
          </w:tcPr>
          <w:p w14:paraId="663FFFA2" w14:textId="486EF659" w:rsidR="00C37461" w:rsidRPr="00E8254A" w:rsidRDefault="00124647" w:rsidP="00AF2BA5">
            <w:pPr>
              <w:pStyle w:val="NoSpacing"/>
              <w:rPr>
                <w:sz w:val="18"/>
                <w:szCs w:val="18"/>
              </w:rPr>
            </w:pPr>
            <w:r w:rsidRPr="00E8254A">
              <w:rPr>
                <w:sz w:val="18"/>
                <w:szCs w:val="18"/>
              </w:rPr>
              <w:lastRenderedPageBreak/>
              <w:t>Tolerant</w:t>
            </w:r>
          </w:p>
        </w:tc>
        <w:tc>
          <w:tcPr>
            <w:tcW w:w="2268" w:type="dxa"/>
          </w:tcPr>
          <w:p w14:paraId="65B65674" w14:textId="16E9F0B8" w:rsidR="00C37461" w:rsidRPr="00E8254A" w:rsidRDefault="00C37461" w:rsidP="00AF2BA5">
            <w:pPr>
              <w:pStyle w:val="NoSpacing"/>
              <w:rPr>
                <w:sz w:val="18"/>
                <w:szCs w:val="18"/>
              </w:rPr>
            </w:pPr>
            <w:r w:rsidRPr="00E8254A">
              <w:rPr>
                <w:sz w:val="18"/>
                <w:szCs w:val="18"/>
              </w:rPr>
              <w:t xml:space="preserve">Tolerate errors made by the company's favorite online shop </w:t>
            </w:r>
            <w:sdt>
              <w:sdtPr>
                <w:rPr>
                  <w:sz w:val="18"/>
                  <w:szCs w:val="18"/>
                </w:rPr>
                <w:id w:val="1554196096"/>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4E452D99" w14:textId="77777777" w:rsidTr="00E8254A">
        <w:trPr>
          <w:trHeight w:val="404"/>
        </w:trPr>
        <w:tc>
          <w:tcPr>
            <w:tcW w:w="1985" w:type="dxa"/>
          </w:tcPr>
          <w:p w14:paraId="15CE0167" w14:textId="77777777" w:rsidR="00C37461" w:rsidRPr="00E8254A" w:rsidRDefault="00C37461" w:rsidP="00AF2BA5">
            <w:pPr>
              <w:pStyle w:val="NoSpacing"/>
              <w:rPr>
                <w:sz w:val="18"/>
                <w:szCs w:val="18"/>
              </w:rPr>
            </w:pPr>
            <w:r w:rsidRPr="00E8254A">
              <w:rPr>
                <w:sz w:val="18"/>
                <w:szCs w:val="18"/>
              </w:rPr>
              <w:t>Share Information</w:t>
            </w:r>
          </w:p>
        </w:tc>
        <w:tc>
          <w:tcPr>
            <w:tcW w:w="2268" w:type="dxa"/>
          </w:tcPr>
          <w:p w14:paraId="75EADDA0" w14:textId="402190EB" w:rsidR="00C37461" w:rsidRPr="00E8254A" w:rsidRDefault="00C37461" w:rsidP="00AF2BA5">
            <w:pPr>
              <w:pStyle w:val="NoSpacing"/>
              <w:rPr>
                <w:sz w:val="18"/>
                <w:szCs w:val="18"/>
              </w:rPr>
            </w:pPr>
            <w:r w:rsidRPr="00E8254A">
              <w:rPr>
                <w:sz w:val="18"/>
                <w:szCs w:val="18"/>
              </w:rPr>
              <w:t xml:space="preserve">Willingly provides information </w:t>
            </w:r>
            <w:sdt>
              <w:sdtPr>
                <w:rPr>
                  <w:sz w:val="18"/>
                  <w:szCs w:val="18"/>
                </w:rPr>
                <w:id w:val="1188096501"/>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C37461" w14:paraId="4ACE0645" w14:textId="77777777" w:rsidTr="00E8254A">
        <w:trPr>
          <w:trHeight w:val="530"/>
        </w:trPr>
        <w:tc>
          <w:tcPr>
            <w:tcW w:w="1985" w:type="dxa"/>
            <w:tcBorders>
              <w:bottom w:val="single" w:sz="4" w:space="0" w:color="auto"/>
            </w:tcBorders>
          </w:tcPr>
          <w:p w14:paraId="4EF324C4" w14:textId="77777777" w:rsidR="00C37461" w:rsidRPr="00E8254A" w:rsidRDefault="00C37461" w:rsidP="00AF2BA5">
            <w:pPr>
              <w:pStyle w:val="NoSpacing"/>
              <w:rPr>
                <w:sz w:val="18"/>
                <w:szCs w:val="18"/>
              </w:rPr>
            </w:pPr>
            <w:r w:rsidRPr="00E8254A">
              <w:rPr>
                <w:sz w:val="18"/>
                <w:szCs w:val="18"/>
              </w:rPr>
              <w:t>Share idea</w:t>
            </w:r>
          </w:p>
        </w:tc>
        <w:tc>
          <w:tcPr>
            <w:tcW w:w="2268" w:type="dxa"/>
            <w:tcBorders>
              <w:bottom w:val="single" w:sz="4" w:space="0" w:color="auto"/>
            </w:tcBorders>
          </w:tcPr>
          <w:p w14:paraId="5A8F6978" w14:textId="4C072787" w:rsidR="00C37461" w:rsidRPr="00E8254A" w:rsidRDefault="00C37461" w:rsidP="00AF2BA5">
            <w:pPr>
              <w:pStyle w:val="NoSpacing"/>
              <w:rPr>
                <w:sz w:val="18"/>
                <w:szCs w:val="18"/>
              </w:rPr>
            </w:pPr>
            <w:r w:rsidRPr="00E8254A">
              <w:rPr>
                <w:sz w:val="18"/>
                <w:szCs w:val="18"/>
              </w:rPr>
              <w:t xml:space="preserve">Willing to share his ideas on improving the products and services </w:t>
            </w:r>
            <w:sdt>
              <w:sdtPr>
                <w:rPr>
                  <w:sz w:val="18"/>
                  <w:szCs w:val="18"/>
                </w:rPr>
                <w:id w:val="323550411"/>
                <w:citation/>
              </w:sdtPr>
              <w:sdtEndPr/>
              <w:sdtContent>
                <w:r w:rsidR="00B17F35" w:rsidRPr="00E8254A">
                  <w:rPr>
                    <w:sz w:val="18"/>
                    <w:szCs w:val="18"/>
                  </w:rPr>
                  <w:fldChar w:fldCharType="begin"/>
                </w:r>
                <w:r w:rsidR="00B17F35" w:rsidRPr="00E8254A">
                  <w:rPr>
                    <w:sz w:val="18"/>
                    <w:szCs w:val="18"/>
                  </w:rPr>
                  <w:instrText xml:space="preserve"> CITATION IŠO16 \l 1033 </w:instrText>
                </w:r>
                <w:r w:rsidR="00B17F35" w:rsidRPr="00E8254A">
                  <w:rPr>
                    <w:sz w:val="18"/>
                    <w:szCs w:val="18"/>
                  </w:rPr>
                  <w:fldChar w:fldCharType="separate"/>
                </w:r>
                <w:r w:rsidR="009C56E2" w:rsidRPr="00E8254A">
                  <w:rPr>
                    <w:noProof/>
                    <w:sz w:val="18"/>
                    <w:szCs w:val="18"/>
                  </w:rPr>
                  <w:t>(IŠORAITĖ, 2016)</w:t>
                </w:r>
                <w:r w:rsidR="00B17F35" w:rsidRPr="00E8254A">
                  <w:rPr>
                    <w:sz w:val="18"/>
                    <w:szCs w:val="18"/>
                  </w:rPr>
                  <w:fldChar w:fldCharType="end"/>
                </w:r>
              </w:sdtContent>
            </w:sdt>
          </w:p>
        </w:tc>
      </w:tr>
      <w:tr w:rsidR="00486699" w14:paraId="5154D111" w14:textId="77777777" w:rsidTr="00E8254A">
        <w:trPr>
          <w:trHeight w:val="530"/>
        </w:trPr>
        <w:tc>
          <w:tcPr>
            <w:tcW w:w="1985" w:type="dxa"/>
            <w:tcBorders>
              <w:top w:val="single" w:sz="4" w:space="0" w:color="auto"/>
            </w:tcBorders>
          </w:tcPr>
          <w:p w14:paraId="384B689D" w14:textId="2E65B7B1" w:rsidR="00486699" w:rsidRPr="00E8254A" w:rsidRDefault="00486699" w:rsidP="00AF2BA5">
            <w:pPr>
              <w:pStyle w:val="NoSpacing"/>
              <w:rPr>
                <w:sz w:val="18"/>
                <w:szCs w:val="18"/>
              </w:rPr>
            </w:pPr>
            <w:r w:rsidRPr="00E8254A">
              <w:rPr>
                <w:sz w:val="18"/>
                <w:szCs w:val="18"/>
              </w:rPr>
              <w:t>Source: Prime Data</w:t>
            </w:r>
          </w:p>
        </w:tc>
        <w:tc>
          <w:tcPr>
            <w:tcW w:w="2268" w:type="dxa"/>
            <w:tcBorders>
              <w:top w:val="single" w:sz="4" w:space="0" w:color="auto"/>
            </w:tcBorders>
          </w:tcPr>
          <w:p w14:paraId="3FF912D8" w14:textId="77777777" w:rsidR="00486699" w:rsidRPr="00E8254A" w:rsidRDefault="00486699" w:rsidP="00AF2BA5">
            <w:pPr>
              <w:pStyle w:val="NoSpacing"/>
              <w:rPr>
                <w:sz w:val="18"/>
                <w:szCs w:val="18"/>
              </w:rPr>
            </w:pPr>
          </w:p>
        </w:tc>
      </w:tr>
    </w:tbl>
    <w:p w14:paraId="0589909B" w14:textId="77777777" w:rsidR="0059360A" w:rsidRDefault="0059360A" w:rsidP="00AF2BA5">
      <w:pPr>
        <w:pStyle w:val="Heading2"/>
        <w:spacing w:line="240" w:lineRule="auto"/>
        <w:sectPr w:rsidR="0059360A" w:rsidSect="0059360A">
          <w:type w:val="continuous"/>
          <w:pgSz w:w="11909" w:h="16834" w:code="9"/>
          <w:pgMar w:top="1440" w:right="1440" w:bottom="1440" w:left="1440" w:header="720" w:footer="720" w:gutter="0"/>
          <w:cols w:num="2" w:space="720"/>
          <w:docGrid w:linePitch="360"/>
        </w:sectPr>
      </w:pPr>
      <w:bookmarkStart w:id="4" w:name="_Toc72297258"/>
      <w:bookmarkStart w:id="5" w:name="_Toc78432574"/>
    </w:p>
    <w:p w14:paraId="591FC868" w14:textId="1E57AD7C" w:rsidR="0059360A" w:rsidRDefault="0059360A" w:rsidP="00AF2BA5">
      <w:pPr>
        <w:pStyle w:val="Heading2"/>
        <w:spacing w:line="240" w:lineRule="auto"/>
        <w:sectPr w:rsidR="0059360A" w:rsidSect="00A77EE7">
          <w:type w:val="continuous"/>
          <w:pgSz w:w="11909" w:h="16834" w:code="9"/>
          <w:pgMar w:top="1440" w:right="1440" w:bottom="1440" w:left="1440" w:header="720" w:footer="720" w:gutter="0"/>
          <w:cols w:space="720"/>
          <w:docGrid w:linePitch="360"/>
        </w:sectPr>
      </w:pPr>
    </w:p>
    <w:p w14:paraId="54A005CC" w14:textId="7DBED101" w:rsidR="00124647" w:rsidRDefault="0059360A" w:rsidP="00AF2BA5">
      <w:pPr>
        <w:pStyle w:val="Heading2"/>
        <w:spacing w:line="240" w:lineRule="auto"/>
      </w:pPr>
      <w:r>
        <w:t>3.</w:t>
      </w:r>
      <w:proofErr w:type="gramStart"/>
      <w:r>
        <w:t>2.</w:t>
      </w:r>
      <w:r w:rsidR="00124647">
        <w:t>Online</w:t>
      </w:r>
      <w:proofErr w:type="gramEnd"/>
      <w:r w:rsidR="00124647">
        <w:t xml:space="preserve"> </w:t>
      </w:r>
      <w:bookmarkEnd w:id="4"/>
      <w:bookmarkEnd w:id="5"/>
      <w:r w:rsidR="00A22ECC">
        <w:t>Behavior</w:t>
      </w:r>
    </w:p>
    <w:p w14:paraId="1A0B506F" w14:textId="1A461D46" w:rsidR="00124647" w:rsidRDefault="00124647" w:rsidP="00A04121">
      <w:pPr>
        <w:spacing w:line="240" w:lineRule="auto"/>
        <w:ind w:firstLine="0"/>
      </w:pPr>
      <w:r>
        <w:t xml:space="preserve">From research </w:t>
      </w:r>
      <w:sdt>
        <w:sdtPr>
          <w:id w:val="-460885591"/>
          <w:citation/>
        </w:sdtPr>
        <w:sdtEndPr/>
        <w:sdtContent>
          <w:r>
            <w:fldChar w:fldCharType="begin"/>
          </w:r>
          <w:r>
            <w:instrText xml:space="preserve"> CITATION Pur20 \l 1033 </w:instrText>
          </w:r>
          <w:r>
            <w:fldChar w:fldCharType="separate"/>
          </w:r>
          <w:r w:rsidR="009C56E2">
            <w:rPr>
              <w:noProof/>
            </w:rPr>
            <w:t>(Purwaningrum &amp; Masjono, 2020)</w:t>
          </w:r>
          <w:r>
            <w:fldChar w:fldCharType="end"/>
          </w:r>
        </w:sdtContent>
      </w:sdt>
      <w:r>
        <w:t xml:space="preserve"> it is proven that online shop customers browse more than one website before deciding to buy and according to theory </w:t>
      </w:r>
      <w:sdt>
        <w:sdtPr>
          <w:id w:val="579879438"/>
          <w:citation/>
        </w:sdtPr>
        <w:sdtEndPr/>
        <w:sdtContent>
          <w:r w:rsidR="00E65D51">
            <w:fldChar w:fldCharType="begin"/>
          </w:r>
          <w:r w:rsidR="00E65D51">
            <w:instrText xml:space="preserve"> CITATION FNu13 \l 1033 </w:instrText>
          </w:r>
          <w:r w:rsidR="00E65D51">
            <w:fldChar w:fldCharType="separate"/>
          </w:r>
          <w:r w:rsidR="009C56E2">
            <w:rPr>
              <w:noProof/>
            </w:rPr>
            <w:t>(Nunes, Bellin, Lee, &amp; Schunck, 2013)</w:t>
          </w:r>
          <w:r w:rsidR="00E65D51">
            <w:fldChar w:fldCharType="end"/>
          </w:r>
        </w:sdtContent>
      </w:sdt>
      <w:r>
        <w:t xml:space="preserve"> customers in deciding to buy no longer follow a linear model, but nonlinear.</w:t>
      </w:r>
    </w:p>
    <w:p w14:paraId="3F196653" w14:textId="0EDDBC3B" w:rsidR="00124647" w:rsidRDefault="00B402C0" w:rsidP="00A04121">
      <w:pPr>
        <w:spacing w:line="240" w:lineRule="auto"/>
        <w:ind w:firstLine="0"/>
      </w:pPr>
      <w:r>
        <w:t>T</w:t>
      </w:r>
      <w:r w:rsidR="00124647">
        <w:t>here are many factors that need to be considered by the customer</w:t>
      </w:r>
      <w:r w:rsidR="004F14FC">
        <w:t>s</w:t>
      </w:r>
      <w:r>
        <w:t xml:space="preserve"> when deciding to repurchase</w:t>
      </w:r>
      <w:r w:rsidR="00124647">
        <w:t xml:space="preserve"> </w:t>
      </w:r>
      <w:sdt>
        <w:sdtPr>
          <w:id w:val="1463236878"/>
          <w:citation/>
        </w:sdtPr>
        <w:sdtEndPr/>
        <w:sdtContent>
          <w:r w:rsidR="00E65D51">
            <w:fldChar w:fldCharType="begin"/>
          </w:r>
          <w:r w:rsidR="00E65D51">
            <w:instrText xml:space="preserve"> CITATION Bha19 \l 1033 </w:instrText>
          </w:r>
          <w:r w:rsidR="00E65D51">
            <w:fldChar w:fldCharType="separate"/>
          </w:r>
          <w:r w:rsidR="009C56E2">
            <w:rPr>
              <w:noProof/>
            </w:rPr>
            <w:t>(Bhattacharya, 2019)</w:t>
          </w:r>
          <w:r w:rsidR="00E65D51">
            <w:fldChar w:fldCharType="end"/>
          </w:r>
        </w:sdtContent>
      </w:sdt>
      <w:r w:rsidR="00E65D51">
        <w:t xml:space="preserve">. </w:t>
      </w:r>
      <w:r w:rsidR="004F14FC">
        <w:t>Information t</w:t>
      </w:r>
      <w:r w:rsidR="00124647">
        <w:t>ransparency is a desire of online store customers that cannot be ignored in making purchasing decisions. For example, problems with delivery, return policy, shipping costs, hidden chargers, etc. Customers need proof of support from other parties (testimonies) that can be read on the web before deciding to buy. If a customer is in the final stages of deciding to buy, they will usually contact the seller to make sure again that the goods purchased can satisfy them.</w:t>
      </w:r>
    </w:p>
    <w:p w14:paraId="4C775A3D" w14:textId="2DC647A1" w:rsidR="00124647" w:rsidRDefault="00486699" w:rsidP="00AF2BA5">
      <w:pPr>
        <w:pStyle w:val="Tabel"/>
      </w:pPr>
      <w:bookmarkStart w:id="6" w:name="_Toc72297259"/>
      <w:bookmarkStart w:id="7" w:name="_Toc78432575"/>
      <w:r>
        <w:t xml:space="preserve">Table 2 </w:t>
      </w:r>
      <w:r w:rsidR="00A22ECC">
        <w:t xml:space="preserve">Online </w:t>
      </w:r>
      <w:bookmarkEnd w:id="6"/>
      <w:bookmarkEnd w:id="7"/>
      <w:r w:rsidR="00A22ECC">
        <w:t>Behavior dimension measurement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2502"/>
      </w:tblGrid>
      <w:tr w:rsidR="00124647" w14:paraId="628BC9A4" w14:textId="77777777" w:rsidTr="00505AE8">
        <w:trPr>
          <w:trHeight w:val="390"/>
        </w:trPr>
        <w:tc>
          <w:tcPr>
            <w:tcW w:w="1843" w:type="dxa"/>
            <w:tcBorders>
              <w:top w:val="single" w:sz="4" w:space="0" w:color="auto"/>
              <w:bottom w:val="single" w:sz="4" w:space="0" w:color="auto"/>
            </w:tcBorders>
          </w:tcPr>
          <w:p w14:paraId="19CDB911" w14:textId="56923E2B" w:rsidR="00124647" w:rsidRPr="00505AE8" w:rsidRDefault="00E65D51" w:rsidP="00AF2BA5">
            <w:pPr>
              <w:pStyle w:val="NoSpacing"/>
              <w:rPr>
                <w:sz w:val="18"/>
                <w:szCs w:val="18"/>
              </w:rPr>
            </w:pPr>
            <w:r w:rsidRPr="00505AE8">
              <w:rPr>
                <w:sz w:val="18"/>
                <w:szCs w:val="18"/>
              </w:rPr>
              <w:t>Dimension</w:t>
            </w:r>
          </w:p>
        </w:tc>
        <w:tc>
          <w:tcPr>
            <w:tcW w:w="2835" w:type="dxa"/>
            <w:tcBorders>
              <w:top w:val="single" w:sz="4" w:space="0" w:color="auto"/>
              <w:bottom w:val="single" w:sz="4" w:space="0" w:color="auto"/>
            </w:tcBorders>
          </w:tcPr>
          <w:p w14:paraId="04419207" w14:textId="4EF455DC" w:rsidR="00124647" w:rsidRPr="00505AE8" w:rsidRDefault="00E65D51" w:rsidP="00AF2BA5">
            <w:pPr>
              <w:pStyle w:val="NoSpacing"/>
              <w:rPr>
                <w:sz w:val="18"/>
                <w:szCs w:val="18"/>
              </w:rPr>
            </w:pPr>
            <w:r w:rsidRPr="00505AE8">
              <w:rPr>
                <w:sz w:val="18"/>
                <w:szCs w:val="18"/>
              </w:rPr>
              <w:t>Indicator</w:t>
            </w:r>
            <w:r w:rsidR="00486699" w:rsidRPr="00505AE8">
              <w:rPr>
                <w:sz w:val="18"/>
                <w:szCs w:val="18"/>
              </w:rPr>
              <w:t>s</w:t>
            </w:r>
          </w:p>
        </w:tc>
      </w:tr>
      <w:tr w:rsidR="00124647" w14:paraId="6B885919" w14:textId="77777777" w:rsidTr="00505AE8">
        <w:trPr>
          <w:trHeight w:val="390"/>
        </w:trPr>
        <w:tc>
          <w:tcPr>
            <w:tcW w:w="1843" w:type="dxa"/>
            <w:tcBorders>
              <w:top w:val="single" w:sz="4" w:space="0" w:color="auto"/>
            </w:tcBorders>
          </w:tcPr>
          <w:p w14:paraId="27C39423" w14:textId="77777777" w:rsidR="00124647" w:rsidRPr="00505AE8" w:rsidRDefault="00124647" w:rsidP="00AF2BA5">
            <w:pPr>
              <w:pStyle w:val="NoSpacing"/>
              <w:rPr>
                <w:sz w:val="18"/>
                <w:szCs w:val="18"/>
              </w:rPr>
            </w:pPr>
            <w:r w:rsidRPr="00505AE8">
              <w:rPr>
                <w:sz w:val="18"/>
                <w:szCs w:val="18"/>
              </w:rPr>
              <w:t>browsing</w:t>
            </w:r>
          </w:p>
        </w:tc>
        <w:tc>
          <w:tcPr>
            <w:tcW w:w="2835" w:type="dxa"/>
            <w:tcBorders>
              <w:top w:val="single" w:sz="4" w:space="0" w:color="auto"/>
            </w:tcBorders>
          </w:tcPr>
          <w:p w14:paraId="6CB80AEF" w14:textId="60CC16B4" w:rsidR="00124647" w:rsidRPr="00505AE8" w:rsidRDefault="00124647" w:rsidP="00AF2BA5">
            <w:pPr>
              <w:pStyle w:val="NoSpacing"/>
              <w:rPr>
                <w:sz w:val="18"/>
                <w:szCs w:val="18"/>
              </w:rPr>
            </w:pPr>
            <w:r w:rsidRPr="00505AE8">
              <w:rPr>
                <w:sz w:val="18"/>
                <w:szCs w:val="18"/>
              </w:rPr>
              <w:t xml:space="preserve">Browsing more than one </w:t>
            </w:r>
            <w:r w:rsidR="00E65D51" w:rsidRPr="00505AE8">
              <w:rPr>
                <w:sz w:val="18"/>
                <w:szCs w:val="18"/>
              </w:rPr>
              <w:t xml:space="preserve">online </w:t>
            </w:r>
            <w:r w:rsidRPr="00505AE8">
              <w:rPr>
                <w:sz w:val="18"/>
                <w:szCs w:val="18"/>
              </w:rPr>
              <w:t xml:space="preserve">web store when shopping </w:t>
            </w:r>
            <w:sdt>
              <w:sdtPr>
                <w:rPr>
                  <w:sz w:val="18"/>
                  <w:szCs w:val="18"/>
                </w:rPr>
                <w:id w:val="1052664805"/>
                <w:citation/>
              </w:sdtPr>
              <w:sdtEndPr/>
              <w:sdtContent>
                <w:r w:rsidR="00E65D51" w:rsidRPr="00505AE8">
                  <w:rPr>
                    <w:sz w:val="18"/>
                    <w:szCs w:val="18"/>
                  </w:rPr>
                  <w:fldChar w:fldCharType="begin"/>
                </w:r>
                <w:r w:rsidR="00E65D51" w:rsidRPr="00505AE8">
                  <w:rPr>
                    <w:sz w:val="18"/>
                    <w:szCs w:val="18"/>
                  </w:rPr>
                  <w:instrText xml:space="preserve"> CITATION Pur20 \l 1033 </w:instrText>
                </w:r>
                <w:r w:rsidR="00E65D51" w:rsidRPr="00505AE8">
                  <w:rPr>
                    <w:sz w:val="18"/>
                    <w:szCs w:val="18"/>
                  </w:rPr>
                  <w:fldChar w:fldCharType="separate"/>
                </w:r>
                <w:r w:rsidR="009C56E2" w:rsidRPr="00505AE8">
                  <w:rPr>
                    <w:noProof/>
                    <w:sz w:val="18"/>
                    <w:szCs w:val="18"/>
                  </w:rPr>
                  <w:t>(Purwaningrum &amp; Masjono, 2020)</w:t>
                </w:r>
                <w:r w:rsidR="00E65D51" w:rsidRPr="00505AE8">
                  <w:rPr>
                    <w:sz w:val="18"/>
                    <w:szCs w:val="18"/>
                  </w:rPr>
                  <w:fldChar w:fldCharType="end"/>
                </w:r>
              </w:sdtContent>
            </w:sdt>
          </w:p>
        </w:tc>
      </w:tr>
      <w:tr w:rsidR="00124647" w14:paraId="259ED658" w14:textId="77777777" w:rsidTr="00505AE8">
        <w:trPr>
          <w:trHeight w:val="390"/>
        </w:trPr>
        <w:tc>
          <w:tcPr>
            <w:tcW w:w="1843" w:type="dxa"/>
          </w:tcPr>
          <w:p w14:paraId="68CF1209" w14:textId="77777777" w:rsidR="00124647" w:rsidRPr="00505AE8" w:rsidRDefault="00124647" w:rsidP="00AF2BA5">
            <w:pPr>
              <w:pStyle w:val="NoSpacing"/>
              <w:rPr>
                <w:sz w:val="18"/>
                <w:szCs w:val="18"/>
              </w:rPr>
            </w:pPr>
            <w:r w:rsidRPr="00505AE8">
              <w:rPr>
                <w:sz w:val="18"/>
                <w:szCs w:val="18"/>
              </w:rPr>
              <w:t>Price Evaluation</w:t>
            </w:r>
          </w:p>
        </w:tc>
        <w:tc>
          <w:tcPr>
            <w:tcW w:w="2835" w:type="dxa"/>
          </w:tcPr>
          <w:p w14:paraId="6AF3CA25" w14:textId="2B744635" w:rsidR="00124647" w:rsidRPr="00505AE8" w:rsidRDefault="00124647" w:rsidP="00AF2BA5">
            <w:pPr>
              <w:pStyle w:val="NoSpacing"/>
              <w:rPr>
                <w:sz w:val="18"/>
                <w:szCs w:val="18"/>
              </w:rPr>
            </w:pPr>
            <w:r w:rsidRPr="00505AE8">
              <w:rPr>
                <w:sz w:val="18"/>
                <w:szCs w:val="18"/>
              </w:rPr>
              <w:t xml:space="preserve">Price Evaluation </w:t>
            </w:r>
            <w:sdt>
              <w:sdtPr>
                <w:rPr>
                  <w:sz w:val="18"/>
                  <w:szCs w:val="18"/>
                </w:rPr>
                <w:id w:val="-1366817651"/>
                <w:citation/>
              </w:sdtPr>
              <w:sdtEndPr/>
              <w:sdtContent>
                <w:r w:rsidRPr="00505AE8">
                  <w:rPr>
                    <w:sz w:val="18"/>
                    <w:szCs w:val="18"/>
                  </w:rPr>
                  <w:fldChar w:fldCharType="begin"/>
                </w:r>
                <w:r w:rsidRPr="00505AE8">
                  <w:rPr>
                    <w:sz w:val="18"/>
                    <w:szCs w:val="18"/>
                  </w:rPr>
                  <w:instrText xml:space="preserve"> CITATION FNu13 \l 1033 </w:instrText>
                </w:r>
                <w:r w:rsidRPr="00505AE8">
                  <w:rPr>
                    <w:sz w:val="18"/>
                    <w:szCs w:val="18"/>
                  </w:rPr>
                  <w:fldChar w:fldCharType="separate"/>
                </w:r>
                <w:r w:rsidR="009C56E2" w:rsidRPr="00505AE8">
                  <w:rPr>
                    <w:noProof/>
                    <w:sz w:val="18"/>
                    <w:szCs w:val="18"/>
                  </w:rPr>
                  <w:t>(Nunes, Bellin, Lee, &amp; Schunck, 2013)</w:t>
                </w:r>
                <w:r w:rsidRPr="00505AE8">
                  <w:rPr>
                    <w:sz w:val="18"/>
                    <w:szCs w:val="18"/>
                  </w:rPr>
                  <w:fldChar w:fldCharType="end"/>
                </w:r>
              </w:sdtContent>
            </w:sdt>
          </w:p>
        </w:tc>
      </w:tr>
      <w:tr w:rsidR="00124647" w14:paraId="553A58C3" w14:textId="77777777" w:rsidTr="00505AE8">
        <w:trPr>
          <w:trHeight w:val="390"/>
        </w:trPr>
        <w:tc>
          <w:tcPr>
            <w:tcW w:w="1843" w:type="dxa"/>
          </w:tcPr>
          <w:p w14:paraId="5991ACD5" w14:textId="77777777" w:rsidR="00124647" w:rsidRPr="00505AE8" w:rsidRDefault="00124647" w:rsidP="00AF2BA5">
            <w:pPr>
              <w:pStyle w:val="NoSpacing"/>
              <w:rPr>
                <w:sz w:val="18"/>
                <w:szCs w:val="18"/>
              </w:rPr>
            </w:pPr>
            <w:r w:rsidRPr="00505AE8">
              <w:rPr>
                <w:sz w:val="18"/>
                <w:szCs w:val="18"/>
              </w:rPr>
              <w:t>Evaluating discounts</w:t>
            </w:r>
          </w:p>
        </w:tc>
        <w:tc>
          <w:tcPr>
            <w:tcW w:w="2835" w:type="dxa"/>
          </w:tcPr>
          <w:p w14:paraId="44A0506E" w14:textId="0C58F18A" w:rsidR="00124647" w:rsidRPr="00505AE8" w:rsidRDefault="00124647" w:rsidP="00AF2BA5">
            <w:pPr>
              <w:pStyle w:val="NoSpacing"/>
              <w:rPr>
                <w:sz w:val="18"/>
                <w:szCs w:val="18"/>
              </w:rPr>
            </w:pPr>
            <w:r w:rsidRPr="00505AE8">
              <w:rPr>
                <w:sz w:val="18"/>
                <w:szCs w:val="18"/>
              </w:rPr>
              <w:t xml:space="preserve">Discount Evaluation </w:t>
            </w:r>
            <w:sdt>
              <w:sdtPr>
                <w:rPr>
                  <w:sz w:val="18"/>
                  <w:szCs w:val="18"/>
                </w:rPr>
                <w:id w:val="-1463336443"/>
                <w:citation/>
              </w:sdtPr>
              <w:sdtEndPr/>
              <w:sdtContent>
                <w:r w:rsidRPr="00505AE8">
                  <w:rPr>
                    <w:sz w:val="18"/>
                    <w:szCs w:val="18"/>
                  </w:rPr>
                  <w:fldChar w:fldCharType="begin"/>
                </w:r>
                <w:r w:rsidRPr="00505AE8">
                  <w:rPr>
                    <w:sz w:val="18"/>
                    <w:szCs w:val="18"/>
                  </w:rPr>
                  <w:instrText xml:space="preserve"> CITATION FNu13 \l 1033 </w:instrText>
                </w:r>
                <w:r w:rsidRPr="00505AE8">
                  <w:rPr>
                    <w:sz w:val="18"/>
                    <w:szCs w:val="18"/>
                  </w:rPr>
                  <w:fldChar w:fldCharType="separate"/>
                </w:r>
                <w:r w:rsidR="009C56E2" w:rsidRPr="00505AE8">
                  <w:rPr>
                    <w:noProof/>
                    <w:sz w:val="18"/>
                    <w:szCs w:val="18"/>
                  </w:rPr>
                  <w:t>(Nunes, Bellin, Lee, &amp; Schunck, 2013)</w:t>
                </w:r>
                <w:r w:rsidRPr="00505AE8">
                  <w:rPr>
                    <w:sz w:val="18"/>
                    <w:szCs w:val="18"/>
                  </w:rPr>
                  <w:fldChar w:fldCharType="end"/>
                </w:r>
              </w:sdtContent>
            </w:sdt>
          </w:p>
        </w:tc>
      </w:tr>
      <w:tr w:rsidR="00124647" w14:paraId="65F1DD52" w14:textId="77777777" w:rsidTr="00505AE8">
        <w:trPr>
          <w:trHeight w:val="563"/>
        </w:trPr>
        <w:tc>
          <w:tcPr>
            <w:tcW w:w="1843" w:type="dxa"/>
          </w:tcPr>
          <w:p w14:paraId="3A6C11A6" w14:textId="67262603" w:rsidR="00124647" w:rsidRPr="00505AE8" w:rsidRDefault="00124647" w:rsidP="00AF2BA5">
            <w:pPr>
              <w:pStyle w:val="NoSpacing"/>
              <w:rPr>
                <w:sz w:val="18"/>
                <w:szCs w:val="18"/>
              </w:rPr>
            </w:pPr>
            <w:r w:rsidRPr="00505AE8">
              <w:rPr>
                <w:sz w:val="18"/>
                <w:szCs w:val="18"/>
              </w:rPr>
              <w:t xml:space="preserve">Free </w:t>
            </w:r>
            <w:r w:rsidR="00E65D51" w:rsidRPr="00505AE8">
              <w:rPr>
                <w:sz w:val="18"/>
                <w:szCs w:val="18"/>
              </w:rPr>
              <w:t>shipping</w:t>
            </w:r>
            <w:r w:rsidRPr="00505AE8">
              <w:rPr>
                <w:sz w:val="18"/>
                <w:szCs w:val="18"/>
              </w:rPr>
              <w:t xml:space="preserve"> Evaluation</w:t>
            </w:r>
          </w:p>
        </w:tc>
        <w:tc>
          <w:tcPr>
            <w:tcW w:w="2835" w:type="dxa"/>
          </w:tcPr>
          <w:p w14:paraId="5EEDDADB" w14:textId="5A34AC02" w:rsidR="00124647" w:rsidRPr="00505AE8" w:rsidRDefault="00124647" w:rsidP="00AF2BA5">
            <w:pPr>
              <w:pStyle w:val="NoSpacing"/>
              <w:rPr>
                <w:sz w:val="18"/>
                <w:szCs w:val="18"/>
              </w:rPr>
            </w:pPr>
            <w:r w:rsidRPr="00505AE8">
              <w:rPr>
                <w:sz w:val="18"/>
                <w:szCs w:val="18"/>
              </w:rPr>
              <w:t xml:space="preserve">Shipping Free evaluation </w:t>
            </w:r>
            <w:sdt>
              <w:sdtPr>
                <w:rPr>
                  <w:sz w:val="18"/>
                  <w:szCs w:val="18"/>
                </w:rPr>
                <w:id w:val="195204659"/>
                <w:citation/>
              </w:sdtPr>
              <w:sdtEndPr/>
              <w:sdtContent>
                <w:r w:rsidRPr="00505AE8">
                  <w:rPr>
                    <w:sz w:val="18"/>
                    <w:szCs w:val="18"/>
                  </w:rPr>
                  <w:fldChar w:fldCharType="begin"/>
                </w:r>
                <w:r w:rsidRPr="00505AE8">
                  <w:rPr>
                    <w:sz w:val="18"/>
                    <w:szCs w:val="18"/>
                  </w:rPr>
                  <w:instrText xml:space="preserve"> CITATION FNu13 \l 1033 </w:instrText>
                </w:r>
                <w:r w:rsidRPr="00505AE8">
                  <w:rPr>
                    <w:sz w:val="18"/>
                    <w:szCs w:val="18"/>
                  </w:rPr>
                  <w:fldChar w:fldCharType="separate"/>
                </w:r>
                <w:r w:rsidR="009C56E2" w:rsidRPr="00505AE8">
                  <w:rPr>
                    <w:noProof/>
                    <w:sz w:val="18"/>
                    <w:szCs w:val="18"/>
                  </w:rPr>
                  <w:t>(Nunes, Bellin, Lee, &amp; Schunck, 2013)</w:t>
                </w:r>
                <w:r w:rsidRPr="00505AE8">
                  <w:rPr>
                    <w:sz w:val="18"/>
                    <w:szCs w:val="18"/>
                  </w:rPr>
                  <w:fldChar w:fldCharType="end"/>
                </w:r>
              </w:sdtContent>
            </w:sdt>
            <w:r w:rsidRPr="00505AE8">
              <w:rPr>
                <w:sz w:val="18"/>
                <w:szCs w:val="18"/>
              </w:rPr>
              <w:t xml:space="preserve"> </w:t>
            </w:r>
          </w:p>
        </w:tc>
      </w:tr>
      <w:tr w:rsidR="00124647" w14:paraId="13FD419B" w14:textId="77777777" w:rsidTr="00505AE8">
        <w:trPr>
          <w:trHeight w:val="390"/>
        </w:trPr>
        <w:tc>
          <w:tcPr>
            <w:tcW w:w="1843" w:type="dxa"/>
          </w:tcPr>
          <w:p w14:paraId="0AC483DC" w14:textId="19689227" w:rsidR="00124647" w:rsidRPr="00505AE8" w:rsidRDefault="00124647" w:rsidP="00AF2BA5">
            <w:pPr>
              <w:pStyle w:val="NoSpacing"/>
              <w:rPr>
                <w:sz w:val="18"/>
                <w:szCs w:val="18"/>
              </w:rPr>
            </w:pPr>
            <w:r w:rsidRPr="00505AE8">
              <w:rPr>
                <w:sz w:val="18"/>
                <w:szCs w:val="18"/>
              </w:rPr>
              <w:t>Need</w:t>
            </w:r>
            <w:r w:rsidR="00E65D51" w:rsidRPr="00505AE8">
              <w:rPr>
                <w:sz w:val="18"/>
                <w:szCs w:val="18"/>
              </w:rPr>
              <w:t xml:space="preserve"> evaluation</w:t>
            </w:r>
          </w:p>
        </w:tc>
        <w:tc>
          <w:tcPr>
            <w:tcW w:w="2835" w:type="dxa"/>
          </w:tcPr>
          <w:p w14:paraId="08A3EE65" w14:textId="36CA5E7E" w:rsidR="00124647" w:rsidRPr="00505AE8" w:rsidRDefault="00124647" w:rsidP="00AF2BA5">
            <w:pPr>
              <w:pStyle w:val="NoSpacing"/>
              <w:rPr>
                <w:sz w:val="18"/>
                <w:szCs w:val="18"/>
              </w:rPr>
            </w:pPr>
            <w:r w:rsidRPr="00505AE8">
              <w:rPr>
                <w:sz w:val="18"/>
                <w:szCs w:val="18"/>
              </w:rPr>
              <w:t xml:space="preserve">Need </w:t>
            </w:r>
            <w:sdt>
              <w:sdtPr>
                <w:rPr>
                  <w:sz w:val="18"/>
                  <w:szCs w:val="18"/>
                </w:rPr>
                <w:id w:val="-2094859136"/>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p>
        </w:tc>
      </w:tr>
      <w:tr w:rsidR="00124647" w14:paraId="580E2BD9" w14:textId="77777777" w:rsidTr="00505AE8">
        <w:trPr>
          <w:trHeight w:val="390"/>
        </w:trPr>
        <w:tc>
          <w:tcPr>
            <w:tcW w:w="1843" w:type="dxa"/>
          </w:tcPr>
          <w:p w14:paraId="75CA9186" w14:textId="53B94DC3" w:rsidR="00124647" w:rsidRPr="00505AE8" w:rsidRDefault="00E65D51" w:rsidP="00AF2BA5">
            <w:pPr>
              <w:pStyle w:val="NoSpacing"/>
              <w:rPr>
                <w:sz w:val="18"/>
                <w:szCs w:val="18"/>
              </w:rPr>
            </w:pPr>
            <w:r w:rsidRPr="00505AE8">
              <w:rPr>
                <w:sz w:val="18"/>
                <w:szCs w:val="18"/>
              </w:rPr>
              <w:t>Transparent evaluation</w:t>
            </w:r>
          </w:p>
        </w:tc>
        <w:tc>
          <w:tcPr>
            <w:tcW w:w="2835" w:type="dxa"/>
          </w:tcPr>
          <w:p w14:paraId="180A23DA" w14:textId="66D61ABB" w:rsidR="00124647" w:rsidRPr="00505AE8" w:rsidRDefault="00124647" w:rsidP="00AF2BA5">
            <w:pPr>
              <w:pStyle w:val="NoSpacing"/>
              <w:rPr>
                <w:sz w:val="18"/>
                <w:szCs w:val="18"/>
              </w:rPr>
            </w:pPr>
            <w:r w:rsidRPr="00505AE8">
              <w:rPr>
                <w:sz w:val="18"/>
                <w:szCs w:val="18"/>
              </w:rPr>
              <w:t xml:space="preserve">Transparence </w:t>
            </w:r>
            <w:sdt>
              <w:sdtPr>
                <w:rPr>
                  <w:sz w:val="18"/>
                  <w:szCs w:val="18"/>
                </w:rPr>
                <w:id w:val="1230197611"/>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p>
        </w:tc>
      </w:tr>
      <w:tr w:rsidR="00124647" w14:paraId="4C62C3FA" w14:textId="77777777" w:rsidTr="00505AE8">
        <w:trPr>
          <w:trHeight w:val="390"/>
        </w:trPr>
        <w:tc>
          <w:tcPr>
            <w:tcW w:w="1843" w:type="dxa"/>
          </w:tcPr>
          <w:p w14:paraId="32B512E0" w14:textId="092A85FF" w:rsidR="00124647" w:rsidRPr="00505AE8" w:rsidRDefault="00124647" w:rsidP="00AF2BA5">
            <w:pPr>
              <w:pStyle w:val="NoSpacing"/>
              <w:rPr>
                <w:sz w:val="18"/>
                <w:szCs w:val="18"/>
              </w:rPr>
            </w:pPr>
            <w:r w:rsidRPr="00505AE8">
              <w:rPr>
                <w:sz w:val="18"/>
                <w:szCs w:val="18"/>
              </w:rPr>
              <w:t>Devices</w:t>
            </w:r>
            <w:r w:rsidR="00E65D51" w:rsidRPr="00505AE8">
              <w:rPr>
                <w:sz w:val="18"/>
                <w:szCs w:val="18"/>
              </w:rPr>
              <w:t xml:space="preserve"> Evaluation</w:t>
            </w:r>
          </w:p>
        </w:tc>
        <w:tc>
          <w:tcPr>
            <w:tcW w:w="2835" w:type="dxa"/>
          </w:tcPr>
          <w:p w14:paraId="67A1FC8E" w14:textId="0CAE813E" w:rsidR="00124647" w:rsidRPr="00505AE8" w:rsidRDefault="00124647" w:rsidP="00AF2BA5">
            <w:pPr>
              <w:pStyle w:val="NoSpacing"/>
              <w:rPr>
                <w:sz w:val="18"/>
                <w:szCs w:val="18"/>
              </w:rPr>
            </w:pPr>
            <w:r w:rsidRPr="00505AE8">
              <w:rPr>
                <w:sz w:val="18"/>
                <w:szCs w:val="18"/>
              </w:rPr>
              <w:t xml:space="preserve">Mobile and other devices </w:t>
            </w:r>
            <w:sdt>
              <w:sdtPr>
                <w:rPr>
                  <w:sz w:val="18"/>
                  <w:szCs w:val="18"/>
                </w:rPr>
                <w:id w:val="-1921777206"/>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p>
        </w:tc>
      </w:tr>
      <w:tr w:rsidR="00124647" w14:paraId="592913C3" w14:textId="77777777" w:rsidTr="00505AE8">
        <w:trPr>
          <w:trHeight w:val="390"/>
        </w:trPr>
        <w:tc>
          <w:tcPr>
            <w:tcW w:w="1843" w:type="dxa"/>
          </w:tcPr>
          <w:p w14:paraId="04053959" w14:textId="77777777" w:rsidR="00124647" w:rsidRPr="00505AE8" w:rsidRDefault="00124647" w:rsidP="00AF2BA5">
            <w:pPr>
              <w:pStyle w:val="NoSpacing"/>
              <w:rPr>
                <w:sz w:val="18"/>
                <w:szCs w:val="18"/>
              </w:rPr>
            </w:pPr>
            <w:r w:rsidRPr="00505AE8">
              <w:rPr>
                <w:sz w:val="18"/>
                <w:szCs w:val="18"/>
              </w:rPr>
              <w:t>Read Testimony</w:t>
            </w:r>
          </w:p>
        </w:tc>
        <w:tc>
          <w:tcPr>
            <w:tcW w:w="2835" w:type="dxa"/>
          </w:tcPr>
          <w:p w14:paraId="5775B18B" w14:textId="49BEFDAA" w:rsidR="00124647" w:rsidRPr="00505AE8" w:rsidRDefault="00124647" w:rsidP="00AF2BA5">
            <w:pPr>
              <w:pStyle w:val="NoSpacing"/>
              <w:rPr>
                <w:sz w:val="18"/>
                <w:szCs w:val="18"/>
              </w:rPr>
            </w:pPr>
            <w:r w:rsidRPr="00505AE8">
              <w:rPr>
                <w:sz w:val="18"/>
                <w:szCs w:val="18"/>
              </w:rPr>
              <w:t xml:space="preserve">Testimony </w:t>
            </w:r>
            <w:sdt>
              <w:sdtPr>
                <w:rPr>
                  <w:sz w:val="18"/>
                  <w:szCs w:val="18"/>
                </w:rPr>
                <w:id w:val="1881588879"/>
                <w:citation/>
              </w:sdtPr>
              <w:sdtEndPr/>
              <w:sdtContent>
                <w:r w:rsidRPr="00505AE8">
                  <w:rPr>
                    <w:sz w:val="18"/>
                    <w:szCs w:val="18"/>
                  </w:rPr>
                  <w:fldChar w:fldCharType="begin"/>
                </w:r>
                <w:r w:rsidRPr="00505AE8">
                  <w:rPr>
                    <w:sz w:val="18"/>
                    <w:szCs w:val="18"/>
                  </w:rPr>
                  <w:instrText xml:space="preserve"> CITATION Bha19 \l 1033 </w:instrText>
                </w:r>
                <w:r w:rsidRPr="00505AE8">
                  <w:rPr>
                    <w:sz w:val="18"/>
                    <w:szCs w:val="18"/>
                  </w:rPr>
                  <w:fldChar w:fldCharType="separate"/>
                </w:r>
                <w:r w:rsidR="009C56E2" w:rsidRPr="00505AE8">
                  <w:rPr>
                    <w:noProof/>
                    <w:sz w:val="18"/>
                    <w:szCs w:val="18"/>
                  </w:rPr>
                  <w:t>(Bhattacharya, 2019)</w:t>
                </w:r>
                <w:r w:rsidRPr="00505AE8">
                  <w:rPr>
                    <w:sz w:val="18"/>
                    <w:szCs w:val="18"/>
                  </w:rPr>
                  <w:fldChar w:fldCharType="end"/>
                </w:r>
              </w:sdtContent>
            </w:sdt>
            <w:r w:rsidRPr="00505AE8">
              <w:rPr>
                <w:sz w:val="18"/>
                <w:szCs w:val="18"/>
              </w:rPr>
              <w:t xml:space="preserve"> </w:t>
            </w:r>
          </w:p>
        </w:tc>
      </w:tr>
      <w:tr w:rsidR="00124647" w14:paraId="7B657661" w14:textId="77777777" w:rsidTr="00505AE8">
        <w:trPr>
          <w:trHeight w:val="390"/>
        </w:trPr>
        <w:tc>
          <w:tcPr>
            <w:tcW w:w="1843" w:type="dxa"/>
          </w:tcPr>
          <w:p w14:paraId="17E7F9C2" w14:textId="77777777" w:rsidR="00124647" w:rsidRPr="00505AE8" w:rsidRDefault="00124647" w:rsidP="00AF2BA5">
            <w:pPr>
              <w:pStyle w:val="NoSpacing"/>
              <w:rPr>
                <w:sz w:val="18"/>
                <w:szCs w:val="18"/>
              </w:rPr>
            </w:pPr>
            <w:r w:rsidRPr="00505AE8">
              <w:rPr>
                <w:sz w:val="18"/>
                <w:szCs w:val="18"/>
              </w:rPr>
              <w:t>Chat</w:t>
            </w:r>
          </w:p>
        </w:tc>
        <w:tc>
          <w:tcPr>
            <w:tcW w:w="2835" w:type="dxa"/>
          </w:tcPr>
          <w:p w14:paraId="396539C1" w14:textId="6C76C813" w:rsidR="00E13A47" w:rsidRPr="00505AE8" w:rsidRDefault="00124647" w:rsidP="00AF2BA5">
            <w:pPr>
              <w:pStyle w:val="NoSpacing"/>
              <w:rPr>
                <w:sz w:val="18"/>
                <w:szCs w:val="18"/>
              </w:rPr>
            </w:pPr>
            <w:r w:rsidRPr="00505AE8">
              <w:rPr>
                <w:sz w:val="18"/>
                <w:szCs w:val="18"/>
              </w:rPr>
              <w:t xml:space="preserve">Using chat before making decision </w:t>
            </w:r>
            <w:sdt>
              <w:sdtPr>
                <w:rPr>
                  <w:sz w:val="18"/>
                  <w:szCs w:val="18"/>
                </w:rPr>
                <w:id w:val="1071307930"/>
                <w:citation/>
              </w:sdtPr>
              <w:sdtEndPr/>
              <w:sdtContent>
                <w:r w:rsidR="00E13A47" w:rsidRPr="00505AE8">
                  <w:rPr>
                    <w:sz w:val="18"/>
                    <w:szCs w:val="18"/>
                  </w:rPr>
                  <w:fldChar w:fldCharType="begin"/>
                </w:r>
                <w:r w:rsidR="00E13A47" w:rsidRPr="00505AE8">
                  <w:rPr>
                    <w:sz w:val="18"/>
                    <w:szCs w:val="18"/>
                  </w:rPr>
                  <w:instrText xml:space="preserve"> CITATION Bha19 \l 1033 </w:instrText>
                </w:r>
                <w:r w:rsidR="00E13A47" w:rsidRPr="00505AE8">
                  <w:rPr>
                    <w:sz w:val="18"/>
                    <w:szCs w:val="18"/>
                  </w:rPr>
                  <w:fldChar w:fldCharType="separate"/>
                </w:r>
                <w:r w:rsidR="009C56E2" w:rsidRPr="00505AE8">
                  <w:rPr>
                    <w:noProof/>
                    <w:sz w:val="18"/>
                    <w:szCs w:val="18"/>
                  </w:rPr>
                  <w:t>(Bhattacharya, 2019)</w:t>
                </w:r>
                <w:r w:rsidR="00E13A47" w:rsidRPr="00505AE8">
                  <w:rPr>
                    <w:sz w:val="18"/>
                    <w:szCs w:val="18"/>
                  </w:rPr>
                  <w:fldChar w:fldCharType="end"/>
                </w:r>
              </w:sdtContent>
            </w:sdt>
            <w:r w:rsidR="00E13A47" w:rsidRPr="00505AE8">
              <w:rPr>
                <w:sz w:val="18"/>
                <w:szCs w:val="18"/>
              </w:rPr>
              <w:t>,</w:t>
            </w:r>
            <w:sdt>
              <w:sdtPr>
                <w:rPr>
                  <w:sz w:val="18"/>
                  <w:szCs w:val="18"/>
                </w:rPr>
                <w:id w:val="672072648"/>
                <w:citation/>
              </w:sdtPr>
              <w:sdtEndPr/>
              <w:sdtContent>
                <w:r w:rsidR="00E13A47" w:rsidRPr="00505AE8">
                  <w:rPr>
                    <w:sz w:val="18"/>
                    <w:szCs w:val="18"/>
                  </w:rPr>
                  <w:fldChar w:fldCharType="begin"/>
                </w:r>
                <w:r w:rsidR="00E13A47" w:rsidRPr="00505AE8">
                  <w:rPr>
                    <w:sz w:val="18"/>
                    <w:szCs w:val="18"/>
                  </w:rPr>
                  <w:instrText xml:space="preserve"> CITATION IŠO16 \l 1033 </w:instrText>
                </w:r>
                <w:r w:rsidR="00E13A47" w:rsidRPr="00505AE8">
                  <w:rPr>
                    <w:sz w:val="18"/>
                    <w:szCs w:val="18"/>
                  </w:rPr>
                  <w:fldChar w:fldCharType="separate"/>
                </w:r>
                <w:r w:rsidR="009C56E2" w:rsidRPr="00505AE8">
                  <w:rPr>
                    <w:noProof/>
                    <w:sz w:val="18"/>
                    <w:szCs w:val="18"/>
                  </w:rPr>
                  <w:t xml:space="preserve"> (IŠORAITĖ, 2016)</w:t>
                </w:r>
                <w:r w:rsidR="00E13A47" w:rsidRPr="00505AE8">
                  <w:rPr>
                    <w:sz w:val="18"/>
                    <w:szCs w:val="18"/>
                  </w:rPr>
                  <w:fldChar w:fldCharType="end"/>
                </w:r>
              </w:sdtContent>
            </w:sdt>
            <w:r w:rsidR="00E13A47" w:rsidRPr="00505AE8">
              <w:rPr>
                <w:sz w:val="18"/>
                <w:szCs w:val="18"/>
              </w:rPr>
              <w:t>.</w:t>
            </w:r>
          </w:p>
        </w:tc>
      </w:tr>
      <w:tr w:rsidR="00124647" w14:paraId="451BD427" w14:textId="77777777" w:rsidTr="00505AE8">
        <w:trPr>
          <w:trHeight w:val="390"/>
        </w:trPr>
        <w:tc>
          <w:tcPr>
            <w:tcW w:w="1843" w:type="dxa"/>
            <w:tcBorders>
              <w:bottom w:val="single" w:sz="4" w:space="0" w:color="auto"/>
            </w:tcBorders>
          </w:tcPr>
          <w:p w14:paraId="7E7B5C33" w14:textId="77777777" w:rsidR="00124647" w:rsidRPr="00505AE8" w:rsidRDefault="00124647" w:rsidP="00AF2BA5">
            <w:pPr>
              <w:pStyle w:val="NoSpacing"/>
              <w:rPr>
                <w:sz w:val="18"/>
                <w:szCs w:val="18"/>
              </w:rPr>
            </w:pPr>
            <w:r w:rsidRPr="00505AE8">
              <w:rPr>
                <w:sz w:val="18"/>
                <w:szCs w:val="18"/>
              </w:rPr>
              <w:t>Tell others</w:t>
            </w:r>
          </w:p>
        </w:tc>
        <w:tc>
          <w:tcPr>
            <w:tcW w:w="2835" w:type="dxa"/>
            <w:tcBorders>
              <w:bottom w:val="single" w:sz="4" w:space="0" w:color="auto"/>
            </w:tcBorders>
          </w:tcPr>
          <w:p w14:paraId="052705F2" w14:textId="19F17D44" w:rsidR="00124647" w:rsidRPr="00505AE8" w:rsidRDefault="00124647" w:rsidP="00AF2BA5">
            <w:pPr>
              <w:pStyle w:val="NoSpacing"/>
              <w:rPr>
                <w:sz w:val="18"/>
                <w:szCs w:val="18"/>
              </w:rPr>
            </w:pPr>
            <w:r w:rsidRPr="00505AE8">
              <w:rPr>
                <w:sz w:val="18"/>
                <w:szCs w:val="18"/>
              </w:rPr>
              <w:t xml:space="preserve">Give recommendations to friends </w:t>
            </w:r>
            <w:sdt>
              <w:sdtPr>
                <w:rPr>
                  <w:sz w:val="18"/>
                  <w:szCs w:val="18"/>
                </w:rPr>
                <w:id w:val="-1827740061"/>
                <w:citation/>
              </w:sdtPr>
              <w:sdtEndPr/>
              <w:sdtContent>
                <w:r w:rsidR="00E65D51" w:rsidRPr="00505AE8">
                  <w:rPr>
                    <w:sz w:val="18"/>
                    <w:szCs w:val="18"/>
                  </w:rPr>
                  <w:fldChar w:fldCharType="begin"/>
                </w:r>
                <w:r w:rsidR="00E65D51" w:rsidRPr="00505AE8">
                  <w:rPr>
                    <w:sz w:val="18"/>
                    <w:szCs w:val="18"/>
                  </w:rPr>
                  <w:instrText xml:space="preserve"> CITATION Wil19 \l 1033 </w:instrText>
                </w:r>
                <w:r w:rsidR="00E65D51" w:rsidRPr="00505AE8">
                  <w:rPr>
                    <w:sz w:val="18"/>
                    <w:szCs w:val="18"/>
                  </w:rPr>
                  <w:fldChar w:fldCharType="separate"/>
                </w:r>
                <w:r w:rsidR="009C56E2" w:rsidRPr="00505AE8">
                  <w:rPr>
                    <w:noProof/>
                    <w:sz w:val="18"/>
                    <w:szCs w:val="18"/>
                  </w:rPr>
                  <w:t>(Wilson, 2019)</w:t>
                </w:r>
                <w:r w:rsidR="00E65D51" w:rsidRPr="00505AE8">
                  <w:rPr>
                    <w:sz w:val="18"/>
                    <w:szCs w:val="18"/>
                  </w:rPr>
                  <w:fldChar w:fldCharType="end"/>
                </w:r>
              </w:sdtContent>
            </w:sdt>
          </w:p>
        </w:tc>
      </w:tr>
      <w:tr w:rsidR="00486699" w14:paraId="26B267AF" w14:textId="77777777" w:rsidTr="00505AE8">
        <w:trPr>
          <w:trHeight w:val="390"/>
        </w:trPr>
        <w:tc>
          <w:tcPr>
            <w:tcW w:w="1843" w:type="dxa"/>
            <w:tcBorders>
              <w:top w:val="single" w:sz="4" w:space="0" w:color="auto"/>
            </w:tcBorders>
          </w:tcPr>
          <w:p w14:paraId="286F12A2" w14:textId="3C6D208B" w:rsidR="00486699" w:rsidRPr="00505AE8" w:rsidRDefault="00486699" w:rsidP="00AF2BA5">
            <w:pPr>
              <w:pStyle w:val="NoSpacing"/>
              <w:rPr>
                <w:sz w:val="18"/>
                <w:szCs w:val="18"/>
              </w:rPr>
            </w:pPr>
            <w:r w:rsidRPr="00505AE8">
              <w:rPr>
                <w:sz w:val="18"/>
                <w:szCs w:val="18"/>
              </w:rPr>
              <w:t>Source; Prime Data</w:t>
            </w:r>
          </w:p>
        </w:tc>
        <w:tc>
          <w:tcPr>
            <w:tcW w:w="2835" w:type="dxa"/>
            <w:tcBorders>
              <w:top w:val="single" w:sz="4" w:space="0" w:color="auto"/>
            </w:tcBorders>
          </w:tcPr>
          <w:p w14:paraId="482AA2BF" w14:textId="77777777" w:rsidR="00486699" w:rsidRPr="00505AE8" w:rsidRDefault="00486699" w:rsidP="00AF2BA5">
            <w:pPr>
              <w:pStyle w:val="NoSpacing"/>
              <w:rPr>
                <w:sz w:val="18"/>
                <w:szCs w:val="18"/>
              </w:rPr>
            </w:pPr>
          </w:p>
        </w:tc>
      </w:tr>
    </w:tbl>
    <w:p w14:paraId="0F34AFA7" w14:textId="1ECC5263" w:rsidR="00124647" w:rsidRDefault="00F349E5" w:rsidP="00AF2BA5">
      <w:pPr>
        <w:pStyle w:val="Heading2"/>
        <w:spacing w:line="240" w:lineRule="auto"/>
      </w:pPr>
      <w:r>
        <w:t xml:space="preserve">3,3 </w:t>
      </w:r>
      <w:r w:rsidR="00550C7B">
        <w:t>Repurchase behavior</w:t>
      </w:r>
    </w:p>
    <w:p w14:paraId="297DA978" w14:textId="7BD0E8CD" w:rsidR="004F14FC" w:rsidRDefault="004F14FC" w:rsidP="00A04121">
      <w:pPr>
        <w:spacing w:line="240" w:lineRule="auto"/>
        <w:ind w:firstLine="0"/>
        <w:rPr>
          <w:rStyle w:val="jlqj4b"/>
          <w:lang w:val="en"/>
        </w:rPr>
      </w:pPr>
      <w:r w:rsidRPr="004F14FC">
        <w:t xml:space="preserve">The desire to repurchase at the same store can be ascertained to have had a pleasant (satisfaction) experience with the store. </w:t>
      </w:r>
      <w:r>
        <w:rPr>
          <w:rStyle w:val="jlqj4b"/>
          <w:lang w:val="en"/>
        </w:rPr>
        <w:t xml:space="preserve">Customer Satisfaction is a variable that have an influence on repurchase intention. </w:t>
      </w:r>
      <w:sdt>
        <w:sdtPr>
          <w:rPr>
            <w:rStyle w:val="jlqj4b"/>
            <w:lang w:val="en"/>
          </w:rPr>
          <w:id w:val="1921982531"/>
          <w:citation/>
        </w:sdtPr>
        <w:sdtEndPr>
          <w:rPr>
            <w:rStyle w:val="jlqj4b"/>
          </w:rPr>
        </w:sdtEndPr>
        <w:sdtContent>
          <w:r>
            <w:rPr>
              <w:rStyle w:val="jlqj4b"/>
              <w:lang w:val="en"/>
            </w:rPr>
            <w:fldChar w:fldCharType="begin"/>
          </w:r>
          <w:r>
            <w:rPr>
              <w:rStyle w:val="jlqj4b"/>
            </w:rPr>
            <w:instrText xml:space="preserve"> CITATION Wil19 \l 1033 </w:instrText>
          </w:r>
          <w:r>
            <w:rPr>
              <w:rStyle w:val="jlqj4b"/>
              <w:lang w:val="en"/>
            </w:rPr>
            <w:fldChar w:fldCharType="separate"/>
          </w:r>
          <w:r w:rsidR="009C56E2">
            <w:rPr>
              <w:noProof/>
            </w:rPr>
            <w:t>(Wilson, 2019)</w:t>
          </w:r>
          <w:r>
            <w:rPr>
              <w:rStyle w:val="jlqj4b"/>
              <w:lang w:val="en"/>
            </w:rPr>
            <w:fldChar w:fldCharType="end"/>
          </w:r>
        </w:sdtContent>
      </w:sdt>
      <w:r>
        <w:t xml:space="preserve"> and </w:t>
      </w:r>
      <w:sdt>
        <w:sdtPr>
          <w:id w:val="657813622"/>
          <w:citation/>
        </w:sdtPr>
        <w:sdtEndPr/>
        <w:sdtContent>
          <w:r>
            <w:fldChar w:fldCharType="begin"/>
          </w:r>
          <w:r>
            <w:instrText xml:space="preserve"> CITATION Bai \l 1033 </w:instrText>
          </w:r>
          <w:r>
            <w:fldChar w:fldCharType="separate"/>
          </w:r>
          <w:r w:rsidR="009C56E2">
            <w:rPr>
              <w:noProof/>
            </w:rPr>
            <w:t>(Bai, Law, &amp; Ivan., 2008)</w:t>
          </w:r>
          <w:r>
            <w:fldChar w:fldCharType="end"/>
          </w:r>
        </w:sdtContent>
      </w:sdt>
      <w:r>
        <w:t xml:space="preserve"> </w:t>
      </w:r>
      <w:r>
        <w:rPr>
          <w:rStyle w:val="jlqj4b"/>
          <w:lang w:val="en"/>
        </w:rPr>
        <w:t>both provide support for the influence of customer satisfaction on repurchase intention.</w:t>
      </w:r>
    </w:p>
    <w:p w14:paraId="7F9DCBA5" w14:textId="6B8AE6F1" w:rsidR="00803599" w:rsidRDefault="00803599" w:rsidP="00A04121">
      <w:pPr>
        <w:spacing w:line="240" w:lineRule="auto"/>
        <w:ind w:firstLine="0"/>
        <w:rPr>
          <w:rStyle w:val="jlqj4b"/>
          <w:lang w:val="en"/>
        </w:rPr>
      </w:pPr>
      <w:r>
        <w:rPr>
          <w:rStyle w:val="jlqj4b"/>
          <w:lang w:val="en"/>
        </w:rPr>
        <w:t xml:space="preserve">The results of the study </w:t>
      </w:r>
      <w:sdt>
        <w:sdtPr>
          <w:rPr>
            <w:rStyle w:val="jlqj4b"/>
            <w:lang w:val="en"/>
          </w:rPr>
          <w:id w:val="1678922117"/>
          <w:citation/>
        </w:sdtPr>
        <w:sdtEndPr>
          <w:rPr>
            <w:rStyle w:val="jlqj4b"/>
          </w:rPr>
        </w:sdtEndPr>
        <w:sdtContent>
          <w:r>
            <w:rPr>
              <w:rStyle w:val="jlqj4b"/>
              <w:lang w:val="en"/>
            </w:rPr>
            <w:fldChar w:fldCharType="begin"/>
          </w:r>
          <w:r>
            <w:rPr>
              <w:rStyle w:val="jlqj4b"/>
            </w:rPr>
            <w:instrText xml:space="preserve"> CITATION Pur20 \l 1033 </w:instrText>
          </w:r>
          <w:r>
            <w:rPr>
              <w:rStyle w:val="jlqj4b"/>
              <w:lang w:val="en"/>
            </w:rPr>
            <w:fldChar w:fldCharType="separate"/>
          </w:r>
          <w:r w:rsidR="009C56E2">
            <w:rPr>
              <w:noProof/>
            </w:rPr>
            <w:t>(Purwaningrum &amp; Masjono, 2020)</w:t>
          </w:r>
          <w:r>
            <w:rPr>
              <w:rStyle w:val="jlqj4b"/>
              <w:lang w:val="en"/>
            </w:rPr>
            <w:fldChar w:fldCharType="end"/>
          </w:r>
        </w:sdtContent>
      </w:sdt>
      <w:r>
        <w:rPr>
          <w:rStyle w:val="jlqj4b"/>
          <w:lang w:val="en"/>
        </w:rPr>
        <w:t xml:space="preserve"> indicate</w:t>
      </w:r>
      <w:r w:rsidR="006059A0">
        <w:rPr>
          <w:rStyle w:val="jlqj4b"/>
          <w:lang w:val="en"/>
        </w:rPr>
        <w:t>s</w:t>
      </w:r>
      <w:r>
        <w:rPr>
          <w:rStyle w:val="jlqj4b"/>
          <w:lang w:val="en"/>
        </w:rPr>
        <w:t xml:space="preserve"> that customers are satisfied with interactions in online web stores.</w:t>
      </w:r>
      <w:r>
        <w:rPr>
          <w:rStyle w:val="viiyi"/>
          <w:lang w:val="en"/>
        </w:rPr>
        <w:t xml:space="preserve"> </w:t>
      </w:r>
      <w:r>
        <w:rPr>
          <w:rStyle w:val="jlqj4b"/>
          <w:lang w:val="en"/>
        </w:rPr>
        <w:t>This satisfaction gives an indication of 43% for repurchase intention and 9% for repurchase.</w:t>
      </w:r>
    </w:p>
    <w:p w14:paraId="27D8893C" w14:textId="18800C24" w:rsidR="004F3733" w:rsidRDefault="004F3733" w:rsidP="00A04121">
      <w:pPr>
        <w:spacing w:line="240" w:lineRule="auto"/>
        <w:ind w:firstLine="0"/>
        <w:rPr>
          <w:rStyle w:val="jlqj4b"/>
          <w:lang w:val="en"/>
        </w:rPr>
      </w:pPr>
      <w:r>
        <w:rPr>
          <w:rStyle w:val="jlqj4b"/>
          <w:lang w:val="en"/>
        </w:rPr>
        <w:t>The visible phenomenon is the free shipping campaign.</w:t>
      </w:r>
      <w:r>
        <w:rPr>
          <w:rStyle w:val="viiyi"/>
          <w:lang w:val="en"/>
        </w:rPr>
        <w:t xml:space="preserve"> </w:t>
      </w:r>
      <w:r>
        <w:rPr>
          <w:rStyle w:val="jlqj4b"/>
          <w:lang w:val="en"/>
        </w:rPr>
        <w:t xml:space="preserve">According to research results </w:t>
      </w:r>
      <w:sdt>
        <w:sdtPr>
          <w:rPr>
            <w:rStyle w:val="jlqj4b"/>
            <w:lang w:val="en"/>
          </w:rPr>
          <w:id w:val="646241584"/>
          <w:citation/>
        </w:sdtPr>
        <w:sdtEndPr>
          <w:rPr>
            <w:rStyle w:val="jlqj4b"/>
          </w:rPr>
        </w:sdtEndPr>
        <w:sdtContent>
          <w:r>
            <w:rPr>
              <w:rStyle w:val="jlqj4b"/>
              <w:lang w:val="en"/>
            </w:rPr>
            <w:fldChar w:fldCharType="begin"/>
          </w:r>
          <w:r>
            <w:rPr>
              <w:rStyle w:val="jlqj4b"/>
            </w:rPr>
            <w:instrText xml:space="preserve"> CITATION Mau191 \l 1033 </w:instrText>
          </w:r>
          <w:r>
            <w:rPr>
              <w:rStyle w:val="jlqj4b"/>
              <w:lang w:val="en"/>
            </w:rPr>
            <w:fldChar w:fldCharType="separate"/>
          </w:r>
          <w:r w:rsidR="009C56E2">
            <w:rPr>
              <w:noProof/>
            </w:rPr>
            <w:t>(Maulana &amp; Asra, 2019)</w:t>
          </w:r>
          <w:r>
            <w:rPr>
              <w:rStyle w:val="jlqj4b"/>
              <w:lang w:val="en"/>
            </w:rPr>
            <w:fldChar w:fldCharType="end"/>
          </w:r>
        </w:sdtContent>
      </w:sdt>
      <w:r>
        <w:rPr>
          <w:rStyle w:val="jlqj4b"/>
          <w:lang w:val="en"/>
        </w:rPr>
        <w:t xml:space="preserve"> free shipping promotion contributed 19.3% to purchasing decisions, while the remaining 80.7% was influenced by other variables.</w:t>
      </w:r>
    </w:p>
    <w:p w14:paraId="7C3B9289" w14:textId="3ABE9178" w:rsidR="004F3733" w:rsidRDefault="004F3733" w:rsidP="00A04121">
      <w:pPr>
        <w:spacing w:line="240" w:lineRule="auto"/>
        <w:ind w:firstLine="0"/>
      </w:pPr>
      <w:r>
        <w:rPr>
          <w:rStyle w:val="jlqj4b"/>
          <w:lang w:val="en"/>
        </w:rPr>
        <w:t>Giving discounts through coupons has an influence on the decision to repurchase.</w:t>
      </w:r>
      <w:r>
        <w:rPr>
          <w:rStyle w:val="viiyi"/>
          <w:lang w:val="en"/>
        </w:rPr>
        <w:t xml:space="preserve"> </w:t>
      </w:r>
      <w:r>
        <w:rPr>
          <w:rStyle w:val="jlqj4b"/>
          <w:lang w:val="en"/>
        </w:rPr>
        <w:t>The use of price tactics (coupon proneness and value consciousness) which mediates between customer loyalty and repurchase can influence customers to repurchase (repurchase).</w:t>
      </w:r>
      <w:sdt>
        <w:sdtPr>
          <w:rPr>
            <w:rStyle w:val="jlqj4b"/>
            <w:lang w:val="en"/>
          </w:rPr>
          <w:id w:val="529455438"/>
          <w:citation/>
        </w:sdtPr>
        <w:sdtEndPr>
          <w:rPr>
            <w:rStyle w:val="jlqj4b"/>
          </w:rPr>
        </w:sdtEndPr>
        <w:sdtContent>
          <w:r>
            <w:rPr>
              <w:rStyle w:val="jlqj4b"/>
              <w:lang w:val="en"/>
            </w:rPr>
            <w:fldChar w:fldCharType="begin"/>
          </w:r>
          <w:r>
            <w:rPr>
              <w:rStyle w:val="jlqj4b"/>
            </w:rPr>
            <w:instrText xml:space="preserve"> CITATION Zhe14 \l 1033 </w:instrText>
          </w:r>
          <w:r>
            <w:rPr>
              <w:rStyle w:val="jlqj4b"/>
              <w:lang w:val="en"/>
            </w:rPr>
            <w:fldChar w:fldCharType="separate"/>
          </w:r>
          <w:r w:rsidR="009C56E2">
            <w:rPr>
              <w:rStyle w:val="jlqj4b"/>
              <w:noProof/>
            </w:rPr>
            <w:t xml:space="preserve"> </w:t>
          </w:r>
          <w:r w:rsidR="009C56E2">
            <w:rPr>
              <w:noProof/>
            </w:rPr>
            <w:t>(Zheng, Lee, &amp; Cheung, 2017)</w:t>
          </w:r>
          <w:r>
            <w:rPr>
              <w:rStyle w:val="jlqj4b"/>
              <w:lang w:val="en"/>
            </w:rPr>
            <w:fldChar w:fldCharType="end"/>
          </w:r>
        </w:sdtContent>
      </w:sdt>
      <w:r>
        <w:rPr>
          <w:rStyle w:val="viiyi"/>
          <w:lang w:val="en"/>
        </w:rPr>
        <w:t xml:space="preserve"> </w:t>
      </w:r>
      <w:r>
        <w:t>).</w:t>
      </w:r>
    </w:p>
    <w:p w14:paraId="55F0BC09" w14:textId="77777777" w:rsidR="0059360A" w:rsidRDefault="004F3733" w:rsidP="00A04121">
      <w:pPr>
        <w:spacing w:line="240" w:lineRule="auto"/>
        <w:ind w:firstLine="0"/>
        <w:rPr>
          <w:rStyle w:val="viiyi"/>
          <w:lang w:val="en"/>
        </w:rPr>
        <w:sectPr w:rsidR="0059360A" w:rsidSect="0059360A">
          <w:type w:val="continuous"/>
          <w:pgSz w:w="11909" w:h="16834" w:code="9"/>
          <w:pgMar w:top="1440" w:right="1440" w:bottom="1440" w:left="1440" w:header="720" w:footer="720" w:gutter="0"/>
          <w:cols w:num="2" w:space="720"/>
          <w:docGrid w:linePitch="360"/>
        </w:sectPr>
      </w:pPr>
      <w:r>
        <w:rPr>
          <w:rStyle w:val="jlqj4b"/>
          <w:lang w:val="en"/>
        </w:rPr>
        <w:t xml:space="preserve">In this study, the focus of analysis is repurchased, when customers </w:t>
      </w:r>
      <w:r w:rsidR="00031F2B">
        <w:rPr>
          <w:rStyle w:val="jlqj4b"/>
          <w:lang w:val="en"/>
        </w:rPr>
        <w:t>are</w:t>
      </w:r>
      <w:r>
        <w:rPr>
          <w:rStyle w:val="jlqj4b"/>
          <w:lang w:val="en"/>
        </w:rPr>
        <w:t xml:space="preserve"> choosing good</w:t>
      </w:r>
      <w:r w:rsidR="00D90E1D">
        <w:rPr>
          <w:rStyle w:val="jlqj4b"/>
          <w:lang w:val="en"/>
        </w:rPr>
        <w:t>s</w:t>
      </w:r>
      <w:r>
        <w:rPr>
          <w:rStyle w:val="jlqj4b"/>
          <w:lang w:val="en"/>
        </w:rPr>
        <w:t xml:space="preserve"> or services on the web, they revisit the same online store (favorite) to make purchase.</w:t>
      </w:r>
      <w:r>
        <w:rPr>
          <w:rStyle w:val="viiyi"/>
          <w:lang w:val="en"/>
        </w:rPr>
        <w:t xml:space="preserve"> </w:t>
      </w:r>
    </w:p>
    <w:p w14:paraId="575F69E8" w14:textId="33581A2B" w:rsidR="004F3733" w:rsidRDefault="004F3733" w:rsidP="00A04121">
      <w:pPr>
        <w:spacing w:line="240" w:lineRule="auto"/>
        <w:ind w:firstLine="0"/>
        <w:rPr>
          <w:rStyle w:val="jlqj4b"/>
          <w:lang w:val="en"/>
        </w:rPr>
      </w:pPr>
    </w:p>
    <w:p w14:paraId="5B166ED9" w14:textId="0B62E37F" w:rsidR="004F3733" w:rsidRDefault="00486699" w:rsidP="00AF2BA5">
      <w:pPr>
        <w:pStyle w:val="Tabel"/>
      </w:pPr>
      <w:r>
        <w:t xml:space="preserve">Table 3 </w:t>
      </w:r>
      <w:r w:rsidR="004F3733">
        <w:t>Repurchase behavior Dimension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tblGrid>
      <w:tr w:rsidR="004F3733" w14:paraId="3411EC8F" w14:textId="77777777" w:rsidTr="00505AE8">
        <w:trPr>
          <w:trHeight w:val="390"/>
        </w:trPr>
        <w:tc>
          <w:tcPr>
            <w:tcW w:w="1418" w:type="dxa"/>
            <w:tcBorders>
              <w:top w:val="single" w:sz="4" w:space="0" w:color="auto"/>
            </w:tcBorders>
          </w:tcPr>
          <w:p w14:paraId="06A76FA6" w14:textId="0F762D8E" w:rsidR="004F3733" w:rsidRPr="00505AE8" w:rsidRDefault="004F3733" w:rsidP="00AF2BA5">
            <w:pPr>
              <w:spacing w:line="240" w:lineRule="auto"/>
              <w:ind w:firstLine="0"/>
              <w:rPr>
                <w:sz w:val="18"/>
                <w:szCs w:val="18"/>
              </w:rPr>
            </w:pPr>
            <w:r w:rsidRPr="00505AE8">
              <w:rPr>
                <w:sz w:val="18"/>
                <w:szCs w:val="18"/>
              </w:rPr>
              <w:t>Dimension</w:t>
            </w:r>
          </w:p>
        </w:tc>
        <w:tc>
          <w:tcPr>
            <w:tcW w:w="2551" w:type="dxa"/>
            <w:tcBorders>
              <w:top w:val="single" w:sz="4" w:space="0" w:color="auto"/>
            </w:tcBorders>
          </w:tcPr>
          <w:p w14:paraId="6072ED99" w14:textId="0893D981" w:rsidR="004F3733" w:rsidRPr="00505AE8" w:rsidRDefault="004F3733" w:rsidP="00AF2BA5">
            <w:pPr>
              <w:pStyle w:val="NoSpacing"/>
              <w:rPr>
                <w:sz w:val="18"/>
                <w:szCs w:val="18"/>
              </w:rPr>
            </w:pPr>
            <w:r w:rsidRPr="00505AE8">
              <w:rPr>
                <w:sz w:val="18"/>
                <w:szCs w:val="18"/>
              </w:rPr>
              <w:t>Indicators</w:t>
            </w:r>
          </w:p>
        </w:tc>
      </w:tr>
      <w:tr w:rsidR="004F3733" w14:paraId="7129BE8E" w14:textId="77777777" w:rsidTr="00505AE8">
        <w:trPr>
          <w:trHeight w:val="378"/>
        </w:trPr>
        <w:tc>
          <w:tcPr>
            <w:tcW w:w="1418" w:type="dxa"/>
          </w:tcPr>
          <w:p w14:paraId="2EAD0BF5" w14:textId="68954782" w:rsidR="004F3733" w:rsidRPr="00505AE8" w:rsidRDefault="004F3733" w:rsidP="00AF2BA5">
            <w:pPr>
              <w:spacing w:line="240" w:lineRule="auto"/>
              <w:ind w:firstLine="0"/>
              <w:rPr>
                <w:sz w:val="18"/>
                <w:szCs w:val="18"/>
              </w:rPr>
            </w:pPr>
            <w:r w:rsidRPr="00505AE8">
              <w:rPr>
                <w:sz w:val="18"/>
                <w:szCs w:val="18"/>
              </w:rPr>
              <w:t>Repurchase behavior</w:t>
            </w:r>
          </w:p>
        </w:tc>
        <w:tc>
          <w:tcPr>
            <w:tcW w:w="2551" w:type="dxa"/>
          </w:tcPr>
          <w:p w14:paraId="3FB07FF5" w14:textId="173E58E9" w:rsidR="004F3733" w:rsidRPr="00505AE8" w:rsidRDefault="004F3733" w:rsidP="00AF2BA5">
            <w:pPr>
              <w:spacing w:line="240" w:lineRule="auto"/>
              <w:ind w:firstLine="0"/>
              <w:rPr>
                <w:sz w:val="18"/>
                <w:szCs w:val="18"/>
              </w:rPr>
            </w:pPr>
            <w:r w:rsidRPr="00505AE8">
              <w:rPr>
                <w:sz w:val="18"/>
                <w:szCs w:val="18"/>
              </w:rPr>
              <w:t xml:space="preserve">Favorite online store Web Site </w:t>
            </w:r>
            <w:sdt>
              <w:sdtPr>
                <w:rPr>
                  <w:sz w:val="18"/>
                  <w:szCs w:val="18"/>
                </w:rPr>
                <w:id w:val="1275756694"/>
                <w:citation/>
              </w:sdtPr>
              <w:sdtEndPr/>
              <w:sdtContent>
                <w:r w:rsidRPr="00505AE8">
                  <w:rPr>
                    <w:sz w:val="18"/>
                    <w:szCs w:val="18"/>
                  </w:rPr>
                  <w:fldChar w:fldCharType="begin"/>
                </w:r>
                <w:r w:rsidRPr="00505AE8">
                  <w:rPr>
                    <w:sz w:val="18"/>
                    <w:szCs w:val="18"/>
                  </w:rPr>
                  <w:instrText xml:space="preserve"> CITATION Pur20 \l 1033 </w:instrText>
                </w:r>
                <w:r w:rsidRPr="00505AE8">
                  <w:rPr>
                    <w:sz w:val="18"/>
                    <w:szCs w:val="18"/>
                  </w:rPr>
                  <w:fldChar w:fldCharType="separate"/>
                </w:r>
                <w:r w:rsidR="009C56E2" w:rsidRPr="00505AE8">
                  <w:rPr>
                    <w:noProof/>
                    <w:sz w:val="18"/>
                    <w:szCs w:val="18"/>
                  </w:rPr>
                  <w:t>(Purwaningrum &amp; Masjono, 2020)</w:t>
                </w:r>
                <w:r w:rsidRPr="00505AE8">
                  <w:rPr>
                    <w:sz w:val="18"/>
                    <w:szCs w:val="18"/>
                  </w:rPr>
                  <w:fldChar w:fldCharType="end"/>
                </w:r>
              </w:sdtContent>
            </w:sdt>
          </w:p>
        </w:tc>
      </w:tr>
      <w:tr w:rsidR="004F3733" w14:paraId="532A2BAF" w14:textId="77777777" w:rsidTr="00505AE8">
        <w:trPr>
          <w:trHeight w:val="390"/>
        </w:trPr>
        <w:tc>
          <w:tcPr>
            <w:tcW w:w="1418" w:type="dxa"/>
            <w:tcBorders>
              <w:bottom w:val="single" w:sz="4" w:space="0" w:color="auto"/>
            </w:tcBorders>
          </w:tcPr>
          <w:p w14:paraId="698044A5" w14:textId="44C94EA7" w:rsidR="004F3733" w:rsidRPr="00505AE8" w:rsidRDefault="004F3733" w:rsidP="00AF2BA5">
            <w:pPr>
              <w:spacing w:line="240" w:lineRule="auto"/>
              <w:rPr>
                <w:sz w:val="18"/>
                <w:szCs w:val="18"/>
              </w:rPr>
            </w:pPr>
          </w:p>
        </w:tc>
        <w:tc>
          <w:tcPr>
            <w:tcW w:w="2551" w:type="dxa"/>
            <w:tcBorders>
              <w:bottom w:val="single" w:sz="4" w:space="0" w:color="auto"/>
            </w:tcBorders>
          </w:tcPr>
          <w:p w14:paraId="78D65FE7" w14:textId="1CFEFCA5" w:rsidR="004F3733" w:rsidRPr="00505AE8" w:rsidRDefault="00550C7B" w:rsidP="00AF2BA5">
            <w:pPr>
              <w:spacing w:line="240" w:lineRule="auto"/>
              <w:ind w:firstLine="0"/>
              <w:rPr>
                <w:sz w:val="18"/>
                <w:szCs w:val="18"/>
              </w:rPr>
            </w:pPr>
            <w:r w:rsidRPr="00505AE8">
              <w:rPr>
                <w:sz w:val="18"/>
                <w:szCs w:val="18"/>
              </w:rPr>
              <w:t>Repurchase behavior</w:t>
            </w:r>
            <w:r w:rsidR="004F3733" w:rsidRPr="00505AE8">
              <w:rPr>
                <w:sz w:val="18"/>
                <w:szCs w:val="18"/>
              </w:rPr>
              <w:t xml:space="preserve"> at the same online store</w:t>
            </w:r>
          </w:p>
        </w:tc>
      </w:tr>
      <w:tr w:rsidR="00486699" w14:paraId="2867D3F7" w14:textId="77777777" w:rsidTr="00505AE8">
        <w:trPr>
          <w:trHeight w:val="390"/>
        </w:trPr>
        <w:tc>
          <w:tcPr>
            <w:tcW w:w="3969" w:type="dxa"/>
            <w:gridSpan w:val="2"/>
            <w:tcBorders>
              <w:top w:val="single" w:sz="4" w:space="0" w:color="auto"/>
            </w:tcBorders>
          </w:tcPr>
          <w:p w14:paraId="06DB5C12" w14:textId="58BDBB17" w:rsidR="00486699" w:rsidRPr="00505AE8" w:rsidRDefault="00486699" w:rsidP="00AF2BA5">
            <w:pPr>
              <w:spacing w:line="240" w:lineRule="auto"/>
              <w:ind w:firstLine="0"/>
              <w:rPr>
                <w:sz w:val="18"/>
                <w:szCs w:val="18"/>
              </w:rPr>
            </w:pPr>
            <w:r w:rsidRPr="00505AE8">
              <w:rPr>
                <w:sz w:val="18"/>
                <w:szCs w:val="18"/>
              </w:rPr>
              <w:t>Source: Prime Data</w:t>
            </w:r>
          </w:p>
        </w:tc>
      </w:tr>
      <w:bookmarkEnd w:id="3"/>
    </w:tbl>
    <w:p w14:paraId="69A3A4F2" w14:textId="77777777" w:rsidR="00545A27" w:rsidRDefault="00545A27" w:rsidP="00AF2BA5">
      <w:pPr>
        <w:spacing w:line="240" w:lineRule="auto"/>
      </w:pPr>
    </w:p>
    <w:p w14:paraId="6E10D9D9" w14:textId="77777777" w:rsidR="0059360A" w:rsidRDefault="0059360A" w:rsidP="00AF2BA5">
      <w:pPr>
        <w:pStyle w:val="Heading1"/>
        <w:numPr>
          <w:ilvl w:val="0"/>
          <w:numId w:val="3"/>
        </w:numPr>
        <w:spacing w:line="240" w:lineRule="auto"/>
        <w:sectPr w:rsidR="0059360A" w:rsidSect="00A77EE7">
          <w:type w:val="continuous"/>
          <w:pgSz w:w="11909" w:h="16834" w:code="9"/>
          <w:pgMar w:top="1440" w:right="1440" w:bottom="1440" w:left="1440" w:header="720" w:footer="720" w:gutter="0"/>
          <w:cols w:space="720"/>
          <w:docGrid w:linePitch="360"/>
        </w:sectPr>
      </w:pPr>
    </w:p>
    <w:p w14:paraId="42B0179C" w14:textId="66B94ECC" w:rsidR="00BA38DB" w:rsidRDefault="00545A27" w:rsidP="00AF2BA5">
      <w:pPr>
        <w:pStyle w:val="Heading1"/>
        <w:numPr>
          <w:ilvl w:val="0"/>
          <w:numId w:val="3"/>
        </w:numPr>
        <w:spacing w:line="240" w:lineRule="auto"/>
      </w:pPr>
      <w:r>
        <w:t>Finding</w:t>
      </w:r>
      <w:r w:rsidR="00235BE2">
        <w:t xml:space="preserve"> and discussion</w:t>
      </w:r>
    </w:p>
    <w:p w14:paraId="645694E6" w14:textId="2F227727" w:rsidR="00B402C0" w:rsidRDefault="00B402C0" w:rsidP="00AF2BA5">
      <w:pPr>
        <w:pStyle w:val="Heading2"/>
        <w:numPr>
          <w:ilvl w:val="1"/>
          <w:numId w:val="3"/>
        </w:numPr>
        <w:spacing w:line="240" w:lineRule="auto"/>
      </w:pPr>
      <w:bookmarkStart w:id="8" w:name="_Hlk87098639"/>
      <w:r>
        <w:t>Respondent Profile</w:t>
      </w:r>
    </w:p>
    <w:p w14:paraId="64DA724D" w14:textId="5544919A" w:rsidR="000474A0" w:rsidRDefault="00AF2BA5" w:rsidP="00A04121">
      <w:pPr>
        <w:pStyle w:val="ListParagraph"/>
        <w:spacing w:line="240" w:lineRule="auto"/>
        <w:ind w:left="0" w:hanging="6"/>
      </w:pPr>
      <w:r>
        <w:t xml:space="preserve">There are </w:t>
      </w:r>
      <w:r w:rsidR="00631929">
        <w:t xml:space="preserve">61% of age </w:t>
      </w:r>
      <w:r>
        <w:t>between 18-24</w:t>
      </w:r>
      <w:r w:rsidR="00631929">
        <w:t>,</w:t>
      </w:r>
      <w:r>
        <w:t xml:space="preserve"> </w:t>
      </w:r>
      <w:r w:rsidR="00631929">
        <w:t xml:space="preserve">31% between 25-30, 6% between 31 – 36, and 1 % between 37-42. </w:t>
      </w:r>
      <w:r w:rsidR="00D75379">
        <w:t xml:space="preserve">They live around Jakarta and Tangerang city. The occupation is dominated by private company worker with 70% respondents. The second place </w:t>
      </w:r>
      <w:proofErr w:type="spellStart"/>
      <w:r w:rsidR="00D75379">
        <w:t>ocuupied</w:t>
      </w:r>
      <w:proofErr w:type="spellEnd"/>
      <w:r w:rsidR="00D75379">
        <w:t xml:space="preserve"> by entrepreneur with 12 % respondents. They showed that last visit </w:t>
      </w:r>
      <w:r w:rsidR="001C62E4">
        <w:t xml:space="preserve">online store one week before fulfilling the google form </w:t>
      </w:r>
      <w:proofErr w:type="gramStart"/>
      <w:r w:rsidR="001C62E4">
        <w:t>interview  are</w:t>
      </w:r>
      <w:proofErr w:type="gramEnd"/>
      <w:r w:rsidR="001C62E4">
        <w:t xml:space="preserve"> the dominant customer. It is 77%. Almost respondents (46%) stated that the free shipping is the service become their first consideration to shop. The second place is the customer testimony</w:t>
      </w:r>
      <w:r w:rsidR="00F778E3">
        <w:t xml:space="preserve"> (29%). Getting discount is in the third place (20%). (</w:t>
      </w:r>
      <w:proofErr w:type="gramStart"/>
      <w:r w:rsidR="00F778E3">
        <w:t>source :</w:t>
      </w:r>
      <w:proofErr w:type="gramEnd"/>
      <w:r w:rsidR="00F778E3">
        <w:t xml:space="preserve"> Prime data)</w:t>
      </w:r>
    </w:p>
    <w:p w14:paraId="2B13D8AD" w14:textId="2DA50592" w:rsidR="003312B7" w:rsidRDefault="003312B7" w:rsidP="00A04121">
      <w:pPr>
        <w:spacing w:line="240" w:lineRule="auto"/>
        <w:ind w:firstLine="0"/>
        <w:rPr>
          <w:lang w:eastAsia="id-ID"/>
        </w:rPr>
      </w:pPr>
      <w:r>
        <w:rPr>
          <w:lang w:eastAsia="id-ID"/>
        </w:rPr>
        <w:t>The following table show the statistical requirement Data has been processed using Smart PLS 3 and show all the requirement for data fit are match the cut off value required on each measurement items.</w:t>
      </w:r>
    </w:p>
    <w:p w14:paraId="2ED38FED" w14:textId="3952407F" w:rsidR="00486699" w:rsidRDefault="00E61E59" w:rsidP="00AF2BA5">
      <w:pPr>
        <w:pStyle w:val="Heading2"/>
        <w:spacing w:line="240" w:lineRule="auto"/>
        <w:rPr>
          <w:lang w:eastAsia="id-ID"/>
        </w:rPr>
      </w:pPr>
      <w:r>
        <w:rPr>
          <w:lang w:eastAsia="id-ID"/>
        </w:rPr>
        <w:t xml:space="preserve">4.2 </w:t>
      </w:r>
      <w:r w:rsidR="00486699">
        <w:rPr>
          <w:lang w:eastAsia="id-ID"/>
        </w:rPr>
        <w:t xml:space="preserve">Confirmatory Factor </w:t>
      </w:r>
      <w:r w:rsidR="004456F8">
        <w:rPr>
          <w:lang w:eastAsia="id-ID"/>
        </w:rPr>
        <w:t>Analysis</w:t>
      </w:r>
    </w:p>
    <w:p w14:paraId="70B05C41" w14:textId="5AE09543" w:rsidR="00486699" w:rsidRDefault="00486699" w:rsidP="00AF2BA5">
      <w:pPr>
        <w:spacing w:line="240" w:lineRule="auto"/>
        <w:rPr>
          <w:lang w:eastAsia="id-ID"/>
        </w:rPr>
      </w:pPr>
      <w:r>
        <w:rPr>
          <w:lang w:eastAsia="id-ID"/>
        </w:rPr>
        <w:t>The following table</w:t>
      </w:r>
      <w:r w:rsidR="0017130A">
        <w:rPr>
          <w:lang w:eastAsia="id-ID"/>
        </w:rPr>
        <w:t>s</w:t>
      </w:r>
      <w:r>
        <w:rPr>
          <w:lang w:eastAsia="id-ID"/>
        </w:rPr>
        <w:t xml:space="preserve"> show the statistical result </w:t>
      </w:r>
    </w:p>
    <w:tbl>
      <w:tblPr>
        <w:tblW w:w="3686" w:type="dxa"/>
        <w:tblLook w:val="04A0" w:firstRow="1" w:lastRow="0" w:firstColumn="1" w:lastColumn="0" w:noHBand="0" w:noVBand="1"/>
      </w:tblPr>
      <w:tblGrid>
        <w:gridCol w:w="709"/>
        <w:gridCol w:w="627"/>
        <w:gridCol w:w="627"/>
        <w:gridCol w:w="872"/>
        <w:gridCol w:w="851"/>
      </w:tblGrid>
      <w:tr w:rsidR="00197065" w:rsidRPr="00486699" w14:paraId="3143BCBE" w14:textId="6BDC2506" w:rsidTr="00F778E3">
        <w:trPr>
          <w:trHeight w:val="290"/>
        </w:trPr>
        <w:tc>
          <w:tcPr>
            <w:tcW w:w="2835" w:type="dxa"/>
            <w:gridSpan w:val="4"/>
            <w:tcBorders>
              <w:top w:val="nil"/>
              <w:left w:val="nil"/>
              <w:bottom w:val="single" w:sz="4" w:space="0" w:color="auto"/>
              <w:right w:val="nil"/>
            </w:tcBorders>
            <w:shd w:val="clear" w:color="auto" w:fill="auto"/>
            <w:noWrap/>
            <w:vAlign w:val="bottom"/>
          </w:tcPr>
          <w:p w14:paraId="23453660" w14:textId="522329FF" w:rsidR="00197065" w:rsidRPr="00486699" w:rsidRDefault="00197065" w:rsidP="00AF2BA5">
            <w:pPr>
              <w:pStyle w:val="Tabel"/>
            </w:pPr>
            <w:r>
              <w:t>Table 5; Outer loading</w:t>
            </w:r>
          </w:p>
        </w:tc>
        <w:tc>
          <w:tcPr>
            <w:tcW w:w="851" w:type="dxa"/>
            <w:tcBorders>
              <w:top w:val="nil"/>
              <w:left w:val="nil"/>
              <w:bottom w:val="single" w:sz="4" w:space="0" w:color="auto"/>
              <w:right w:val="nil"/>
            </w:tcBorders>
          </w:tcPr>
          <w:p w14:paraId="778539C8" w14:textId="77777777" w:rsidR="00197065" w:rsidRDefault="00197065" w:rsidP="00AF2BA5">
            <w:pPr>
              <w:spacing w:after="0" w:line="240" w:lineRule="auto"/>
              <w:ind w:firstLine="0"/>
              <w:jc w:val="left"/>
              <w:rPr>
                <w:rFonts w:ascii="Calibri" w:eastAsia="Times New Roman" w:hAnsi="Calibri" w:cs="Calibri"/>
                <w:color w:val="000000"/>
                <w:sz w:val="22"/>
              </w:rPr>
            </w:pPr>
          </w:p>
        </w:tc>
      </w:tr>
      <w:tr w:rsidR="00D90E1D" w:rsidRPr="00486699" w14:paraId="102B9DEE" w14:textId="4D06AF5B" w:rsidTr="00F778E3">
        <w:trPr>
          <w:trHeight w:val="290"/>
        </w:trPr>
        <w:tc>
          <w:tcPr>
            <w:tcW w:w="709" w:type="dxa"/>
            <w:tcBorders>
              <w:top w:val="single" w:sz="4" w:space="0" w:color="auto"/>
              <w:left w:val="nil"/>
              <w:bottom w:val="single" w:sz="4" w:space="0" w:color="auto"/>
              <w:right w:val="nil"/>
            </w:tcBorders>
            <w:shd w:val="clear" w:color="auto" w:fill="auto"/>
            <w:noWrap/>
            <w:vAlign w:val="bottom"/>
            <w:hideMark/>
          </w:tcPr>
          <w:p w14:paraId="4A200F6C"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627" w:type="dxa"/>
            <w:tcBorders>
              <w:top w:val="single" w:sz="4" w:space="0" w:color="auto"/>
              <w:left w:val="nil"/>
              <w:bottom w:val="single" w:sz="4" w:space="0" w:color="auto"/>
              <w:right w:val="nil"/>
            </w:tcBorders>
            <w:shd w:val="clear" w:color="auto" w:fill="auto"/>
            <w:noWrap/>
            <w:vAlign w:val="bottom"/>
            <w:hideMark/>
          </w:tcPr>
          <w:p w14:paraId="4AFC7568"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LY</w:t>
            </w:r>
          </w:p>
        </w:tc>
        <w:tc>
          <w:tcPr>
            <w:tcW w:w="627" w:type="dxa"/>
            <w:tcBorders>
              <w:top w:val="single" w:sz="4" w:space="0" w:color="auto"/>
              <w:left w:val="nil"/>
              <w:bottom w:val="single" w:sz="4" w:space="0" w:color="auto"/>
              <w:right w:val="nil"/>
            </w:tcBorders>
            <w:shd w:val="clear" w:color="auto" w:fill="auto"/>
            <w:noWrap/>
            <w:vAlign w:val="bottom"/>
            <w:hideMark/>
          </w:tcPr>
          <w:p w14:paraId="5230E215"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w:t>
            </w:r>
          </w:p>
        </w:tc>
        <w:tc>
          <w:tcPr>
            <w:tcW w:w="872" w:type="dxa"/>
            <w:tcBorders>
              <w:top w:val="single" w:sz="4" w:space="0" w:color="auto"/>
              <w:left w:val="nil"/>
              <w:bottom w:val="single" w:sz="4" w:space="0" w:color="auto"/>
              <w:right w:val="nil"/>
            </w:tcBorders>
            <w:shd w:val="clear" w:color="auto" w:fill="auto"/>
            <w:noWrap/>
            <w:vAlign w:val="bottom"/>
            <w:hideMark/>
          </w:tcPr>
          <w:p w14:paraId="385E2E86"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w:t>
            </w:r>
          </w:p>
        </w:tc>
        <w:tc>
          <w:tcPr>
            <w:tcW w:w="851" w:type="dxa"/>
            <w:tcBorders>
              <w:top w:val="single" w:sz="4" w:space="0" w:color="auto"/>
              <w:left w:val="nil"/>
              <w:bottom w:val="single" w:sz="4" w:space="0" w:color="auto"/>
              <w:right w:val="nil"/>
            </w:tcBorders>
          </w:tcPr>
          <w:p w14:paraId="14822016" w14:textId="01DE97B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Status</w:t>
            </w:r>
          </w:p>
        </w:tc>
      </w:tr>
      <w:tr w:rsidR="00D90E1D" w:rsidRPr="00486699" w14:paraId="051A5A43" w14:textId="5F15A04A" w:rsidTr="00F778E3">
        <w:trPr>
          <w:trHeight w:val="290"/>
        </w:trPr>
        <w:tc>
          <w:tcPr>
            <w:tcW w:w="709" w:type="dxa"/>
            <w:tcBorders>
              <w:top w:val="single" w:sz="4" w:space="0" w:color="auto"/>
              <w:left w:val="nil"/>
              <w:bottom w:val="nil"/>
              <w:right w:val="nil"/>
            </w:tcBorders>
            <w:shd w:val="clear" w:color="auto" w:fill="auto"/>
            <w:noWrap/>
            <w:vAlign w:val="bottom"/>
            <w:hideMark/>
          </w:tcPr>
          <w:p w14:paraId="74565F5E"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L17</w:t>
            </w:r>
          </w:p>
        </w:tc>
        <w:tc>
          <w:tcPr>
            <w:tcW w:w="627" w:type="dxa"/>
            <w:tcBorders>
              <w:top w:val="single" w:sz="4" w:space="0" w:color="auto"/>
              <w:left w:val="nil"/>
              <w:bottom w:val="nil"/>
              <w:right w:val="nil"/>
            </w:tcBorders>
            <w:shd w:val="clear" w:color="auto" w:fill="auto"/>
            <w:noWrap/>
            <w:vAlign w:val="bottom"/>
            <w:hideMark/>
          </w:tcPr>
          <w:p w14:paraId="309583EC"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0.871</w:t>
            </w:r>
          </w:p>
        </w:tc>
        <w:tc>
          <w:tcPr>
            <w:tcW w:w="627" w:type="dxa"/>
            <w:tcBorders>
              <w:top w:val="single" w:sz="4" w:space="0" w:color="auto"/>
              <w:left w:val="nil"/>
              <w:bottom w:val="nil"/>
              <w:right w:val="nil"/>
            </w:tcBorders>
            <w:shd w:val="clear" w:color="auto" w:fill="auto"/>
            <w:noWrap/>
            <w:vAlign w:val="bottom"/>
            <w:hideMark/>
          </w:tcPr>
          <w:p w14:paraId="72F2C86D"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single" w:sz="4" w:space="0" w:color="auto"/>
              <w:left w:val="nil"/>
              <w:bottom w:val="nil"/>
              <w:right w:val="nil"/>
            </w:tcBorders>
            <w:shd w:val="clear" w:color="auto" w:fill="auto"/>
            <w:noWrap/>
            <w:vAlign w:val="bottom"/>
            <w:hideMark/>
          </w:tcPr>
          <w:p w14:paraId="66FFF9AD"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single" w:sz="4" w:space="0" w:color="auto"/>
              <w:left w:val="nil"/>
              <w:bottom w:val="nil"/>
              <w:right w:val="nil"/>
            </w:tcBorders>
          </w:tcPr>
          <w:p w14:paraId="5BB32ED7" w14:textId="66FF6B05"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7F1518C4" w14:textId="0418E6E5" w:rsidTr="00F778E3">
        <w:trPr>
          <w:trHeight w:val="290"/>
        </w:trPr>
        <w:tc>
          <w:tcPr>
            <w:tcW w:w="709" w:type="dxa"/>
            <w:tcBorders>
              <w:top w:val="nil"/>
              <w:left w:val="nil"/>
              <w:bottom w:val="nil"/>
              <w:right w:val="nil"/>
            </w:tcBorders>
            <w:shd w:val="clear" w:color="auto" w:fill="auto"/>
            <w:noWrap/>
            <w:vAlign w:val="bottom"/>
            <w:hideMark/>
          </w:tcPr>
          <w:p w14:paraId="5F056BD8"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L26</w:t>
            </w:r>
          </w:p>
        </w:tc>
        <w:tc>
          <w:tcPr>
            <w:tcW w:w="627" w:type="dxa"/>
            <w:tcBorders>
              <w:top w:val="nil"/>
              <w:left w:val="nil"/>
              <w:bottom w:val="nil"/>
              <w:right w:val="nil"/>
            </w:tcBorders>
            <w:shd w:val="clear" w:color="auto" w:fill="auto"/>
            <w:noWrap/>
            <w:vAlign w:val="bottom"/>
            <w:hideMark/>
          </w:tcPr>
          <w:p w14:paraId="6E071D73"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0.796</w:t>
            </w:r>
          </w:p>
        </w:tc>
        <w:tc>
          <w:tcPr>
            <w:tcW w:w="627" w:type="dxa"/>
            <w:tcBorders>
              <w:top w:val="nil"/>
              <w:left w:val="nil"/>
              <w:bottom w:val="nil"/>
              <w:right w:val="nil"/>
            </w:tcBorders>
            <w:shd w:val="clear" w:color="auto" w:fill="auto"/>
            <w:noWrap/>
            <w:vAlign w:val="bottom"/>
            <w:hideMark/>
          </w:tcPr>
          <w:p w14:paraId="2201B8C5"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nil"/>
              <w:left w:val="nil"/>
              <w:bottom w:val="nil"/>
              <w:right w:val="nil"/>
            </w:tcBorders>
            <w:shd w:val="clear" w:color="auto" w:fill="auto"/>
            <w:noWrap/>
            <w:vAlign w:val="bottom"/>
            <w:hideMark/>
          </w:tcPr>
          <w:p w14:paraId="371A17F0"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nil"/>
              <w:left w:val="nil"/>
              <w:bottom w:val="nil"/>
              <w:right w:val="nil"/>
            </w:tcBorders>
          </w:tcPr>
          <w:p w14:paraId="4A5E8B2D" w14:textId="5F9C4EF9"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18B000BC" w14:textId="280E08BA" w:rsidTr="00F778E3">
        <w:trPr>
          <w:trHeight w:val="290"/>
        </w:trPr>
        <w:tc>
          <w:tcPr>
            <w:tcW w:w="709" w:type="dxa"/>
            <w:tcBorders>
              <w:top w:val="nil"/>
              <w:left w:val="nil"/>
              <w:bottom w:val="nil"/>
              <w:right w:val="nil"/>
            </w:tcBorders>
            <w:shd w:val="clear" w:color="auto" w:fill="auto"/>
            <w:noWrap/>
            <w:vAlign w:val="bottom"/>
            <w:hideMark/>
          </w:tcPr>
          <w:p w14:paraId="67641B73"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L3</w:t>
            </w:r>
          </w:p>
        </w:tc>
        <w:tc>
          <w:tcPr>
            <w:tcW w:w="627" w:type="dxa"/>
            <w:tcBorders>
              <w:top w:val="nil"/>
              <w:left w:val="nil"/>
              <w:bottom w:val="nil"/>
              <w:right w:val="nil"/>
            </w:tcBorders>
            <w:shd w:val="clear" w:color="auto" w:fill="auto"/>
            <w:noWrap/>
            <w:vAlign w:val="bottom"/>
            <w:hideMark/>
          </w:tcPr>
          <w:p w14:paraId="067DFB8C"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0.781</w:t>
            </w:r>
          </w:p>
        </w:tc>
        <w:tc>
          <w:tcPr>
            <w:tcW w:w="627" w:type="dxa"/>
            <w:tcBorders>
              <w:top w:val="nil"/>
              <w:left w:val="nil"/>
              <w:bottom w:val="nil"/>
              <w:right w:val="nil"/>
            </w:tcBorders>
            <w:shd w:val="clear" w:color="auto" w:fill="auto"/>
            <w:noWrap/>
            <w:vAlign w:val="bottom"/>
            <w:hideMark/>
          </w:tcPr>
          <w:p w14:paraId="2A27EB80"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nil"/>
              <w:left w:val="nil"/>
              <w:bottom w:val="nil"/>
              <w:right w:val="nil"/>
            </w:tcBorders>
            <w:shd w:val="clear" w:color="auto" w:fill="auto"/>
            <w:noWrap/>
            <w:vAlign w:val="bottom"/>
            <w:hideMark/>
          </w:tcPr>
          <w:p w14:paraId="58824578"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nil"/>
              <w:left w:val="nil"/>
              <w:bottom w:val="nil"/>
              <w:right w:val="nil"/>
            </w:tcBorders>
          </w:tcPr>
          <w:p w14:paraId="3D719712" w14:textId="0A8E8518"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781589ED" w14:textId="49BD5CAA" w:rsidTr="00F778E3">
        <w:trPr>
          <w:trHeight w:val="290"/>
        </w:trPr>
        <w:tc>
          <w:tcPr>
            <w:tcW w:w="709" w:type="dxa"/>
            <w:tcBorders>
              <w:top w:val="nil"/>
              <w:left w:val="nil"/>
              <w:bottom w:val="nil"/>
              <w:right w:val="nil"/>
            </w:tcBorders>
            <w:shd w:val="clear" w:color="auto" w:fill="auto"/>
            <w:noWrap/>
            <w:vAlign w:val="bottom"/>
            <w:hideMark/>
          </w:tcPr>
          <w:p w14:paraId="3318F49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L5</w:t>
            </w:r>
          </w:p>
        </w:tc>
        <w:tc>
          <w:tcPr>
            <w:tcW w:w="627" w:type="dxa"/>
            <w:tcBorders>
              <w:top w:val="nil"/>
              <w:left w:val="nil"/>
              <w:bottom w:val="nil"/>
              <w:right w:val="nil"/>
            </w:tcBorders>
            <w:shd w:val="clear" w:color="auto" w:fill="auto"/>
            <w:noWrap/>
            <w:vAlign w:val="bottom"/>
            <w:hideMark/>
          </w:tcPr>
          <w:p w14:paraId="5F6C9CA6"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0.751</w:t>
            </w:r>
          </w:p>
        </w:tc>
        <w:tc>
          <w:tcPr>
            <w:tcW w:w="627" w:type="dxa"/>
            <w:tcBorders>
              <w:top w:val="nil"/>
              <w:left w:val="nil"/>
              <w:bottom w:val="nil"/>
              <w:right w:val="nil"/>
            </w:tcBorders>
            <w:shd w:val="clear" w:color="auto" w:fill="auto"/>
            <w:noWrap/>
            <w:vAlign w:val="bottom"/>
            <w:hideMark/>
          </w:tcPr>
          <w:p w14:paraId="64C26AF0"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72" w:type="dxa"/>
            <w:tcBorders>
              <w:top w:val="nil"/>
              <w:left w:val="nil"/>
              <w:bottom w:val="nil"/>
              <w:right w:val="nil"/>
            </w:tcBorders>
            <w:shd w:val="clear" w:color="auto" w:fill="auto"/>
            <w:noWrap/>
            <w:vAlign w:val="bottom"/>
            <w:hideMark/>
          </w:tcPr>
          <w:p w14:paraId="118D62D7"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51" w:type="dxa"/>
            <w:tcBorders>
              <w:top w:val="nil"/>
              <w:left w:val="nil"/>
              <w:bottom w:val="nil"/>
              <w:right w:val="nil"/>
            </w:tcBorders>
          </w:tcPr>
          <w:p w14:paraId="0098B868" w14:textId="1894AD02"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sz w:val="18"/>
                <w:szCs w:val="18"/>
              </w:rPr>
              <w:t>Valid</w:t>
            </w:r>
          </w:p>
        </w:tc>
      </w:tr>
      <w:tr w:rsidR="00D90E1D" w:rsidRPr="00486699" w14:paraId="4D199E69" w14:textId="7DE72EAA" w:rsidTr="00F778E3">
        <w:trPr>
          <w:trHeight w:val="290"/>
        </w:trPr>
        <w:tc>
          <w:tcPr>
            <w:tcW w:w="709" w:type="dxa"/>
            <w:tcBorders>
              <w:top w:val="nil"/>
              <w:left w:val="nil"/>
              <w:bottom w:val="nil"/>
              <w:right w:val="nil"/>
            </w:tcBorders>
            <w:shd w:val="clear" w:color="auto" w:fill="auto"/>
            <w:noWrap/>
            <w:vAlign w:val="bottom"/>
            <w:hideMark/>
          </w:tcPr>
          <w:p w14:paraId="6D592F4C"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OB1</w:t>
            </w:r>
          </w:p>
        </w:tc>
        <w:tc>
          <w:tcPr>
            <w:tcW w:w="627" w:type="dxa"/>
            <w:tcBorders>
              <w:top w:val="nil"/>
              <w:left w:val="nil"/>
              <w:bottom w:val="nil"/>
              <w:right w:val="nil"/>
            </w:tcBorders>
            <w:shd w:val="clear" w:color="auto" w:fill="auto"/>
            <w:noWrap/>
            <w:vAlign w:val="bottom"/>
            <w:hideMark/>
          </w:tcPr>
          <w:p w14:paraId="11786D86"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540E6B58"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0.823</w:t>
            </w:r>
          </w:p>
        </w:tc>
        <w:tc>
          <w:tcPr>
            <w:tcW w:w="872" w:type="dxa"/>
            <w:tcBorders>
              <w:top w:val="nil"/>
              <w:left w:val="nil"/>
              <w:bottom w:val="nil"/>
              <w:right w:val="nil"/>
            </w:tcBorders>
            <w:shd w:val="clear" w:color="auto" w:fill="auto"/>
            <w:noWrap/>
            <w:vAlign w:val="bottom"/>
            <w:hideMark/>
          </w:tcPr>
          <w:p w14:paraId="4838FB9D"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nil"/>
              <w:left w:val="nil"/>
              <w:bottom w:val="nil"/>
              <w:right w:val="nil"/>
            </w:tcBorders>
          </w:tcPr>
          <w:p w14:paraId="28F63B81" w14:textId="1ABDDD8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79B3C51E" w14:textId="095579BE" w:rsidTr="00F778E3">
        <w:trPr>
          <w:trHeight w:val="290"/>
        </w:trPr>
        <w:tc>
          <w:tcPr>
            <w:tcW w:w="709" w:type="dxa"/>
            <w:tcBorders>
              <w:top w:val="nil"/>
              <w:left w:val="nil"/>
              <w:bottom w:val="nil"/>
              <w:right w:val="nil"/>
            </w:tcBorders>
            <w:shd w:val="clear" w:color="auto" w:fill="auto"/>
            <w:noWrap/>
            <w:vAlign w:val="bottom"/>
            <w:hideMark/>
          </w:tcPr>
          <w:p w14:paraId="6ADEFCF5"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OB21</w:t>
            </w:r>
          </w:p>
        </w:tc>
        <w:tc>
          <w:tcPr>
            <w:tcW w:w="627" w:type="dxa"/>
            <w:tcBorders>
              <w:top w:val="nil"/>
              <w:left w:val="nil"/>
              <w:bottom w:val="nil"/>
              <w:right w:val="nil"/>
            </w:tcBorders>
            <w:shd w:val="clear" w:color="auto" w:fill="auto"/>
            <w:noWrap/>
            <w:vAlign w:val="bottom"/>
            <w:hideMark/>
          </w:tcPr>
          <w:p w14:paraId="079B228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6588D263"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0.745</w:t>
            </w:r>
          </w:p>
        </w:tc>
        <w:tc>
          <w:tcPr>
            <w:tcW w:w="872" w:type="dxa"/>
            <w:tcBorders>
              <w:top w:val="nil"/>
              <w:left w:val="nil"/>
              <w:bottom w:val="nil"/>
              <w:right w:val="nil"/>
            </w:tcBorders>
            <w:shd w:val="clear" w:color="auto" w:fill="auto"/>
            <w:noWrap/>
            <w:vAlign w:val="bottom"/>
            <w:hideMark/>
          </w:tcPr>
          <w:p w14:paraId="4CFBFA07"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nil"/>
              <w:left w:val="nil"/>
              <w:bottom w:val="nil"/>
              <w:right w:val="nil"/>
            </w:tcBorders>
          </w:tcPr>
          <w:p w14:paraId="2F2C1224" w14:textId="00E92A11"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4E61DA0A" w14:textId="48C0B7AF" w:rsidTr="00F778E3">
        <w:trPr>
          <w:trHeight w:val="290"/>
        </w:trPr>
        <w:tc>
          <w:tcPr>
            <w:tcW w:w="709" w:type="dxa"/>
            <w:tcBorders>
              <w:top w:val="nil"/>
              <w:left w:val="nil"/>
              <w:bottom w:val="nil"/>
              <w:right w:val="nil"/>
            </w:tcBorders>
            <w:shd w:val="clear" w:color="auto" w:fill="auto"/>
            <w:noWrap/>
            <w:vAlign w:val="bottom"/>
            <w:hideMark/>
          </w:tcPr>
          <w:p w14:paraId="009E034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OB9</w:t>
            </w:r>
          </w:p>
        </w:tc>
        <w:tc>
          <w:tcPr>
            <w:tcW w:w="627" w:type="dxa"/>
            <w:tcBorders>
              <w:top w:val="nil"/>
              <w:left w:val="nil"/>
              <w:bottom w:val="nil"/>
              <w:right w:val="nil"/>
            </w:tcBorders>
            <w:shd w:val="clear" w:color="auto" w:fill="auto"/>
            <w:noWrap/>
            <w:vAlign w:val="bottom"/>
            <w:hideMark/>
          </w:tcPr>
          <w:p w14:paraId="48F0FD3B"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602FA7FC"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0.827</w:t>
            </w:r>
          </w:p>
        </w:tc>
        <w:tc>
          <w:tcPr>
            <w:tcW w:w="872" w:type="dxa"/>
            <w:tcBorders>
              <w:top w:val="nil"/>
              <w:left w:val="nil"/>
              <w:bottom w:val="nil"/>
              <w:right w:val="nil"/>
            </w:tcBorders>
            <w:shd w:val="clear" w:color="auto" w:fill="auto"/>
            <w:noWrap/>
            <w:vAlign w:val="bottom"/>
            <w:hideMark/>
          </w:tcPr>
          <w:p w14:paraId="1F4C54E7"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nil"/>
              <w:left w:val="nil"/>
              <w:bottom w:val="nil"/>
              <w:right w:val="nil"/>
            </w:tcBorders>
          </w:tcPr>
          <w:p w14:paraId="24538ECA" w14:textId="0BFF785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7F14A372" w14:textId="3499A989" w:rsidTr="00F778E3">
        <w:trPr>
          <w:trHeight w:val="290"/>
        </w:trPr>
        <w:tc>
          <w:tcPr>
            <w:tcW w:w="709" w:type="dxa"/>
            <w:tcBorders>
              <w:top w:val="nil"/>
              <w:left w:val="nil"/>
              <w:bottom w:val="nil"/>
              <w:right w:val="nil"/>
            </w:tcBorders>
            <w:shd w:val="clear" w:color="auto" w:fill="auto"/>
            <w:noWrap/>
            <w:vAlign w:val="bottom"/>
            <w:hideMark/>
          </w:tcPr>
          <w:p w14:paraId="1AF68D59"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RP1</w:t>
            </w:r>
          </w:p>
        </w:tc>
        <w:tc>
          <w:tcPr>
            <w:tcW w:w="627" w:type="dxa"/>
            <w:tcBorders>
              <w:top w:val="nil"/>
              <w:left w:val="nil"/>
              <w:bottom w:val="nil"/>
              <w:right w:val="nil"/>
            </w:tcBorders>
            <w:shd w:val="clear" w:color="auto" w:fill="auto"/>
            <w:noWrap/>
            <w:vAlign w:val="bottom"/>
            <w:hideMark/>
          </w:tcPr>
          <w:p w14:paraId="7F994F64"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3787BB25"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72" w:type="dxa"/>
            <w:tcBorders>
              <w:top w:val="nil"/>
              <w:left w:val="nil"/>
              <w:bottom w:val="nil"/>
              <w:right w:val="nil"/>
            </w:tcBorders>
            <w:shd w:val="clear" w:color="auto" w:fill="auto"/>
            <w:noWrap/>
            <w:vAlign w:val="bottom"/>
            <w:hideMark/>
          </w:tcPr>
          <w:p w14:paraId="6D23522E"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0.798</w:t>
            </w:r>
          </w:p>
        </w:tc>
        <w:tc>
          <w:tcPr>
            <w:tcW w:w="851" w:type="dxa"/>
            <w:tcBorders>
              <w:top w:val="nil"/>
              <w:left w:val="nil"/>
              <w:bottom w:val="nil"/>
              <w:right w:val="nil"/>
            </w:tcBorders>
          </w:tcPr>
          <w:p w14:paraId="0609B18F" w14:textId="62B94560"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4C71BDE5" w14:textId="3CED64AF" w:rsidTr="00F778E3">
        <w:trPr>
          <w:trHeight w:val="290"/>
        </w:trPr>
        <w:tc>
          <w:tcPr>
            <w:tcW w:w="709" w:type="dxa"/>
            <w:tcBorders>
              <w:top w:val="nil"/>
              <w:left w:val="nil"/>
              <w:bottom w:val="nil"/>
              <w:right w:val="nil"/>
            </w:tcBorders>
            <w:shd w:val="clear" w:color="auto" w:fill="auto"/>
            <w:noWrap/>
            <w:vAlign w:val="bottom"/>
            <w:hideMark/>
          </w:tcPr>
          <w:p w14:paraId="55CF4C9E"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RP2</w:t>
            </w:r>
          </w:p>
        </w:tc>
        <w:tc>
          <w:tcPr>
            <w:tcW w:w="627" w:type="dxa"/>
            <w:tcBorders>
              <w:top w:val="nil"/>
              <w:left w:val="nil"/>
              <w:bottom w:val="nil"/>
              <w:right w:val="nil"/>
            </w:tcBorders>
            <w:shd w:val="clear" w:color="auto" w:fill="auto"/>
            <w:noWrap/>
            <w:vAlign w:val="bottom"/>
            <w:hideMark/>
          </w:tcPr>
          <w:p w14:paraId="0CBB1B26"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nil"/>
              <w:right w:val="nil"/>
            </w:tcBorders>
            <w:shd w:val="clear" w:color="auto" w:fill="auto"/>
            <w:noWrap/>
            <w:vAlign w:val="bottom"/>
            <w:hideMark/>
          </w:tcPr>
          <w:p w14:paraId="010D3ACE"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72" w:type="dxa"/>
            <w:tcBorders>
              <w:top w:val="nil"/>
              <w:left w:val="nil"/>
              <w:bottom w:val="nil"/>
              <w:right w:val="nil"/>
            </w:tcBorders>
            <w:shd w:val="clear" w:color="auto" w:fill="auto"/>
            <w:noWrap/>
            <w:vAlign w:val="bottom"/>
            <w:hideMark/>
          </w:tcPr>
          <w:p w14:paraId="73959493"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0.882</w:t>
            </w:r>
          </w:p>
        </w:tc>
        <w:tc>
          <w:tcPr>
            <w:tcW w:w="851" w:type="dxa"/>
            <w:tcBorders>
              <w:top w:val="nil"/>
              <w:left w:val="nil"/>
              <w:bottom w:val="nil"/>
              <w:right w:val="nil"/>
            </w:tcBorders>
          </w:tcPr>
          <w:p w14:paraId="7A3C6E14" w14:textId="78A7650D"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D90E1D" w:rsidRPr="00486699" w14:paraId="2E3FE252" w14:textId="7B57F3AB" w:rsidTr="00F778E3">
        <w:trPr>
          <w:trHeight w:val="290"/>
        </w:trPr>
        <w:tc>
          <w:tcPr>
            <w:tcW w:w="709" w:type="dxa"/>
            <w:tcBorders>
              <w:top w:val="nil"/>
              <w:left w:val="nil"/>
              <w:bottom w:val="single" w:sz="4" w:space="0" w:color="auto"/>
              <w:right w:val="nil"/>
            </w:tcBorders>
            <w:shd w:val="clear" w:color="auto" w:fill="auto"/>
            <w:noWrap/>
            <w:vAlign w:val="bottom"/>
            <w:hideMark/>
          </w:tcPr>
          <w:p w14:paraId="428ECE30"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RP3</w:t>
            </w:r>
          </w:p>
        </w:tc>
        <w:tc>
          <w:tcPr>
            <w:tcW w:w="627" w:type="dxa"/>
            <w:tcBorders>
              <w:top w:val="nil"/>
              <w:left w:val="nil"/>
              <w:bottom w:val="single" w:sz="4" w:space="0" w:color="auto"/>
              <w:right w:val="nil"/>
            </w:tcBorders>
            <w:shd w:val="clear" w:color="auto" w:fill="auto"/>
            <w:noWrap/>
            <w:vAlign w:val="bottom"/>
            <w:hideMark/>
          </w:tcPr>
          <w:p w14:paraId="7B88D2AA"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p>
        </w:tc>
        <w:tc>
          <w:tcPr>
            <w:tcW w:w="627" w:type="dxa"/>
            <w:tcBorders>
              <w:top w:val="nil"/>
              <w:left w:val="nil"/>
              <w:bottom w:val="single" w:sz="4" w:space="0" w:color="auto"/>
              <w:right w:val="nil"/>
            </w:tcBorders>
            <w:shd w:val="clear" w:color="auto" w:fill="auto"/>
            <w:noWrap/>
            <w:vAlign w:val="bottom"/>
            <w:hideMark/>
          </w:tcPr>
          <w:p w14:paraId="4B06ABAF" w14:textId="77777777"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p>
        </w:tc>
        <w:tc>
          <w:tcPr>
            <w:tcW w:w="872" w:type="dxa"/>
            <w:tcBorders>
              <w:top w:val="nil"/>
              <w:left w:val="nil"/>
              <w:bottom w:val="single" w:sz="4" w:space="0" w:color="auto"/>
              <w:right w:val="nil"/>
            </w:tcBorders>
            <w:shd w:val="clear" w:color="auto" w:fill="auto"/>
            <w:noWrap/>
            <w:vAlign w:val="bottom"/>
            <w:hideMark/>
          </w:tcPr>
          <w:p w14:paraId="59F53004" w14:textId="77777777"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color w:val="000000"/>
                <w:sz w:val="18"/>
                <w:szCs w:val="18"/>
              </w:rPr>
              <w:t>0.711</w:t>
            </w:r>
          </w:p>
        </w:tc>
        <w:tc>
          <w:tcPr>
            <w:tcW w:w="851" w:type="dxa"/>
            <w:tcBorders>
              <w:top w:val="nil"/>
              <w:left w:val="nil"/>
              <w:bottom w:val="single" w:sz="4" w:space="0" w:color="auto"/>
              <w:right w:val="nil"/>
            </w:tcBorders>
          </w:tcPr>
          <w:p w14:paraId="782BD171" w14:textId="48DC9EE8" w:rsidR="00197065" w:rsidRPr="00D90E1D" w:rsidRDefault="00197065" w:rsidP="00AF2BA5">
            <w:pPr>
              <w:spacing w:after="0" w:line="240" w:lineRule="auto"/>
              <w:ind w:firstLine="0"/>
              <w:jc w:val="left"/>
              <w:rPr>
                <w:rFonts w:asciiTheme="minorHAnsi" w:eastAsia="Times New Roman" w:hAnsiTheme="minorHAnsi" w:cstheme="minorHAnsi"/>
                <w:color w:val="000000"/>
                <w:sz w:val="18"/>
                <w:szCs w:val="18"/>
              </w:rPr>
            </w:pPr>
            <w:r w:rsidRPr="00D90E1D">
              <w:rPr>
                <w:rFonts w:asciiTheme="minorHAnsi" w:eastAsia="Times New Roman" w:hAnsiTheme="minorHAnsi" w:cstheme="minorHAnsi"/>
                <w:sz w:val="18"/>
                <w:szCs w:val="18"/>
              </w:rPr>
              <w:t>Valid</w:t>
            </w:r>
          </w:p>
        </w:tc>
      </w:tr>
      <w:tr w:rsidR="00197065" w:rsidRPr="00486699" w14:paraId="2CA7B3CE" w14:textId="440ED2AA" w:rsidTr="00F778E3">
        <w:trPr>
          <w:trHeight w:val="290"/>
        </w:trPr>
        <w:tc>
          <w:tcPr>
            <w:tcW w:w="1963" w:type="dxa"/>
            <w:gridSpan w:val="3"/>
            <w:tcBorders>
              <w:top w:val="single" w:sz="4" w:space="0" w:color="auto"/>
              <w:left w:val="nil"/>
              <w:bottom w:val="nil"/>
              <w:right w:val="nil"/>
            </w:tcBorders>
            <w:shd w:val="clear" w:color="auto" w:fill="auto"/>
            <w:noWrap/>
            <w:vAlign w:val="bottom"/>
          </w:tcPr>
          <w:p w14:paraId="1AEB4F9E" w14:textId="162AEE9E" w:rsidR="00197065" w:rsidRPr="00D90E1D" w:rsidRDefault="00197065" w:rsidP="00AF2BA5">
            <w:pPr>
              <w:spacing w:after="0" w:line="240" w:lineRule="auto"/>
              <w:ind w:firstLine="0"/>
              <w:jc w:val="left"/>
              <w:rPr>
                <w:rFonts w:asciiTheme="minorHAnsi" w:eastAsia="Times New Roman" w:hAnsiTheme="minorHAnsi" w:cstheme="minorHAnsi"/>
                <w:sz w:val="18"/>
                <w:szCs w:val="18"/>
              </w:rPr>
            </w:pPr>
            <w:r w:rsidRPr="00D90E1D">
              <w:rPr>
                <w:rFonts w:asciiTheme="minorHAnsi" w:eastAsia="Times New Roman" w:hAnsiTheme="minorHAnsi" w:cstheme="minorHAnsi"/>
                <w:color w:val="000000"/>
                <w:sz w:val="18"/>
                <w:szCs w:val="18"/>
              </w:rPr>
              <w:t>Source; Prime Data</w:t>
            </w:r>
          </w:p>
        </w:tc>
        <w:tc>
          <w:tcPr>
            <w:tcW w:w="872" w:type="dxa"/>
            <w:tcBorders>
              <w:top w:val="single" w:sz="4" w:space="0" w:color="auto"/>
              <w:left w:val="nil"/>
              <w:bottom w:val="nil"/>
              <w:right w:val="nil"/>
            </w:tcBorders>
            <w:shd w:val="clear" w:color="auto" w:fill="auto"/>
            <w:noWrap/>
            <w:vAlign w:val="bottom"/>
          </w:tcPr>
          <w:p w14:paraId="505A20C3"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c>
          <w:tcPr>
            <w:tcW w:w="851" w:type="dxa"/>
            <w:tcBorders>
              <w:top w:val="single" w:sz="4" w:space="0" w:color="auto"/>
              <w:left w:val="nil"/>
              <w:bottom w:val="nil"/>
              <w:right w:val="nil"/>
            </w:tcBorders>
          </w:tcPr>
          <w:p w14:paraId="07B48BEB" w14:textId="77777777" w:rsidR="00197065" w:rsidRPr="00D90E1D" w:rsidRDefault="00197065" w:rsidP="00AF2BA5">
            <w:pPr>
              <w:spacing w:after="0" w:line="240" w:lineRule="auto"/>
              <w:ind w:firstLine="0"/>
              <w:jc w:val="right"/>
              <w:rPr>
                <w:rFonts w:asciiTheme="minorHAnsi" w:eastAsia="Times New Roman" w:hAnsiTheme="minorHAnsi" w:cstheme="minorHAnsi"/>
                <w:color w:val="000000"/>
                <w:sz w:val="18"/>
                <w:szCs w:val="18"/>
              </w:rPr>
            </w:pPr>
          </w:p>
        </w:tc>
      </w:tr>
    </w:tbl>
    <w:p w14:paraId="7D382EDC" w14:textId="6A9E33AF" w:rsidR="0059360A" w:rsidRDefault="00197065" w:rsidP="00A04121">
      <w:pPr>
        <w:spacing w:line="240" w:lineRule="auto"/>
        <w:ind w:firstLine="0"/>
        <w:rPr>
          <w:lang w:eastAsia="id-ID"/>
        </w:rPr>
        <w:sectPr w:rsidR="0059360A" w:rsidSect="0059360A">
          <w:type w:val="continuous"/>
          <w:pgSz w:w="11909" w:h="16834" w:code="9"/>
          <w:pgMar w:top="1440" w:right="1440" w:bottom="1440" w:left="1440" w:header="720" w:footer="720" w:gutter="0"/>
          <w:cols w:num="2" w:space="720"/>
          <w:docGrid w:linePitch="360"/>
        </w:sectPr>
      </w:pPr>
      <w:r>
        <w:rPr>
          <w:lang w:eastAsia="id-ID"/>
        </w:rPr>
        <w:t>Table 5 shows all valid indicators use in this research. There 26 indicators for LY (loyalty). Only for indicator valid for this research because outer loading factor below 0.7. There are 21 indicator Online behavior and only 3 valid indicator and all repurchase indicators are valid</w:t>
      </w:r>
    </w:p>
    <w:p w14:paraId="50516B5C" w14:textId="6F6AADE6" w:rsidR="00486699" w:rsidRDefault="00486699" w:rsidP="00A04121">
      <w:pPr>
        <w:spacing w:line="240" w:lineRule="auto"/>
        <w:ind w:firstLine="0"/>
        <w:rPr>
          <w:lang w:eastAsia="id-ID"/>
        </w:rPr>
      </w:pPr>
    </w:p>
    <w:tbl>
      <w:tblPr>
        <w:tblW w:w="5165" w:type="dxa"/>
        <w:tblLook w:val="04A0" w:firstRow="1" w:lastRow="0" w:firstColumn="1" w:lastColumn="0" w:noHBand="0" w:noVBand="1"/>
      </w:tblPr>
      <w:tblGrid>
        <w:gridCol w:w="1263"/>
        <w:gridCol w:w="1206"/>
        <w:gridCol w:w="762"/>
        <w:gridCol w:w="1177"/>
        <w:gridCol w:w="912"/>
      </w:tblGrid>
      <w:tr w:rsidR="0017130A" w:rsidRPr="0017130A" w14:paraId="1086B095" w14:textId="77777777" w:rsidTr="003545F3">
        <w:trPr>
          <w:trHeight w:val="290"/>
        </w:trPr>
        <w:tc>
          <w:tcPr>
            <w:tcW w:w="4408" w:type="dxa"/>
            <w:gridSpan w:val="4"/>
            <w:tcBorders>
              <w:top w:val="nil"/>
              <w:left w:val="nil"/>
              <w:bottom w:val="single" w:sz="4" w:space="0" w:color="auto"/>
              <w:right w:val="nil"/>
            </w:tcBorders>
            <w:shd w:val="clear" w:color="auto" w:fill="auto"/>
            <w:noWrap/>
            <w:vAlign w:val="bottom"/>
            <w:hideMark/>
          </w:tcPr>
          <w:p w14:paraId="4E641E27" w14:textId="5B194713" w:rsidR="0017130A" w:rsidRPr="0017130A" w:rsidRDefault="0017130A" w:rsidP="00AF2BA5">
            <w:pPr>
              <w:pStyle w:val="Tabel"/>
            </w:pPr>
            <w:r>
              <w:t xml:space="preserve">Table 6; </w:t>
            </w:r>
            <w:r w:rsidR="004A7B33" w:rsidRPr="0017130A">
              <w:t>Cons</w:t>
            </w:r>
            <w:r w:rsidR="004A7B33">
              <w:t>t</w:t>
            </w:r>
            <w:r w:rsidR="004A7B33" w:rsidRPr="0017130A">
              <w:t>ruct</w:t>
            </w:r>
            <w:r w:rsidRPr="0017130A">
              <w:t xml:space="preserve"> Reliability and Validity</w:t>
            </w:r>
          </w:p>
        </w:tc>
        <w:tc>
          <w:tcPr>
            <w:tcW w:w="695" w:type="dxa"/>
            <w:tcBorders>
              <w:top w:val="nil"/>
              <w:left w:val="nil"/>
              <w:bottom w:val="single" w:sz="4" w:space="0" w:color="auto"/>
              <w:right w:val="nil"/>
            </w:tcBorders>
            <w:shd w:val="clear" w:color="auto" w:fill="auto"/>
            <w:noWrap/>
            <w:vAlign w:val="bottom"/>
            <w:hideMark/>
          </w:tcPr>
          <w:p w14:paraId="71E59B60" w14:textId="77777777" w:rsidR="0017130A" w:rsidRPr="0017130A" w:rsidRDefault="0017130A" w:rsidP="00AF2BA5">
            <w:pPr>
              <w:spacing w:after="0" w:line="240" w:lineRule="auto"/>
              <w:ind w:firstLine="0"/>
              <w:jc w:val="left"/>
              <w:rPr>
                <w:rFonts w:ascii="Calibri" w:eastAsia="Times New Roman" w:hAnsi="Calibri" w:cs="Calibri"/>
                <w:color w:val="000000"/>
                <w:sz w:val="22"/>
              </w:rPr>
            </w:pPr>
          </w:p>
        </w:tc>
      </w:tr>
      <w:tr w:rsidR="0017130A" w:rsidRPr="0017130A" w14:paraId="58D5EC17" w14:textId="77777777" w:rsidTr="003545F3">
        <w:trPr>
          <w:trHeight w:val="290"/>
        </w:trPr>
        <w:tc>
          <w:tcPr>
            <w:tcW w:w="1263" w:type="dxa"/>
            <w:tcBorders>
              <w:top w:val="single" w:sz="4" w:space="0" w:color="auto"/>
              <w:left w:val="nil"/>
              <w:bottom w:val="single" w:sz="4" w:space="0" w:color="auto"/>
              <w:right w:val="nil"/>
            </w:tcBorders>
            <w:shd w:val="clear" w:color="auto" w:fill="auto"/>
            <w:noWrap/>
            <w:vAlign w:val="bottom"/>
            <w:hideMark/>
          </w:tcPr>
          <w:p w14:paraId="1A30FD9A" w14:textId="77777777" w:rsidR="0017130A" w:rsidRPr="003545F3" w:rsidRDefault="0017130A" w:rsidP="00AF2BA5">
            <w:pPr>
              <w:spacing w:after="0" w:line="240" w:lineRule="auto"/>
              <w:ind w:firstLine="0"/>
              <w:jc w:val="left"/>
              <w:rPr>
                <w:rFonts w:eastAsia="Times New Roman" w:cs="Times New Roman"/>
                <w:sz w:val="18"/>
                <w:szCs w:val="18"/>
              </w:rPr>
            </w:pPr>
          </w:p>
        </w:tc>
        <w:tc>
          <w:tcPr>
            <w:tcW w:w="1206" w:type="dxa"/>
            <w:tcBorders>
              <w:top w:val="single" w:sz="4" w:space="0" w:color="auto"/>
              <w:left w:val="nil"/>
              <w:bottom w:val="single" w:sz="4" w:space="0" w:color="auto"/>
              <w:right w:val="nil"/>
            </w:tcBorders>
            <w:shd w:val="clear" w:color="auto" w:fill="auto"/>
            <w:noWrap/>
            <w:vAlign w:val="bottom"/>
            <w:hideMark/>
          </w:tcPr>
          <w:p w14:paraId="647DBCA2"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Cronbach's Alpha</w:t>
            </w:r>
          </w:p>
        </w:tc>
        <w:tc>
          <w:tcPr>
            <w:tcW w:w="762" w:type="dxa"/>
            <w:tcBorders>
              <w:top w:val="single" w:sz="4" w:space="0" w:color="auto"/>
              <w:left w:val="nil"/>
              <w:bottom w:val="single" w:sz="4" w:space="0" w:color="auto"/>
              <w:right w:val="nil"/>
            </w:tcBorders>
            <w:shd w:val="clear" w:color="auto" w:fill="auto"/>
            <w:noWrap/>
            <w:vAlign w:val="bottom"/>
            <w:hideMark/>
          </w:tcPr>
          <w:p w14:paraId="46BA7BD3"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proofErr w:type="spellStart"/>
            <w:r w:rsidRPr="003545F3">
              <w:rPr>
                <w:rFonts w:ascii="Calibri" w:eastAsia="Times New Roman" w:hAnsi="Calibri" w:cs="Calibri"/>
                <w:color w:val="000000"/>
                <w:sz w:val="18"/>
                <w:szCs w:val="18"/>
              </w:rPr>
              <w:t>rho_A</w:t>
            </w:r>
            <w:proofErr w:type="spellEnd"/>
          </w:p>
        </w:tc>
        <w:tc>
          <w:tcPr>
            <w:tcW w:w="1177" w:type="dxa"/>
            <w:tcBorders>
              <w:top w:val="single" w:sz="4" w:space="0" w:color="auto"/>
              <w:left w:val="nil"/>
              <w:bottom w:val="single" w:sz="4" w:space="0" w:color="auto"/>
              <w:right w:val="nil"/>
            </w:tcBorders>
            <w:shd w:val="clear" w:color="auto" w:fill="auto"/>
            <w:noWrap/>
            <w:vAlign w:val="bottom"/>
            <w:hideMark/>
          </w:tcPr>
          <w:p w14:paraId="7B2D39D8"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Composite Reliability</w:t>
            </w:r>
          </w:p>
        </w:tc>
        <w:tc>
          <w:tcPr>
            <w:tcW w:w="695" w:type="dxa"/>
            <w:tcBorders>
              <w:top w:val="single" w:sz="4" w:space="0" w:color="auto"/>
              <w:left w:val="nil"/>
              <w:bottom w:val="single" w:sz="4" w:space="0" w:color="auto"/>
              <w:right w:val="nil"/>
            </w:tcBorders>
            <w:shd w:val="clear" w:color="auto" w:fill="auto"/>
            <w:noWrap/>
            <w:vAlign w:val="bottom"/>
            <w:hideMark/>
          </w:tcPr>
          <w:p w14:paraId="11111EC3"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Average Variance Extracted (AVE)</w:t>
            </w:r>
          </w:p>
        </w:tc>
      </w:tr>
      <w:tr w:rsidR="0017130A" w:rsidRPr="0017130A" w14:paraId="1CE6948A" w14:textId="77777777" w:rsidTr="003545F3">
        <w:trPr>
          <w:trHeight w:val="290"/>
        </w:trPr>
        <w:tc>
          <w:tcPr>
            <w:tcW w:w="1263" w:type="dxa"/>
            <w:tcBorders>
              <w:top w:val="single" w:sz="4" w:space="0" w:color="auto"/>
              <w:left w:val="nil"/>
              <w:bottom w:val="single" w:sz="4" w:space="0" w:color="auto"/>
              <w:right w:val="nil"/>
            </w:tcBorders>
            <w:shd w:val="clear" w:color="auto" w:fill="auto"/>
            <w:noWrap/>
            <w:vAlign w:val="bottom"/>
          </w:tcPr>
          <w:p w14:paraId="3635A3D6" w14:textId="32AF0085" w:rsidR="0017130A" w:rsidRPr="003545F3" w:rsidRDefault="0017130A" w:rsidP="00AF2BA5">
            <w:pPr>
              <w:spacing w:after="0" w:line="240" w:lineRule="auto"/>
              <w:ind w:firstLine="0"/>
              <w:jc w:val="left"/>
              <w:rPr>
                <w:rFonts w:eastAsia="Times New Roman" w:cs="Times New Roman"/>
                <w:sz w:val="18"/>
                <w:szCs w:val="18"/>
              </w:rPr>
            </w:pPr>
            <w:r w:rsidRPr="003545F3">
              <w:rPr>
                <w:rFonts w:ascii="Calibri" w:eastAsia="Times New Roman" w:hAnsi="Calibri" w:cs="Calibri"/>
                <w:color w:val="000000"/>
                <w:sz w:val="18"/>
                <w:szCs w:val="18"/>
              </w:rPr>
              <w:t>Cut off Value</w:t>
            </w:r>
          </w:p>
        </w:tc>
        <w:tc>
          <w:tcPr>
            <w:tcW w:w="1206" w:type="dxa"/>
            <w:tcBorders>
              <w:top w:val="single" w:sz="4" w:space="0" w:color="auto"/>
              <w:left w:val="nil"/>
              <w:bottom w:val="single" w:sz="4" w:space="0" w:color="auto"/>
              <w:right w:val="nil"/>
            </w:tcBorders>
            <w:shd w:val="clear" w:color="auto" w:fill="auto"/>
            <w:noWrap/>
            <w:vAlign w:val="bottom"/>
          </w:tcPr>
          <w:p w14:paraId="42DB0BE1" w14:textId="7C3D3AC1"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&gt;0.7</w:t>
            </w:r>
          </w:p>
        </w:tc>
        <w:tc>
          <w:tcPr>
            <w:tcW w:w="762" w:type="dxa"/>
            <w:tcBorders>
              <w:top w:val="single" w:sz="4" w:space="0" w:color="auto"/>
              <w:left w:val="nil"/>
              <w:bottom w:val="single" w:sz="4" w:space="0" w:color="auto"/>
              <w:right w:val="nil"/>
            </w:tcBorders>
            <w:shd w:val="clear" w:color="auto" w:fill="auto"/>
            <w:noWrap/>
            <w:vAlign w:val="bottom"/>
          </w:tcPr>
          <w:p w14:paraId="686386FC" w14:textId="64091413"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&gt;0.7</w:t>
            </w:r>
          </w:p>
        </w:tc>
        <w:tc>
          <w:tcPr>
            <w:tcW w:w="1177" w:type="dxa"/>
            <w:tcBorders>
              <w:top w:val="single" w:sz="4" w:space="0" w:color="auto"/>
              <w:left w:val="nil"/>
              <w:bottom w:val="single" w:sz="4" w:space="0" w:color="auto"/>
              <w:right w:val="nil"/>
            </w:tcBorders>
            <w:shd w:val="clear" w:color="auto" w:fill="auto"/>
            <w:noWrap/>
            <w:vAlign w:val="bottom"/>
          </w:tcPr>
          <w:p w14:paraId="4D3E5FFE" w14:textId="4C2815CB"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&gt;0.7</w:t>
            </w:r>
          </w:p>
        </w:tc>
        <w:tc>
          <w:tcPr>
            <w:tcW w:w="695" w:type="dxa"/>
            <w:tcBorders>
              <w:top w:val="single" w:sz="4" w:space="0" w:color="auto"/>
              <w:left w:val="nil"/>
              <w:bottom w:val="single" w:sz="4" w:space="0" w:color="auto"/>
              <w:right w:val="nil"/>
            </w:tcBorders>
            <w:shd w:val="clear" w:color="auto" w:fill="auto"/>
            <w:noWrap/>
            <w:vAlign w:val="bottom"/>
          </w:tcPr>
          <w:p w14:paraId="6CF56312" w14:textId="1B4B66FC"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&gt;0.5</w:t>
            </w:r>
          </w:p>
        </w:tc>
      </w:tr>
      <w:tr w:rsidR="0017130A" w:rsidRPr="0017130A" w14:paraId="478D974A" w14:textId="77777777" w:rsidTr="003545F3">
        <w:trPr>
          <w:trHeight w:val="290"/>
        </w:trPr>
        <w:tc>
          <w:tcPr>
            <w:tcW w:w="1263" w:type="dxa"/>
            <w:tcBorders>
              <w:top w:val="single" w:sz="4" w:space="0" w:color="auto"/>
              <w:left w:val="nil"/>
              <w:bottom w:val="nil"/>
              <w:right w:val="nil"/>
            </w:tcBorders>
            <w:shd w:val="clear" w:color="auto" w:fill="auto"/>
            <w:noWrap/>
            <w:vAlign w:val="bottom"/>
            <w:hideMark/>
          </w:tcPr>
          <w:p w14:paraId="21CF129D" w14:textId="399E9B12"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Loyalty</w:t>
            </w:r>
          </w:p>
        </w:tc>
        <w:tc>
          <w:tcPr>
            <w:tcW w:w="1206" w:type="dxa"/>
            <w:tcBorders>
              <w:top w:val="single" w:sz="4" w:space="0" w:color="auto"/>
              <w:left w:val="nil"/>
              <w:bottom w:val="nil"/>
              <w:right w:val="nil"/>
            </w:tcBorders>
            <w:shd w:val="clear" w:color="auto" w:fill="auto"/>
            <w:noWrap/>
            <w:vAlign w:val="bottom"/>
            <w:hideMark/>
          </w:tcPr>
          <w:p w14:paraId="2009C5DD"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0.814</w:t>
            </w:r>
          </w:p>
        </w:tc>
        <w:tc>
          <w:tcPr>
            <w:tcW w:w="762" w:type="dxa"/>
            <w:tcBorders>
              <w:top w:val="single" w:sz="4" w:space="0" w:color="auto"/>
              <w:left w:val="nil"/>
              <w:bottom w:val="nil"/>
              <w:right w:val="nil"/>
            </w:tcBorders>
            <w:shd w:val="clear" w:color="auto" w:fill="auto"/>
            <w:noWrap/>
            <w:vAlign w:val="bottom"/>
            <w:hideMark/>
          </w:tcPr>
          <w:p w14:paraId="31F864EF"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0.825</w:t>
            </w:r>
          </w:p>
        </w:tc>
        <w:tc>
          <w:tcPr>
            <w:tcW w:w="1177" w:type="dxa"/>
            <w:tcBorders>
              <w:top w:val="single" w:sz="4" w:space="0" w:color="auto"/>
              <w:left w:val="nil"/>
              <w:bottom w:val="nil"/>
              <w:right w:val="nil"/>
            </w:tcBorders>
            <w:shd w:val="clear" w:color="auto" w:fill="auto"/>
            <w:noWrap/>
            <w:vAlign w:val="bottom"/>
            <w:hideMark/>
          </w:tcPr>
          <w:p w14:paraId="214500C3"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0.877</w:t>
            </w:r>
          </w:p>
        </w:tc>
        <w:tc>
          <w:tcPr>
            <w:tcW w:w="695" w:type="dxa"/>
            <w:tcBorders>
              <w:top w:val="single" w:sz="4" w:space="0" w:color="auto"/>
              <w:left w:val="nil"/>
              <w:bottom w:val="nil"/>
              <w:right w:val="nil"/>
            </w:tcBorders>
            <w:shd w:val="clear" w:color="auto" w:fill="auto"/>
            <w:noWrap/>
            <w:vAlign w:val="bottom"/>
            <w:hideMark/>
          </w:tcPr>
          <w:p w14:paraId="6F3B0DCE"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0.641</w:t>
            </w:r>
          </w:p>
        </w:tc>
      </w:tr>
      <w:tr w:rsidR="0017130A" w:rsidRPr="0017130A" w14:paraId="22FD8254" w14:textId="77777777" w:rsidTr="003545F3">
        <w:trPr>
          <w:trHeight w:val="290"/>
        </w:trPr>
        <w:tc>
          <w:tcPr>
            <w:tcW w:w="1263" w:type="dxa"/>
            <w:tcBorders>
              <w:top w:val="nil"/>
              <w:left w:val="nil"/>
              <w:bottom w:val="nil"/>
              <w:right w:val="nil"/>
            </w:tcBorders>
            <w:shd w:val="clear" w:color="auto" w:fill="auto"/>
            <w:noWrap/>
            <w:vAlign w:val="bottom"/>
            <w:hideMark/>
          </w:tcPr>
          <w:p w14:paraId="1DF1CAAD" w14:textId="614735FB"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Online behavior</w:t>
            </w:r>
          </w:p>
        </w:tc>
        <w:tc>
          <w:tcPr>
            <w:tcW w:w="1206" w:type="dxa"/>
            <w:tcBorders>
              <w:top w:val="nil"/>
              <w:left w:val="nil"/>
              <w:bottom w:val="nil"/>
              <w:right w:val="nil"/>
            </w:tcBorders>
            <w:shd w:val="clear" w:color="auto" w:fill="auto"/>
            <w:noWrap/>
            <w:vAlign w:val="bottom"/>
            <w:hideMark/>
          </w:tcPr>
          <w:p w14:paraId="5FF90BB0"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0.716</w:t>
            </w:r>
          </w:p>
        </w:tc>
        <w:tc>
          <w:tcPr>
            <w:tcW w:w="762" w:type="dxa"/>
            <w:tcBorders>
              <w:top w:val="nil"/>
              <w:left w:val="nil"/>
              <w:bottom w:val="nil"/>
              <w:right w:val="nil"/>
            </w:tcBorders>
            <w:shd w:val="clear" w:color="auto" w:fill="auto"/>
            <w:noWrap/>
            <w:vAlign w:val="bottom"/>
            <w:hideMark/>
          </w:tcPr>
          <w:p w14:paraId="70424BA8"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0.721</w:t>
            </w:r>
          </w:p>
        </w:tc>
        <w:tc>
          <w:tcPr>
            <w:tcW w:w="1177" w:type="dxa"/>
            <w:tcBorders>
              <w:top w:val="nil"/>
              <w:left w:val="nil"/>
              <w:bottom w:val="nil"/>
              <w:right w:val="nil"/>
            </w:tcBorders>
            <w:shd w:val="clear" w:color="auto" w:fill="auto"/>
            <w:noWrap/>
            <w:vAlign w:val="bottom"/>
            <w:hideMark/>
          </w:tcPr>
          <w:p w14:paraId="3A5D5B60"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0.841</w:t>
            </w:r>
          </w:p>
        </w:tc>
        <w:tc>
          <w:tcPr>
            <w:tcW w:w="757" w:type="dxa"/>
            <w:tcBorders>
              <w:top w:val="nil"/>
              <w:left w:val="nil"/>
              <w:bottom w:val="nil"/>
              <w:right w:val="nil"/>
            </w:tcBorders>
            <w:shd w:val="clear" w:color="auto" w:fill="auto"/>
            <w:noWrap/>
            <w:vAlign w:val="bottom"/>
            <w:hideMark/>
          </w:tcPr>
          <w:p w14:paraId="2A8748B8"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0.639</w:t>
            </w:r>
          </w:p>
        </w:tc>
      </w:tr>
      <w:tr w:rsidR="0017130A" w:rsidRPr="0017130A" w14:paraId="0773D77F" w14:textId="77777777" w:rsidTr="003545F3">
        <w:trPr>
          <w:trHeight w:val="290"/>
        </w:trPr>
        <w:tc>
          <w:tcPr>
            <w:tcW w:w="1263" w:type="dxa"/>
            <w:tcBorders>
              <w:top w:val="nil"/>
              <w:left w:val="nil"/>
              <w:bottom w:val="nil"/>
              <w:right w:val="nil"/>
            </w:tcBorders>
            <w:shd w:val="clear" w:color="auto" w:fill="auto"/>
            <w:noWrap/>
            <w:vAlign w:val="bottom"/>
            <w:hideMark/>
          </w:tcPr>
          <w:p w14:paraId="727D8EEE" w14:textId="63CCC60A"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Repurchase</w:t>
            </w:r>
          </w:p>
        </w:tc>
        <w:tc>
          <w:tcPr>
            <w:tcW w:w="1206" w:type="dxa"/>
            <w:tcBorders>
              <w:top w:val="nil"/>
              <w:left w:val="nil"/>
              <w:bottom w:val="nil"/>
              <w:right w:val="nil"/>
            </w:tcBorders>
            <w:shd w:val="clear" w:color="auto" w:fill="auto"/>
            <w:noWrap/>
            <w:vAlign w:val="bottom"/>
            <w:hideMark/>
          </w:tcPr>
          <w:p w14:paraId="55E12610" w14:textId="77777777" w:rsidR="0017130A" w:rsidRPr="003545F3" w:rsidRDefault="0017130A" w:rsidP="00AF2BA5">
            <w:pPr>
              <w:spacing w:after="0" w:line="240" w:lineRule="auto"/>
              <w:ind w:firstLine="0"/>
              <w:jc w:val="right"/>
              <w:rPr>
                <w:rFonts w:ascii="Calibri" w:eastAsia="Times New Roman" w:hAnsi="Calibri" w:cs="Calibri"/>
                <w:color w:val="000000"/>
                <w:sz w:val="18"/>
                <w:szCs w:val="18"/>
              </w:rPr>
            </w:pPr>
            <w:r w:rsidRPr="003545F3">
              <w:rPr>
                <w:rFonts w:ascii="Calibri" w:eastAsia="Times New Roman" w:hAnsi="Calibri" w:cs="Calibri"/>
                <w:color w:val="000000"/>
                <w:sz w:val="18"/>
                <w:szCs w:val="18"/>
              </w:rPr>
              <w:t>0.721</w:t>
            </w:r>
          </w:p>
        </w:tc>
        <w:tc>
          <w:tcPr>
            <w:tcW w:w="762" w:type="dxa"/>
            <w:tcBorders>
              <w:top w:val="nil"/>
              <w:left w:val="nil"/>
              <w:bottom w:val="nil"/>
              <w:right w:val="nil"/>
            </w:tcBorders>
            <w:shd w:val="clear" w:color="auto" w:fill="auto"/>
            <w:noWrap/>
            <w:vAlign w:val="bottom"/>
            <w:hideMark/>
          </w:tcPr>
          <w:p w14:paraId="397E1957"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0.768</w:t>
            </w:r>
          </w:p>
        </w:tc>
        <w:tc>
          <w:tcPr>
            <w:tcW w:w="1177" w:type="dxa"/>
            <w:tcBorders>
              <w:top w:val="nil"/>
              <w:left w:val="nil"/>
              <w:bottom w:val="nil"/>
              <w:right w:val="nil"/>
            </w:tcBorders>
            <w:shd w:val="clear" w:color="auto" w:fill="auto"/>
            <w:noWrap/>
            <w:vAlign w:val="bottom"/>
            <w:hideMark/>
          </w:tcPr>
          <w:p w14:paraId="359EFD2A"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0.841</w:t>
            </w:r>
          </w:p>
        </w:tc>
        <w:tc>
          <w:tcPr>
            <w:tcW w:w="757" w:type="dxa"/>
            <w:tcBorders>
              <w:top w:val="nil"/>
              <w:left w:val="nil"/>
              <w:bottom w:val="nil"/>
              <w:right w:val="nil"/>
            </w:tcBorders>
            <w:shd w:val="clear" w:color="auto" w:fill="auto"/>
            <w:noWrap/>
            <w:vAlign w:val="bottom"/>
            <w:hideMark/>
          </w:tcPr>
          <w:p w14:paraId="2F6316F1" w14:textId="77777777" w:rsidR="0017130A" w:rsidRPr="003545F3" w:rsidRDefault="0017130A"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0.64</w:t>
            </w:r>
          </w:p>
        </w:tc>
      </w:tr>
      <w:tr w:rsidR="003545F3" w:rsidRPr="0017130A" w14:paraId="04B5E70D" w14:textId="77777777" w:rsidTr="003545F3">
        <w:trPr>
          <w:gridAfter w:val="4"/>
          <w:wAfter w:w="3902" w:type="dxa"/>
          <w:trHeight w:val="290"/>
        </w:trPr>
        <w:tc>
          <w:tcPr>
            <w:tcW w:w="1263" w:type="dxa"/>
            <w:tcBorders>
              <w:top w:val="nil"/>
              <w:left w:val="nil"/>
              <w:bottom w:val="nil"/>
              <w:right w:val="nil"/>
            </w:tcBorders>
            <w:shd w:val="clear" w:color="auto" w:fill="auto"/>
            <w:noWrap/>
            <w:vAlign w:val="bottom"/>
          </w:tcPr>
          <w:p w14:paraId="0BD03A8A" w14:textId="0DAEC3A4" w:rsidR="003545F3" w:rsidRPr="003545F3" w:rsidRDefault="003545F3" w:rsidP="00AF2BA5">
            <w:pPr>
              <w:spacing w:after="0" w:line="240" w:lineRule="auto"/>
              <w:ind w:firstLine="0"/>
              <w:jc w:val="left"/>
              <w:rPr>
                <w:rFonts w:ascii="Calibri" w:eastAsia="Times New Roman" w:hAnsi="Calibri" w:cs="Calibri"/>
                <w:color w:val="000000"/>
                <w:sz w:val="18"/>
                <w:szCs w:val="18"/>
              </w:rPr>
            </w:pPr>
            <w:r w:rsidRPr="003545F3">
              <w:rPr>
                <w:rFonts w:ascii="Calibri" w:eastAsia="Times New Roman" w:hAnsi="Calibri" w:cs="Calibri"/>
                <w:color w:val="000000"/>
                <w:sz w:val="18"/>
                <w:szCs w:val="18"/>
              </w:rPr>
              <w:t>Source; Prime Data</w:t>
            </w:r>
          </w:p>
        </w:tc>
      </w:tr>
    </w:tbl>
    <w:p w14:paraId="55FAF400" w14:textId="4ACA9EA4" w:rsidR="00E67A12" w:rsidRDefault="0017130A" w:rsidP="00AF2BA5">
      <w:pPr>
        <w:spacing w:line="240" w:lineRule="auto"/>
        <w:ind w:firstLine="0"/>
        <w:rPr>
          <w:lang w:eastAsia="id-ID"/>
        </w:rPr>
      </w:pPr>
      <w:r>
        <w:rPr>
          <w:lang w:eastAsia="id-ID"/>
        </w:rPr>
        <w:t>Table 6 show that the indicator</w:t>
      </w:r>
      <w:r w:rsidR="00660B9A">
        <w:rPr>
          <w:lang w:eastAsia="id-ID"/>
        </w:rPr>
        <w:t>s</w:t>
      </w:r>
      <w:r>
        <w:rPr>
          <w:lang w:eastAsia="id-ID"/>
        </w:rPr>
        <w:t xml:space="preserve"> used in this research are valid and reliable to support the hypotheses measurement.</w:t>
      </w:r>
    </w:p>
    <w:tbl>
      <w:tblPr>
        <w:tblW w:w="4536" w:type="dxa"/>
        <w:tblLook w:val="04A0" w:firstRow="1" w:lastRow="0" w:firstColumn="1" w:lastColumn="0" w:noHBand="0" w:noVBand="1"/>
      </w:tblPr>
      <w:tblGrid>
        <w:gridCol w:w="851"/>
        <w:gridCol w:w="992"/>
        <w:gridCol w:w="850"/>
        <w:gridCol w:w="709"/>
        <w:gridCol w:w="1134"/>
      </w:tblGrid>
      <w:tr w:rsidR="00B51892" w:rsidRPr="0017130A" w14:paraId="14A67947" w14:textId="533FA6D0" w:rsidTr="00E67A12">
        <w:trPr>
          <w:trHeight w:val="290"/>
        </w:trPr>
        <w:tc>
          <w:tcPr>
            <w:tcW w:w="851" w:type="dxa"/>
            <w:tcBorders>
              <w:top w:val="nil"/>
              <w:left w:val="nil"/>
              <w:bottom w:val="single" w:sz="4" w:space="0" w:color="auto"/>
              <w:right w:val="nil"/>
            </w:tcBorders>
            <w:shd w:val="clear" w:color="auto" w:fill="auto"/>
            <w:noWrap/>
            <w:vAlign w:val="bottom"/>
            <w:hideMark/>
          </w:tcPr>
          <w:p w14:paraId="66DC0D39" w14:textId="77777777" w:rsidR="00B51892" w:rsidRPr="003545F3" w:rsidRDefault="00B51892" w:rsidP="00AF2BA5">
            <w:pPr>
              <w:spacing w:after="0" w:line="240" w:lineRule="auto"/>
              <w:ind w:firstLine="0"/>
              <w:jc w:val="left"/>
              <w:rPr>
                <w:rFonts w:asciiTheme="minorHAnsi" w:eastAsia="Times New Roman" w:hAnsiTheme="minorHAnsi" w:cstheme="minorHAnsi"/>
                <w:sz w:val="18"/>
                <w:szCs w:val="18"/>
              </w:rPr>
            </w:pPr>
          </w:p>
        </w:tc>
        <w:tc>
          <w:tcPr>
            <w:tcW w:w="992" w:type="dxa"/>
            <w:tcBorders>
              <w:top w:val="nil"/>
              <w:left w:val="nil"/>
              <w:bottom w:val="single" w:sz="4" w:space="0" w:color="auto"/>
              <w:right w:val="nil"/>
            </w:tcBorders>
            <w:shd w:val="clear" w:color="auto" w:fill="auto"/>
            <w:noWrap/>
            <w:vAlign w:val="bottom"/>
            <w:hideMark/>
          </w:tcPr>
          <w:p w14:paraId="22F42E8F"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Saturated Model</w:t>
            </w:r>
          </w:p>
        </w:tc>
        <w:tc>
          <w:tcPr>
            <w:tcW w:w="1559" w:type="dxa"/>
            <w:gridSpan w:val="2"/>
            <w:tcBorders>
              <w:top w:val="nil"/>
              <w:left w:val="nil"/>
              <w:bottom w:val="single" w:sz="4" w:space="0" w:color="auto"/>
              <w:right w:val="nil"/>
            </w:tcBorders>
            <w:shd w:val="clear" w:color="auto" w:fill="auto"/>
            <w:noWrap/>
            <w:vAlign w:val="bottom"/>
            <w:hideMark/>
          </w:tcPr>
          <w:p w14:paraId="0CAAEF2E"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Estimated Model</w:t>
            </w:r>
          </w:p>
        </w:tc>
        <w:tc>
          <w:tcPr>
            <w:tcW w:w="1134" w:type="dxa"/>
            <w:tcBorders>
              <w:top w:val="nil"/>
              <w:left w:val="nil"/>
              <w:bottom w:val="single" w:sz="4" w:space="0" w:color="auto"/>
              <w:right w:val="nil"/>
            </w:tcBorders>
          </w:tcPr>
          <w:p w14:paraId="4BEF59C5" w14:textId="680D6B4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sz w:val="18"/>
                <w:szCs w:val="18"/>
              </w:rPr>
              <w:t>Cut off value</w:t>
            </w:r>
          </w:p>
        </w:tc>
      </w:tr>
      <w:tr w:rsidR="00B51892" w:rsidRPr="0017130A" w14:paraId="67DD92DA" w14:textId="3853BD19" w:rsidTr="00E67A12">
        <w:trPr>
          <w:trHeight w:val="290"/>
        </w:trPr>
        <w:tc>
          <w:tcPr>
            <w:tcW w:w="851" w:type="dxa"/>
            <w:tcBorders>
              <w:top w:val="nil"/>
              <w:left w:val="nil"/>
              <w:bottom w:val="nil"/>
              <w:right w:val="nil"/>
            </w:tcBorders>
            <w:shd w:val="clear" w:color="auto" w:fill="auto"/>
            <w:noWrap/>
            <w:vAlign w:val="bottom"/>
            <w:hideMark/>
          </w:tcPr>
          <w:p w14:paraId="518749CC"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SRMR</w:t>
            </w:r>
          </w:p>
        </w:tc>
        <w:tc>
          <w:tcPr>
            <w:tcW w:w="992" w:type="dxa"/>
            <w:tcBorders>
              <w:top w:val="nil"/>
              <w:left w:val="nil"/>
              <w:bottom w:val="nil"/>
              <w:right w:val="nil"/>
            </w:tcBorders>
            <w:shd w:val="clear" w:color="auto" w:fill="auto"/>
            <w:noWrap/>
            <w:vAlign w:val="bottom"/>
            <w:hideMark/>
          </w:tcPr>
          <w:p w14:paraId="4E26E901"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0.085</w:t>
            </w:r>
          </w:p>
        </w:tc>
        <w:tc>
          <w:tcPr>
            <w:tcW w:w="850" w:type="dxa"/>
            <w:tcBorders>
              <w:top w:val="nil"/>
              <w:left w:val="nil"/>
              <w:bottom w:val="nil"/>
              <w:right w:val="nil"/>
            </w:tcBorders>
            <w:shd w:val="clear" w:color="auto" w:fill="auto"/>
            <w:noWrap/>
            <w:vAlign w:val="bottom"/>
            <w:hideMark/>
          </w:tcPr>
          <w:p w14:paraId="45C5B9A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0.085</w:t>
            </w:r>
          </w:p>
        </w:tc>
        <w:tc>
          <w:tcPr>
            <w:tcW w:w="709" w:type="dxa"/>
            <w:tcBorders>
              <w:top w:val="nil"/>
              <w:left w:val="nil"/>
              <w:bottom w:val="nil"/>
              <w:right w:val="nil"/>
            </w:tcBorders>
            <w:shd w:val="clear" w:color="auto" w:fill="auto"/>
            <w:noWrap/>
            <w:vAlign w:val="bottom"/>
            <w:hideMark/>
          </w:tcPr>
          <w:p w14:paraId="4D704A42" w14:textId="52727CAA"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7F8A3C73" w14:textId="0D2561C6"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&lt;0.1 of 0.08</w:t>
            </w:r>
          </w:p>
        </w:tc>
      </w:tr>
      <w:tr w:rsidR="00B51892" w:rsidRPr="0017130A" w14:paraId="0AD92EAF" w14:textId="753DF5D8" w:rsidTr="00E67A12">
        <w:trPr>
          <w:trHeight w:val="290"/>
        </w:trPr>
        <w:tc>
          <w:tcPr>
            <w:tcW w:w="851" w:type="dxa"/>
            <w:tcBorders>
              <w:top w:val="nil"/>
              <w:left w:val="nil"/>
              <w:bottom w:val="nil"/>
              <w:right w:val="nil"/>
            </w:tcBorders>
            <w:shd w:val="clear" w:color="auto" w:fill="auto"/>
            <w:noWrap/>
            <w:vAlign w:val="bottom"/>
            <w:hideMark/>
          </w:tcPr>
          <w:p w14:paraId="3A579CF9"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proofErr w:type="spellStart"/>
            <w:r w:rsidRPr="003545F3">
              <w:rPr>
                <w:rFonts w:asciiTheme="minorHAnsi" w:eastAsia="Times New Roman" w:hAnsiTheme="minorHAnsi" w:cstheme="minorHAnsi"/>
                <w:color w:val="000000"/>
                <w:sz w:val="18"/>
                <w:szCs w:val="18"/>
              </w:rPr>
              <w:t>d_ULS</w:t>
            </w:r>
            <w:proofErr w:type="spellEnd"/>
          </w:p>
        </w:tc>
        <w:tc>
          <w:tcPr>
            <w:tcW w:w="992" w:type="dxa"/>
            <w:tcBorders>
              <w:top w:val="nil"/>
              <w:left w:val="nil"/>
              <w:bottom w:val="nil"/>
              <w:right w:val="nil"/>
            </w:tcBorders>
            <w:shd w:val="clear" w:color="auto" w:fill="auto"/>
            <w:noWrap/>
            <w:vAlign w:val="bottom"/>
            <w:hideMark/>
          </w:tcPr>
          <w:p w14:paraId="4E2DC5E3"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0.401</w:t>
            </w:r>
          </w:p>
        </w:tc>
        <w:tc>
          <w:tcPr>
            <w:tcW w:w="850" w:type="dxa"/>
            <w:tcBorders>
              <w:top w:val="nil"/>
              <w:left w:val="nil"/>
              <w:bottom w:val="nil"/>
              <w:right w:val="nil"/>
            </w:tcBorders>
            <w:shd w:val="clear" w:color="auto" w:fill="auto"/>
            <w:noWrap/>
            <w:vAlign w:val="bottom"/>
            <w:hideMark/>
          </w:tcPr>
          <w:p w14:paraId="4D0D6F9A"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0.401</w:t>
            </w:r>
          </w:p>
        </w:tc>
        <w:tc>
          <w:tcPr>
            <w:tcW w:w="709" w:type="dxa"/>
            <w:tcBorders>
              <w:top w:val="nil"/>
              <w:left w:val="nil"/>
              <w:bottom w:val="nil"/>
              <w:right w:val="nil"/>
            </w:tcBorders>
            <w:shd w:val="clear" w:color="auto" w:fill="auto"/>
            <w:noWrap/>
            <w:vAlign w:val="bottom"/>
            <w:hideMark/>
          </w:tcPr>
          <w:p w14:paraId="177F547E"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650D593A" w14:textId="5E4A39B7"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&gt;0.05</w:t>
            </w:r>
          </w:p>
        </w:tc>
      </w:tr>
      <w:tr w:rsidR="00B51892" w:rsidRPr="0017130A" w14:paraId="22A7D43D" w14:textId="4C24E65A" w:rsidTr="00E67A12">
        <w:trPr>
          <w:trHeight w:val="290"/>
        </w:trPr>
        <w:tc>
          <w:tcPr>
            <w:tcW w:w="851" w:type="dxa"/>
            <w:tcBorders>
              <w:top w:val="nil"/>
              <w:left w:val="nil"/>
              <w:bottom w:val="nil"/>
              <w:right w:val="nil"/>
            </w:tcBorders>
            <w:shd w:val="clear" w:color="auto" w:fill="auto"/>
            <w:noWrap/>
            <w:vAlign w:val="bottom"/>
            <w:hideMark/>
          </w:tcPr>
          <w:p w14:paraId="48E098EF"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proofErr w:type="spellStart"/>
            <w:r w:rsidRPr="003545F3">
              <w:rPr>
                <w:rFonts w:asciiTheme="minorHAnsi" w:eastAsia="Times New Roman" w:hAnsiTheme="minorHAnsi" w:cstheme="minorHAnsi"/>
                <w:color w:val="000000"/>
                <w:sz w:val="18"/>
                <w:szCs w:val="18"/>
              </w:rPr>
              <w:t>d_G</w:t>
            </w:r>
            <w:proofErr w:type="spellEnd"/>
          </w:p>
        </w:tc>
        <w:tc>
          <w:tcPr>
            <w:tcW w:w="992" w:type="dxa"/>
            <w:tcBorders>
              <w:top w:val="nil"/>
              <w:left w:val="nil"/>
              <w:bottom w:val="nil"/>
              <w:right w:val="nil"/>
            </w:tcBorders>
            <w:shd w:val="clear" w:color="auto" w:fill="auto"/>
            <w:noWrap/>
            <w:vAlign w:val="bottom"/>
            <w:hideMark/>
          </w:tcPr>
          <w:p w14:paraId="6B57ECDA"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0.15</w:t>
            </w:r>
          </w:p>
        </w:tc>
        <w:tc>
          <w:tcPr>
            <w:tcW w:w="850" w:type="dxa"/>
            <w:tcBorders>
              <w:top w:val="nil"/>
              <w:left w:val="nil"/>
              <w:bottom w:val="nil"/>
              <w:right w:val="nil"/>
            </w:tcBorders>
            <w:shd w:val="clear" w:color="auto" w:fill="auto"/>
            <w:noWrap/>
            <w:vAlign w:val="bottom"/>
            <w:hideMark/>
          </w:tcPr>
          <w:p w14:paraId="272653D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0.15</w:t>
            </w:r>
          </w:p>
        </w:tc>
        <w:tc>
          <w:tcPr>
            <w:tcW w:w="709" w:type="dxa"/>
            <w:tcBorders>
              <w:top w:val="nil"/>
              <w:left w:val="nil"/>
              <w:bottom w:val="nil"/>
              <w:right w:val="nil"/>
            </w:tcBorders>
            <w:shd w:val="clear" w:color="auto" w:fill="auto"/>
            <w:noWrap/>
            <w:vAlign w:val="bottom"/>
            <w:hideMark/>
          </w:tcPr>
          <w:p w14:paraId="046B47A2"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3EA5F432" w14:textId="637E2A9D"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&gt;0.05</w:t>
            </w:r>
          </w:p>
        </w:tc>
      </w:tr>
      <w:tr w:rsidR="00B51892" w:rsidRPr="0017130A" w14:paraId="62303605" w14:textId="7F95F269" w:rsidTr="00E67A12">
        <w:trPr>
          <w:trHeight w:val="290"/>
        </w:trPr>
        <w:tc>
          <w:tcPr>
            <w:tcW w:w="851" w:type="dxa"/>
            <w:tcBorders>
              <w:top w:val="nil"/>
              <w:left w:val="nil"/>
              <w:bottom w:val="nil"/>
              <w:right w:val="nil"/>
            </w:tcBorders>
            <w:shd w:val="clear" w:color="auto" w:fill="auto"/>
            <w:noWrap/>
            <w:vAlign w:val="bottom"/>
            <w:hideMark/>
          </w:tcPr>
          <w:p w14:paraId="1B85FF74"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Chi-Square</w:t>
            </w:r>
          </w:p>
        </w:tc>
        <w:tc>
          <w:tcPr>
            <w:tcW w:w="992" w:type="dxa"/>
            <w:tcBorders>
              <w:top w:val="nil"/>
              <w:left w:val="nil"/>
              <w:bottom w:val="nil"/>
              <w:right w:val="nil"/>
            </w:tcBorders>
            <w:shd w:val="clear" w:color="auto" w:fill="auto"/>
            <w:noWrap/>
            <w:vAlign w:val="bottom"/>
            <w:hideMark/>
          </w:tcPr>
          <w:p w14:paraId="7EA5D011"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410.126</w:t>
            </w:r>
          </w:p>
        </w:tc>
        <w:tc>
          <w:tcPr>
            <w:tcW w:w="850" w:type="dxa"/>
            <w:tcBorders>
              <w:top w:val="nil"/>
              <w:left w:val="nil"/>
              <w:bottom w:val="nil"/>
              <w:right w:val="nil"/>
            </w:tcBorders>
            <w:shd w:val="clear" w:color="auto" w:fill="auto"/>
            <w:noWrap/>
            <w:vAlign w:val="bottom"/>
            <w:hideMark/>
          </w:tcPr>
          <w:p w14:paraId="3A2C0E9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410.126</w:t>
            </w:r>
          </w:p>
        </w:tc>
        <w:tc>
          <w:tcPr>
            <w:tcW w:w="709" w:type="dxa"/>
            <w:tcBorders>
              <w:top w:val="nil"/>
              <w:left w:val="nil"/>
              <w:bottom w:val="nil"/>
              <w:right w:val="nil"/>
            </w:tcBorders>
            <w:shd w:val="clear" w:color="auto" w:fill="auto"/>
            <w:noWrap/>
            <w:vAlign w:val="bottom"/>
            <w:hideMark/>
          </w:tcPr>
          <w:p w14:paraId="47389EC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36819497" w14:textId="50480459"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&gt;0.5 close to1 is better</w:t>
            </w:r>
          </w:p>
        </w:tc>
      </w:tr>
      <w:tr w:rsidR="00B51892" w:rsidRPr="0017130A" w14:paraId="7DA3C689" w14:textId="242E34CE" w:rsidTr="00E67A12">
        <w:trPr>
          <w:trHeight w:val="290"/>
        </w:trPr>
        <w:tc>
          <w:tcPr>
            <w:tcW w:w="851" w:type="dxa"/>
            <w:tcBorders>
              <w:top w:val="nil"/>
              <w:left w:val="nil"/>
              <w:bottom w:val="nil"/>
              <w:right w:val="nil"/>
            </w:tcBorders>
            <w:shd w:val="clear" w:color="auto" w:fill="auto"/>
            <w:noWrap/>
            <w:vAlign w:val="bottom"/>
            <w:hideMark/>
          </w:tcPr>
          <w:p w14:paraId="6E955613"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NFI</w:t>
            </w:r>
          </w:p>
        </w:tc>
        <w:tc>
          <w:tcPr>
            <w:tcW w:w="992" w:type="dxa"/>
            <w:tcBorders>
              <w:top w:val="nil"/>
              <w:left w:val="nil"/>
              <w:bottom w:val="nil"/>
              <w:right w:val="nil"/>
            </w:tcBorders>
            <w:shd w:val="clear" w:color="auto" w:fill="auto"/>
            <w:noWrap/>
            <w:vAlign w:val="bottom"/>
            <w:hideMark/>
          </w:tcPr>
          <w:p w14:paraId="72140532" w14:textId="77777777"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0.796</w:t>
            </w:r>
          </w:p>
        </w:tc>
        <w:tc>
          <w:tcPr>
            <w:tcW w:w="850" w:type="dxa"/>
            <w:tcBorders>
              <w:top w:val="nil"/>
              <w:left w:val="nil"/>
              <w:bottom w:val="nil"/>
              <w:right w:val="nil"/>
            </w:tcBorders>
            <w:shd w:val="clear" w:color="auto" w:fill="auto"/>
            <w:noWrap/>
            <w:vAlign w:val="bottom"/>
            <w:hideMark/>
          </w:tcPr>
          <w:p w14:paraId="05183765"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0.796</w:t>
            </w:r>
          </w:p>
        </w:tc>
        <w:tc>
          <w:tcPr>
            <w:tcW w:w="709" w:type="dxa"/>
            <w:tcBorders>
              <w:top w:val="nil"/>
              <w:left w:val="nil"/>
              <w:bottom w:val="nil"/>
              <w:right w:val="nil"/>
            </w:tcBorders>
            <w:shd w:val="clear" w:color="auto" w:fill="auto"/>
            <w:noWrap/>
            <w:vAlign w:val="bottom"/>
            <w:hideMark/>
          </w:tcPr>
          <w:p w14:paraId="0D11C448" w14:textId="77777777" w:rsidR="00B51892" w:rsidRPr="003545F3" w:rsidRDefault="00B51892" w:rsidP="00AF2BA5">
            <w:pPr>
              <w:spacing w:after="0" w:line="240" w:lineRule="auto"/>
              <w:ind w:firstLine="0"/>
              <w:jc w:val="right"/>
              <w:rPr>
                <w:rFonts w:asciiTheme="minorHAnsi" w:eastAsia="Times New Roman" w:hAnsiTheme="minorHAnsi" w:cstheme="minorHAnsi"/>
                <w:color w:val="000000"/>
                <w:sz w:val="18"/>
                <w:szCs w:val="18"/>
              </w:rPr>
            </w:pPr>
          </w:p>
        </w:tc>
        <w:tc>
          <w:tcPr>
            <w:tcW w:w="1134" w:type="dxa"/>
            <w:tcBorders>
              <w:top w:val="nil"/>
              <w:left w:val="nil"/>
              <w:bottom w:val="nil"/>
              <w:right w:val="nil"/>
            </w:tcBorders>
          </w:tcPr>
          <w:p w14:paraId="1BAC9569" w14:textId="4669D933" w:rsidR="00B51892" w:rsidRPr="003545F3" w:rsidRDefault="00B51892" w:rsidP="00AF2BA5">
            <w:pPr>
              <w:spacing w:after="0" w:line="240" w:lineRule="auto"/>
              <w:ind w:firstLine="0"/>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Between 0-1 close to 1 is better</w:t>
            </w:r>
          </w:p>
        </w:tc>
      </w:tr>
      <w:tr w:rsidR="00B51892" w:rsidRPr="0017130A" w14:paraId="6C41A3CB" w14:textId="46EC9710" w:rsidTr="00E67A12">
        <w:trPr>
          <w:trHeight w:val="290"/>
        </w:trPr>
        <w:tc>
          <w:tcPr>
            <w:tcW w:w="1843" w:type="dxa"/>
            <w:gridSpan w:val="2"/>
            <w:tcBorders>
              <w:top w:val="nil"/>
              <w:left w:val="nil"/>
              <w:bottom w:val="nil"/>
              <w:right w:val="nil"/>
            </w:tcBorders>
            <w:shd w:val="clear" w:color="auto" w:fill="auto"/>
            <w:noWrap/>
            <w:vAlign w:val="bottom"/>
            <w:hideMark/>
          </w:tcPr>
          <w:p w14:paraId="0F046172" w14:textId="2CAD45FD" w:rsidR="00B51892" w:rsidRPr="003545F3" w:rsidRDefault="00B51892" w:rsidP="00AF2BA5">
            <w:pPr>
              <w:spacing w:after="0" w:line="240" w:lineRule="auto"/>
              <w:ind w:firstLine="0"/>
              <w:jc w:val="center"/>
              <w:rPr>
                <w:rFonts w:asciiTheme="minorHAnsi" w:eastAsia="Times New Roman" w:hAnsiTheme="minorHAnsi" w:cstheme="minorHAnsi"/>
                <w:color w:val="000000"/>
                <w:sz w:val="18"/>
                <w:szCs w:val="18"/>
              </w:rPr>
            </w:pPr>
            <w:r w:rsidRPr="003545F3">
              <w:rPr>
                <w:rFonts w:asciiTheme="minorHAnsi" w:eastAsia="Times New Roman" w:hAnsiTheme="minorHAnsi" w:cstheme="minorHAnsi"/>
                <w:color w:val="000000"/>
                <w:sz w:val="18"/>
                <w:szCs w:val="18"/>
              </w:rPr>
              <w:t>S</w:t>
            </w:r>
            <w:r w:rsidR="004456F8" w:rsidRPr="003545F3">
              <w:rPr>
                <w:rFonts w:asciiTheme="minorHAnsi" w:eastAsia="Times New Roman" w:hAnsiTheme="minorHAnsi" w:cstheme="minorHAnsi"/>
                <w:color w:val="000000"/>
                <w:sz w:val="18"/>
                <w:szCs w:val="18"/>
              </w:rPr>
              <w:t>ource</w:t>
            </w:r>
            <w:r w:rsidRPr="003545F3">
              <w:rPr>
                <w:rFonts w:asciiTheme="minorHAnsi" w:eastAsia="Times New Roman" w:hAnsiTheme="minorHAnsi" w:cstheme="minorHAnsi"/>
                <w:color w:val="000000"/>
                <w:sz w:val="18"/>
                <w:szCs w:val="18"/>
              </w:rPr>
              <w:t xml:space="preserve"> Data Primer</w:t>
            </w:r>
          </w:p>
        </w:tc>
        <w:tc>
          <w:tcPr>
            <w:tcW w:w="850" w:type="dxa"/>
            <w:tcBorders>
              <w:top w:val="nil"/>
              <w:left w:val="nil"/>
              <w:bottom w:val="nil"/>
              <w:right w:val="nil"/>
            </w:tcBorders>
            <w:shd w:val="clear" w:color="auto" w:fill="auto"/>
            <w:noWrap/>
            <w:vAlign w:val="bottom"/>
            <w:hideMark/>
          </w:tcPr>
          <w:p w14:paraId="361B06A4" w14:textId="77777777" w:rsidR="00B51892" w:rsidRPr="003545F3" w:rsidRDefault="00B51892" w:rsidP="00AF2BA5">
            <w:pPr>
              <w:spacing w:after="0" w:line="240" w:lineRule="auto"/>
              <w:ind w:firstLine="0"/>
              <w:jc w:val="left"/>
              <w:rPr>
                <w:rFonts w:asciiTheme="minorHAnsi" w:eastAsia="Times New Roman" w:hAnsiTheme="minorHAnsi" w:cstheme="minorHAnsi"/>
                <w:color w:val="000000"/>
                <w:sz w:val="18"/>
                <w:szCs w:val="18"/>
              </w:rPr>
            </w:pPr>
          </w:p>
        </w:tc>
        <w:tc>
          <w:tcPr>
            <w:tcW w:w="709" w:type="dxa"/>
            <w:tcBorders>
              <w:top w:val="nil"/>
              <w:left w:val="nil"/>
              <w:bottom w:val="nil"/>
              <w:right w:val="nil"/>
            </w:tcBorders>
            <w:shd w:val="clear" w:color="auto" w:fill="auto"/>
            <w:noWrap/>
            <w:vAlign w:val="bottom"/>
            <w:hideMark/>
          </w:tcPr>
          <w:p w14:paraId="45DA8C35" w14:textId="77777777" w:rsidR="00B51892" w:rsidRPr="003545F3" w:rsidRDefault="00B51892" w:rsidP="00AF2BA5">
            <w:pPr>
              <w:spacing w:after="0" w:line="240" w:lineRule="auto"/>
              <w:ind w:firstLine="0"/>
              <w:jc w:val="left"/>
              <w:rPr>
                <w:rFonts w:asciiTheme="minorHAnsi" w:eastAsia="Times New Roman" w:hAnsiTheme="minorHAnsi" w:cstheme="minorHAnsi"/>
                <w:sz w:val="18"/>
                <w:szCs w:val="18"/>
              </w:rPr>
            </w:pPr>
          </w:p>
        </w:tc>
        <w:tc>
          <w:tcPr>
            <w:tcW w:w="1134" w:type="dxa"/>
            <w:tcBorders>
              <w:top w:val="nil"/>
              <w:left w:val="nil"/>
              <w:bottom w:val="nil"/>
              <w:right w:val="nil"/>
            </w:tcBorders>
          </w:tcPr>
          <w:p w14:paraId="7D6C2A4F" w14:textId="77777777" w:rsidR="00B51892" w:rsidRPr="003545F3" w:rsidRDefault="00B51892" w:rsidP="00AF2BA5">
            <w:pPr>
              <w:spacing w:after="0" w:line="240" w:lineRule="auto"/>
              <w:ind w:firstLine="0"/>
              <w:jc w:val="left"/>
              <w:rPr>
                <w:rFonts w:asciiTheme="minorHAnsi" w:eastAsia="Times New Roman" w:hAnsiTheme="minorHAnsi" w:cstheme="minorHAnsi"/>
                <w:sz w:val="18"/>
                <w:szCs w:val="18"/>
              </w:rPr>
            </w:pPr>
          </w:p>
        </w:tc>
      </w:tr>
    </w:tbl>
    <w:p w14:paraId="3C7C6066" w14:textId="3FF2B57E" w:rsidR="0017130A" w:rsidRDefault="0017130A" w:rsidP="00AF2BA5">
      <w:pPr>
        <w:spacing w:line="240" w:lineRule="auto"/>
        <w:ind w:firstLine="0"/>
        <w:rPr>
          <w:lang w:eastAsia="id-ID"/>
        </w:rPr>
      </w:pPr>
    </w:p>
    <w:p w14:paraId="5D297D23" w14:textId="24F68E38" w:rsidR="00660B9A" w:rsidRPr="00660B9A" w:rsidRDefault="004456F8" w:rsidP="00101D28">
      <w:pPr>
        <w:spacing w:line="240" w:lineRule="auto"/>
        <w:ind w:firstLine="0"/>
        <w:rPr>
          <w:lang w:eastAsia="id-ID"/>
        </w:rPr>
      </w:pPr>
      <w:r>
        <w:rPr>
          <w:lang w:eastAsia="id-ID"/>
        </w:rPr>
        <w:t>Table</w:t>
      </w:r>
      <w:r w:rsidR="00660B9A">
        <w:rPr>
          <w:lang w:eastAsia="id-ID"/>
        </w:rPr>
        <w:t xml:space="preserve"> 7 the research model is fit to their cut of value. </w:t>
      </w:r>
      <w:proofErr w:type="gramStart"/>
      <w:r w:rsidR="00660B9A">
        <w:rPr>
          <w:lang w:eastAsia="id-ID"/>
        </w:rPr>
        <w:t>This  indicates</w:t>
      </w:r>
      <w:proofErr w:type="gramEnd"/>
      <w:r w:rsidR="00660B9A">
        <w:rPr>
          <w:lang w:eastAsia="id-ID"/>
        </w:rPr>
        <w:t xml:space="preserve"> that </w:t>
      </w:r>
      <w:r w:rsidR="00660B9A">
        <w:rPr>
          <w:rStyle w:val="hgkelc"/>
        </w:rPr>
        <w:t xml:space="preserve">the model is </w:t>
      </w:r>
      <w:r w:rsidR="00660B9A" w:rsidRPr="00660B9A">
        <w:rPr>
          <w:rStyle w:val="hgkelc"/>
        </w:rPr>
        <w:t>reasonably consistent with the data</w:t>
      </w:r>
      <w:r w:rsidR="00660B9A">
        <w:rPr>
          <w:rStyle w:val="hgkelc"/>
        </w:rPr>
        <w:t>.</w:t>
      </w:r>
    </w:p>
    <w:tbl>
      <w:tblPr>
        <w:tblW w:w="4530" w:type="dxa"/>
        <w:tblLook w:val="04A0" w:firstRow="1" w:lastRow="0" w:firstColumn="1" w:lastColumn="0" w:noHBand="0" w:noVBand="1"/>
      </w:tblPr>
      <w:tblGrid>
        <w:gridCol w:w="1263"/>
        <w:gridCol w:w="1234"/>
        <w:gridCol w:w="960"/>
        <w:gridCol w:w="1073"/>
      </w:tblGrid>
      <w:tr w:rsidR="00660B9A" w:rsidRPr="00660B9A" w14:paraId="768B6A5F" w14:textId="77777777" w:rsidTr="00E67A12">
        <w:trPr>
          <w:trHeight w:val="290"/>
        </w:trPr>
        <w:tc>
          <w:tcPr>
            <w:tcW w:w="4530" w:type="dxa"/>
            <w:gridSpan w:val="4"/>
            <w:tcBorders>
              <w:top w:val="nil"/>
              <w:left w:val="nil"/>
              <w:bottom w:val="single" w:sz="4" w:space="0" w:color="auto"/>
              <w:right w:val="nil"/>
            </w:tcBorders>
            <w:shd w:val="clear" w:color="auto" w:fill="auto"/>
            <w:noWrap/>
            <w:vAlign w:val="bottom"/>
            <w:hideMark/>
          </w:tcPr>
          <w:p w14:paraId="387B8ADF" w14:textId="6BB77824" w:rsidR="00660B9A" w:rsidRPr="00660B9A" w:rsidRDefault="00660B9A" w:rsidP="00AF2BA5">
            <w:pPr>
              <w:pStyle w:val="Tabel"/>
              <w:rPr>
                <w:rFonts w:cs="Times New Roman"/>
                <w:sz w:val="20"/>
                <w:szCs w:val="20"/>
              </w:rPr>
            </w:pPr>
            <w:r>
              <w:t xml:space="preserve">Table 8 </w:t>
            </w:r>
            <w:r w:rsidRPr="00660B9A">
              <w:t>Discriminant Validity</w:t>
            </w:r>
          </w:p>
        </w:tc>
      </w:tr>
      <w:tr w:rsidR="00660B9A" w:rsidRPr="00660B9A" w14:paraId="0C30DDA2" w14:textId="77777777" w:rsidTr="00E67A12">
        <w:trPr>
          <w:trHeight w:val="290"/>
        </w:trPr>
        <w:tc>
          <w:tcPr>
            <w:tcW w:w="1263" w:type="dxa"/>
            <w:tcBorders>
              <w:top w:val="single" w:sz="4" w:space="0" w:color="auto"/>
              <w:left w:val="nil"/>
              <w:bottom w:val="single" w:sz="4" w:space="0" w:color="auto"/>
              <w:right w:val="nil"/>
            </w:tcBorders>
            <w:shd w:val="clear" w:color="auto" w:fill="auto"/>
            <w:noWrap/>
            <w:vAlign w:val="bottom"/>
            <w:hideMark/>
          </w:tcPr>
          <w:p w14:paraId="5D7CA4CA" w14:textId="77777777" w:rsidR="00660B9A" w:rsidRPr="005856AD" w:rsidRDefault="00660B9A" w:rsidP="00AF2BA5">
            <w:pPr>
              <w:spacing w:after="0" w:line="240" w:lineRule="auto"/>
              <w:ind w:firstLine="0"/>
              <w:jc w:val="left"/>
              <w:rPr>
                <w:rFonts w:asciiTheme="minorHAnsi" w:eastAsia="Times New Roman" w:hAnsiTheme="minorHAnsi" w:cstheme="minorHAnsi"/>
                <w:sz w:val="18"/>
                <w:szCs w:val="18"/>
              </w:rPr>
            </w:pPr>
          </w:p>
        </w:tc>
        <w:tc>
          <w:tcPr>
            <w:tcW w:w="1234" w:type="dxa"/>
            <w:tcBorders>
              <w:top w:val="single" w:sz="4" w:space="0" w:color="auto"/>
              <w:left w:val="nil"/>
              <w:bottom w:val="single" w:sz="4" w:space="0" w:color="auto"/>
              <w:right w:val="nil"/>
            </w:tcBorders>
            <w:shd w:val="clear" w:color="auto" w:fill="auto"/>
            <w:noWrap/>
            <w:vAlign w:val="bottom"/>
            <w:hideMark/>
          </w:tcPr>
          <w:p w14:paraId="11CAB0FA" w14:textId="1B6345FD"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Loyalty</w:t>
            </w:r>
          </w:p>
        </w:tc>
        <w:tc>
          <w:tcPr>
            <w:tcW w:w="960" w:type="dxa"/>
            <w:tcBorders>
              <w:top w:val="single" w:sz="4" w:space="0" w:color="auto"/>
              <w:left w:val="nil"/>
              <w:bottom w:val="single" w:sz="4" w:space="0" w:color="auto"/>
              <w:right w:val="nil"/>
            </w:tcBorders>
            <w:shd w:val="clear" w:color="auto" w:fill="auto"/>
            <w:noWrap/>
            <w:vAlign w:val="bottom"/>
            <w:hideMark/>
          </w:tcPr>
          <w:p w14:paraId="27F42743" w14:textId="4D528298"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Online Behavior</w:t>
            </w:r>
          </w:p>
        </w:tc>
        <w:tc>
          <w:tcPr>
            <w:tcW w:w="1073" w:type="dxa"/>
            <w:tcBorders>
              <w:top w:val="single" w:sz="4" w:space="0" w:color="auto"/>
              <w:left w:val="nil"/>
              <w:bottom w:val="single" w:sz="4" w:space="0" w:color="auto"/>
              <w:right w:val="nil"/>
            </w:tcBorders>
            <w:shd w:val="clear" w:color="auto" w:fill="auto"/>
            <w:noWrap/>
            <w:vAlign w:val="bottom"/>
            <w:hideMark/>
          </w:tcPr>
          <w:p w14:paraId="5C92F0E8" w14:textId="1594D699"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Repurchase</w:t>
            </w:r>
          </w:p>
        </w:tc>
      </w:tr>
      <w:tr w:rsidR="00660B9A" w:rsidRPr="00660B9A" w14:paraId="1FAA5CEE" w14:textId="77777777" w:rsidTr="00E67A12">
        <w:trPr>
          <w:trHeight w:val="290"/>
        </w:trPr>
        <w:tc>
          <w:tcPr>
            <w:tcW w:w="4530" w:type="dxa"/>
            <w:gridSpan w:val="4"/>
            <w:tcBorders>
              <w:top w:val="single" w:sz="4" w:space="0" w:color="auto"/>
              <w:left w:val="nil"/>
              <w:bottom w:val="nil"/>
              <w:right w:val="nil"/>
            </w:tcBorders>
            <w:shd w:val="clear" w:color="auto" w:fill="auto"/>
            <w:noWrap/>
            <w:vAlign w:val="bottom"/>
          </w:tcPr>
          <w:p w14:paraId="00503267" w14:textId="6BB32CA9" w:rsidR="00660B9A" w:rsidRPr="005856AD" w:rsidRDefault="00660B9A" w:rsidP="00AF2BA5">
            <w:pPr>
              <w:spacing w:after="0" w:line="240" w:lineRule="auto"/>
              <w:ind w:firstLine="0"/>
              <w:jc w:val="center"/>
              <w:rPr>
                <w:rFonts w:asciiTheme="minorHAnsi" w:eastAsia="Times New Roman" w:hAnsiTheme="minorHAnsi" w:cstheme="minorHAnsi"/>
                <w:sz w:val="18"/>
                <w:szCs w:val="18"/>
              </w:rPr>
            </w:pPr>
            <w:r w:rsidRPr="005856AD">
              <w:rPr>
                <w:rFonts w:asciiTheme="minorHAnsi" w:eastAsia="Times New Roman" w:hAnsiTheme="minorHAnsi" w:cstheme="minorHAnsi"/>
                <w:sz w:val="18"/>
                <w:szCs w:val="18"/>
              </w:rPr>
              <w:t>Cut off value &lt;0.85</w:t>
            </w:r>
          </w:p>
        </w:tc>
      </w:tr>
      <w:tr w:rsidR="00660B9A" w:rsidRPr="00660B9A" w14:paraId="00AE8536" w14:textId="77777777" w:rsidTr="00E67A12">
        <w:trPr>
          <w:trHeight w:val="290"/>
        </w:trPr>
        <w:tc>
          <w:tcPr>
            <w:tcW w:w="1263" w:type="dxa"/>
            <w:tcBorders>
              <w:top w:val="single" w:sz="4" w:space="0" w:color="auto"/>
              <w:left w:val="nil"/>
              <w:bottom w:val="nil"/>
              <w:right w:val="nil"/>
            </w:tcBorders>
            <w:shd w:val="clear" w:color="auto" w:fill="auto"/>
            <w:noWrap/>
            <w:vAlign w:val="bottom"/>
            <w:hideMark/>
          </w:tcPr>
          <w:p w14:paraId="49B3522A" w14:textId="09F4538D"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Loyalty</w:t>
            </w:r>
          </w:p>
        </w:tc>
        <w:tc>
          <w:tcPr>
            <w:tcW w:w="1234" w:type="dxa"/>
            <w:tcBorders>
              <w:top w:val="single" w:sz="4" w:space="0" w:color="auto"/>
              <w:left w:val="nil"/>
              <w:bottom w:val="nil"/>
              <w:right w:val="nil"/>
            </w:tcBorders>
            <w:shd w:val="clear" w:color="auto" w:fill="auto"/>
            <w:noWrap/>
            <w:vAlign w:val="bottom"/>
            <w:hideMark/>
          </w:tcPr>
          <w:p w14:paraId="7F63E594"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0.801</w:t>
            </w:r>
          </w:p>
        </w:tc>
        <w:tc>
          <w:tcPr>
            <w:tcW w:w="960" w:type="dxa"/>
            <w:tcBorders>
              <w:top w:val="single" w:sz="4" w:space="0" w:color="auto"/>
              <w:left w:val="nil"/>
              <w:bottom w:val="nil"/>
              <w:right w:val="nil"/>
            </w:tcBorders>
            <w:shd w:val="clear" w:color="auto" w:fill="auto"/>
            <w:noWrap/>
            <w:vAlign w:val="bottom"/>
            <w:hideMark/>
          </w:tcPr>
          <w:p w14:paraId="366B542E" w14:textId="77777777" w:rsidR="00660B9A" w:rsidRPr="005856AD" w:rsidRDefault="00660B9A" w:rsidP="00AF2BA5">
            <w:pPr>
              <w:spacing w:after="0" w:line="240" w:lineRule="auto"/>
              <w:ind w:firstLine="0"/>
              <w:jc w:val="right"/>
              <w:rPr>
                <w:rFonts w:asciiTheme="minorHAnsi" w:eastAsia="Times New Roman" w:hAnsiTheme="minorHAnsi" w:cstheme="minorHAnsi"/>
                <w:color w:val="000000"/>
                <w:sz w:val="18"/>
                <w:szCs w:val="18"/>
              </w:rPr>
            </w:pPr>
          </w:p>
        </w:tc>
        <w:tc>
          <w:tcPr>
            <w:tcW w:w="1073" w:type="dxa"/>
            <w:tcBorders>
              <w:top w:val="single" w:sz="4" w:space="0" w:color="auto"/>
              <w:left w:val="nil"/>
              <w:bottom w:val="nil"/>
              <w:right w:val="nil"/>
            </w:tcBorders>
            <w:shd w:val="clear" w:color="auto" w:fill="auto"/>
            <w:noWrap/>
            <w:vAlign w:val="bottom"/>
            <w:hideMark/>
          </w:tcPr>
          <w:p w14:paraId="4E893476" w14:textId="77777777" w:rsidR="00660B9A" w:rsidRPr="005856AD" w:rsidRDefault="00660B9A" w:rsidP="00AF2BA5">
            <w:pPr>
              <w:spacing w:after="0" w:line="240" w:lineRule="auto"/>
              <w:ind w:firstLine="0"/>
              <w:jc w:val="center"/>
              <w:rPr>
                <w:rFonts w:asciiTheme="minorHAnsi" w:eastAsia="Times New Roman" w:hAnsiTheme="minorHAnsi" w:cstheme="minorHAnsi"/>
                <w:sz w:val="18"/>
                <w:szCs w:val="18"/>
              </w:rPr>
            </w:pPr>
          </w:p>
        </w:tc>
      </w:tr>
      <w:tr w:rsidR="00660B9A" w:rsidRPr="00660B9A" w14:paraId="5166443F" w14:textId="77777777" w:rsidTr="00E67A12">
        <w:trPr>
          <w:trHeight w:val="290"/>
        </w:trPr>
        <w:tc>
          <w:tcPr>
            <w:tcW w:w="1263" w:type="dxa"/>
            <w:tcBorders>
              <w:top w:val="nil"/>
              <w:left w:val="nil"/>
              <w:bottom w:val="nil"/>
              <w:right w:val="nil"/>
            </w:tcBorders>
            <w:shd w:val="clear" w:color="auto" w:fill="auto"/>
            <w:noWrap/>
            <w:vAlign w:val="bottom"/>
            <w:hideMark/>
          </w:tcPr>
          <w:p w14:paraId="42392323" w14:textId="201D56E4"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Online Behavior</w:t>
            </w:r>
          </w:p>
        </w:tc>
        <w:tc>
          <w:tcPr>
            <w:tcW w:w="1234" w:type="dxa"/>
            <w:tcBorders>
              <w:top w:val="nil"/>
              <w:left w:val="nil"/>
              <w:bottom w:val="nil"/>
              <w:right w:val="nil"/>
            </w:tcBorders>
            <w:shd w:val="clear" w:color="auto" w:fill="auto"/>
            <w:noWrap/>
            <w:vAlign w:val="bottom"/>
            <w:hideMark/>
          </w:tcPr>
          <w:p w14:paraId="2505CA3D"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0.705</w:t>
            </w:r>
          </w:p>
        </w:tc>
        <w:tc>
          <w:tcPr>
            <w:tcW w:w="960" w:type="dxa"/>
            <w:tcBorders>
              <w:top w:val="nil"/>
              <w:left w:val="nil"/>
              <w:bottom w:val="nil"/>
              <w:right w:val="nil"/>
            </w:tcBorders>
            <w:shd w:val="clear" w:color="auto" w:fill="auto"/>
            <w:noWrap/>
            <w:vAlign w:val="bottom"/>
            <w:hideMark/>
          </w:tcPr>
          <w:p w14:paraId="6A2C40E7"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0.799</w:t>
            </w:r>
          </w:p>
        </w:tc>
        <w:tc>
          <w:tcPr>
            <w:tcW w:w="1073" w:type="dxa"/>
            <w:tcBorders>
              <w:top w:val="nil"/>
              <w:left w:val="nil"/>
              <w:bottom w:val="nil"/>
              <w:right w:val="nil"/>
            </w:tcBorders>
            <w:shd w:val="clear" w:color="auto" w:fill="auto"/>
            <w:noWrap/>
            <w:vAlign w:val="bottom"/>
            <w:hideMark/>
          </w:tcPr>
          <w:p w14:paraId="3EC2C758"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p>
        </w:tc>
      </w:tr>
      <w:tr w:rsidR="00660B9A" w:rsidRPr="00660B9A" w14:paraId="12CABA52" w14:textId="77777777" w:rsidTr="00E67A12">
        <w:trPr>
          <w:trHeight w:val="290"/>
        </w:trPr>
        <w:tc>
          <w:tcPr>
            <w:tcW w:w="1263" w:type="dxa"/>
            <w:tcBorders>
              <w:top w:val="nil"/>
              <w:left w:val="nil"/>
              <w:bottom w:val="nil"/>
              <w:right w:val="nil"/>
            </w:tcBorders>
            <w:shd w:val="clear" w:color="auto" w:fill="auto"/>
            <w:noWrap/>
            <w:vAlign w:val="bottom"/>
            <w:hideMark/>
          </w:tcPr>
          <w:p w14:paraId="5B551773" w14:textId="43610587" w:rsidR="00660B9A" w:rsidRPr="005856AD" w:rsidRDefault="00660B9A" w:rsidP="00AF2BA5">
            <w:pPr>
              <w:spacing w:after="0" w:line="240" w:lineRule="auto"/>
              <w:ind w:firstLine="0"/>
              <w:jc w:val="left"/>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Repurchase</w:t>
            </w:r>
          </w:p>
        </w:tc>
        <w:tc>
          <w:tcPr>
            <w:tcW w:w="1234" w:type="dxa"/>
            <w:tcBorders>
              <w:top w:val="nil"/>
              <w:left w:val="nil"/>
              <w:bottom w:val="nil"/>
              <w:right w:val="nil"/>
            </w:tcBorders>
            <w:shd w:val="clear" w:color="auto" w:fill="auto"/>
            <w:noWrap/>
            <w:vAlign w:val="bottom"/>
            <w:hideMark/>
          </w:tcPr>
          <w:p w14:paraId="6A718C90"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0.622</w:t>
            </w:r>
          </w:p>
        </w:tc>
        <w:tc>
          <w:tcPr>
            <w:tcW w:w="960" w:type="dxa"/>
            <w:tcBorders>
              <w:top w:val="nil"/>
              <w:left w:val="nil"/>
              <w:bottom w:val="nil"/>
              <w:right w:val="nil"/>
            </w:tcBorders>
            <w:shd w:val="clear" w:color="auto" w:fill="auto"/>
            <w:noWrap/>
            <w:vAlign w:val="bottom"/>
            <w:hideMark/>
          </w:tcPr>
          <w:p w14:paraId="212A5ED5" w14:textId="77777777"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0.66</w:t>
            </w:r>
          </w:p>
        </w:tc>
        <w:tc>
          <w:tcPr>
            <w:tcW w:w="1073" w:type="dxa"/>
            <w:tcBorders>
              <w:top w:val="nil"/>
              <w:left w:val="nil"/>
              <w:bottom w:val="nil"/>
              <w:right w:val="nil"/>
            </w:tcBorders>
            <w:shd w:val="clear" w:color="auto" w:fill="auto"/>
            <w:noWrap/>
            <w:vAlign w:val="bottom"/>
            <w:hideMark/>
          </w:tcPr>
          <w:p w14:paraId="7184E825" w14:textId="0E2C4C02" w:rsidR="00660B9A" w:rsidRPr="005856AD" w:rsidRDefault="00660B9A" w:rsidP="00AF2BA5">
            <w:pPr>
              <w:spacing w:after="0" w:line="240" w:lineRule="auto"/>
              <w:ind w:firstLine="0"/>
              <w:jc w:val="center"/>
              <w:rPr>
                <w:rFonts w:asciiTheme="minorHAnsi" w:eastAsia="Times New Roman" w:hAnsiTheme="minorHAnsi" w:cstheme="minorHAnsi"/>
                <w:color w:val="000000"/>
                <w:sz w:val="18"/>
                <w:szCs w:val="18"/>
              </w:rPr>
            </w:pPr>
            <w:r w:rsidRPr="005856AD">
              <w:rPr>
                <w:rFonts w:asciiTheme="minorHAnsi" w:eastAsia="Times New Roman" w:hAnsiTheme="minorHAnsi" w:cstheme="minorHAnsi"/>
                <w:color w:val="000000"/>
                <w:sz w:val="18"/>
                <w:szCs w:val="18"/>
              </w:rPr>
              <w:t>0.8</w:t>
            </w:r>
            <w:r w:rsidR="00757F9A" w:rsidRPr="005856AD">
              <w:rPr>
                <w:rFonts w:asciiTheme="minorHAnsi" w:eastAsia="Times New Roman" w:hAnsiTheme="minorHAnsi" w:cstheme="minorHAnsi"/>
                <w:color w:val="000000"/>
                <w:sz w:val="18"/>
                <w:szCs w:val="18"/>
              </w:rPr>
              <w:t>0</w:t>
            </w:r>
          </w:p>
        </w:tc>
      </w:tr>
      <w:tr w:rsidR="00660B9A" w:rsidRPr="00660B9A" w14:paraId="152270E4" w14:textId="77777777" w:rsidTr="00E67A12">
        <w:trPr>
          <w:trHeight w:val="290"/>
        </w:trPr>
        <w:tc>
          <w:tcPr>
            <w:tcW w:w="4530" w:type="dxa"/>
            <w:gridSpan w:val="4"/>
            <w:tcBorders>
              <w:top w:val="nil"/>
              <w:left w:val="nil"/>
              <w:bottom w:val="nil"/>
              <w:right w:val="nil"/>
            </w:tcBorders>
            <w:shd w:val="clear" w:color="auto" w:fill="auto"/>
            <w:noWrap/>
            <w:vAlign w:val="bottom"/>
            <w:hideMark/>
          </w:tcPr>
          <w:p w14:paraId="69FFCB2D" w14:textId="7D7554BA" w:rsidR="00660B9A" w:rsidRPr="00660B9A" w:rsidRDefault="00660B9A" w:rsidP="00AF2BA5">
            <w:pPr>
              <w:spacing w:after="0" w:line="240" w:lineRule="auto"/>
              <w:ind w:firstLine="0"/>
              <w:jc w:val="left"/>
              <w:rPr>
                <w:rFonts w:eastAsia="Times New Roman" w:cs="Times New Roman"/>
                <w:sz w:val="20"/>
                <w:szCs w:val="20"/>
              </w:rPr>
            </w:pPr>
            <w:r w:rsidRPr="00660B9A">
              <w:rPr>
                <w:rFonts w:ascii="Calibri" w:eastAsia="Times New Roman" w:hAnsi="Calibri" w:cs="Calibri"/>
                <w:color w:val="000000"/>
                <w:sz w:val="22"/>
              </w:rPr>
              <w:t>S</w:t>
            </w:r>
            <w:r w:rsidR="004456F8">
              <w:rPr>
                <w:rFonts w:ascii="Calibri" w:eastAsia="Times New Roman" w:hAnsi="Calibri" w:cs="Calibri"/>
                <w:color w:val="000000"/>
                <w:sz w:val="22"/>
              </w:rPr>
              <w:t>ource</w:t>
            </w:r>
            <w:r w:rsidRPr="00660B9A">
              <w:rPr>
                <w:rFonts w:ascii="Calibri" w:eastAsia="Times New Roman" w:hAnsi="Calibri" w:cs="Calibri"/>
                <w:color w:val="000000"/>
                <w:sz w:val="22"/>
              </w:rPr>
              <w:t xml:space="preserve"> Data Primer</w:t>
            </w:r>
          </w:p>
        </w:tc>
      </w:tr>
    </w:tbl>
    <w:p w14:paraId="6629FD6A" w14:textId="59DA800B" w:rsidR="00B045D1" w:rsidRDefault="004456F8" w:rsidP="00101D28">
      <w:pPr>
        <w:spacing w:line="240" w:lineRule="auto"/>
        <w:ind w:firstLine="0"/>
      </w:pPr>
      <w:r>
        <w:t>Table</w:t>
      </w:r>
      <w:r w:rsidR="00757F9A">
        <w:t xml:space="preserve"> 8 describes that data is valid because all </w:t>
      </w:r>
      <w:r>
        <w:t>indicators</w:t>
      </w:r>
      <w:r w:rsidR="00757F9A">
        <w:t xml:space="preserve"> are below 0.85, this mean there is</w:t>
      </w:r>
      <w:r w:rsidR="00B045D1">
        <w:t xml:space="preserve"> the measurement that are not supposed to be related are actually unrelated</w:t>
      </w:r>
      <w:r w:rsidR="00AF2BA5">
        <w:t>.</w:t>
      </w:r>
    </w:p>
    <w:tbl>
      <w:tblPr>
        <w:tblpPr w:leftFromText="180" w:rightFromText="180" w:vertAnchor="text" w:horzAnchor="margin" w:tblpY="365"/>
        <w:tblW w:w="3148" w:type="dxa"/>
        <w:tblLook w:val="04A0" w:firstRow="1" w:lastRow="0" w:firstColumn="1" w:lastColumn="0" w:noHBand="0" w:noVBand="1"/>
      </w:tblPr>
      <w:tblGrid>
        <w:gridCol w:w="960"/>
        <w:gridCol w:w="960"/>
        <w:gridCol w:w="1228"/>
      </w:tblGrid>
      <w:tr w:rsidR="00E67A12" w:rsidRPr="00C36775" w14:paraId="5827E493" w14:textId="77777777" w:rsidTr="00E67A12">
        <w:trPr>
          <w:trHeight w:val="290"/>
        </w:trPr>
        <w:tc>
          <w:tcPr>
            <w:tcW w:w="3148" w:type="dxa"/>
            <w:gridSpan w:val="3"/>
            <w:tcBorders>
              <w:top w:val="single" w:sz="4" w:space="0" w:color="auto"/>
              <w:bottom w:val="single" w:sz="4" w:space="0" w:color="auto"/>
            </w:tcBorders>
            <w:shd w:val="clear" w:color="auto" w:fill="auto"/>
            <w:noWrap/>
            <w:vAlign w:val="bottom"/>
            <w:hideMark/>
          </w:tcPr>
          <w:p w14:paraId="18D25587" w14:textId="77777777" w:rsidR="00E67A12" w:rsidRPr="00C36775" w:rsidRDefault="00E67A12" w:rsidP="00E67A12">
            <w:pPr>
              <w:pStyle w:val="Tabel"/>
              <w:rPr>
                <w:rFonts w:cs="Times New Roman"/>
                <w:sz w:val="20"/>
                <w:szCs w:val="20"/>
              </w:rPr>
            </w:pPr>
            <w:r>
              <w:t xml:space="preserve">Table 9 </w:t>
            </w:r>
            <w:r w:rsidRPr="00C36775">
              <w:t>R Square</w:t>
            </w:r>
          </w:p>
        </w:tc>
      </w:tr>
      <w:tr w:rsidR="00E67A12" w:rsidRPr="00C36775" w14:paraId="0EFFA3F9" w14:textId="77777777" w:rsidTr="00E67A12">
        <w:trPr>
          <w:trHeight w:val="290"/>
        </w:trPr>
        <w:tc>
          <w:tcPr>
            <w:tcW w:w="960" w:type="dxa"/>
            <w:tcBorders>
              <w:top w:val="single" w:sz="4" w:space="0" w:color="auto"/>
            </w:tcBorders>
            <w:shd w:val="clear" w:color="auto" w:fill="auto"/>
            <w:noWrap/>
            <w:vAlign w:val="bottom"/>
            <w:hideMark/>
          </w:tcPr>
          <w:p w14:paraId="0D78AEA7" w14:textId="77777777" w:rsidR="00E67A12" w:rsidRPr="005856AD" w:rsidRDefault="00E67A12" w:rsidP="00E67A12">
            <w:pPr>
              <w:spacing w:after="0" w:line="240" w:lineRule="auto"/>
              <w:ind w:firstLine="0"/>
              <w:jc w:val="left"/>
              <w:rPr>
                <w:rFonts w:eastAsia="Times New Roman" w:cs="Times New Roman"/>
                <w:sz w:val="18"/>
                <w:szCs w:val="18"/>
              </w:rPr>
            </w:pPr>
          </w:p>
        </w:tc>
        <w:tc>
          <w:tcPr>
            <w:tcW w:w="960" w:type="dxa"/>
            <w:tcBorders>
              <w:top w:val="single" w:sz="4" w:space="0" w:color="auto"/>
            </w:tcBorders>
            <w:shd w:val="clear" w:color="auto" w:fill="auto"/>
            <w:noWrap/>
            <w:vAlign w:val="bottom"/>
            <w:hideMark/>
          </w:tcPr>
          <w:p w14:paraId="69D0E893"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R Square</w:t>
            </w:r>
          </w:p>
        </w:tc>
        <w:tc>
          <w:tcPr>
            <w:tcW w:w="1228" w:type="dxa"/>
            <w:tcBorders>
              <w:top w:val="single" w:sz="4" w:space="0" w:color="auto"/>
            </w:tcBorders>
            <w:shd w:val="clear" w:color="auto" w:fill="auto"/>
            <w:noWrap/>
            <w:vAlign w:val="bottom"/>
            <w:hideMark/>
          </w:tcPr>
          <w:p w14:paraId="0E773A2E"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R Square Adjusted</w:t>
            </w:r>
          </w:p>
        </w:tc>
      </w:tr>
      <w:tr w:rsidR="00E67A12" w:rsidRPr="00C36775" w14:paraId="7461CAA1" w14:textId="77777777" w:rsidTr="00E67A12">
        <w:trPr>
          <w:trHeight w:val="290"/>
        </w:trPr>
        <w:tc>
          <w:tcPr>
            <w:tcW w:w="960" w:type="dxa"/>
            <w:shd w:val="clear" w:color="auto" w:fill="auto"/>
            <w:noWrap/>
            <w:vAlign w:val="bottom"/>
            <w:hideMark/>
          </w:tcPr>
          <w:p w14:paraId="00422FD9" w14:textId="77777777" w:rsidR="00E67A12" w:rsidRPr="005856AD" w:rsidRDefault="00E67A12" w:rsidP="00E67A12">
            <w:pPr>
              <w:spacing w:after="0" w:line="240" w:lineRule="auto"/>
              <w:ind w:firstLine="0"/>
              <w:jc w:val="left"/>
              <w:rPr>
                <w:rFonts w:ascii="Calibri" w:eastAsia="Times New Roman" w:hAnsi="Calibri" w:cs="Calibri"/>
                <w:color w:val="000000"/>
                <w:sz w:val="18"/>
                <w:szCs w:val="18"/>
              </w:rPr>
            </w:pPr>
            <w:r w:rsidRPr="005856AD">
              <w:rPr>
                <w:rFonts w:ascii="Calibri" w:eastAsia="Times New Roman" w:hAnsi="Calibri" w:cs="Calibri"/>
                <w:color w:val="000000"/>
                <w:sz w:val="18"/>
                <w:szCs w:val="18"/>
              </w:rPr>
              <w:t>LY</w:t>
            </w:r>
          </w:p>
        </w:tc>
        <w:tc>
          <w:tcPr>
            <w:tcW w:w="960" w:type="dxa"/>
            <w:shd w:val="clear" w:color="auto" w:fill="auto"/>
            <w:noWrap/>
            <w:vAlign w:val="bottom"/>
            <w:hideMark/>
          </w:tcPr>
          <w:p w14:paraId="063247A4"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0.541</w:t>
            </w:r>
          </w:p>
        </w:tc>
        <w:tc>
          <w:tcPr>
            <w:tcW w:w="1228" w:type="dxa"/>
            <w:shd w:val="clear" w:color="auto" w:fill="auto"/>
            <w:noWrap/>
            <w:vAlign w:val="bottom"/>
            <w:hideMark/>
          </w:tcPr>
          <w:p w14:paraId="51F30DB5"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0.539</w:t>
            </w:r>
          </w:p>
        </w:tc>
      </w:tr>
      <w:tr w:rsidR="00E67A12" w:rsidRPr="00C36775" w14:paraId="466060BA" w14:textId="77777777" w:rsidTr="00E67A12">
        <w:trPr>
          <w:trHeight w:val="290"/>
        </w:trPr>
        <w:tc>
          <w:tcPr>
            <w:tcW w:w="960" w:type="dxa"/>
            <w:tcBorders>
              <w:bottom w:val="single" w:sz="4" w:space="0" w:color="auto"/>
            </w:tcBorders>
            <w:shd w:val="clear" w:color="auto" w:fill="auto"/>
            <w:noWrap/>
            <w:vAlign w:val="bottom"/>
            <w:hideMark/>
          </w:tcPr>
          <w:p w14:paraId="66A76F6F" w14:textId="77777777" w:rsidR="00E67A12" w:rsidRPr="005856AD" w:rsidRDefault="00E67A12" w:rsidP="00E67A12">
            <w:pPr>
              <w:spacing w:after="0" w:line="240" w:lineRule="auto"/>
              <w:ind w:firstLine="0"/>
              <w:jc w:val="left"/>
              <w:rPr>
                <w:rFonts w:ascii="Calibri" w:eastAsia="Times New Roman" w:hAnsi="Calibri" w:cs="Calibri"/>
                <w:color w:val="000000"/>
                <w:sz w:val="18"/>
                <w:szCs w:val="18"/>
              </w:rPr>
            </w:pPr>
            <w:r w:rsidRPr="005856AD">
              <w:rPr>
                <w:rFonts w:ascii="Calibri" w:eastAsia="Times New Roman" w:hAnsi="Calibri" w:cs="Calibri"/>
                <w:color w:val="000000"/>
                <w:sz w:val="18"/>
                <w:szCs w:val="18"/>
              </w:rPr>
              <w:t>RP</w:t>
            </w:r>
          </w:p>
        </w:tc>
        <w:tc>
          <w:tcPr>
            <w:tcW w:w="960" w:type="dxa"/>
            <w:tcBorders>
              <w:bottom w:val="single" w:sz="4" w:space="0" w:color="auto"/>
            </w:tcBorders>
            <w:shd w:val="clear" w:color="auto" w:fill="auto"/>
            <w:noWrap/>
            <w:vAlign w:val="bottom"/>
            <w:hideMark/>
          </w:tcPr>
          <w:p w14:paraId="406AD35C"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0.436</w:t>
            </w:r>
          </w:p>
        </w:tc>
        <w:tc>
          <w:tcPr>
            <w:tcW w:w="1228" w:type="dxa"/>
            <w:tcBorders>
              <w:bottom w:val="single" w:sz="4" w:space="0" w:color="auto"/>
            </w:tcBorders>
            <w:shd w:val="clear" w:color="auto" w:fill="auto"/>
            <w:noWrap/>
            <w:vAlign w:val="bottom"/>
            <w:hideMark/>
          </w:tcPr>
          <w:p w14:paraId="5D3B48B0" w14:textId="77777777" w:rsidR="00E67A12" w:rsidRPr="005856AD" w:rsidRDefault="00E67A12" w:rsidP="00E67A12">
            <w:pPr>
              <w:spacing w:after="0" w:line="240" w:lineRule="auto"/>
              <w:ind w:firstLine="0"/>
              <w:jc w:val="center"/>
              <w:rPr>
                <w:rFonts w:ascii="Calibri" w:eastAsia="Times New Roman" w:hAnsi="Calibri" w:cs="Calibri"/>
                <w:color w:val="000000"/>
                <w:sz w:val="18"/>
                <w:szCs w:val="18"/>
              </w:rPr>
            </w:pPr>
            <w:r w:rsidRPr="005856AD">
              <w:rPr>
                <w:rFonts w:ascii="Calibri" w:eastAsia="Times New Roman" w:hAnsi="Calibri" w:cs="Calibri"/>
                <w:color w:val="000000"/>
                <w:sz w:val="18"/>
                <w:szCs w:val="18"/>
              </w:rPr>
              <w:t>0.435</w:t>
            </w:r>
          </w:p>
        </w:tc>
      </w:tr>
      <w:tr w:rsidR="00E67A12" w:rsidRPr="00C36775" w14:paraId="0E5072A7" w14:textId="77777777" w:rsidTr="00E67A12">
        <w:trPr>
          <w:trHeight w:val="290"/>
        </w:trPr>
        <w:tc>
          <w:tcPr>
            <w:tcW w:w="3148" w:type="dxa"/>
            <w:gridSpan w:val="3"/>
            <w:tcBorders>
              <w:top w:val="single" w:sz="4" w:space="0" w:color="auto"/>
            </w:tcBorders>
            <w:shd w:val="clear" w:color="auto" w:fill="auto"/>
            <w:noWrap/>
            <w:vAlign w:val="bottom"/>
            <w:hideMark/>
          </w:tcPr>
          <w:p w14:paraId="7A6BA2C6" w14:textId="77777777" w:rsidR="00E67A12" w:rsidRPr="005856AD" w:rsidRDefault="00E67A12" w:rsidP="00E67A12">
            <w:pPr>
              <w:spacing w:after="0" w:line="240" w:lineRule="auto"/>
              <w:ind w:firstLine="0"/>
              <w:jc w:val="left"/>
              <w:rPr>
                <w:rFonts w:ascii="Calibri" w:eastAsia="Times New Roman" w:hAnsi="Calibri" w:cs="Calibri"/>
                <w:color w:val="000000"/>
                <w:sz w:val="18"/>
                <w:szCs w:val="18"/>
              </w:rPr>
            </w:pPr>
            <w:r w:rsidRPr="005856AD">
              <w:rPr>
                <w:rFonts w:ascii="Calibri" w:eastAsia="Times New Roman" w:hAnsi="Calibri" w:cs="Calibri"/>
                <w:color w:val="000000"/>
                <w:sz w:val="18"/>
                <w:szCs w:val="18"/>
              </w:rPr>
              <w:t>Source: Data Primer</w:t>
            </w:r>
          </w:p>
        </w:tc>
      </w:tr>
    </w:tbl>
    <w:p w14:paraId="2E6F1617" w14:textId="77777777" w:rsidR="00AF2BA5" w:rsidRDefault="00AF2BA5" w:rsidP="006059A0">
      <w:pPr>
        <w:spacing w:line="240" w:lineRule="auto"/>
        <w:ind w:firstLine="0"/>
      </w:pPr>
    </w:p>
    <w:p w14:paraId="36D838AD" w14:textId="21FB19A4" w:rsidR="00B402C0" w:rsidRDefault="00B402C0" w:rsidP="00AF2BA5">
      <w:pPr>
        <w:spacing w:line="240" w:lineRule="auto"/>
        <w:ind w:firstLine="0"/>
      </w:pPr>
    </w:p>
    <w:p w14:paraId="43F24BDE" w14:textId="77777777" w:rsidR="00E67A12" w:rsidRDefault="00E67A12" w:rsidP="00AF2BA5">
      <w:pPr>
        <w:spacing w:line="240" w:lineRule="auto"/>
      </w:pPr>
    </w:p>
    <w:p w14:paraId="033B12B9" w14:textId="77777777" w:rsidR="00E67A12" w:rsidRDefault="00E67A12" w:rsidP="00AF2BA5">
      <w:pPr>
        <w:spacing w:line="240" w:lineRule="auto"/>
      </w:pPr>
    </w:p>
    <w:p w14:paraId="0DA8DC52" w14:textId="77777777" w:rsidR="00E67A12" w:rsidRDefault="00E67A12" w:rsidP="00AF2BA5">
      <w:pPr>
        <w:spacing w:line="240" w:lineRule="auto"/>
      </w:pPr>
    </w:p>
    <w:p w14:paraId="39137F1F" w14:textId="0C49FE2E" w:rsidR="00C36775" w:rsidRDefault="00C36775" w:rsidP="00101D28">
      <w:pPr>
        <w:spacing w:line="240" w:lineRule="auto"/>
        <w:ind w:firstLine="0"/>
      </w:pPr>
      <w:r>
        <w:t xml:space="preserve">Table 9 </w:t>
      </w:r>
      <w:r w:rsidR="004456F8">
        <w:t>shows the</w:t>
      </w:r>
      <w:r w:rsidR="0032693B">
        <w:rPr>
          <w:rStyle w:val="jlqj4b"/>
          <w:lang w:val="en"/>
        </w:rPr>
        <w:t xml:space="preserve"> coefficient of determination (R Square) is a way to assess how much an endogenous construct can be explained by an exogenous construct.</w:t>
      </w:r>
    </w:p>
    <w:tbl>
      <w:tblPr>
        <w:tblW w:w="2268" w:type="dxa"/>
        <w:tblLook w:val="04A0" w:firstRow="1" w:lastRow="0" w:firstColumn="1" w:lastColumn="0" w:noHBand="0" w:noVBand="1"/>
      </w:tblPr>
      <w:tblGrid>
        <w:gridCol w:w="993"/>
        <w:gridCol w:w="1275"/>
      </w:tblGrid>
      <w:tr w:rsidR="005C5549" w:rsidRPr="005C5549" w14:paraId="774C295F" w14:textId="77777777" w:rsidTr="00AF2BA5">
        <w:trPr>
          <w:trHeight w:val="290"/>
        </w:trPr>
        <w:tc>
          <w:tcPr>
            <w:tcW w:w="2268" w:type="dxa"/>
            <w:gridSpan w:val="2"/>
            <w:shd w:val="clear" w:color="auto" w:fill="auto"/>
            <w:noWrap/>
            <w:vAlign w:val="bottom"/>
            <w:hideMark/>
          </w:tcPr>
          <w:p w14:paraId="592B9050" w14:textId="6B962170" w:rsidR="005C5549" w:rsidRPr="00E6664B" w:rsidRDefault="005C5549"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Table 10 Collinearity Statistic</w:t>
            </w:r>
          </w:p>
        </w:tc>
      </w:tr>
      <w:tr w:rsidR="005C5549" w:rsidRPr="005C5549" w14:paraId="64CE1C5F" w14:textId="77777777" w:rsidTr="00AF2BA5">
        <w:trPr>
          <w:trHeight w:val="290"/>
        </w:trPr>
        <w:tc>
          <w:tcPr>
            <w:tcW w:w="2268" w:type="dxa"/>
            <w:gridSpan w:val="2"/>
            <w:tcBorders>
              <w:bottom w:val="single" w:sz="4" w:space="0" w:color="auto"/>
            </w:tcBorders>
            <w:shd w:val="clear" w:color="auto" w:fill="auto"/>
            <w:noWrap/>
            <w:vAlign w:val="bottom"/>
          </w:tcPr>
          <w:p w14:paraId="23B4A942" w14:textId="2B74790B"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Cut off value 1,2-5 or (0,2</w:t>
            </w:r>
            <w:r w:rsidR="0032693B" w:rsidRPr="00E6664B">
              <w:rPr>
                <w:rFonts w:ascii="Calibri" w:eastAsia="Times New Roman" w:hAnsi="Calibri" w:cs="Calibri"/>
                <w:color w:val="000000"/>
                <w:sz w:val="18"/>
                <w:szCs w:val="18"/>
              </w:rPr>
              <w:t>-</w:t>
            </w:r>
            <w:r w:rsidRPr="00E6664B">
              <w:rPr>
                <w:rFonts w:ascii="Calibri" w:eastAsia="Times New Roman" w:hAnsi="Calibri" w:cs="Calibri"/>
                <w:color w:val="000000"/>
                <w:sz w:val="18"/>
                <w:szCs w:val="18"/>
              </w:rPr>
              <w:t>4)</w:t>
            </w:r>
          </w:p>
        </w:tc>
      </w:tr>
      <w:tr w:rsidR="005C5549" w:rsidRPr="005C5549" w14:paraId="7A4CACAC" w14:textId="77777777" w:rsidTr="00AF2BA5">
        <w:trPr>
          <w:trHeight w:val="290"/>
        </w:trPr>
        <w:tc>
          <w:tcPr>
            <w:tcW w:w="993" w:type="dxa"/>
            <w:tcBorders>
              <w:top w:val="single" w:sz="4" w:space="0" w:color="auto"/>
              <w:bottom w:val="single" w:sz="4" w:space="0" w:color="auto"/>
            </w:tcBorders>
            <w:shd w:val="clear" w:color="auto" w:fill="auto"/>
            <w:noWrap/>
            <w:vAlign w:val="bottom"/>
            <w:hideMark/>
          </w:tcPr>
          <w:p w14:paraId="3FDC1953" w14:textId="77777777" w:rsidR="005C5549" w:rsidRPr="00E6664B" w:rsidRDefault="005C5549" w:rsidP="00AF2BA5">
            <w:pPr>
              <w:spacing w:after="0" w:line="240" w:lineRule="auto"/>
              <w:ind w:firstLine="0"/>
              <w:jc w:val="left"/>
              <w:rPr>
                <w:rFonts w:ascii="Calibri" w:eastAsia="Times New Roman" w:hAnsi="Calibri" w:cs="Calibri"/>
                <w:color w:val="000000"/>
                <w:sz w:val="18"/>
                <w:szCs w:val="18"/>
              </w:rPr>
            </w:pPr>
          </w:p>
        </w:tc>
        <w:tc>
          <w:tcPr>
            <w:tcW w:w="1275" w:type="dxa"/>
            <w:tcBorders>
              <w:top w:val="single" w:sz="4" w:space="0" w:color="auto"/>
              <w:bottom w:val="single" w:sz="4" w:space="0" w:color="auto"/>
            </w:tcBorders>
            <w:shd w:val="clear" w:color="auto" w:fill="auto"/>
            <w:noWrap/>
            <w:vAlign w:val="bottom"/>
            <w:hideMark/>
          </w:tcPr>
          <w:p w14:paraId="79C449B5" w14:textId="77777777" w:rsidR="005C5549" w:rsidRPr="00E6664B" w:rsidRDefault="005C5549"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VIF</w:t>
            </w:r>
          </w:p>
        </w:tc>
      </w:tr>
      <w:tr w:rsidR="005C5549" w:rsidRPr="005C5549" w14:paraId="3CBED4EC" w14:textId="77777777" w:rsidTr="00AF2BA5">
        <w:trPr>
          <w:trHeight w:val="290"/>
        </w:trPr>
        <w:tc>
          <w:tcPr>
            <w:tcW w:w="993" w:type="dxa"/>
            <w:tcBorders>
              <w:top w:val="single" w:sz="4" w:space="0" w:color="auto"/>
            </w:tcBorders>
            <w:shd w:val="clear" w:color="auto" w:fill="auto"/>
            <w:noWrap/>
            <w:vAlign w:val="bottom"/>
            <w:hideMark/>
          </w:tcPr>
          <w:p w14:paraId="6A892F81"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L17</w:t>
            </w:r>
          </w:p>
        </w:tc>
        <w:tc>
          <w:tcPr>
            <w:tcW w:w="1275" w:type="dxa"/>
            <w:tcBorders>
              <w:top w:val="single" w:sz="4" w:space="0" w:color="auto"/>
            </w:tcBorders>
            <w:shd w:val="clear" w:color="auto" w:fill="auto"/>
            <w:noWrap/>
            <w:vAlign w:val="bottom"/>
            <w:hideMark/>
          </w:tcPr>
          <w:p w14:paraId="2BF04CCB"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2.142</w:t>
            </w:r>
          </w:p>
        </w:tc>
      </w:tr>
      <w:tr w:rsidR="005C5549" w:rsidRPr="005C5549" w14:paraId="6F65E142" w14:textId="77777777" w:rsidTr="00AF2BA5">
        <w:trPr>
          <w:trHeight w:val="290"/>
        </w:trPr>
        <w:tc>
          <w:tcPr>
            <w:tcW w:w="993" w:type="dxa"/>
            <w:shd w:val="clear" w:color="auto" w:fill="auto"/>
            <w:noWrap/>
            <w:vAlign w:val="bottom"/>
            <w:hideMark/>
          </w:tcPr>
          <w:p w14:paraId="7FFB3F04"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L26</w:t>
            </w:r>
          </w:p>
        </w:tc>
        <w:tc>
          <w:tcPr>
            <w:tcW w:w="1275" w:type="dxa"/>
            <w:shd w:val="clear" w:color="auto" w:fill="auto"/>
            <w:noWrap/>
            <w:vAlign w:val="bottom"/>
            <w:hideMark/>
          </w:tcPr>
          <w:p w14:paraId="64AD8220"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1.607</w:t>
            </w:r>
          </w:p>
        </w:tc>
      </w:tr>
      <w:tr w:rsidR="005C5549" w:rsidRPr="005C5549" w14:paraId="2C01D589" w14:textId="77777777" w:rsidTr="00AF2BA5">
        <w:trPr>
          <w:trHeight w:val="290"/>
        </w:trPr>
        <w:tc>
          <w:tcPr>
            <w:tcW w:w="993" w:type="dxa"/>
            <w:shd w:val="clear" w:color="auto" w:fill="auto"/>
            <w:noWrap/>
            <w:vAlign w:val="bottom"/>
            <w:hideMark/>
          </w:tcPr>
          <w:p w14:paraId="327FA6C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L3</w:t>
            </w:r>
          </w:p>
        </w:tc>
        <w:tc>
          <w:tcPr>
            <w:tcW w:w="1275" w:type="dxa"/>
            <w:shd w:val="clear" w:color="auto" w:fill="auto"/>
            <w:noWrap/>
            <w:vAlign w:val="bottom"/>
            <w:hideMark/>
          </w:tcPr>
          <w:p w14:paraId="662EC9D5"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1.678</w:t>
            </w:r>
          </w:p>
        </w:tc>
      </w:tr>
      <w:tr w:rsidR="005C5549" w:rsidRPr="005C5549" w14:paraId="565D3D50" w14:textId="77777777" w:rsidTr="00AF2BA5">
        <w:trPr>
          <w:trHeight w:val="290"/>
        </w:trPr>
        <w:tc>
          <w:tcPr>
            <w:tcW w:w="993" w:type="dxa"/>
            <w:shd w:val="clear" w:color="auto" w:fill="auto"/>
            <w:noWrap/>
            <w:vAlign w:val="bottom"/>
            <w:hideMark/>
          </w:tcPr>
          <w:p w14:paraId="5D69A47C"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L5</w:t>
            </w:r>
          </w:p>
        </w:tc>
        <w:tc>
          <w:tcPr>
            <w:tcW w:w="1275" w:type="dxa"/>
            <w:shd w:val="clear" w:color="auto" w:fill="auto"/>
            <w:noWrap/>
            <w:vAlign w:val="bottom"/>
            <w:hideMark/>
          </w:tcPr>
          <w:p w14:paraId="38D82055"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1.574</w:t>
            </w:r>
          </w:p>
        </w:tc>
      </w:tr>
      <w:tr w:rsidR="005C5549" w:rsidRPr="005C5549" w14:paraId="34A29F0A" w14:textId="77777777" w:rsidTr="00AF2BA5">
        <w:trPr>
          <w:trHeight w:val="290"/>
        </w:trPr>
        <w:tc>
          <w:tcPr>
            <w:tcW w:w="993" w:type="dxa"/>
            <w:shd w:val="clear" w:color="auto" w:fill="auto"/>
            <w:noWrap/>
            <w:vAlign w:val="bottom"/>
            <w:hideMark/>
          </w:tcPr>
          <w:p w14:paraId="5205F722"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OB1</w:t>
            </w:r>
          </w:p>
        </w:tc>
        <w:tc>
          <w:tcPr>
            <w:tcW w:w="1275" w:type="dxa"/>
            <w:shd w:val="clear" w:color="auto" w:fill="auto"/>
            <w:noWrap/>
            <w:vAlign w:val="bottom"/>
            <w:hideMark/>
          </w:tcPr>
          <w:p w14:paraId="49E6C1B8"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1.492</w:t>
            </w:r>
          </w:p>
        </w:tc>
      </w:tr>
      <w:tr w:rsidR="005C5549" w:rsidRPr="005C5549" w14:paraId="341CEDCF" w14:textId="77777777" w:rsidTr="00AF2BA5">
        <w:trPr>
          <w:trHeight w:val="290"/>
        </w:trPr>
        <w:tc>
          <w:tcPr>
            <w:tcW w:w="993" w:type="dxa"/>
            <w:shd w:val="clear" w:color="auto" w:fill="auto"/>
            <w:noWrap/>
            <w:vAlign w:val="bottom"/>
            <w:hideMark/>
          </w:tcPr>
          <w:p w14:paraId="5DBC0B63"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OB21</w:t>
            </w:r>
          </w:p>
        </w:tc>
        <w:tc>
          <w:tcPr>
            <w:tcW w:w="1275" w:type="dxa"/>
            <w:shd w:val="clear" w:color="auto" w:fill="auto"/>
            <w:noWrap/>
            <w:vAlign w:val="bottom"/>
            <w:hideMark/>
          </w:tcPr>
          <w:p w14:paraId="120DBD1E"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1.291</w:t>
            </w:r>
          </w:p>
        </w:tc>
      </w:tr>
      <w:tr w:rsidR="005C5549" w:rsidRPr="005C5549" w14:paraId="6195965B" w14:textId="77777777" w:rsidTr="00AF2BA5">
        <w:trPr>
          <w:trHeight w:val="290"/>
        </w:trPr>
        <w:tc>
          <w:tcPr>
            <w:tcW w:w="993" w:type="dxa"/>
            <w:shd w:val="clear" w:color="auto" w:fill="auto"/>
            <w:noWrap/>
            <w:vAlign w:val="bottom"/>
            <w:hideMark/>
          </w:tcPr>
          <w:p w14:paraId="54DBE3BB"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OB9</w:t>
            </w:r>
          </w:p>
        </w:tc>
        <w:tc>
          <w:tcPr>
            <w:tcW w:w="1275" w:type="dxa"/>
            <w:shd w:val="clear" w:color="auto" w:fill="auto"/>
            <w:noWrap/>
            <w:vAlign w:val="bottom"/>
            <w:hideMark/>
          </w:tcPr>
          <w:p w14:paraId="12BC6C5B"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1.512</w:t>
            </w:r>
          </w:p>
        </w:tc>
      </w:tr>
      <w:tr w:rsidR="005C5549" w:rsidRPr="005C5549" w14:paraId="73B31A9D" w14:textId="77777777" w:rsidTr="00AF2BA5">
        <w:trPr>
          <w:trHeight w:val="290"/>
        </w:trPr>
        <w:tc>
          <w:tcPr>
            <w:tcW w:w="993" w:type="dxa"/>
            <w:shd w:val="clear" w:color="auto" w:fill="auto"/>
            <w:noWrap/>
            <w:vAlign w:val="bottom"/>
            <w:hideMark/>
          </w:tcPr>
          <w:p w14:paraId="42B5FCD9"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RP1</w:t>
            </w:r>
          </w:p>
        </w:tc>
        <w:tc>
          <w:tcPr>
            <w:tcW w:w="1275" w:type="dxa"/>
            <w:shd w:val="clear" w:color="auto" w:fill="auto"/>
            <w:noWrap/>
            <w:vAlign w:val="bottom"/>
            <w:hideMark/>
          </w:tcPr>
          <w:p w14:paraId="5AB1D7D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1.446</w:t>
            </w:r>
          </w:p>
        </w:tc>
      </w:tr>
      <w:tr w:rsidR="005C5549" w:rsidRPr="005C5549" w14:paraId="0CD2AF3F" w14:textId="77777777" w:rsidTr="00AF2BA5">
        <w:trPr>
          <w:trHeight w:val="290"/>
        </w:trPr>
        <w:tc>
          <w:tcPr>
            <w:tcW w:w="993" w:type="dxa"/>
            <w:shd w:val="clear" w:color="auto" w:fill="auto"/>
            <w:noWrap/>
            <w:vAlign w:val="bottom"/>
            <w:hideMark/>
          </w:tcPr>
          <w:p w14:paraId="3910F75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RP2</w:t>
            </w:r>
          </w:p>
        </w:tc>
        <w:tc>
          <w:tcPr>
            <w:tcW w:w="1275" w:type="dxa"/>
            <w:shd w:val="clear" w:color="auto" w:fill="auto"/>
            <w:noWrap/>
            <w:vAlign w:val="bottom"/>
            <w:hideMark/>
          </w:tcPr>
          <w:p w14:paraId="5AEE8E37"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1.609</w:t>
            </w:r>
          </w:p>
        </w:tc>
      </w:tr>
      <w:tr w:rsidR="005C5549" w:rsidRPr="005C5549" w14:paraId="08D6A48F" w14:textId="77777777" w:rsidTr="00AF2BA5">
        <w:trPr>
          <w:trHeight w:val="290"/>
        </w:trPr>
        <w:tc>
          <w:tcPr>
            <w:tcW w:w="993" w:type="dxa"/>
            <w:tcBorders>
              <w:bottom w:val="single" w:sz="4" w:space="0" w:color="auto"/>
            </w:tcBorders>
            <w:shd w:val="clear" w:color="auto" w:fill="auto"/>
            <w:noWrap/>
            <w:vAlign w:val="bottom"/>
            <w:hideMark/>
          </w:tcPr>
          <w:p w14:paraId="0999C082"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RP3</w:t>
            </w:r>
          </w:p>
        </w:tc>
        <w:tc>
          <w:tcPr>
            <w:tcW w:w="1275" w:type="dxa"/>
            <w:tcBorders>
              <w:bottom w:val="single" w:sz="4" w:space="0" w:color="auto"/>
            </w:tcBorders>
            <w:shd w:val="clear" w:color="auto" w:fill="auto"/>
            <w:noWrap/>
            <w:vAlign w:val="bottom"/>
            <w:hideMark/>
          </w:tcPr>
          <w:p w14:paraId="6A7AECAD" w14:textId="77777777" w:rsidR="005C5549" w:rsidRPr="00E6664B" w:rsidRDefault="005C5549"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1.326</w:t>
            </w:r>
          </w:p>
        </w:tc>
      </w:tr>
    </w:tbl>
    <w:p w14:paraId="7EC56257" w14:textId="26F8BC34" w:rsidR="00C36775" w:rsidRDefault="0032693B" w:rsidP="00101D28">
      <w:pPr>
        <w:spacing w:line="240" w:lineRule="auto"/>
        <w:ind w:firstLine="0"/>
      </w:pPr>
      <w:r>
        <w:t>Table 10 show this research is free from collinearity effect</w:t>
      </w:r>
    </w:p>
    <w:bookmarkEnd w:id="8"/>
    <w:p w14:paraId="2F58E1D2" w14:textId="7B587D65" w:rsidR="00E61E59" w:rsidRDefault="00E61E59" w:rsidP="00AF2BA5">
      <w:pPr>
        <w:pStyle w:val="Heading2"/>
        <w:spacing w:line="240" w:lineRule="auto"/>
      </w:pPr>
      <w:r>
        <w:t>4.3 Discussion</w:t>
      </w:r>
    </w:p>
    <w:p w14:paraId="0CCF987C" w14:textId="4C9C23F5" w:rsidR="00E61E59" w:rsidRPr="00E61E59" w:rsidRDefault="00E61E59" w:rsidP="00101D28">
      <w:pPr>
        <w:spacing w:line="240" w:lineRule="auto"/>
        <w:ind w:firstLine="426"/>
      </w:pPr>
      <w:bookmarkStart w:id="9" w:name="_Hlk87102386"/>
      <w:r>
        <w:t xml:space="preserve">The following table shows the result of hypotheses testing using SMARTPLS. </w:t>
      </w:r>
    </w:p>
    <w:tbl>
      <w:tblPr>
        <w:tblW w:w="6174" w:type="dxa"/>
        <w:tblLook w:val="04A0" w:firstRow="1" w:lastRow="0" w:firstColumn="1" w:lastColumn="0" w:noHBand="0" w:noVBand="1"/>
      </w:tblPr>
      <w:tblGrid>
        <w:gridCol w:w="1073"/>
        <w:gridCol w:w="627"/>
        <w:gridCol w:w="641"/>
        <w:gridCol w:w="797"/>
        <w:gridCol w:w="1151"/>
        <w:gridCol w:w="814"/>
        <w:gridCol w:w="1074"/>
      </w:tblGrid>
      <w:tr w:rsidR="00101D28" w:rsidRPr="005C5549" w14:paraId="3AD2CE7A" w14:textId="77777777" w:rsidTr="00101D28">
        <w:trPr>
          <w:trHeight w:val="290"/>
        </w:trPr>
        <w:tc>
          <w:tcPr>
            <w:tcW w:w="2341" w:type="dxa"/>
            <w:gridSpan w:val="3"/>
            <w:tcBorders>
              <w:top w:val="nil"/>
              <w:left w:val="nil"/>
              <w:bottom w:val="single" w:sz="4" w:space="0" w:color="auto"/>
              <w:right w:val="nil"/>
            </w:tcBorders>
            <w:shd w:val="clear" w:color="auto" w:fill="auto"/>
            <w:noWrap/>
            <w:vAlign w:val="bottom"/>
            <w:hideMark/>
          </w:tcPr>
          <w:p w14:paraId="47A8FAF0" w14:textId="26CCC2A8" w:rsidR="0080086D" w:rsidRPr="005C5549" w:rsidRDefault="0032693B" w:rsidP="00AF2BA5">
            <w:pPr>
              <w:pStyle w:val="Tabel"/>
            </w:pPr>
            <w:r>
              <w:t>Table</w:t>
            </w:r>
            <w:r w:rsidR="0080086D">
              <w:t xml:space="preserve"> 11 </w:t>
            </w:r>
            <w:r w:rsidR="0080086D" w:rsidRPr="005C5549">
              <w:t>Path Coefficient</w:t>
            </w:r>
          </w:p>
        </w:tc>
        <w:tc>
          <w:tcPr>
            <w:tcW w:w="797" w:type="dxa"/>
            <w:tcBorders>
              <w:top w:val="nil"/>
              <w:left w:val="nil"/>
              <w:bottom w:val="single" w:sz="4" w:space="0" w:color="auto"/>
              <w:right w:val="nil"/>
            </w:tcBorders>
            <w:shd w:val="clear" w:color="auto" w:fill="auto"/>
            <w:noWrap/>
            <w:vAlign w:val="bottom"/>
            <w:hideMark/>
          </w:tcPr>
          <w:p w14:paraId="38AF9D8F" w14:textId="77777777" w:rsidR="0080086D" w:rsidRPr="005C5549" w:rsidRDefault="0080086D" w:rsidP="00AF2BA5">
            <w:pPr>
              <w:spacing w:after="0" w:line="240" w:lineRule="auto"/>
              <w:ind w:firstLine="0"/>
              <w:jc w:val="left"/>
              <w:rPr>
                <w:rFonts w:eastAsia="Times New Roman" w:cs="Times New Roman"/>
                <w:sz w:val="20"/>
                <w:szCs w:val="20"/>
              </w:rPr>
            </w:pPr>
          </w:p>
        </w:tc>
        <w:tc>
          <w:tcPr>
            <w:tcW w:w="1151" w:type="dxa"/>
            <w:tcBorders>
              <w:top w:val="nil"/>
              <w:left w:val="nil"/>
              <w:bottom w:val="single" w:sz="4" w:space="0" w:color="auto"/>
              <w:right w:val="nil"/>
            </w:tcBorders>
            <w:shd w:val="clear" w:color="auto" w:fill="auto"/>
            <w:noWrap/>
            <w:vAlign w:val="bottom"/>
            <w:hideMark/>
          </w:tcPr>
          <w:p w14:paraId="443C3EA8" w14:textId="77777777" w:rsidR="0080086D" w:rsidRPr="005C5549" w:rsidRDefault="0080086D" w:rsidP="00AF2BA5">
            <w:pPr>
              <w:spacing w:after="0" w:line="240" w:lineRule="auto"/>
              <w:ind w:firstLine="0"/>
              <w:jc w:val="left"/>
              <w:rPr>
                <w:rFonts w:eastAsia="Times New Roman" w:cs="Times New Roman"/>
                <w:sz w:val="20"/>
                <w:szCs w:val="20"/>
              </w:rPr>
            </w:pPr>
          </w:p>
        </w:tc>
        <w:tc>
          <w:tcPr>
            <w:tcW w:w="814" w:type="dxa"/>
            <w:tcBorders>
              <w:top w:val="nil"/>
              <w:left w:val="nil"/>
              <w:bottom w:val="single" w:sz="4" w:space="0" w:color="auto"/>
              <w:right w:val="nil"/>
            </w:tcBorders>
            <w:shd w:val="clear" w:color="auto" w:fill="auto"/>
            <w:noWrap/>
            <w:vAlign w:val="bottom"/>
            <w:hideMark/>
          </w:tcPr>
          <w:p w14:paraId="563C865A" w14:textId="77777777" w:rsidR="0080086D" w:rsidRPr="005C5549" w:rsidRDefault="0080086D" w:rsidP="00AF2BA5">
            <w:pPr>
              <w:spacing w:after="0" w:line="240" w:lineRule="auto"/>
              <w:ind w:firstLine="0"/>
              <w:jc w:val="left"/>
              <w:rPr>
                <w:rFonts w:eastAsia="Times New Roman" w:cs="Times New Roman"/>
                <w:sz w:val="20"/>
                <w:szCs w:val="20"/>
              </w:rPr>
            </w:pPr>
          </w:p>
        </w:tc>
        <w:tc>
          <w:tcPr>
            <w:tcW w:w="1071" w:type="dxa"/>
            <w:tcBorders>
              <w:top w:val="nil"/>
              <w:left w:val="nil"/>
              <w:bottom w:val="single" w:sz="4" w:space="0" w:color="auto"/>
              <w:right w:val="nil"/>
            </w:tcBorders>
          </w:tcPr>
          <w:p w14:paraId="6AFB03EF" w14:textId="77777777" w:rsidR="0080086D" w:rsidRPr="005C5549" w:rsidRDefault="0080086D" w:rsidP="00AF2BA5">
            <w:pPr>
              <w:spacing w:after="0" w:line="240" w:lineRule="auto"/>
              <w:ind w:firstLine="0"/>
              <w:jc w:val="left"/>
              <w:rPr>
                <w:rFonts w:eastAsia="Times New Roman" w:cs="Times New Roman"/>
                <w:sz w:val="20"/>
                <w:szCs w:val="20"/>
              </w:rPr>
            </w:pPr>
          </w:p>
        </w:tc>
      </w:tr>
      <w:tr w:rsidR="00101D28" w:rsidRPr="005C5549" w14:paraId="0644D99E" w14:textId="77777777" w:rsidTr="00101D28">
        <w:trPr>
          <w:trHeight w:val="290"/>
        </w:trPr>
        <w:tc>
          <w:tcPr>
            <w:tcW w:w="1073" w:type="dxa"/>
            <w:tcBorders>
              <w:top w:val="single" w:sz="4" w:space="0" w:color="auto"/>
              <w:left w:val="nil"/>
              <w:bottom w:val="single" w:sz="4" w:space="0" w:color="auto"/>
              <w:right w:val="nil"/>
            </w:tcBorders>
            <w:shd w:val="clear" w:color="auto" w:fill="auto"/>
            <w:noWrap/>
            <w:vAlign w:val="bottom"/>
            <w:hideMark/>
          </w:tcPr>
          <w:p w14:paraId="4447F277" w14:textId="77777777" w:rsidR="0080086D" w:rsidRPr="005C5549" w:rsidRDefault="0080086D" w:rsidP="00AF2BA5">
            <w:pPr>
              <w:spacing w:after="0" w:line="240" w:lineRule="auto"/>
              <w:ind w:firstLine="0"/>
              <w:jc w:val="left"/>
              <w:rPr>
                <w:rFonts w:eastAsia="Times New Roman" w:cs="Times New Roman"/>
                <w:sz w:val="20"/>
                <w:szCs w:val="20"/>
              </w:rPr>
            </w:pPr>
          </w:p>
        </w:tc>
        <w:tc>
          <w:tcPr>
            <w:tcW w:w="627" w:type="dxa"/>
            <w:tcBorders>
              <w:top w:val="single" w:sz="4" w:space="0" w:color="auto"/>
              <w:left w:val="nil"/>
              <w:bottom w:val="single" w:sz="4" w:space="0" w:color="auto"/>
              <w:right w:val="nil"/>
            </w:tcBorders>
            <w:shd w:val="clear" w:color="auto" w:fill="auto"/>
            <w:noWrap/>
            <w:vAlign w:val="bottom"/>
            <w:hideMark/>
          </w:tcPr>
          <w:p w14:paraId="172D9866" w14:textId="32490CDF"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w:t>
            </w:r>
            <w:proofErr w:type="gramStart"/>
            <w:r w:rsidRPr="00E6664B">
              <w:rPr>
                <w:rFonts w:ascii="Calibri" w:eastAsia="Times New Roman" w:hAnsi="Calibri" w:cs="Calibri"/>
                <w:color w:val="000000"/>
                <w:sz w:val="18"/>
                <w:szCs w:val="18"/>
              </w:rPr>
              <w:t>O</w:t>
            </w:r>
            <w:r w:rsidR="00101D28">
              <w:rPr>
                <w:rFonts w:ascii="Calibri" w:eastAsia="Times New Roman" w:hAnsi="Calibri" w:cs="Calibri"/>
                <w:color w:val="000000"/>
                <w:sz w:val="18"/>
                <w:szCs w:val="18"/>
              </w:rPr>
              <w:t xml:space="preserve">  S</w:t>
            </w:r>
            <w:proofErr w:type="gramEnd"/>
            <w:r w:rsidRPr="00E6664B">
              <w:rPr>
                <w:rFonts w:ascii="Calibri" w:eastAsia="Times New Roman" w:hAnsi="Calibri" w:cs="Calibri"/>
                <w:color w:val="000000"/>
                <w:sz w:val="18"/>
                <w:szCs w:val="18"/>
              </w:rPr>
              <w:t>)</w:t>
            </w:r>
          </w:p>
        </w:tc>
        <w:tc>
          <w:tcPr>
            <w:tcW w:w="641" w:type="dxa"/>
            <w:tcBorders>
              <w:top w:val="single" w:sz="4" w:space="0" w:color="auto"/>
              <w:left w:val="nil"/>
              <w:bottom w:val="single" w:sz="4" w:space="0" w:color="auto"/>
              <w:right w:val="nil"/>
            </w:tcBorders>
            <w:shd w:val="clear" w:color="auto" w:fill="auto"/>
            <w:noWrap/>
            <w:vAlign w:val="bottom"/>
            <w:hideMark/>
          </w:tcPr>
          <w:p w14:paraId="4B3C3A60" w14:textId="17FFEED4"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Mean (M)</w:t>
            </w:r>
          </w:p>
        </w:tc>
        <w:tc>
          <w:tcPr>
            <w:tcW w:w="797" w:type="dxa"/>
            <w:tcBorders>
              <w:top w:val="single" w:sz="4" w:space="0" w:color="auto"/>
              <w:left w:val="nil"/>
              <w:bottom w:val="single" w:sz="4" w:space="0" w:color="auto"/>
              <w:right w:val="nil"/>
            </w:tcBorders>
            <w:shd w:val="clear" w:color="auto" w:fill="auto"/>
            <w:noWrap/>
            <w:vAlign w:val="bottom"/>
            <w:hideMark/>
          </w:tcPr>
          <w:p w14:paraId="60984CFD" w14:textId="1C1DEFA4"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 xml:space="preserve"> (STDEV)</w:t>
            </w:r>
          </w:p>
        </w:tc>
        <w:tc>
          <w:tcPr>
            <w:tcW w:w="1151" w:type="dxa"/>
            <w:tcBorders>
              <w:top w:val="single" w:sz="4" w:space="0" w:color="auto"/>
              <w:left w:val="nil"/>
              <w:bottom w:val="single" w:sz="4" w:space="0" w:color="auto"/>
              <w:right w:val="nil"/>
            </w:tcBorders>
            <w:shd w:val="clear" w:color="auto" w:fill="auto"/>
            <w:noWrap/>
            <w:vAlign w:val="bottom"/>
            <w:hideMark/>
          </w:tcPr>
          <w:p w14:paraId="4DCE7720"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T Statistics (|O/STDEV|)</w:t>
            </w:r>
          </w:p>
        </w:tc>
        <w:tc>
          <w:tcPr>
            <w:tcW w:w="814" w:type="dxa"/>
            <w:tcBorders>
              <w:top w:val="single" w:sz="4" w:space="0" w:color="auto"/>
              <w:left w:val="nil"/>
              <w:bottom w:val="single" w:sz="4" w:space="0" w:color="auto"/>
              <w:right w:val="nil"/>
            </w:tcBorders>
            <w:shd w:val="clear" w:color="auto" w:fill="auto"/>
            <w:noWrap/>
            <w:vAlign w:val="bottom"/>
            <w:hideMark/>
          </w:tcPr>
          <w:p w14:paraId="04BCF213"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P Values</w:t>
            </w:r>
          </w:p>
        </w:tc>
        <w:tc>
          <w:tcPr>
            <w:tcW w:w="1071" w:type="dxa"/>
            <w:tcBorders>
              <w:top w:val="single" w:sz="4" w:space="0" w:color="auto"/>
              <w:left w:val="nil"/>
              <w:bottom w:val="single" w:sz="4" w:space="0" w:color="auto"/>
              <w:right w:val="nil"/>
            </w:tcBorders>
          </w:tcPr>
          <w:p w14:paraId="5F9F8882"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Result of Hypotheses Testing</w:t>
            </w:r>
          </w:p>
        </w:tc>
      </w:tr>
      <w:tr w:rsidR="00101D28" w:rsidRPr="005C5549" w14:paraId="6AF70516" w14:textId="77777777" w:rsidTr="00101D28">
        <w:trPr>
          <w:trHeight w:val="290"/>
        </w:trPr>
        <w:tc>
          <w:tcPr>
            <w:tcW w:w="1073" w:type="dxa"/>
            <w:tcBorders>
              <w:top w:val="single" w:sz="4" w:space="0" w:color="auto"/>
              <w:left w:val="nil"/>
              <w:bottom w:val="nil"/>
              <w:right w:val="nil"/>
            </w:tcBorders>
            <w:shd w:val="clear" w:color="auto" w:fill="auto"/>
            <w:noWrap/>
            <w:vAlign w:val="bottom"/>
          </w:tcPr>
          <w:p w14:paraId="1A5D3594"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Cut off value</w:t>
            </w:r>
          </w:p>
        </w:tc>
        <w:tc>
          <w:tcPr>
            <w:tcW w:w="627" w:type="dxa"/>
            <w:tcBorders>
              <w:top w:val="single" w:sz="4" w:space="0" w:color="auto"/>
              <w:left w:val="nil"/>
              <w:bottom w:val="nil"/>
              <w:right w:val="nil"/>
            </w:tcBorders>
            <w:shd w:val="clear" w:color="auto" w:fill="auto"/>
            <w:noWrap/>
            <w:vAlign w:val="bottom"/>
          </w:tcPr>
          <w:p w14:paraId="04DD2491"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c>
          <w:tcPr>
            <w:tcW w:w="641" w:type="dxa"/>
            <w:tcBorders>
              <w:top w:val="single" w:sz="4" w:space="0" w:color="auto"/>
              <w:left w:val="nil"/>
              <w:bottom w:val="nil"/>
              <w:right w:val="nil"/>
            </w:tcBorders>
            <w:shd w:val="clear" w:color="auto" w:fill="auto"/>
            <w:noWrap/>
            <w:vAlign w:val="bottom"/>
          </w:tcPr>
          <w:p w14:paraId="32D09230"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c>
          <w:tcPr>
            <w:tcW w:w="797" w:type="dxa"/>
            <w:tcBorders>
              <w:top w:val="single" w:sz="4" w:space="0" w:color="auto"/>
              <w:left w:val="nil"/>
              <w:bottom w:val="nil"/>
              <w:right w:val="nil"/>
            </w:tcBorders>
            <w:shd w:val="clear" w:color="auto" w:fill="auto"/>
            <w:noWrap/>
            <w:vAlign w:val="bottom"/>
          </w:tcPr>
          <w:p w14:paraId="0685082B"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c>
          <w:tcPr>
            <w:tcW w:w="1151" w:type="dxa"/>
            <w:tcBorders>
              <w:top w:val="single" w:sz="4" w:space="0" w:color="auto"/>
              <w:left w:val="nil"/>
              <w:bottom w:val="nil"/>
              <w:right w:val="nil"/>
            </w:tcBorders>
            <w:shd w:val="clear" w:color="auto" w:fill="auto"/>
            <w:noWrap/>
            <w:vAlign w:val="bottom"/>
          </w:tcPr>
          <w:p w14:paraId="38970D19"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&gt;=1,96</w:t>
            </w:r>
          </w:p>
        </w:tc>
        <w:tc>
          <w:tcPr>
            <w:tcW w:w="814" w:type="dxa"/>
            <w:tcBorders>
              <w:top w:val="single" w:sz="4" w:space="0" w:color="auto"/>
              <w:left w:val="nil"/>
              <w:bottom w:val="nil"/>
              <w:right w:val="nil"/>
            </w:tcBorders>
            <w:shd w:val="clear" w:color="auto" w:fill="auto"/>
            <w:noWrap/>
            <w:vAlign w:val="bottom"/>
          </w:tcPr>
          <w:p w14:paraId="15DE49C2"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&lt;0.05</w:t>
            </w:r>
          </w:p>
        </w:tc>
        <w:tc>
          <w:tcPr>
            <w:tcW w:w="1071" w:type="dxa"/>
            <w:tcBorders>
              <w:top w:val="single" w:sz="4" w:space="0" w:color="auto"/>
              <w:left w:val="nil"/>
              <w:bottom w:val="nil"/>
              <w:right w:val="nil"/>
            </w:tcBorders>
          </w:tcPr>
          <w:p w14:paraId="0BC04A82"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tc>
      </w:tr>
      <w:tr w:rsidR="00101D28" w:rsidRPr="005C5549" w14:paraId="132FC19E" w14:textId="77777777" w:rsidTr="00101D28">
        <w:trPr>
          <w:trHeight w:val="290"/>
        </w:trPr>
        <w:tc>
          <w:tcPr>
            <w:tcW w:w="1073" w:type="dxa"/>
            <w:tcBorders>
              <w:top w:val="single" w:sz="4" w:space="0" w:color="auto"/>
              <w:left w:val="nil"/>
              <w:bottom w:val="nil"/>
              <w:right w:val="nil"/>
            </w:tcBorders>
            <w:shd w:val="clear" w:color="auto" w:fill="auto"/>
            <w:noWrap/>
            <w:vAlign w:val="bottom"/>
            <w:hideMark/>
          </w:tcPr>
          <w:p w14:paraId="218B0F1C"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Online Behavior -&gt; Loyalty (H2)</w:t>
            </w:r>
          </w:p>
        </w:tc>
        <w:tc>
          <w:tcPr>
            <w:tcW w:w="627" w:type="dxa"/>
            <w:tcBorders>
              <w:top w:val="single" w:sz="4" w:space="0" w:color="auto"/>
              <w:left w:val="nil"/>
              <w:bottom w:val="nil"/>
              <w:right w:val="nil"/>
            </w:tcBorders>
            <w:shd w:val="clear" w:color="auto" w:fill="auto"/>
            <w:noWrap/>
            <w:vAlign w:val="bottom"/>
            <w:hideMark/>
          </w:tcPr>
          <w:p w14:paraId="6ECF7139"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0.521</w:t>
            </w:r>
          </w:p>
        </w:tc>
        <w:tc>
          <w:tcPr>
            <w:tcW w:w="641" w:type="dxa"/>
            <w:tcBorders>
              <w:top w:val="single" w:sz="4" w:space="0" w:color="auto"/>
              <w:left w:val="nil"/>
              <w:bottom w:val="nil"/>
              <w:right w:val="nil"/>
            </w:tcBorders>
            <w:shd w:val="clear" w:color="auto" w:fill="auto"/>
            <w:noWrap/>
            <w:vAlign w:val="bottom"/>
            <w:hideMark/>
          </w:tcPr>
          <w:p w14:paraId="27377F8F"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0.522</w:t>
            </w:r>
          </w:p>
        </w:tc>
        <w:tc>
          <w:tcPr>
            <w:tcW w:w="797" w:type="dxa"/>
            <w:tcBorders>
              <w:top w:val="single" w:sz="4" w:space="0" w:color="auto"/>
              <w:left w:val="nil"/>
              <w:bottom w:val="nil"/>
              <w:right w:val="nil"/>
            </w:tcBorders>
            <w:shd w:val="clear" w:color="auto" w:fill="auto"/>
            <w:noWrap/>
            <w:vAlign w:val="bottom"/>
            <w:hideMark/>
          </w:tcPr>
          <w:p w14:paraId="17256180"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0.047</w:t>
            </w:r>
          </w:p>
        </w:tc>
        <w:tc>
          <w:tcPr>
            <w:tcW w:w="1151" w:type="dxa"/>
            <w:tcBorders>
              <w:top w:val="single" w:sz="4" w:space="0" w:color="auto"/>
              <w:left w:val="nil"/>
              <w:bottom w:val="nil"/>
              <w:right w:val="nil"/>
            </w:tcBorders>
            <w:shd w:val="clear" w:color="auto" w:fill="auto"/>
            <w:noWrap/>
            <w:vAlign w:val="bottom"/>
            <w:hideMark/>
          </w:tcPr>
          <w:p w14:paraId="101A2918"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11.209</w:t>
            </w:r>
          </w:p>
        </w:tc>
        <w:tc>
          <w:tcPr>
            <w:tcW w:w="814" w:type="dxa"/>
            <w:tcBorders>
              <w:top w:val="single" w:sz="4" w:space="0" w:color="auto"/>
              <w:left w:val="nil"/>
              <w:bottom w:val="nil"/>
              <w:right w:val="nil"/>
            </w:tcBorders>
            <w:shd w:val="clear" w:color="auto" w:fill="auto"/>
            <w:noWrap/>
            <w:vAlign w:val="bottom"/>
            <w:hideMark/>
          </w:tcPr>
          <w:p w14:paraId="56A73D08" w14:textId="0FE62126"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w:t>
            </w:r>
            <w:r w:rsidR="004D139B" w:rsidRPr="00E6664B">
              <w:rPr>
                <w:rFonts w:ascii="Calibri" w:eastAsia="Times New Roman" w:hAnsi="Calibri" w:cs="Calibri"/>
                <w:color w:val="000000"/>
                <w:sz w:val="18"/>
                <w:szCs w:val="18"/>
              </w:rPr>
              <w:t>000</w:t>
            </w:r>
          </w:p>
        </w:tc>
        <w:tc>
          <w:tcPr>
            <w:tcW w:w="1071" w:type="dxa"/>
            <w:tcBorders>
              <w:top w:val="single" w:sz="4" w:space="0" w:color="auto"/>
              <w:left w:val="nil"/>
              <w:bottom w:val="nil"/>
              <w:right w:val="nil"/>
            </w:tcBorders>
          </w:tcPr>
          <w:p w14:paraId="68DD4866"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p w14:paraId="0C2F71DC"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Supported</w:t>
            </w:r>
          </w:p>
        </w:tc>
      </w:tr>
      <w:tr w:rsidR="00101D28" w:rsidRPr="005C5549" w14:paraId="0EB17D29" w14:textId="77777777" w:rsidTr="00101D28">
        <w:trPr>
          <w:trHeight w:val="290"/>
        </w:trPr>
        <w:tc>
          <w:tcPr>
            <w:tcW w:w="1073" w:type="dxa"/>
            <w:tcBorders>
              <w:top w:val="nil"/>
              <w:left w:val="nil"/>
              <w:bottom w:val="nil"/>
              <w:right w:val="nil"/>
            </w:tcBorders>
            <w:shd w:val="clear" w:color="auto" w:fill="auto"/>
            <w:noWrap/>
            <w:vAlign w:val="bottom"/>
            <w:hideMark/>
          </w:tcPr>
          <w:p w14:paraId="2A2382D2"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Online Behavior -&gt; repurchase (H1)</w:t>
            </w:r>
          </w:p>
        </w:tc>
        <w:tc>
          <w:tcPr>
            <w:tcW w:w="627" w:type="dxa"/>
            <w:tcBorders>
              <w:top w:val="nil"/>
              <w:left w:val="nil"/>
              <w:bottom w:val="nil"/>
              <w:right w:val="nil"/>
            </w:tcBorders>
            <w:shd w:val="clear" w:color="auto" w:fill="auto"/>
            <w:noWrap/>
            <w:vAlign w:val="bottom"/>
            <w:hideMark/>
          </w:tcPr>
          <w:p w14:paraId="2F5E8383"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0.66</w:t>
            </w:r>
          </w:p>
        </w:tc>
        <w:tc>
          <w:tcPr>
            <w:tcW w:w="641" w:type="dxa"/>
            <w:tcBorders>
              <w:top w:val="nil"/>
              <w:left w:val="nil"/>
              <w:bottom w:val="nil"/>
              <w:right w:val="nil"/>
            </w:tcBorders>
            <w:shd w:val="clear" w:color="auto" w:fill="auto"/>
            <w:noWrap/>
            <w:vAlign w:val="bottom"/>
            <w:hideMark/>
          </w:tcPr>
          <w:p w14:paraId="57E80E88"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0.662</w:t>
            </w:r>
          </w:p>
        </w:tc>
        <w:tc>
          <w:tcPr>
            <w:tcW w:w="797" w:type="dxa"/>
            <w:tcBorders>
              <w:top w:val="nil"/>
              <w:left w:val="nil"/>
              <w:bottom w:val="nil"/>
              <w:right w:val="nil"/>
            </w:tcBorders>
            <w:shd w:val="clear" w:color="auto" w:fill="auto"/>
            <w:noWrap/>
            <w:vAlign w:val="bottom"/>
            <w:hideMark/>
          </w:tcPr>
          <w:p w14:paraId="7C825E5B"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0.03</w:t>
            </w:r>
          </w:p>
        </w:tc>
        <w:tc>
          <w:tcPr>
            <w:tcW w:w="1151" w:type="dxa"/>
            <w:tcBorders>
              <w:top w:val="nil"/>
              <w:left w:val="nil"/>
              <w:bottom w:val="nil"/>
              <w:right w:val="nil"/>
            </w:tcBorders>
            <w:shd w:val="clear" w:color="auto" w:fill="auto"/>
            <w:noWrap/>
            <w:vAlign w:val="bottom"/>
            <w:hideMark/>
          </w:tcPr>
          <w:p w14:paraId="306AB8EE"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21.89</w:t>
            </w:r>
          </w:p>
        </w:tc>
        <w:tc>
          <w:tcPr>
            <w:tcW w:w="814" w:type="dxa"/>
            <w:tcBorders>
              <w:top w:val="nil"/>
              <w:left w:val="nil"/>
              <w:bottom w:val="nil"/>
              <w:right w:val="nil"/>
            </w:tcBorders>
            <w:shd w:val="clear" w:color="auto" w:fill="auto"/>
            <w:noWrap/>
            <w:vAlign w:val="bottom"/>
            <w:hideMark/>
          </w:tcPr>
          <w:p w14:paraId="09453D49" w14:textId="320EE3BD"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w:t>
            </w:r>
            <w:r w:rsidR="004D139B" w:rsidRPr="00E6664B">
              <w:rPr>
                <w:rFonts w:ascii="Calibri" w:eastAsia="Times New Roman" w:hAnsi="Calibri" w:cs="Calibri"/>
                <w:color w:val="000000"/>
                <w:sz w:val="18"/>
                <w:szCs w:val="18"/>
              </w:rPr>
              <w:t>000</w:t>
            </w:r>
          </w:p>
        </w:tc>
        <w:tc>
          <w:tcPr>
            <w:tcW w:w="1071" w:type="dxa"/>
            <w:tcBorders>
              <w:top w:val="nil"/>
              <w:left w:val="nil"/>
              <w:bottom w:val="nil"/>
              <w:right w:val="nil"/>
            </w:tcBorders>
          </w:tcPr>
          <w:p w14:paraId="404CBD30"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p w14:paraId="5B029F98"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Supported</w:t>
            </w:r>
          </w:p>
        </w:tc>
      </w:tr>
      <w:tr w:rsidR="00101D28" w:rsidRPr="005C5549" w14:paraId="49AAAB6A" w14:textId="77777777" w:rsidTr="00101D28">
        <w:trPr>
          <w:trHeight w:val="290"/>
        </w:trPr>
        <w:tc>
          <w:tcPr>
            <w:tcW w:w="1073" w:type="dxa"/>
            <w:tcBorders>
              <w:top w:val="nil"/>
              <w:left w:val="nil"/>
              <w:bottom w:val="single" w:sz="4" w:space="0" w:color="auto"/>
              <w:right w:val="nil"/>
            </w:tcBorders>
            <w:shd w:val="clear" w:color="auto" w:fill="auto"/>
            <w:noWrap/>
            <w:vAlign w:val="bottom"/>
            <w:hideMark/>
          </w:tcPr>
          <w:p w14:paraId="4A1B59CC"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Repurchase -&gt; Loyalty (H3)</w:t>
            </w:r>
          </w:p>
        </w:tc>
        <w:tc>
          <w:tcPr>
            <w:tcW w:w="627" w:type="dxa"/>
            <w:tcBorders>
              <w:top w:val="nil"/>
              <w:left w:val="nil"/>
              <w:bottom w:val="single" w:sz="4" w:space="0" w:color="auto"/>
              <w:right w:val="nil"/>
            </w:tcBorders>
            <w:shd w:val="clear" w:color="auto" w:fill="auto"/>
            <w:noWrap/>
            <w:vAlign w:val="bottom"/>
            <w:hideMark/>
          </w:tcPr>
          <w:p w14:paraId="1650C107"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0.278</w:t>
            </w:r>
          </w:p>
        </w:tc>
        <w:tc>
          <w:tcPr>
            <w:tcW w:w="641" w:type="dxa"/>
            <w:tcBorders>
              <w:top w:val="nil"/>
              <w:left w:val="nil"/>
              <w:bottom w:val="single" w:sz="4" w:space="0" w:color="auto"/>
              <w:right w:val="nil"/>
            </w:tcBorders>
            <w:shd w:val="clear" w:color="auto" w:fill="auto"/>
            <w:noWrap/>
            <w:vAlign w:val="bottom"/>
            <w:hideMark/>
          </w:tcPr>
          <w:p w14:paraId="3309DBD2"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0.278</w:t>
            </w:r>
          </w:p>
        </w:tc>
        <w:tc>
          <w:tcPr>
            <w:tcW w:w="797" w:type="dxa"/>
            <w:tcBorders>
              <w:top w:val="nil"/>
              <w:left w:val="nil"/>
              <w:bottom w:val="single" w:sz="4" w:space="0" w:color="auto"/>
              <w:right w:val="nil"/>
            </w:tcBorders>
            <w:shd w:val="clear" w:color="auto" w:fill="auto"/>
            <w:noWrap/>
            <w:vAlign w:val="bottom"/>
            <w:hideMark/>
          </w:tcPr>
          <w:p w14:paraId="1C42DC8F"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0.049</w:t>
            </w:r>
          </w:p>
        </w:tc>
        <w:tc>
          <w:tcPr>
            <w:tcW w:w="1151" w:type="dxa"/>
            <w:tcBorders>
              <w:top w:val="nil"/>
              <w:left w:val="nil"/>
              <w:bottom w:val="single" w:sz="4" w:space="0" w:color="auto"/>
              <w:right w:val="nil"/>
            </w:tcBorders>
            <w:shd w:val="clear" w:color="auto" w:fill="auto"/>
            <w:noWrap/>
            <w:vAlign w:val="bottom"/>
            <w:hideMark/>
          </w:tcPr>
          <w:p w14:paraId="4C14288C"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5.712</w:t>
            </w:r>
          </w:p>
        </w:tc>
        <w:tc>
          <w:tcPr>
            <w:tcW w:w="814" w:type="dxa"/>
            <w:tcBorders>
              <w:top w:val="nil"/>
              <w:left w:val="nil"/>
              <w:bottom w:val="single" w:sz="4" w:space="0" w:color="auto"/>
              <w:right w:val="nil"/>
            </w:tcBorders>
            <w:shd w:val="clear" w:color="auto" w:fill="auto"/>
            <w:noWrap/>
            <w:vAlign w:val="bottom"/>
            <w:hideMark/>
          </w:tcPr>
          <w:p w14:paraId="3C647174" w14:textId="5A5046A6"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0</w:t>
            </w:r>
            <w:r w:rsidR="004D139B" w:rsidRPr="00E6664B">
              <w:rPr>
                <w:rFonts w:ascii="Calibri" w:eastAsia="Times New Roman" w:hAnsi="Calibri" w:cs="Calibri"/>
                <w:color w:val="000000"/>
                <w:sz w:val="18"/>
                <w:szCs w:val="18"/>
              </w:rPr>
              <w:t>000</w:t>
            </w:r>
          </w:p>
        </w:tc>
        <w:tc>
          <w:tcPr>
            <w:tcW w:w="1071" w:type="dxa"/>
            <w:tcBorders>
              <w:top w:val="nil"/>
              <w:left w:val="nil"/>
              <w:bottom w:val="single" w:sz="4" w:space="0" w:color="auto"/>
              <w:right w:val="nil"/>
            </w:tcBorders>
          </w:tcPr>
          <w:p w14:paraId="74614CDF"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p>
          <w:p w14:paraId="53CF1021" w14:textId="77777777" w:rsidR="0080086D" w:rsidRPr="00E6664B" w:rsidRDefault="0080086D" w:rsidP="00AF2BA5">
            <w:pPr>
              <w:spacing w:after="0" w:line="240" w:lineRule="auto"/>
              <w:ind w:firstLine="0"/>
              <w:jc w:val="center"/>
              <w:rPr>
                <w:rFonts w:ascii="Calibri" w:eastAsia="Times New Roman" w:hAnsi="Calibri" w:cs="Calibri"/>
                <w:color w:val="000000"/>
                <w:sz w:val="18"/>
                <w:szCs w:val="18"/>
              </w:rPr>
            </w:pPr>
            <w:r w:rsidRPr="00E6664B">
              <w:rPr>
                <w:rFonts w:ascii="Calibri" w:eastAsia="Times New Roman" w:hAnsi="Calibri" w:cs="Calibri"/>
                <w:color w:val="000000"/>
                <w:sz w:val="18"/>
                <w:szCs w:val="18"/>
              </w:rPr>
              <w:t>Supported</w:t>
            </w:r>
          </w:p>
        </w:tc>
      </w:tr>
      <w:tr w:rsidR="00101D28" w:rsidRPr="005C5549" w14:paraId="6218A013" w14:textId="77777777" w:rsidTr="00101D28">
        <w:trPr>
          <w:trHeight w:val="290"/>
        </w:trPr>
        <w:tc>
          <w:tcPr>
            <w:tcW w:w="2341" w:type="dxa"/>
            <w:gridSpan w:val="3"/>
            <w:tcBorders>
              <w:top w:val="single" w:sz="4" w:space="0" w:color="auto"/>
              <w:left w:val="nil"/>
              <w:bottom w:val="nil"/>
              <w:right w:val="nil"/>
            </w:tcBorders>
            <w:shd w:val="clear" w:color="auto" w:fill="auto"/>
            <w:noWrap/>
            <w:vAlign w:val="bottom"/>
            <w:hideMark/>
          </w:tcPr>
          <w:p w14:paraId="337ECACA" w14:textId="324E5FAF" w:rsidR="0080086D" w:rsidRPr="00E6664B" w:rsidRDefault="004D139B" w:rsidP="00AF2BA5">
            <w:pPr>
              <w:spacing w:after="0" w:line="240" w:lineRule="auto"/>
              <w:ind w:firstLine="0"/>
              <w:jc w:val="left"/>
              <w:rPr>
                <w:rFonts w:ascii="Calibri" w:eastAsia="Times New Roman" w:hAnsi="Calibri" w:cs="Calibri"/>
                <w:color w:val="000000"/>
                <w:sz w:val="18"/>
                <w:szCs w:val="18"/>
              </w:rPr>
            </w:pPr>
            <w:r w:rsidRPr="00E6664B">
              <w:rPr>
                <w:rFonts w:ascii="Calibri" w:eastAsia="Times New Roman" w:hAnsi="Calibri" w:cs="Calibri"/>
                <w:color w:val="000000"/>
                <w:sz w:val="18"/>
                <w:szCs w:val="18"/>
              </w:rPr>
              <w:t>Source: prime data</w:t>
            </w:r>
          </w:p>
        </w:tc>
        <w:tc>
          <w:tcPr>
            <w:tcW w:w="797" w:type="dxa"/>
            <w:tcBorders>
              <w:top w:val="single" w:sz="4" w:space="0" w:color="auto"/>
              <w:left w:val="nil"/>
              <w:bottom w:val="nil"/>
              <w:right w:val="nil"/>
            </w:tcBorders>
            <w:shd w:val="clear" w:color="auto" w:fill="auto"/>
            <w:noWrap/>
            <w:vAlign w:val="bottom"/>
            <w:hideMark/>
          </w:tcPr>
          <w:p w14:paraId="22367396" w14:textId="77777777" w:rsidR="0080086D" w:rsidRPr="00E6664B" w:rsidRDefault="0080086D" w:rsidP="00AF2BA5">
            <w:pPr>
              <w:spacing w:after="0" w:line="240" w:lineRule="auto"/>
              <w:ind w:firstLine="0"/>
              <w:jc w:val="left"/>
              <w:rPr>
                <w:rFonts w:ascii="Calibri" w:eastAsia="Times New Roman" w:hAnsi="Calibri" w:cs="Calibri"/>
                <w:color w:val="000000"/>
                <w:sz w:val="18"/>
                <w:szCs w:val="18"/>
              </w:rPr>
            </w:pPr>
          </w:p>
        </w:tc>
        <w:tc>
          <w:tcPr>
            <w:tcW w:w="1151" w:type="dxa"/>
            <w:tcBorders>
              <w:top w:val="single" w:sz="4" w:space="0" w:color="auto"/>
              <w:left w:val="nil"/>
              <w:bottom w:val="nil"/>
              <w:right w:val="nil"/>
            </w:tcBorders>
            <w:shd w:val="clear" w:color="auto" w:fill="auto"/>
            <w:noWrap/>
            <w:vAlign w:val="bottom"/>
            <w:hideMark/>
          </w:tcPr>
          <w:p w14:paraId="1DFD10EB" w14:textId="77777777" w:rsidR="0080086D" w:rsidRPr="00E6664B" w:rsidRDefault="0080086D" w:rsidP="00AF2BA5">
            <w:pPr>
              <w:spacing w:after="0" w:line="240" w:lineRule="auto"/>
              <w:ind w:firstLine="0"/>
              <w:jc w:val="left"/>
              <w:rPr>
                <w:rFonts w:eastAsia="Times New Roman" w:cs="Times New Roman"/>
                <w:sz w:val="18"/>
                <w:szCs w:val="18"/>
              </w:rPr>
            </w:pPr>
          </w:p>
        </w:tc>
        <w:tc>
          <w:tcPr>
            <w:tcW w:w="814" w:type="dxa"/>
            <w:tcBorders>
              <w:top w:val="single" w:sz="4" w:space="0" w:color="auto"/>
              <w:left w:val="nil"/>
              <w:bottom w:val="nil"/>
              <w:right w:val="nil"/>
            </w:tcBorders>
            <w:shd w:val="clear" w:color="auto" w:fill="auto"/>
            <w:noWrap/>
            <w:vAlign w:val="bottom"/>
            <w:hideMark/>
          </w:tcPr>
          <w:p w14:paraId="107ECF88" w14:textId="77777777" w:rsidR="0080086D" w:rsidRPr="00E6664B" w:rsidRDefault="0080086D" w:rsidP="00AF2BA5">
            <w:pPr>
              <w:spacing w:after="0" w:line="240" w:lineRule="auto"/>
              <w:ind w:firstLine="0"/>
              <w:jc w:val="left"/>
              <w:rPr>
                <w:rFonts w:eastAsia="Times New Roman" w:cs="Times New Roman"/>
                <w:sz w:val="18"/>
                <w:szCs w:val="18"/>
              </w:rPr>
            </w:pPr>
          </w:p>
        </w:tc>
        <w:tc>
          <w:tcPr>
            <w:tcW w:w="1071" w:type="dxa"/>
            <w:tcBorders>
              <w:top w:val="single" w:sz="4" w:space="0" w:color="auto"/>
              <w:left w:val="nil"/>
              <w:bottom w:val="nil"/>
              <w:right w:val="nil"/>
            </w:tcBorders>
          </w:tcPr>
          <w:p w14:paraId="6BEC44CF" w14:textId="77777777" w:rsidR="0080086D" w:rsidRPr="00E6664B" w:rsidRDefault="0080086D" w:rsidP="00AF2BA5">
            <w:pPr>
              <w:spacing w:after="0" w:line="240" w:lineRule="auto"/>
              <w:ind w:firstLine="0"/>
              <w:jc w:val="left"/>
              <w:rPr>
                <w:rFonts w:eastAsia="Times New Roman" w:cs="Times New Roman"/>
                <w:sz w:val="18"/>
                <w:szCs w:val="18"/>
              </w:rPr>
            </w:pPr>
          </w:p>
        </w:tc>
      </w:tr>
    </w:tbl>
    <w:p w14:paraId="1DDD2389" w14:textId="2381159D" w:rsidR="0080086D" w:rsidRDefault="004D139B" w:rsidP="00AF2BA5">
      <w:pPr>
        <w:spacing w:line="240" w:lineRule="auto"/>
      </w:pPr>
      <w:r>
        <w:t xml:space="preserve">Table 11 shows hypotheses result </w:t>
      </w:r>
    </w:p>
    <w:p w14:paraId="6536140A" w14:textId="0E432AC5" w:rsidR="00635C19" w:rsidRDefault="00635C19" w:rsidP="00101D28">
      <w:pPr>
        <w:spacing w:line="240" w:lineRule="auto"/>
        <w:ind w:firstLine="0"/>
      </w:pPr>
      <w:r>
        <w:t>The results show</w:t>
      </w:r>
      <w:r w:rsidR="0019409E">
        <w:t>s</w:t>
      </w:r>
      <w:r>
        <w:t xml:space="preserve"> that the highest level of </w:t>
      </w:r>
      <w:r w:rsidR="00ED3FD1">
        <w:t xml:space="preserve">online </w:t>
      </w:r>
      <w:r>
        <w:t>customer</w:t>
      </w:r>
      <w:r w:rsidR="00D7279A">
        <w:t>s</w:t>
      </w:r>
      <w:r>
        <w:t xml:space="preserve"> behavior </w:t>
      </w:r>
      <w:r w:rsidR="00D7279A">
        <w:t>is</w:t>
      </w:r>
      <w:r>
        <w:t xml:space="preserve"> evaluating free shipping (46%), discount (20%) and read testimony (29%). (See profile for more details).</w:t>
      </w:r>
      <w:r w:rsidR="00ED3FD1">
        <w:t xml:space="preserve"> Moreover, they star searching </w:t>
      </w:r>
      <w:r w:rsidR="00360397">
        <w:t>product</w:t>
      </w:r>
      <w:r w:rsidR="00ED3FD1">
        <w:t xml:space="preserve"> </w:t>
      </w:r>
      <w:r w:rsidR="00360397">
        <w:t xml:space="preserve">or service </w:t>
      </w:r>
      <w:r w:rsidR="00ED3FD1">
        <w:t xml:space="preserve">from their favorite online </w:t>
      </w:r>
      <w:r w:rsidR="00360397">
        <w:t xml:space="preserve">store and found them in their favorite store. After evaluation, especially after </w:t>
      </w:r>
      <w:r w:rsidR="00D7279A">
        <w:t>chatting</w:t>
      </w:r>
      <w:r w:rsidR="00360397">
        <w:t xml:space="preserve"> and read testimony</w:t>
      </w:r>
      <w:r w:rsidR="00D7279A">
        <w:t>,</w:t>
      </w:r>
      <w:r w:rsidR="00360397">
        <w:t xml:space="preserve"> they decide to buy at their favorite web store.</w:t>
      </w:r>
      <w:r w:rsidR="00D7279A">
        <w:t xml:space="preserve"> </w:t>
      </w:r>
      <w:r>
        <w:t>These are supported by the results of hypothesis testing, namely online behavior affects repurchase, so Free shipping, discounts and read testimonials are the main indicators in determining buying decisions. Meanwhile, other indicators such as need, price, chat are indicators that support purchasing decisions.</w:t>
      </w:r>
    </w:p>
    <w:p w14:paraId="6787AA20" w14:textId="1ADE8BF4" w:rsidR="00635C19" w:rsidRDefault="00635C19" w:rsidP="00AF2BA5">
      <w:pPr>
        <w:spacing w:line="240" w:lineRule="auto"/>
      </w:pPr>
      <w:r>
        <w:t>Majority respondents (92%) are young generation, the</w:t>
      </w:r>
      <w:r w:rsidR="00142D11">
        <w:t>ir</w:t>
      </w:r>
      <w:r>
        <w:t xml:space="preserve"> profile show that they are very good customer because every week they visit the online web store, 77% of them visit the web on</w:t>
      </w:r>
      <w:r w:rsidR="0019409E">
        <w:t>c</w:t>
      </w:r>
      <w:r>
        <w:t>e a week. Evaluations while browsing more than 4 online</w:t>
      </w:r>
      <w:r w:rsidR="00142D11">
        <w:t xml:space="preserve"> </w:t>
      </w:r>
      <w:r w:rsidR="00507E22">
        <w:t>stores</w:t>
      </w:r>
      <w:r w:rsidR="00142D11">
        <w:t>,</w:t>
      </w:r>
      <w:r>
        <w:t xml:space="preserve"> including shipping evaluation, discount evaluation, read testimonial are common behaviors that arise because of the technological capabilities that make it possible to do </w:t>
      </w:r>
      <w:r>
        <w:lastRenderedPageBreak/>
        <w:t>th</w:t>
      </w:r>
      <w:r w:rsidR="00142D11">
        <w:t>ese</w:t>
      </w:r>
      <w:r>
        <w:t>. This imply that the influence of web quality is very decisive in supporting purchasing decisions.</w:t>
      </w:r>
    </w:p>
    <w:p w14:paraId="1A3537C7" w14:textId="2018D18A" w:rsidR="00C57E34" w:rsidRDefault="00142D11" w:rsidP="00AF2BA5">
      <w:pPr>
        <w:spacing w:line="240" w:lineRule="auto"/>
      </w:pPr>
      <w:r>
        <w:t>Loyalty online customer reflected t</w:t>
      </w:r>
      <w:r w:rsidR="00C57E34">
        <w:t>he common behavior identified in this research</w:t>
      </w:r>
      <w:r>
        <w:t>. and</w:t>
      </w:r>
      <w:r w:rsidR="00C57E34">
        <w:t xml:space="preserve"> are becoming indication for customer loyalty, hypotheses</w:t>
      </w:r>
      <w:r w:rsidR="00507E22">
        <w:t xml:space="preserve"> 2</w:t>
      </w:r>
      <w:r w:rsidR="00C57E34">
        <w:t xml:space="preserve"> support</w:t>
      </w:r>
      <w:r w:rsidR="00FF7D35">
        <w:t>s</w:t>
      </w:r>
      <w:r w:rsidR="00C57E34">
        <w:t xml:space="preserve"> this statemen</w:t>
      </w:r>
      <w:r w:rsidR="000F2633">
        <w:t>t</w:t>
      </w:r>
      <w:r w:rsidR="00C57E34">
        <w:t xml:space="preserve"> because online behavior effects customer loyalty. </w:t>
      </w:r>
    </w:p>
    <w:p w14:paraId="4EC47EF9" w14:textId="31A5A080" w:rsidR="0018584B" w:rsidRDefault="00FF7D35" w:rsidP="00AF2BA5">
      <w:pPr>
        <w:spacing w:line="240" w:lineRule="auto"/>
        <w:rPr>
          <w:rStyle w:val="jlqj4b"/>
          <w:lang w:val="en"/>
        </w:rPr>
      </w:pPr>
      <w:r>
        <w:rPr>
          <w:rStyle w:val="jlqj4b"/>
          <w:lang w:val="en"/>
        </w:rPr>
        <w:t>T</w:t>
      </w:r>
      <w:r w:rsidR="0018584B">
        <w:rPr>
          <w:rStyle w:val="jlqj4b"/>
          <w:lang w:val="en"/>
        </w:rPr>
        <w:t xml:space="preserve">his </w:t>
      </w:r>
      <w:proofErr w:type="gramStart"/>
      <w:r w:rsidR="0018584B">
        <w:rPr>
          <w:rStyle w:val="jlqj4b"/>
          <w:lang w:val="en"/>
        </w:rPr>
        <w:t>study,  indicated</w:t>
      </w:r>
      <w:proofErr w:type="gramEnd"/>
      <w:r w:rsidR="0018584B">
        <w:rPr>
          <w:rStyle w:val="jlqj4b"/>
          <w:lang w:val="en"/>
        </w:rPr>
        <w:t xml:space="preserve"> that online store customers who have made repeat purchases </w:t>
      </w:r>
      <w:r w:rsidR="005C5C87">
        <w:rPr>
          <w:rStyle w:val="jlqj4b"/>
          <w:lang w:val="en"/>
        </w:rPr>
        <w:t xml:space="preserve">and they have a great desire to invite friends or recommend their experience to their friend. Theses </w:t>
      </w:r>
      <w:r w:rsidR="0018584B">
        <w:rPr>
          <w:rStyle w:val="jlqj4b"/>
          <w:lang w:val="en"/>
        </w:rPr>
        <w:t>can reflect their loyalty</w:t>
      </w:r>
      <w:r w:rsidR="005C5C87">
        <w:rPr>
          <w:rStyle w:val="jlqj4b"/>
          <w:lang w:val="en"/>
        </w:rPr>
        <w:t xml:space="preserve"> an also</w:t>
      </w:r>
      <w:r w:rsidR="0018584B">
        <w:rPr>
          <w:rStyle w:val="jlqj4b"/>
          <w:lang w:val="en"/>
        </w:rPr>
        <w:t xml:space="preserve"> supported by the results of the hypothesis test that repurchase affects loyalty.</w:t>
      </w:r>
      <w:r w:rsidR="0018584B">
        <w:rPr>
          <w:rStyle w:val="viiyi"/>
          <w:lang w:val="en"/>
        </w:rPr>
        <w:t xml:space="preserve"> </w:t>
      </w:r>
    </w:p>
    <w:p w14:paraId="0150E7D0" w14:textId="7308D3DB" w:rsidR="00E61E59" w:rsidRDefault="005C5C87" w:rsidP="00AF2BA5">
      <w:pPr>
        <w:spacing w:line="240" w:lineRule="auto"/>
        <w:rPr>
          <w:rStyle w:val="jlqj4b"/>
          <w:lang w:val="en"/>
        </w:rPr>
      </w:pPr>
      <w:r>
        <w:rPr>
          <w:rStyle w:val="jlqj4b"/>
          <w:lang w:val="en"/>
        </w:rPr>
        <w:t xml:space="preserve">Furthermore, </w:t>
      </w:r>
      <w:r w:rsidR="00E61E59">
        <w:rPr>
          <w:rStyle w:val="jlqj4b"/>
          <w:lang w:val="en"/>
        </w:rPr>
        <w:t>R</w:t>
      </w:r>
      <w:r w:rsidRPr="005C5C87">
        <w:rPr>
          <w:rStyle w:val="jlqj4b"/>
          <w:vertAlign w:val="superscript"/>
          <w:lang w:val="en"/>
        </w:rPr>
        <w:t>2</w:t>
      </w:r>
      <w:r>
        <w:rPr>
          <w:rStyle w:val="jlqj4b"/>
          <w:lang w:val="en"/>
        </w:rPr>
        <w:t xml:space="preserve"> for repurchase behavior is 43.6%, this means online behavior contribute to repurchase as big as 43,6%, and there is another </w:t>
      </w:r>
      <w:r w:rsidR="00C416AB">
        <w:rPr>
          <w:rStyle w:val="jlqj4b"/>
          <w:lang w:val="en"/>
        </w:rPr>
        <w:t>contributor</w:t>
      </w:r>
      <w:r>
        <w:rPr>
          <w:rStyle w:val="jlqj4b"/>
          <w:lang w:val="en"/>
        </w:rPr>
        <w:t xml:space="preserve"> remain uncounted and need another study to prove, but this R</w:t>
      </w:r>
      <w:r w:rsidRPr="005C5C87">
        <w:rPr>
          <w:rStyle w:val="jlqj4b"/>
          <w:vertAlign w:val="superscript"/>
          <w:lang w:val="en"/>
        </w:rPr>
        <w:t>2</w:t>
      </w:r>
      <w:r>
        <w:rPr>
          <w:rStyle w:val="jlqj4b"/>
          <w:vertAlign w:val="superscript"/>
          <w:lang w:val="en"/>
        </w:rPr>
        <w:t xml:space="preserve"> </w:t>
      </w:r>
      <w:r>
        <w:rPr>
          <w:rStyle w:val="jlqj4b"/>
          <w:lang w:val="en"/>
        </w:rPr>
        <w:t xml:space="preserve">is high enough to use </w:t>
      </w:r>
      <w:r>
        <w:rPr>
          <w:rStyle w:val="jlqj4b"/>
          <w:lang w:val="en"/>
        </w:rPr>
        <w:t>in support making decision</w:t>
      </w:r>
      <w:r w:rsidR="00C416AB">
        <w:rPr>
          <w:rStyle w:val="jlqj4b"/>
          <w:lang w:val="en"/>
        </w:rPr>
        <w:t>. Combination of Online behavior and repurchase behavior create 54%</w:t>
      </w:r>
      <w:r>
        <w:rPr>
          <w:rStyle w:val="jlqj4b"/>
          <w:lang w:val="en"/>
        </w:rPr>
        <w:t xml:space="preserve"> </w:t>
      </w:r>
      <w:r w:rsidR="00C416AB">
        <w:rPr>
          <w:rStyle w:val="jlqj4b"/>
          <w:lang w:val="en"/>
        </w:rPr>
        <w:t>R</w:t>
      </w:r>
      <w:r w:rsidR="00C416AB" w:rsidRPr="00C416AB">
        <w:rPr>
          <w:rStyle w:val="jlqj4b"/>
          <w:vertAlign w:val="superscript"/>
          <w:lang w:val="en"/>
        </w:rPr>
        <w:t>2</w:t>
      </w:r>
      <w:r w:rsidR="00C416AB">
        <w:rPr>
          <w:rStyle w:val="jlqj4b"/>
          <w:lang w:val="en"/>
        </w:rPr>
        <w:t xml:space="preserve"> value. This means online behavior and repurchase behavior contribute to create loyalty and this value is hi</w:t>
      </w:r>
      <w:r w:rsidR="00055414">
        <w:rPr>
          <w:rStyle w:val="jlqj4b"/>
          <w:lang w:val="en"/>
        </w:rPr>
        <w:t>gh</w:t>
      </w:r>
      <w:r w:rsidR="00C416AB">
        <w:rPr>
          <w:rStyle w:val="jlqj4b"/>
          <w:lang w:val="en"/>
        </w:rPr>
        <w:t xml:space="preserve"> enough to support decision making.</w:t>
      </w:r>
    </w:p>
    <w:bookmarkEnd w:id="9"/>
    <w:p w14:paraId="13B2E916" w14:textId="0A38A1AC" w:rsidR="004A7B33" w:rsidRDefault="004A7B33" w:rsidP="00AF2BA5">
      <w:pPr>
        <w:pStyle w:val="Heading1"/>
        <w:numPr>
          <w:ilvl w:val="0"/>
          <w:numId w:val="3"/>
        </w:numPr>
        <w:spacing w:line="240" w:lineRule="auto"/>
        <w:rPr>
          <w:rStyle w:val="jlqj4b"/>
          <w:lang w:val="en"/>
        </w:rPr>
      </w:pPr>
      <w:r w:rsidRPr="004A7B33">
        <w:rPr>
          <w:rStyle w:val="jlqj4b"/>
          <w:lang w:val="en"/>
        </w:rPr>
        <w:t>Conclusion</w:t>
      </w:r>
    </w:p>
    <w:p w14:paraId="3878D93B" w14:textId="290CC4B7" w:rsidR="00C416AB" w:rsidRDefault="00C416AB" w:rsidP="00AF2BA5">
      <w:pPr>
        <w:spacing w:line="240" w:lineRule="auto"/>
        <w:ind w:firstLine="0"/>
      </w:pPr>
      <w:bookmarkStart w:id="10" w:name="_Hlk87102828"/>
      <w:r w:rsidRPr="00C416AB">
        <w:t>Online Behavior</w:t>
      </w:r>
      <w:r>
        <w:t xml:space="preserve"> effects</w:t>
      </w:r>
      <w:r w:rsidRPr="00C416AB">
        <w:t xml:space="preserve"> repurchase</w:t>
      </w:r>
      <w:r>
        <w:t xml:space="preserve">. Online </w:t>
      </w:r>
      <w:r w:rsidR="007F69C3">
        <w:t>behavior</w:t>
      </w:r>
      <w:r>
        <w:t xml:space="preserve"> identified in this research are </w:t>
      </w:r>
      <w:r w:rsidR="007F69C3">
        <w:t>free shipping evaluation, Discount evaluation, read testimony.</w:t>
      </w:r>
    </w:p>
    <w:p w14:paraId="69E36DE1" w14:textId="3A0B2D23" w:rsidR="007F69C3" w:rsidRDefault="007F69C3" w:rsidP="00AF2BA5">
      <w:pPr>
        <w:spacing w:line="240" w:lineRule="auto"/>
        <w:ind w:firstLine="0"/>
        <w:rPr>
          <w:rStyle w:val="jlqj4b"/>
          <w:lang w:val="en"/>
        </w:rPr>
      </w:pPr>
      <w:r>
        <w:t xml:space="preserve">Online behavior effect loyalty. Loyalty behavior identified in this research are </w:t>
      </w:r>
      <w:r>
        <w:rPr>
          <w:rStyle w:val="jlqj4b"/>
          <w:lang w:val="en"/>
        </w:rPr>
        <w:t>returning to their favorite online store even though they have browsed various online web store and believe that their favorite web provides complete goods and services.</w:t>
      </w:r>
    </w:p>
    <w:p w14:paraId="522B8B8E" w14:textId="77777777" w:rsidR="008D5CA8" w:rsidRDefault="007F69C3" w:rsidP="00AF2BA5">
      <w:pPr>
        <w:spacing w:line="240" w:lineRule="auto"/>
        <w:ind w:firstLine="0"/>
        <w:rPr>
          <w:rStyle w:val="jlqj4b"/>
          <w:lang w:val="en"/>
        </w:rPr>
        <w:sectPr w:rsidR="008D5CA8" w:rsidSect="008D5CA8">
          <w:type w:val="continuous"/>
          <w:pgSz w:w="11909" w:h="16834" w:code="9"/>
          <w:pgMar w:top="1440" w:right="1440" w:bottom="1440" w:left="1440" w:header="720" w:footer="720" w:gutter="0"/>
          <w:cols w:num="2" w:space="720"/>
          <w:docGrid w:linePitch="360"/>
        </w:sectPr>
      </w:pPr>
      <w:r>
        <w:rPr>
          <w:rStyle w:val="jlqj4b"/>
          <w:lang w:val="en"/>
        </w:rPr>
        <w:t>Repurchase behavior effect loyalty. Repurchase behavior identified are repeat purchase at the favorite online store and recommend their experience to friend</w:t>
      </w:r>
      <w:r w:rsidR="00FF7D35">
        <w:rPr>
          <w:rStyle w:val="jlqj4b"/>
          <w:lang w:val="en"/>
        </w:rPr>
        <w:t>s</w:t>
      </w:r>
      <w:r>
        <w:rPr>
          <w:rStyle w:val="jlqj4b"/>
          <w:lang w:val="en"/>
        </w:rPr>
        <w:t>.</w:t>
      </w:r>
    </w:p>
    <w:p w14:paraId="7EF8B4A5" w14:textId="74BB57FD" w:rsidR="007F69C3" w:rsidRDefault="007F69C3" w:rsidP="00AF2BA5">
      <w:pPr>
        <w:spacing w:line="240" w:lineRule="auto"/>
        <w:ind w:firstLine="0"/>
        <w:rPr>
          <w:rStyle w:val="jlqj4b"/>
          <w:lang w:val="en"/>
        </w:rPr>
      </w:pPr>
    </w:p>
    <w:bookmarkEnd w:id="10" w:displacedByCustomXml="next"/>
    <w:sdt>
      <w:sdtPr>
        <w:rPr>
          <w:rFonts w:eastAsiaTheme="minorHAnsi" w:cstheme="minorBidi"/>
          <w:sz w:val="24"/>
          <w:szCs w:val="22"/>
        </w:rPr>
        <w:id w:val="661434058"/>
        <w:docPartObj>
          <w:docPartGallery w:val="Bibliographies"/>
          <w:docPartUnique/>
        </w:docPartObj>
      </w:sdtPr>
      <w:sdtEndPr>
        <w:rPr>
          <w:sz w:val="20"/>
          <w:szCs w:val="20"/>
        </w:rPr>
      </w:sdtEndPr>
      <w:sdtContent>
        <w:p w14:paraId="73AA6844" w14:textId="77777777" w:rsidR="008D5CA8" w:rsidRDefault="008D5CA8" w:rsidP="00AF2BA5">
          <w:pPr>
            <w:pStyle w:val="Heading1"/>
            <w:spacing w:line="240" w:lineRule="auto"/>
            <w:rPr>
              <w:rFonts w:eastAsiaTheme="minorHAnsi" w:cstheme="minorBidi"/>
              <w:sz w:val="24"/>
              <w:szCs w:val="22"/>
            </w:rPr>
            <w:sectPr w:rsidR="008D5CA8" w:rsidSect="00A77EE7">
              <w:type w:val="continuous"/>
              <w:pgSz w:w="11909" w:h="16834" w:code="9"/>
              <w:pgMar w:top="1440" w:right="1440" w:bottom="1440" w:left="1440" w:header="720" w:footer="720" w:gutter="0"/>
              <w:cols w:space="720"/>
              <w:docGrid w:linePitch="360"/>
            </w:sectPr>
          </w:pPr>
        </w:p>
        <w:p w14:paraId="41D5E600" w14:textId="1518CE2E" w:rsidR="00F349E5" w:rsidRDefault="00F349E5" w:rsidP="00AF2BA5">
          <w:pPr>
            <w:pStyle w:val="Heading1"/>
            <w:spacing w:line="240" w:lineRule="auto"/>
          </w:pPr>
          <w:r>
            <w:t>References</w:t>
          </w:r>
        </w:p>
        <w:sdt>
          <w:sdtPr>
            <w:id w:val="-573587230"/>
            <w:bibliography/>
          </w:sdtPr>
          <w:sdtEndPr>
            <w:rPr>
              <w:sz w:val="20"/>
              <w:szCs w:val="20"/>
            </w:rPr>
          </w:sdtEndPr>
          <w:sdtContent>
            <w:p w14:paraId="0D4F39E6" w14:textId="77777777" w:rsidR="009C56E2" w:rsidRPr="00B81051" w:rsidRDefault="00F349E5" w:rsidP="00AF2BA5">
              <w:pPr>
                <w:pStyle w:val="Bibliography"/>
                <w:spacing w:line="240" w:lineRule="auto"/>
                <w:ind w:left="720" w:hanging="720"/>
                <w:rPr>
                  <w:noProof/>
                  <w:sz w:val="20"/>
                  <w:szCs w:val="20"/>
                </w:rPr>
              </w:pPr>
              <w:r w:rsidRPr="00B81051">
                <w:rPr>
                  <w:sz w:val="20"/>
                  <w:szCs w:val="20"/>
                </w:rPr>
                <w:fldChar w:fldCharType="begin"/>
              </w:r>
              <w:r w:rsidRPr="00B81051">
                <w:rPr>
                  <w:sz w:val="20"/>
                  <w:szCs w:val="20"/>
                </w:rPr>
                <w:instrText xml:space="preserve"> BIBLIOGRAPHY </w:instrText>
              </w:r>
              <w:r w:rsidRPr="00B81051">
                <w:rPr>
                  <w:sz w:val="20"/>
                  <w:szCs w:val="20"/>
                </w:rPr>
                <w:fldChar w:fldCharType="separate"/>
              </w:r>
              <w:r w:rsidR="009C56E2" w:rsidRPr="00B81051">
                <w:rPr>
                  <w:noProof/>
                  <w:sz w:val="20"/>
                  <w:szCs w:val="20"/>
                </w:rPr>
                <w:t xml:space="preserve">Antarwiyati, P., Agus, L., &amp; Kusuma, N. (2010). Determinan electronic loyalty (e-loyalty) pada website. </w:t>
              </w:r>
              <w:r w:rsidR="009C56E2" w:rsidRPr="00B81051">
                <w:rPr>
                  <w:i/>
                  <w:iCs/>
                  <w:noProof/>
                  <w:sz w:val="20"/>
                  <w:szCs w:val="20"/>
                </w:rPr>
                <w:t>Jurnal Akuntansi Dan Auditing Indonesia, 14(1), 14</w:t>
              </w:r>
              <w:r w:rsidR="009C56E2" w:rsidRPr="00B81051">
                <w:rPr>
                  <w:noProof/>
                  <w:sz w:val="20"/>
                  <w:szCs w:val="20"/>
                </w:rPr>
                <w:t>(1). Retrieved from https://e-resources.perpusnas.go.id:2350/scholarly-journals/determinan-electronic-loyalty-e-pada-website/docview/2389737302/se-2?accountid=25704</w:t>
              </w:r>
            </w:p>
            <w:p w14:paraId="336CD53E" w14:textId="60779276"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Ayuni, R. F. (2019). THE ONLINE SHOPPING HABITS AND E-LOYALTY OF GEN Z AS NATIVES IN THE DIGITAL ERA. </w:t>
              </w:r>
              <w:r w:rsidRPr="00B81051">
                <w:rPr>
                  <w:i/>
                  <w:iCs/>
                  <w:noProof/>
                  <w:sz w:val="20"/>
                  <w:szCs w:val="20"/>
                </w:rPr>
                <w:t>Journal of Indonesian Economy and Business : JIEB.,,34</w:t>
              </w:r>
              <w:r w:rsidRPr="00B81051">
                <w:rPr>
                  <w:noProof/>
                  <w:sz w:val="20"/>
                  <w:szCs w:val="20"/>
                </w:rPr>
                <w:t>(2),166-82.Retrieved</w:t>
              </w:r>
              <w:r w:rsidR="00AF2BA5" w:rsidRPr="00B81051">
                <w:rPr>
                  <w:noProof/>
                  <w:sz w:val="20"/>
                  <w:szCs w:val="20"/>
                </w:rPr>
                <w:t xml:space="preserve"> </w:t>
              </w:r>
              <w:r w:rsidRPr="00B81051">
                <w:rPr>
                  <w:noProof/>
                  <w:sz w:val="20"/>
                  <w:szCs w:val="20"/>
                </w:rPr>
                <w:t>from</w:t>
              </w:r>
              <w:r w:rsidR="00AF2BA5" w:rsidRPr="00B81051">
                <w:rPr>
                  <w:noProof/>
                  <w:sz w:val="20"/>
                  <w:szCs w:val="20"/>
                </w:rPr>
                <w:t xml:space="preserve"> </w:t>
              </w:r>
              <w:r w:rsidRPr="00B81051">
                <w:rPr>
                  <w:noProof/>
                  <w:sz w:val="20"/>
                  <w:szCs w:val="20"/>
                </w:rPr>
                <w:t xml:space="preserve">https://eresources.perpusnas.go.id:2350/scholarly-journals/online-shopping-habits-e-loyalty-gen-z-as-natives/docview/2333650007/se-2?accountid=25704 </w:t>
              </w:r>
            </w:p>
            <w:p w14:paraId="713D7733"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Bai, B., Law, R., &amp; Ivan., W. (2008). The impact of website quality on customer satisfaction and purchase intentions: Evidence from </w:t>
              </w:r>
              <w:r w:rsidRPr="00B81051">
                <w:rPr>
                  <w:noProof/>
                  <w:sz w:val="20"/>
                  <w:szCs w:val="20"/>
                </w:rPr>
                <w:t xml:space="preserve">Chinese online visitors,. </w:t>
              </w:r>
              <w:r w:rsidRPr="00B81051">
                <w:rPr>
                  <w:i/>
                  <w:iCs/>
                  <w:noProof/>
                  <w:sz w:val="20"/>
                  <w:szCs w:val="20"/>
                </w:rPr>
                <w:t>International Journal of Hospitality Management, 27</w:t>
              </w:r>
              <w:r w:rsidRPr="00B81051">
                <w:rPr>
                  <w:noProof/>
                  <w:sz w:val="20"/>
                  <w:szCs w:val="20"/>
                </w:rPr>
                <w:t>(3), 391-402,. doi:https://doi.org/10.1016/j.ijhm.2007.10.008</w:t>
              </w:r>
            </w:p>
            <w:p w14:paraId="5E12CAE6" w14:textId="77777777" w:rsidR="009C56E2" w:rsidRPr="00B81051" w:rsidRDefault="009C56E2" w:rsidP="00AF2BA5">
              <w:pPr>
                <w:pStyle w:val="Bibliography"/>
                <w:spacing w:line="240" w:lineRule="auto"/>
                <w:ind w:left="720" w:hanging="720"/>
                <w:jc w:val="left"/>
                <w:rPr>
                  <w:noProof/>
                  <w:sz w:val="20"/>
                  <w:szCs w:val="20"/>
                </w:rPr>
              </w:pPr>
              <w:r w:rsidRPr="00B81051">
                <w:rPr>
                  <w:noProof/>
                  <w:sz w:val="20"/>
                  <w:szCs w:val="20"/>
                </w:rPr>
                <w:t xml:space="preserve">Bhattacharya, S. (2019, OCtober 9). </w:t>
              </w:r>
              <w:r w:rsidRPr="00B81051">
                <w:rPr>
                  <w:i/>
                  <w:iCs/>
                  <w:noProof/>
                  <w:sz w:val="20"/>
                  <w:szCs w:val="20"/>
                </w:rPr>
                <w:t>Understanding the psychology behind online buyer behavior</w:t>
              </w:r>
              <w:r w:rsidRPr="00B81051">
                <w:rPr>
                  <w:noProof/>
                  <w:sz w:val="20"/>
                  <w:szCs w:val="20"/>
                </w:rPr>
                <w:t>. Retrieved March 1, 2021, from .revechat.com: https://www.revechat.com/blog/understanding-psychology-behind-online-buyer-behavior/</w:t>
              </w:r>
            </w:p>
            <w:p w14:paraId="11FEBEA3"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Dehghan, A., Dugger, J., Dobrzykowski, D., &amp; Balazs, A. (2014). The antecedents of student loyalty in online programs. </w:t>
              </w:r>
              <w:r w:rsidRPr="00B81051">
                <w:rPr>
                  <w:i/>
                  <w:iCs/>
                  <w:noProof/>
                  <w:sz w:val="20"/>
                  <w:szCs w:val="20"/>
                </w:rPr>
                <w:t>The International Journal of Educational Management,, 28</w:t>
              </w:r>
              <w:r w:rsidRPr="00B81051">
                <w:rPr>
                  <w:noProof/>
                  <w:sz w:val="20"/>
                  <w:szCs w:val="20"/>
                </w:rPr>
                <w:t xml:space="preserve">(1), 15-35. doi:doi:http://e-resources.perpusnas.go.id:2166/10.1108/IJEM-01-2013-0007 </w:t>
              </w:r>
            </w:p>
            <w:p w14:paraId="74E427F6" w14:textId="73DDF019"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Garson, G. D. (2016). </w:t>
              </w:r>
              <w:r w:rsidRPr="00B81051">
                <w:rPr>
                  <w:i/>
                  <w:iCs/>
                  <w:noProof/>
                  <w:sz w:val="20"/>
                  <w:szCs w:val="20"/>
                </w:rPr>
                <w:t>Partial Least Squares; Regresion and Structural Equation Models.</w:t>
              </w:r>
              <w:r w:rsidR="00AF2BA5" w:rsidRPr="00B81051">
                <w:rPr>
                  <w:noProof/>
                  <w:sz w:val="20"/>
                  <w:szCs w:val="20"/>
                </w:rPr>
                <w:t xml:space="preserve"> </w:t>
              </w:r>
              <w:r w:rsidRPr="00B81051">
                <w:rPr>
                  <w:noProof/>
                  <w:sz w:val="20"/>
                  <w:szCs w:val="20"/>
                </w:rPr>
                <w:t>Asheboro, NC 27205 USA: Statistical Associates Publishing.</w:t>
              </w:r>
            </w:p>
            <w:p w14:paraId="6FDE03C6"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lastRenderedPageBreak/>
                <w:t xml:space="preserve">IŠORAITĖ, M. (2016). CUSTOMER LOYALTY THEORETICAL ASPECTS. </w:t>
              </w:r>
              <w:r w:rsidRPr="00B81051">
                <w:rPr>
                  <w:i/>
                  <w:iCs/>
                  <w:noProof/>
                  <w:sz w:val="20"/>
                  <w:szCs w:val="20"/>
                </w:rPr>
                <w:t>ECOFORUM, 5</w:t>
              </w:r>
              <w:r w:rsidRPr="00B81051">
                <w:rPr>
                  <w:noProof/>
                  <w:sz w:val="20"/>
                  <w:szCs w:val="20"/>
                </w:rPr>
                <w:t>(2), 292-299. Retrieved 3 1, 2021</w:t>
              </w:r>
            </w:p>
            <w:p w14:paraId="3343A310"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Kotler, P., &amp; Armstrong, G. (2012). </w:t>
              </w:r>
              <w:r w:rsidRPr="00B81051">
                <w:rPr>
                  <w:i/>
                  <w:iCs/>
                  <w:noProof/>
                  <w:sz w:val="20"/>
                  <w:szCs w:val="20"/>
                </w:rPr>
                <w:t>Principles of Marketing.</w:t>
              </w:r>
              <w:r w:rsidRPr="00B81051">
                <w:rPr>
                  <w:noProof/>
                  <w:sz w:val="20"/>
                  <w:szCs w:val="20"/>
                </w:rPr>
                <w:t xml:space="preserve"> Singapore: Pearson Prentice Hall.</w:t>
              </w:r>
            </w:p>
            <w:p w14:paraId="44D37873" w14:textId="77777777" w:rsidR="009C56E2" w:rsidRPr="00B81051" w:rsidRDefault="009C56E2" w:rsidP="00AF2BA5">
              <w:pPr>
                <w:pStyle w:val="Bibliography"/>
                <w:spacing w:after="0" w:line="240" w:lineRule="auto"/>
                <w:ind w:left="720" w:hanging="720"/>
                <w:rPr>
                  <w:noProof/>
                  <w:sz w:val="20"/>
                  <w:szCs w:val="20"/>
                </w:rPr>
              </w:pPr>
              <w:r w:rsidRPr="00B81051">
                <w:rPr>
                  <w:noProof/>
                  <w:sz w:val="20"/>
                  <w:szCs w:val="20"/>
                </w:rPr>
                <w:t xml:space="preserve">Maria, D. D., &amp; Sahid, S. N. (2013). The antecedents of online customer satisfaction and customer loyalty. </w:t>
              </w:r>
              <w:r w:rsidRPr="00B81051">
                <w:rPr>
                  <w:i/>
                  <w:iCs/>
                  <w:noProof/>
                  <w:sz w:val="20"/>
                  <w:szCs w:val="20"/>
                </w:rPr>
                <w:t>Journal of Business and Retail Management Research, 7</w:t>
              </w:r>
              <w:r w:rsidRPr="00B81051">
                <w:rPr>
                  <w:noProof/>
                  <w:sz w:val="20"/>
                  <w:szCs w:val="20"/>
                </w:rPr>
                <w:t xml:space="preserve">(2). Retrieved from https://e-resources.perpusnas.go.id:2350/scholarly-journals/antecedents-online-customer-satisfaction-loyalty/docview/1700402511/se-2?accountid=25704 </w:t>
              </w:r>
            </w:p>
            <w:p w14:paraId="7FC0B33B"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Maulana, H. A., &amp; Asra, Y. (2019). Analisa Pengaruh Promo Gratis Ongkos Kirim terhadap Keputusan Pembelian pada E-commerce oleh Generasi Z di Daerah Pedesaan. </w:t>
              </w:r>
              <w:r w:rsidRPr="00B81051">
                <w:rPr>
                  <w:i/>
                  <w:iCs/>
                  <w:noProof/>
                  <w:sz w:val="20"/>
                  <w:szCs w:val="20"/>
                </w:rPr>
                <w:t>Jurnal Inovasi Bisnis, 7</w:t>
              </w:r>
              <w:r w:rsidRPr="00B81051">
                <w:rPr>
                  <w:noProof/>
                  <w:sz w:val="20"/>
                  <w:szCs w:val="20"/>
                </w:rPr>
                <w:t xml:space="preserve">(2), 162-165. Retrieved from www.ejournal.polbeng.ac.id/index.php/IBP </w:t>
              </w:r>
            </w:p>
            <w:p w14:paraId="1EA8EE60"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Nunes, P. F., Bellin, J., Lee, I., &amp; Schunck, O. (2013). Converting the non stop customer into a loyal customer. </w:t>
              </w:r>
              <w:r w:rsidRPr="00B81051">
                <w:rPr>
                  <w:i/>
                  <w:iCs/>
                  <w:noProof/>
                  <w:sz w:val="20"/>
                  <w:szCs w:val="20"/>
                </w:rPr>
                <w:t>strategy and leadership</w:t>
              </w:r>
              <w:r w:rsidRPr="00B81051">
                <w:rPr>
                  <w:noProof/>
                  <w:sz w:val="20"/>
                  <w:szCs w:val="20"/>
                </w:rPr>
                <w:t>, 48-53.</w:t>
              </w:r>
            </w:p>
            <w:p w14:paraId="51CD89CD"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Purwaningrum, E., &amp; Masjono, A. (2020). </w:t>
              </w:r>
              <w:r w:rsidRPr="00B81051">
                <w:rPr>
                  <w:i/>
                  <w:iCs/>
                  <w:noProof/>
                  <w:sz w:val="20"/>
                  <w:szCs w:val="20"/>
                </w:rPr>
                <w:t>Customer Relationship Management and Web Quality Effect on Customer Retention through Customer Satisfaction.</w:t>
              </w:r>
              <w:r w:rsidRPr="00B81051">
                <w:rPr>
                  <w:noProof/>
                  <w:sz w:val="20"/>
                  <w:szCs w:val="20"/>
                </w:rPr>
                <w:t xml:space="preserve"> Depok,: P3M PNJ.</w:t>
              </w:r>
            </w:p>
            <w:p w14:paraId="552C6EC3"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Wilson, N. K. (2019). The Effect of Website Design Quality and Service Quality on Repurchase Intention in the E-commerce Industry: A Cross-Continental Analysis. </w:t>
              </w:r>
              <w:r w:rsidRPr="00B81051">
                <w:rPr>
                  <w:i/>
                  <w:iCs/>
                  <w:noProof/>
                  <w:sz w:val="20"/>
                  <w:szCs w:val="20"/>
                </w:rPr>
                <w:t>Gadjah Mada International Journal of Business,, 21</w:t>
              </w:r>
              <w:r w:rsidRPr="00B81051">
                <w:rPr>
                  <w:noProof/>
                  <w:sz w:val="20"/>
                  <w:szCs w:val="20"/>
                </w:rPr>
                <w:t>(2), 187–222. Retrieved from https://remote-lib.ui.ac.id:2116/10.22146/gamaijb.33665</w:t>
              </w:r>
            </w:p>
            <w:p w14:paraId="24A22142" w14:textId="77777777" w:rsidR="009C56E2" w:rsidRPr="00B81051" w:rsidRDefault="009C56E2" w:rsidP="00AF2BA5">
              <w:pPr>
                <w:pStyle w:val="Bibliography"/>
                <w:spacing w:line="240" w:lineRule="auto"/>
                <w:ind w:left="720" w:hanging="720"/>
                <w:rPr>
                  <w:noProof/>
                  <w:sz w:val="20"/>
                  <w:szCs w:val="20"/>
                </w:rPr>
              </w:pPr>
              <w:r w:rsidRPr="00B81051">
                <w:rPr>
                  <w:noProof/>
                  <w:sz w:val="20"/>
                  <w:szCs w:val="20"/>
                </w:rPr>
                <w:t xml:space="preserve">Wiyono, G. (2020). </w:t>
              </w:r>
              <w:r w:rsidRPr="00B81051">
                <w:rPr>
                  <w:i/>
                  <w:iCs/>
                  <w:noProof/>
                  <w:sz w:val="20"/>
                  <w:szCs w:val="20"/>
                </w:rPr>
                <w:t>Merancang Penelitian Bisnis dengan alat analisis SPSS 25 dan Smart PKS 3.2.8.</w:t>
              </w:r>
              <w:r w:rsidRPr="00B81051">
                <w:rPr>
                  <w:noProof/>
                  <w:sz w:val="20"/>
                  <w:szCs w:val="20"/>
                </w:rPr>
                <w:t xml:space="preserve"> Yogyakarta: UPP STIM YKPN.</w:t>
              </w:r>
            </w:p>
            <w:p w14:paraId="45E55508" w14:textId="446B0FFC" w:rsidR="00F349E5" w:rsidRPr="00B81051" w:rsidRDefault="009C56E2" w:rsidP="00AF2BA5">
              <w:pPr>
                <w:pStyle w:val="Bibliography"/>
                <w:spacing w:line="240" w:lineRule="auto"/>
                <w:ind w:left="720" w:hanging="720"/>
                <w:rPr>
                  <w:sz w:val="20"/>
                  <w:szCs w:val="20"/>
                </w:rPr>
              </w:pPr>
              <w:r w:rsidRPr="00B81051">
                <w:rPr>
                  <w:noProof/>
                  <w:sz w:val="20"/>
                  <w:szCs w:val="20"/>
                </w:rPr>
                <w:t xml:space="preserve">Zheng, X., Lee, M., &amp; Cheung, C. M. (2017). Examining e-loyalty towards online shopping platforms,The role of coupon proneness and value consciousness. </w:t>
              </w:r>
              <w:r w:rsidRPr="00B81051">
                <w:rPr>
                  <w:i/>
                  <w:iCs/>
                  <w:noProof/>
                  <w:sz w:val="20"/>
                  <w:szCs w:val="20"/>
                </w:rPr>
                <w:t>Internet Reserach, 27</w:t>
              </w:r>
              <w:r w:rsidRPr="00B81051">
                <w:rPr>
                  <w:noProof/>
                  <w:sz w:val="20"/>
                  <w:szCs w:val="20"/>
                </w:rPr>
                <w:t>(3), 709-726. doi:DOI 10.1108/IntR-01-2016-0002</w:t>
              </w:r>
              <w:r w:rsidR="00F349E5" w:rsidRPr="00B81051">
                <w:rPr>
                  <w:b/>
                  <w:bCs/>
                  <w:noProof/>
                  <w:sz w:val="20"/>
                  <w:szCs w:val="20"/>
                </w:rPr>
                <w:fldChar w:fldCharType="end"/>
              </w:r>
            </w:p>
          </w:sdtContent>
        </w:sdt>
      </w:sdtContent>
    </w:sdt>
    <w:p w14:paraId="1813D347" w14:textId="77777777" w:rsidR="008D5CA8" w:rsidRDefault="008D5CA8" w:rsidP="00AF2BA5">
      <w:pPr>
        <w:spacing w:line="240" w:lineRule="auto"/>
        <w:ind w:firstLine="0"/>
        <w:rPr>
          <w:rStyle w:val="jlqj4b"/>
          <w:lang w:val="en"/>
        </w:rPr>
        <w:sectPr w:rsidR="008D5CA8" w:rsidSect="008D5CA8">
          <w:type w:val="continuous"/>
          <w:pgSz w:w="11909" w:h="16834" w:code="9"/>
          <w:pgMar w:top="1440" w:right="1440" w:bottom="1440" w:left="1440" w:header="720" w:footer="720" w:gutter="0"/>
          <w:cols w:num="2" w:space="720"/>
          <w:docGrid w:linePitch="360"/>
        </w:sectPr>
      </w:pPr>
    </w:p>
    <w:p w14:paraId="7A95E343" w14:textId="6B6EE353" w:rsidR="00F349E5" w:rsidRDefault="00F349E5" w:rsidP="00AF2BA5">
      <w:pPr>
        <w:spacing w:line="240" w:lineRule="auto"/>
        <w:ind w:firstLine="0"/>
        <w:rPr>
          <w:rStyle w:val="jlqj4b"/>
          <w:lang w:val="en"/>
        </w:rPr>
      </w:pPr>
    </w:p>
    <w:p w14:paraId="7728CA2E" w14:textId="77777777" w:rsidR="007F69C3" w:rsidRPr="00C416AB" w:rsidRDefault="007F69C3" w:rsidP="00AF2BA5">
      <w:pPr>
        <w:spacing w:line="240" w:lineRule="auto"/>
        <w:ind w:firstLine="0"/>
      </w:pPr>
    </w:p>
    <w:p w14:paraId="285FEB35" w14:textId="481C88BC" w:rsidR="00E61E59" w:rsidRPr="005C5549" w:rsidRDefault="007F69C3" w:rsidP="00AF2BA5">
      <w:pPr>
        <w:spacing w:after="0" w:line="240" w:lineRule="auto"/>
        <w:ind w:firstLine="0"/>
        <w:jc w:val="left"/>
        <w:rPr>
          <w:rFonts w:ascii="Calibri" w:eastAsia="Times New Roman" w:hAnsi="Calibri" w:cs="Calibri"/>
          <w:color w:val="000000"/>
          <w:sz w:val="22"/>
        </w:rPr>
      </w:pPr>
      <w:r>
        <w:rPr>
          <w:rFonts w:ascii="Calibri" w:eastAsia="Times New Roman" w:hAnsi="Calibri" w:cs="Calibri"/>
          <w:color w:val="000000"/>
          <w:sz w:val="22"/>
        </w:rPr>
        <w:t xml:space="preserve"> </w:t>
      </w:r>
    </w:p>
    <w:p w14:paraId="711E4DD7" w14:textId="77777777" w:rsidR="00507E22" w:rsidRDefault="00507E22" w:rsidP="00AF2BA5">
      <w:pPr>
        <w:spacing w:line="240" w:lineRule="auto"/>
        <w:rPr>
          <w:rStyle w:val="jlqj4b"/>
          <w:lang w:val="en"/>
        </w:rPr>
      </w:pPr>
    </w:p>
    <w:p w14:paraId="416C4295" w14:textId="71432F9C" w:rsidR="00507E22" w:rsidRDefault="00507E22" w:rsidP="00AF2BA5">
      <w:pPr>
        <w:spacing w:line="240" w:lineRule="auto"/>
        <w:rPr>
          <w:rStyle w:val="jlqj4b"/>
          <w:lang w:val="en"/>
        </w:rPr>
      </w:pPr>
    </w:p>
    <w:p w14:paraId="39865993" w14:textId="72273770" w:rsidR="00507E22" w:rsidRDefault="00507E22" w:rsidP="00AF2BA5">
      <w:pPr>
        <w:spacing w:line="240" w:lineRule="auto"/>
        <w:rPr>
          <w:rStyle w:val="jlqj4b"/>
          <w:lang w:val="en"/>
        </w:rPr>
      </w:pPr>
    </w:p>
    <w:p w14:paraId="6586B820" w14:textId="7C5287F3" w:rsidR="00507E22" w:rsidRDefault="00507E22" w:rsidP="00AF2BA5">
      <w:pPr>
        <w:spacing w:line="240" w:lineRule="auto"/>
        <w:rPr>
          <w:rStyle w:val="jlqj4b"/>
          <w:lang w:val="en"/>
        </w:rPr>
      </w:pPr>
    </w:p>
    <w:p w14:paraId="05367DCD" w14:textId="1684D327" w:rsidR="00507E22" w:rsidRDefault="00507E22" w:rsidP="00AF2BA5">
      <w:pPr>
        <w:spacing w:line="240" w:lineRule="auto"/>
        <w:rPr>
          <w:rStyle w:val="jlqj4b"/>
          <w:lang w:val="en"/>
        </w:rPr>
      </w:pPr>
    </w:p>
    <w:p w14:paraId="49A5C805" w14:textId="77777777" w:rsidR="00ED3FD1" w:rsidRDefault="00ED3FD1" w:rsidP="00AF2BA5">
      <w:pPr>
        <w:spacing w:line="240" w:lineRule="auto"/>
      </w:pPr>
    </w:p>
    <w:sectPr w:rsidR="00ED3FD1" w:rsidSect="00A77EE7">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CF64" w14:textId="77777777" w:rsidR="001C56B1" w:rsidRDefault="001C56B1" w:rsidP="009046F4">
      <w:pPr>
        <w:spacing w:after="0" w:line="240" w:lineRule="auto"/>
      </w:pPr>
      <w:r>
        <w:separator/>
      </w:r>
    </w:p>
  </w:endnote>
  <w:endnote w:type="continuationSeparator" w:id="0">
    <w:p w14:paraId="59EFFA36" w14:textId="77777777" w:rsidR="001C56B1" w:rsidRDefault="001C56B1" w:rsidP="0090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charset w:val="80"/>
    <w:family w:val="roman"/>
    <w:pitch w:val="variable"/>
  </w:font>
  <w:font w:name="DejaVu Sans">
    <w:altName w:val="MS Gothic"/>
    <w:charset w:val="80"/>
    <w:family w:val="auto"/>
    <w:pitch w:val="variable"/>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10516"/>
      <w:docPartObj>
        <w:docPartGallery w:val="Page Numbers (Bottom of Page)"/>
        <w:docPartUnique/>
      </w:docPartObj>
    </w:sdtPr>
    <w:sdtEndPr>
      <w:rPr>
        <w:noProof/>
      </w:rPr>
    </w:sdtEndPr>
    <w:sdtContent>
      <w:p w14:paraId="0A4A3F4F" w14:textId="7E115FF7" w:rsidR="009046F4" w:rsidRDefault="009046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57AD7" w14:textId="77777777" w:rsidR="009046F4" w:rsidRDefault="00904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D582" w14:textId="77777777" w:rsidR="001C56B1" w:rsidRDefault="001C56B1" w:rsidP="009046F4">
      <w:pPr>
        <w:spacing w:after="0" w:line="240" w:lineRule="auto"/>
      </w:pPr>
      <w:r>
        <w:separator/>
      </w:r>
    </w:p>
  </w:footnote>
  <w:footnote w:type="continuationSeparator" w:id="0">
    <w:p w14:paraId="0AEC7AB4" w14:textId="77777777" w:rsidR="001C56B1" w:rsidRDefault="001C56B1" w:rsidP="00904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964"/>
    <w:multiLevelType w:val="multilevel"/>
    <w:tmpl w:val="B082E546"/>
    <w:lvl w:ilvl="0">
      <w:start w:val="3"/>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480E0AE3"/>
    <w:multiLevelType w:val="hybridMultilevel"/>
    <w:tmpl w:val="D38A09B0"/>
    <w:lvl w:ilvl="0" w:tplc="422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30576D"/>
    <w:multiLevelType w:val="hybridMultilevel"/>
    <w:tmpl w:val="DDDCD3B6"/>
    <w:lvl w:ilvl="0" w:tplc="9C3C2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14"/>
    <w:rsid w:val="00027D10"/>
    <w:rsid w:val="00031F2B"/>
    <w:rsid w:val="000474A0"/>
    <w:rsid w:val="00055414"/>
    <w:rsid w:val="000F2633"/>
    <w:rsid w:val="00101D28"/>
    <w:rsid w:val="00124647"/>
    <w:rsid w:val="00142D11"/>
    <w:rsid w:val="0017130A"/>
    <w:rsid w:val="0018584B"/>
    <w:rsid w:val="0019409E"/>
    <w:rsid w:val="00197065"/>
    <w:rsid w:val="001C56B1"/>
    <w:rsid w:val="001C62E4"/>
    <w:rsid w:val="00235BE2"/>
    <w:rsid w:val="00247CF4"/>
    <w:rsid w:val="00261C01"/>
    <w:rsid w:val="00276BDF"/>
    <w:rsid w:val="002B3B12"/>
    <w:rsid w:val="00306121"/>
    <w:rsid w:val="00324CE2"/>
    <w:rsid w:val="00326072"/>
    <w:rsid w:val="0032693B"/>
    <w:rsid w:val="003312B7"/>
    <w:rsid w:val="003422EC"/>
    <w:rsid w:val="00352669"/>
    <w:rsid w:val="003545F3"/>
    <w:rsid w:val="00360397"/>
    <w:rsid w:val="00386441"/>
    <w:rsid w:val="003A542E"/>
    <w:rsid w:val="003C7C2E"/>
    <w:rsid w:val="003E41F1"/>
    <w:rsid w:val="00404EA1"/>
    <w:rsid w:val="00424914"/>
    <w:rsid w:val="004456F8"/>
    <w:rsid w:val="00446497"/>
    <w:rsid w:val="00486699"/>
    <w:rsid w:val="004A0EC2"/>
    <w:rsid w:val="004A7B33"/>
    <w:rsid w:val="004B0307"/>
    <w:rsid w:val="004D139B"/>
    <w:rsid w:val="004D3994"/>
    <w:rsid w:val="004F14FC"/>
    <w:rsid w:val="004F3733"/>
    <w:rsid w:val="004F45DE"/>
    <w:rsid w:val="00505AE8"/>
    <w:rsid w:val="00506A48"/>
    <w:rsid w:val="00507E22"/>
    <w:rsid w:val="00545A27"/>
    <w:rsid w:val="00550C7B"/>
    <w:rsid w:val="005813B3"/>
    <w:rsid w:val="005856AD"/>
    <w:rsid w:val="0059360A"/>
    <w:rsid w:val="005C5549"/>
    <w:rsid w:val="005C5C87"/>
    <w:rsid w:val="005F7EFF"/>
    <w:rsid w:val="006033CE"/>
    <w:rsid w:val="006059A0"/>
    <w:rsid w:val="00631929"/>
    <w:rsid w:val="00635C19"/>
    <w:rsid w:val="006366BC"/>
    <w:rsid w:val="00660B9A"/>
    <w:rsid w:val="00667DB6"/>
    <w:rsid w:val="00695150"/>
    <w:rsid w:val="00696CB0"/>
    <w:rsid w:val="006D5D12"/>
    <w:rsid w:val="00757F9A"/>
    <w:rsid w:val="007E60F9"/>
    <w:rsid w:val="007F69C3"/>
    <w:rsid w:val="0080086D"/>
    <w:rsid w:val="00800CFE"/>
    <w:rsid w:val="00803599"/>
    <w:rsid w:val="008075C2"/>
    <w:rsid w:val="00812387"/>
    <w:rsid w:val="008212D2"/>
    <w:rsid w:val="00863470"/>
    <w:rsid w:val="00864595"/>
    <w:rsid w:val="008D5CA8"/>
    <w:rsid w:val="00900A80"/>
    <w:rsid w:val="009046F4"/>
    <w:rsid w:val="0091090B"/>
    <w:rsid w:val="00994846"/>
    <w:rsid w:val="009A6AAD"/>
    <w:rsid w:val="009C5319"/>
    <w:rsid w:val="009C56E2"/>
    <w:rsid w:val="009D608A"/>
    <w:rsid w:val="009E55E8"/>
    <w:rsid w:val="00A00B19"/>
    <w:rsid w:val="00A04121"/>
    <w:rsid w:val="00A07E4A"/>
    <w:rsid w:val="00A21F0E"/>
    <w:rsid w:val="00A22ECC"/>
    <w:rsid w:val="00A77EE7"/>
    <w:rsid w:val="00AA54F3"/>
    <w:rsid w:val="00AB4C66"/>
    <w:rsid w:val="00AC363E"/>
    <w:rsid w:val="00AD3CDF"/>
    <w:rsid w:val="00AD415D"/>
    <w:rsid w:val="00AE475D"/>
    <w:rsid w:val="00AF2BA5"/>
    <w:rsid w:val="00B045D1"/>
    <w:rsid w:val="00B17F35"/>
    <w:rsid w:val="00B402C0"/>
    <w:rsid w:val="00B51892"/>
    <w:rsid w:val="00B65305"/>
    <w:rsid w:val="00B65715"/>
    <w:rsid w:val="00B81051"/>
    <w:rsid w:val="00B850FD"/>
    <w:rsid w:val="00BA38DB"/>
    <w:rsid w:val="00BE1B3C"/>
    <w:rsid w:val="00C06128"/>
    <w:rsid w:val="00C06582"/>
    <w:rsid w:val="00C36775"/>
    <w:rsid w:val="00C37461"/>
    <w:rsid w:val="00C416AB"/>
    <w:rsid w:val="00C57E34"/>
    <w:rsid w:val="00CD327B"/>
    <w:rsid w:val="00CD558C"/>
    <w:rsid w:val="00D42E3B"/>
    <w:rsid w:val="00D51318"/>
    <w:rsid w:val="00D7279A"/>
    <w:rsid w:val="00D75379"/>
    <w:rsid w:val="00D90E1D"/>
    <w:rsid w:val="00DE6F28"/>
    <w:rsid w:val="00E13760"/>
    <w:rsid w:val="00E13A47"/>
    <w:rsid w:val="00E50ABF"/>
    <w:rsid w:val="00E61E59"/>
    <w:rsid w:val="00E65D51"/>
    <w:rsid w:val="00E6664B"/>
    <w:rsid w:val="00E67A12"/>
    <w:rsid w:val="00E77B5E"/>
    <w:rsid w:val="00E8254A"/>
    <w:rsid w:val="00E90890"/>
    <w:rsid w:val="00EA35CE"/>
    <w:rsid w:val="00ED3FD1"/>
    <w:rsid w:val="00F14798"/>
    <w:rsid w:val="00F349E5"/>
    <w:rsid w:val="00F7131A"/>
    <w:rsid w:val="00F778E3"/>
    <w:rsid w:val="00FB6784"/>
    <w:rsid w:val="00FB7949"/>
    <w:rsid w:val="00FE3DC6"/>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AAF7"/>
  <w15:chartTrackingRefBased/>
  <w15:docId w15:val="{31750E99-4951-40E0-91F2-75FB770B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14"/>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24914"/>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61E59"/>
    <w:pPr>
      <w:keepNext/>
      <w:keepLines/>
      <w:spacing w:before="40" w:after="0"/>
      <w:ind w:firstLine="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424914"/>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914"/>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61E59"/>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424914"/>
    <w:rPr>
      <w:rFonts w:ascii="Times New Roman" w:eastAsiaTheme="majorEastAsia" w:hAnsi="Times New Roman" w:cstheme="majorBidi"/>
      <w:sz w:val="24"/>
      <w:szCs w:val="24"/>
    </w:rPr>
  </w:style>
  <w:style w:type="table" w:styleId="TableGrid">
    <w:name w:val="Table Grid"/>
    <w:basedOn w:val="TableNormal"/>
    <w:uiPriority w:val="39"/>
    <w:rsid w:val="0042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ik">
    <w:name w:val="Grafik"/>
    <w:basedOn w:val="Caption"/>
    <w:link w:val="GrafikChar"/>
    <w:qFormat/>
    <w:rsid w:val="00424914"/>
    <w:pPr>
      <w:widowControl w:val="0"/>
      <w:suppressLineNumbers/>
      <w:suppressAutoHyphens/>
      <w:spacing w:before="120" w:after="0"/>
      <w:ind w:left="720" w:hanging="720"/>
      <w:jc w:val="center"/>
    </w:pPr>
    <w:rPr>
      <w:rFonts w:eastAsia="Liberation Serif" w:cs="DejaVu Sans"/>
      <w:i w:val="0"/>
      <w:noProof/>
      <w:color w:val="auto"/>
      <w:kern w:val="24"/>
      <w:sz w:val="24"/>
      <w:szCs w:val="24"/>
      <w:lang w:eastAsia="hi-IN" w:bidi="hi-IN"/>
    </w:rPr>
  </w:style>
  <w:style w:type="character" w:customStyle="1" w:styleId="GrafikChar">
    <w:name w:val="Grafik Char"/>
    <w:basedOn w:val="DefaultParagraphFont"/>
    <w:link w:val="Grafik"/>
    <w:rsid w:val="00424914"/>
    <w:rPr>
      <w:rFonts w:ascii="Times New Roman" w:eastAsia="Liberation Serif" w:hAnsi="Times New Roman" w:cs="DejaVu Sans"/>
      <w:iCs/>
      <w:noProof/>
      <w:kern w:val="24"/>
      <w:sz w:val="24"/>
      <w:szCs w:val="24"/>
      <w:lang w:eastAsia="hi-IN" w:bidi="hi-IN"/>
    </w:rPr>
  </w:style>
  <w:style w:type="character" w:customStyle="1" w:styleId="jlqj4b">
    <w:name w:val="jlqj4b"/>
    <w:basedOn w:val="DefaultParagraphFont"/>
    <w:rsid w:val="00424914"/>
  </w:style>
  <w:style w:type="character" w:customStyle="1" w:styleId="viiyi">
    <w:name w:val="viiyi"/>
    <w:basedOn w:val="DefaultParagraphFont"/>
    <w:rsid w:val="00424914"/>
  </w:style>
  <w:style w:type="paragraph" w:styleId="Caption">
    <w:name w:val="caption"/>
    <w:basedOn w:val="Normal"/>
    <w:next w:val="Normal"/>
    <w:uiPriority w:val="35"/>
    <w:semiHidden/>
    <w:unhideWhenUsed/>
    <w:qFormat/>
    <w:rsid w:val="00424914"/>
    <w:pPr>
      <w:spacing w:after="200" w:line="240" w:lineRule="auto"/>
    </w:pPr>
    <w:rPr>
      <w:i/>
      <w:iCs/>
      <w:color w:val="44546A" w:themeColor="text2"/>
      <w:sz w:val="18"/>
      <w:szCs w:val="18"/>
    </w:rPr>
  </w:style>
  <w:style w:type="paragraph" w:styleId="ListParagraph">
    <w:name w:val="List Paragraph"/>
    <w:basedOn w:val="Normal"/>
    <w:uiPriority w:val="34"/>
    <w:qFormat/>
    <w:rsid w:val="00B65305"/>
    <w:pPr>
      <w:ind w:left="720"/>
      <w:contextualSpacing/>
    </w:pPr>
  </w:style>
  <w:style w:type="paragraph" w:styleId="Header">
    <w:name w:val="header"/>
    <w:basedOn w:val="Normal"/>
    <w:link w:val="HeaderChar"/>
    <w:uiPriority w:val="99"/>
    <w:unhideWhenUsed/>
    <w:rsid w:val="00904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F4"/>
    <w:rPr>
      <w:rFonts w:ascii="Times New Roman" w:hAnsi="Times New Roman"/>
      <w:sz w:val="24"/>
    </w:rPr>
  </w:style>
  <w:style w:type="paragraph" w:styleId="Footer">
    <w:name w:val="footer"/>
    <w:basedOn w:val="Normal"/>
    <w:link w:val="FooterChar"/>
    <w:uiPriority w:val="99"/>
    <w:unhideWhenUsed/>
    <w:rsid w:val="00904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F4"/>
    <w:rPr>
      <w:rFonts w:ascii="Times New Roman" w:hAnsi="Times New Roman"/>
      <w:sz w:val="24"/>
    </w:rPr>
  </w:style>
  <w:style w:type="paragraph" w:styleId="NoSpacing">
    <w:name w:val="No Spacing"/>
    <w:link w:val="NoSpacingChar"/>
    <w:uiPriority w:val="1"/>
    <w:qFormat/>
    <w:rsid w:val="00326072"/>
    <w:pPr>
      <w:spacing w:after="0" w:line="240" w:lineRule="auto"/>
      <w:jc w:val="both"/>
    </w:pPr>
    <w:rPr>
      <w:rFonts w:ascii="Times New Roman" w:hAnsi="Times New Roman"/>
      <w:color w:val="000000" w:themeColor="text1"/>
      <w:sz w:val="24"/>
    </w:rPr>
  </w:style>
  <w:style w:type="character" w:customStyle="1" w:styleId="NoSpacingChar">
    <w:name w:val="No Spacing Char"/>
    <w:basedOn w:val="DefaultParagraphFont"/>
    <w:link w:val="NoSpacing"/>
    <w:uiPriority w:val="1"/>
    <w:rsid w:val="00326072"/>
    <w:rPr>
      <w:rFonts w:ascii="Times New Roman" w:hAnsi="Times New Roman"/>
      <w:color w:val="000000" w:themeColor="text1"/>
      <w:sz w:val="24"/>
    </w:rPr>
  </w:style>
  <w:style w:type="paragraph" w:customStyle="1" w:styleId="Tabel">
    <w:name w:val="Tabel"/>
    <w:basedOn w:val="Normal"/>
    <w:link w:val="TabelChar"/>
    <w:qFormat/>
    <w:rsid w:val="00E50ABF"/>
    <w:pPr>
      <w:spacing w:after="0" w:line="240" w:lineRule="auto"/>
      <w:ind w:firstLine="0"/>
      <w:jc w:val="left"/>
    </w:pPr>
    <w:rPr>
      <w:rFonts w:eastAsia="Times New Roman" w:cs="Calibri"/>
      <w:color w:val="000000"/>
      <w:sz w:val="18"/>
    </w:rPr>
  </w:style>
  <w:style w:type="character" w:customStyle="1" w:styleId="TabelChar">
    <w:name w:val="Tabel Char"/>
    <w:basedOn w:val="DefaultParagraphFont"/>
    <w:link w:val="Tabel"/>
    <w:rsid w:val="00E50ABF"/>
    <w:rPr>
      <w:rFonts w:ascii="Times New Roman" w:eastAsia="Times New Roman" w:hAnsi="Times New Roman" w:cs="Calibri"/>
      <w:color w:val="000000"/>
      <w:sz w:val="18"/>
    </w:rPr>
  </w:style>
  <w:style w:type="character" w:styleId="CommentReference">
    <w:name w:val="annotation reference"/>
    <w:basedOn w:val="DefaultParagraphFont"/>
    <w:uiPriority w:val="99"/>
    <w:semiHidden/>
    <w:unhideWhenUsed/>
    <w:rsid w:val="00E50ABF"/>
    <w:rPr>
      <w:sz w:val="16"/>
      <w:szCs w:val="16"/>
    </w:rPr>
  </w:style>
  <w:style w:type="paragraph" w:styleId="CommentText">
    <w:name w:val="annotation text"/>
    <w:basedOn w:val="Normal"/>
    <w:link w:val="CommentTextChar"/>
    <w:uiPriority w:val="99"/>
    <w:semiHidden/>
    <w:unhideWhenUsed/>
    <w:rsid w:val="00E50ABF"/>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E50ABF"/>
    <w:rPr>
      <w:rFonts w:ascii="Times New Roman" w:hAnsi="Times New Roman"/>
      <w:sz w:val="20"/>
      <w:szCs w:val="20"/>
    </w:rPr>
  </w:style>
  <w:style w:type="character" w:customStyle="1" w:styleId="hgkelc">
    <w:name w:val="hgkelc"/>
    <w:basedOn w:val="DefaultParagraphFont"/>
    <w:rsid w:val="00660B9A"/>
  </w:style>
  <w:style w:type="character" w:styleId="Hyperlink">
    <w:name w:val="Hyperlink"/>
    <w:basedOn w:val="DefaultParagraphFont"/>
    <w:uiPriority w:val="99"/>
    <w:semiHidden/>
    <w:unhideWhenUsed/>
    <w:rsid w:val="00B045D1"/>
    <w:rPr>
      <w:color w:val="0000FF"/>
      <w:u w:val="single"/>
    </w:rPr>
  </w:style>
  <w:style w:type="paragraph" w:styleId="Bibliography">
    <w:name w:val="Bibliography"/>
    <w:basedOn w:val="Normal"/>
    <w:next w:val="Normal"/>
    <w:uiPriority w:val="37"/>
    <w:unhideWhenUsed/>
    <w:rsid w:val="00F34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974">
      <w:bodyDiv w:val="1"/>
      <w:marLeft w:val="0"/>
      <w:marRight w:val="0"/>
      <w:marTop w:val="0"/>
      <w:marBottom w:val="0"/>
      <w:divBdr>
        <w:top w:val="none" w:sz="0" w:space="0" w:color="auto"/>
        <w:left w:val="none" w:sz="0" w:space="0" w:color="auto"/>
        <w:bottom w:val="none" w:sz="0" w:space="0" w:color="auto"/>
        <w:right w:val="none" w:sz="0" w:space="0" w:color="auto"/>
      </w:divBdr>
    </w:div>
    <w:div w:id="6951755">
      <w:bodyDiv w:val="1"/>
      <w:marLeft w:val="0"/>
      <w:marRight w:val="0"/>
      <w:marTop w:val="0"/>
      <w:marBottom w:val="0"/>
      <w:divBdr>
        <w:top w:val="none" w:sz="0" w:space="0" w:color="auto"/>
        <w:left w:val="none" w:sz="0" w:space="0" w:color="auto"/>
        <w:bottom w:val="none" w:sz="0" w:space="0" w:color="auto"/>
        <w:right w:val="none" w:sz="0" w:space="0" w:color="auto"/>
      </w:divBdr>
    </w:div>
    <w:div w:id="8289939">
      <w:bodyDiv w:val="1"/>
      <w:marLeft w:val="0"/>
      <w:marRight w:val="0"/>
      <w:marTop w:val="0"/>
      <w:marBottom w:val="0"/>
      <w:divBdr>
        <w:top w:val="none" w:sz="0" w:space="0" w:color="auto"/>
        <w:left w:val="none" w:sz="0" w:space="0" w:color="auto"/>
        <w:bottom w:val="none" w:sz="0" w:space="0" w:color="auto"/>
        <w:right w:val="none" w:sz="0" w:space="0" w:color="auto"/>
      </w:divBdr>
    </w:div>
    <w:div w:id="12146131">
      <w:bodyDiv w:val="1"/>
      <w:marLeft w:val="0"/>
      <w:marRight w:val="0"/>
      <w:marTop w:val="0"/>
      <w:marBottom w:val="0"/>
      <w:divBdr>
        <w:top w:val="none" w:sz="0" w:space="0" w:color="auto"/>
        <w:left w:val="none" w:sz="0" w:space="0" w:color="auto"/>
        <w:bottom w:val="none" w:sz="0" w:space="0" w:color="auto"/>
        <w:right w:val="none" w:sz="0" w:space="0" w:color="auto"/>
      </w:divBdr>
    </w:div>
    <w:div w:id="35736743">
      <w:bodyDiv w:val="1"/>
      <w:marLeft w:val="0"/>
      <w:marRight w:val="0"/>
      <w:marTop w:val="0"/>
      <w:marBottom w:val="0"/>
      <w:divBdr>
        <w:top w:val="none" w:sz="0" w:space="0" w:color="auto"/>
        <w:left w:val="none" w:sz="0" w:space="0" w:color="auto"/>
        <w:bottom w:val="none" w:sz="0" w:space="0" w:color="auto"/>
        <w:right w:val="none" w:sz="0" w:space="0" w:color="auto"/>
      </w:divBdr>
    </w:div>
    <w:div w:id="53509929">
      <w:bodyDiv w:val="1"/>
      <w:marLeft w:val="0"/>
      <w:marRight w:val="0"/>
      <w:marTop w:val="0"/>
      <w:marBottom w:val="0"/>
      <w:divBdr>
        <w:top w:val="none" w:sz="0" w:space="0" w:color="auto"/>
        <w:left w:val="none" w:sz="0" w:space="0" w:color="auto"/>
        <w:bottom w:val="none" w:sz="0" w:space="0" w:color="auto"/>
        <w:right w:val="none" w:sz="0" w:space="0" w:color="auto"/>
      </w:divBdr>
    </w:div>
    <w:div w:id="60371872">
      <w:bodyDiv w:val="1"/>
      <w:marLeft w:val="0"/>
      <w:marRight w:val="0"/>
      <w:marTop w:val="0"/>
      <w:marBottom w:val="0"/>
      <w:divBdr>
        <w:top w:val="none" w:sz="0" w:space="0" w:color="auto"/>
        <w:left w:val="none" w:sz="0" w:space="0" w:color="auto"/>
        <w:bottom w:val="none" w:sz="0" w:space="0" w:color="auto"/>
        <w:right w:val="none" w:sz="0" w:space="0" w:color="auto"/>
      </w:divBdr>
    </w:div>
    <w:div w:id="67926185">
      <w:bodyDiv w:val="1"/>
      <w:marLeft w:val="0"/>
      <w:marRight w:val="0"/>
      <w:marTop w:val="0"/>
      <w:marBottom w:val="0"/>
      <w:divBdr>
        <w:top w:val="none" w:sz="0" w:space="0" w:color="auto"/>
        <w:left w:val="none" w:sz="0" w:space="0" w:color="auto"/>
        <w:bottom w:val="none" w:sz="0" w:space="0" w:color="auto"/>
        <w:right w:val="none" w:sz="0" w:space="0" w:color="auto"/>
      </w:divBdr>
    </w:div>
    <w:div w:id="68963740">
      <w:bodyDiv w:val="1"/>
      <w:marLeft w:val="0"/>
      <w:marRight w:val="0"/>
      <w:marTop w:val="0"/>
      <w:marBottom w:val="0"/>
      <w:divBdr>
        <w:top w:val="none" w:sz="0" w:space="0" w:color="auto"/>
        <w:left w:val="none" w:sz="0" w:space="0" w:color="auto"/>
        <w:bottom w:val="none" w:sz="0" w:space="0" w:color="auto"/>
        <w:right w:val="none" w:sz="0" w:space="0" w:color="auto"/>
      </w:divBdr>
    </w:div>
    <w:div w:id="71318499">
      <w:bodyDiv w:val="1"/>
      <w:marLeft w:val="0"/>
      <w:marRight w:val="0"/>
      <w:marTop w:val="0"/>
      <w:marBottom w:val="0"/>
      <w:divBdr>
        <w:top w:val="none" w:sz="0" w:space="0" w:color="auto"/>
        <w:left w:val="none" w:sz="0" w:space="0" w:color="auto"/>
        <w:bottom w:val="none" w:sz="0" w:space="0" w:color="auto"/>
        <w:right w:val="none" w:sz="0" w:space="0" w:color="auto"/>
      </w:divBdr>
    </w:div>
    <w:div w:id="75979643">
      <w:bodyDiv w:val="1"/>
      <w:marLeft w:val="0"/>
      <w:marRight w:val="0"/>
      <w:marTop w:val="0"/>
      <w:marBottom w:val="0"/>
      <w:divBdr>
        <w:top w:val="none" w:sz="0" w:space="0" w:color="auto"/>
        <w:left w:val="none" w:sz="0" w:space="0" w:color="auto"/>
        <w:bottom w:val="none" w:sz="0" w:space="0" w:color="auto"/>
        <w:right w:val="none" w:sz="0" w:space="0" w:color="auto"/>
      </w:divBdr>
    </w:div>
    <w:div w:id="83231092">
      <w:bodyDiv w:val="1"/>
      <w:marLeft w:val="0"/>
      <w:marRight w:val="0"/>
      <w:marTop w:val="0"/>
      <w:marBottom w:val="0"/>
      <w:divBdr>
        <w:top w:val="none" w:sz="0" w:space="0" w:color="auto"/>
        <w:left w:val="none" w:sz="0" w:space="0" w:color="auto"/>
        <w:bottom w:val="none" w:sz="0" w:space="0" w:color="auto"/>
        <w:right w:val="none" w:sz="0" w:space="0" w:color="auto"/>
      </w:divBdr>
    </w:div>
    <w:div w:id="83262954">
      <w:bodyDiv w:val="1"/>
      <w:marLeft w:val="0"/>
      <w:marRight w:val="0"/>
      <w:marTop w:val="0"/>
      <w:marBottom w:val="0"/>
      <w:divBdr>
        <w:top w:val="none" w:sz="0" w:space="0" w:color="auto"/>
        <w:left w:val="none" w:sz="0" w:space="0" w:color="auto"/>
        <w:bottom w:val="none" w:sz="0" w:space="0" w:color="auto"/>
        <w:right w:val="none" w:sz="0" w:space="0" w:color="auto"/>
      </w:divBdr>
    </w:div>
    <w:div w:id="84151530">
      <w:bodyDiv w:val="1"/>
      <w:marLeft w:val="0"/>
      <w:marRight w:val="0"/>
      <w:marTop w:val="0"/>
      <w:marBottom w:val="0"/>
      <w:divBdr>
        <w:top w:val="none" w:sz="0" w:space="0" w:color="auto"/>
        <w:left w:val="none" w:sz="0" w:space="0" w:color="auto"/>
        <w:bottom w:val="none" w:sz="0" w:space="0" w:color="auto"/>
        <w:right w:val="none" w:sz="0" w:space="0" w:color="auto"/>
      </w:divBdr>
    </w:div>
    <w:div w:id="85083615">
      <w:bodyDiv w:val="1"/>
      <w:marLeft w:val="0"/>
      <w:marRight w:val="0"/>
      <w:marTop w:val="0"/>
      <w:marBottom w:val="0"/>
      <w:divBdr>
        <w:top w:val="none" w:sz="0" w:space="0" w:color="auto"/>
        <w:left w:val="none" w:sz="0" w:space="0" w:color="auto"/>
        <w:bottom w:val="none" w:sz="0" w:space="0" w:color="auto"/>
        <w:right w:val="none" w:sz="0" w:space="0" w:color="auto"/>
      </w:divBdr>
    </w:div>
    <w:div w:id="93324773">
      <w:bodyDiv w:val="1"/>
      <w:marLeft w:val="0"/>
      <w:marRight w:val="0"/>
      <w:marTop w:val="0"/>
      <w:marBottom w:val="0"/>
      <w:divBdr>
        <w:top w:val="none" w:sz="0" w:space="0" w:color="auto"/>
        <w:left w:val="none" w:sz="0" w:space="0" w:color="auto"/>
        <w:bottom w:val="none" w:sz="0" w:space="0" w:color="auto"/>
        <w:right w:val="none" w:sz="0" w:space="0" w:color="auto"/>
      </w:divBdr>
    </w:div>
    <w:div w:id="94785886">
      <w:bodyDiv w:val="1"/>
      <w:marLeft w:val="0"/>
      <w:marRight w:val="0"/>
      <w:marTop w:val="0"/>
      <w:marBottom w:val="0"/>
      <w:divBdr>
        <w:top w:val="none" w:sz="0" w:space="0" w:color="auto"/>
        <w:left w:val="none" w:sz="0" w:space="0" w:color="auto"/>
        <w:bottom w:val="none" w:sz="0" w:space="0" w:color="auto"/>
        <w:right w:val="none" w:sz="0" w:space="0" w:color="auto"/>
      </w:divBdr>
    </w:div>
    <w:div w:id="124857298">
      <w:bodyDiv w:val="1"/>
      <w:marLeft w:val="0"/>
      <w:marRight w:val="0"/>
      <w:marTop w:val="0"/>
      <w:marBottom w:val="0"/>
      <w:divBdr>
        <w:top w:val="none" w:sz="0" w:space="0" w:color="auto"/>
        <w:left w:val="none" w:sz="0" w:space="0" w:color="auto"/>
        <w:bottom w:val="none" w:sz="0" w:space="0" w:color="auto"/>
        <w:right w:val="none" w:sz="0" w:space="0" w:color="auto"/>
      </w:divBdr>
    </w:div>
    <w:div w:id="127821124">
      <w:bodyDiv w:val="1"/>
      <w:marLeft w:val="0"/>
      <w:marRight w:val="0"/>
      <w:marTop w:val="0"/>
      <w:marBottom w:val="0"/>
      <w:divBdr>
        <w:top w:val="none" w:sz="0" w:space="0" w:color="auto"/>
        <w:left w:val="none" w:sz="0" w:space="0" w:color="auto"/>
        <w:bottom w:val="none" w:sz="0" w:space="0" w:color="auto"/>
        <w:right w:val="none" w:sz="0" w:space="0" w:color="auto"/>
      </w:divBdr>
    </w:div>
    <w:div w:id="129442471">
      <w:bodyDiv w:val="1"/>
      <w:marLeft w:val="0"/>
      <w:marRight w:val="0"/>
      <w:marTop w:val="0"/>
      <w:marBottom w:val="0"/>
      <w:divBdr>
        <w:top w:val="none" w:sz="0" w:space="0" w:color="auto"/>
        <w:left w:val="none" w:sz="0" w:space="0" w:color="auto"/>
        <w:bottom w:val="none" w:sz="0" w:space="0" w:color="auto"/>
        <w:right w:val="none" w:sz="0" w:space="0" w:color="auto"/>
      </w:divBdr>
    </w:div>
    <w:div w:id="142896662">
      <w:bodyDiv w:val="1"/>
      <w:marLeft w:val="0"/>
      <w:marRight w:val="0"/>
      <w:marTop w:val="0"/>
      <w:marBottom w:val="0"/>
      <w:divBdr>
        <w:top w:val="none" w:sz="0" w:space="0" w:color="auto"/>
        <w:left w:val="none" w:sz="0" w:space="0" w:color="auto"/>
        <w:bottom w:val="none" w:sz="0" w:space="0" w:color="auto"/>
        <w:right w:val="none" w:sz="0" w:space="0" w:color="auto"/>
      </w:divBdr>
    </w:div>
    <w:div w:id="150562008">
      <w:bodyDiv w:val="1"/>
      <w:marLeft w:val="0"/>
      <w:marRight w:val="0"/>
      <w:marTop w:val="0"/>
      <w:marBottom w:val="0"/>
      <w:divBdr>
        <w:top w:val="none" w:sz="0" w:space="0" w:color="auto"/>
        <w:left w:val="none" w:sz="0" w:space="0" w:color="auto"/>
        <w:bottom w:val="none" w:sz="0" w:space="0" w:color="auto"/>
        <w:right w:val="none" w:sz="0" w:space="0" w:color="auto"/>
      </w:divBdr>
    </w:div>
    <w:div w:id="157622039">
      <w:bodyDiv w:val="1"/>
      <w:marLeft w:val="0"/>
      <w:marRight w:val="0"/>
      <w:marTop w:val="0"/>
      <w:marBottom w:val="0"/>
      <w:divBdr>
        <w:top w:val="none" w:sz="0" w:space="0" w:color="auto"/>
        <w:left w:val="none" w:sz="0" w:space="0" w:color="auto"/>
        <w:bottom w:val="none" w:sz="0" w:space="0" w:color="auto"/>
        <w:right w:val="none" w:sz="0" w:space="0" w:color="auto"/>
      </w:divBdr>
    </w:div>
    <w:div w:id="167453180">
      <w:bodyDiv w:val="1"/>
      <w:marLeft w:val="0"/>
      <w:marRight w:val="0"/>
      <w:marTop w:val="0"/>
      <w:marBottom w:val="0"/>
      <w:divBdr>
        <w:top w:val="none" w:sz="0" w:space="0" w:color="auto"/>
        <w:left w:val="none" w:sz="0" w:space="0" w:color="auto"/>
        <w:bottom w:val="none" w:sz="0" w:space="0" w:color="auto"/>
        <w:right w:val="none" w:sz="0" w:space="0" w:color="auto"/>
      </w:divBdr>
    </w:div>
    <w:div w:id="168258882">
      <w:bodyDiv w:val="1"/>
      <w:marLeft w:val="0"/>
      <w:marRight w:val="0"/>
      <w:marTop w:val="0"/>
      <w:marBottom w:val="0"/>
      <w:divBdr>
        <w:top w:val="none" w:sz="0" w:space="0" w:color="auto"/>
        <w:left w:val="none" w:sz="0" w:space="0" w:color="auto"/>
        <w:bottom w:val="none" w:sz="0" w:space="0" w:color="auto"/>
        <w:right w:val="none" w:sz="0" w:space="0" w:color="auto"/>
      </w:divBdr>
    </w:div>
    <w:div w:id="194739266">
      <w:bodyDiv w:val="1"/>
      <w:marLeft w:val="0"/>
      <w:marRight w:val="0"/>
      <w:marTop w:val="0"/>
      <w:marBottom w:val="0"/>
      <w:divBdr>
        <w:top w:val="none" w:sz="0" w:space="0" w:color="auto"/>
        <w:left w:val="none" w:sz="0" w:space="0" w:color="auto"/>
        <w:bottom w:val="none" w:sz="0" w:space="0" w:color="auto"/>
        <w:right w:val="none" w:sz="0" w:space="0" w:color="auto"/>
      </w:divBdr>
    </w:div>
    <w:div w:id="195702367">
      <w:bodyDiv w:val="1"/>
      <w:marLeft w:val="0"/>
      <w:marRight w:val="0"/>
      <w:marTop w:val="0"/>
      <w:marBottom w:val="0"/>
      <w:divBdr>
        <w:top w:val="none" w:sz="0" w:space="0" w:color="auto"/>
        <w:left w:val="none" w:sz="0" w:space="0" w:color="auto"/>
        <w:bottom w:val="none" w:sz="0" w:space="0" w:color="auto"/>
        <w:right w:val="none" w:sz="0" w:space="0" w:color="auto"/>
      </w:divBdr>
    </w:div>
    <w:div w:id="199704710">
      <w:bodyDiv w:val="1"/>
      <w:marLeft w:val="0"/>
      <w:marRight w:val="0"/>
      <w:marTop w:val="0"/>
      <w:marBottom w:val="0"/>
      <w:divBdr>
        <w:top w:val="none" w:sz="0" w:space="0" w:color="auto"/>
        <w:left w:val="none" w:sz="0" w:space="0" w:color="auto"/>
        <w:bottom w:val="none" w:sz="0" w:space="0" w:color="auto"/>
        <w:right w:val="none" w:sz="0" w:space="0" w:color="auto"/>
      </w:divBdr>
    </w:div>
    <w:div w:id="209920825">
      <w:bodyDiv w:val="1"/>
      <w:marLeft w:val="0"/>
      <w:marRight w:val="0"/>
      <w:marTop w:val="0"/>
      <w:marBottom w:val="0"/>
      <w:divBdr>
        <w:top w:val="none" w:sz="0" w:space="0" w:color="auto"/>
        <w:left w:val="none" w:sz="0" w:space="0" w:color="auto"/>
        <w:bottom w:val="none" w:sz="0" w:space="0" w:color="auto"/>
        <w:right w:val="none" w:sz="0" w:space="0" w:color="auto"/>
      </w:divBdr>
    </w:div>
    <w:div w:id="211893848">
      <w:bodyDiv w:val="1"/>
      <w:marLeft w:val="0"/>
      <w:marRight w:val="0"/>
      <w:marTop w:val="0"/>
      <w:marBottom w:val="0"/>
      <w:divBdr>
        <w:top w:val="none" w:sz="0" w:space="0" w:color="auto"/>
        <w:left w:val="none" w:sz="0" w:space="0" w:color="auto"/>
        <w:bottom w:val="none" w:sz="0" w:space="0" w:color="auto"/>
        <w:right w:val="none" w:sz="0" w:space="0" w:color="auto"/>
      </w:divBdr>
    </w:div>
    <w:div w:id="216167004">
      <w:bodyDiv w:val="1"/>
      <w:marLeft w:val="0"/>
      <w:marRight w:val="0"/>
      <w:marTop w:val="0"/>
      <w:marBottom w:val="0"/>
      <w:divBdr>
        <w:top w:val="none" w:sz="0" w:space="0" w:color="auto"/>
        <w:left w:val="none" w:sz="0" w:space="0" w:color="auto"/>
        <w:bottom w:val="none" w:sz="0" w:space="0" w:color="auto"/>
        <w:right w:val="none" w:sz="0" w:space="0" w:color="auto"/>
      </w:divBdr>
    </w:div>
    <w:div w:id="225843908">
      <w:bodyDiv w:val="1"/>
      <w:marLeft w:val="0"/>
      <w:marRight w:val="0"/>
      <w:marTop w:val="0"/>
      <w:marBottom w:val="0"/>
      <w:divBdr>
        <w:top w:val="none" w:sz="0" w:space="0" w:color="auto"/>
        <w:left w:val="none" w:sz="0" w:space="0" w:color="auto"/>
        <w:bottom w:val="none" w:sz="0" w:space="0" w:color="auto"/>
        <w:right w:val="none" w:sz="0" w:space="0" w:color="auto"/>
      </w:divBdr>
    </w:div>
    <w:div w:id="228659062">
      <w:bodyDiv w:val="1"/>
      <w:marLeft w:val="0"/>
      <w:marRight w:val="0"/>
      <w:marTop w:val="0"/>
      <w:marBottom w:val="0"/>
      <w:divBdr>
        <w:top w:val="none" w:sz="0" w:space="0" w:color="auto"/>
        <w:left w:val="none" w:sz="0" w:space="0" w:color="auto"/>
        <w:bottom w:val="none" w:sz="0" w:space="0" w:color="auto"/>
        <w:right w:val="none" w:sz="0" w:space="0" w:color="auto"/>
      </w:divBdr>
    </w:div>
    <w:div w:id="231888536">
      <w:bodyDiv w:val="1"/>
      <w:marLeft w:val="0"/>
      <w:marRight w:val="0"/>
      <w:marTop w:val="0"/>
      <w:marBottom w:val="0"/>
      <w:divBdr>
        <w:top w:val="none" w:sz="0" w:space="0" w:color="auto"/>
        <w:left w:val="none" w:sz="0" w:space="0" w:color="auto"/>
        <w:bottom w:val="none" w:sz="0" w:space="0" w:color="auto"/>
        <w:right w:val="none" w:sz="0" w:space="0" w:color="auto"/>
      </w:divBdr>
    </w:div>
    <w:div w:id="242229756">
      <w:bodyDiv w:val="1"/>
      <w:marLeft w:val="0"/>
      <w:marRight w:val="0"/>
      <w:marTop w:val="0"/>
      <w:marBottom w:val="0"/>
      <w:divBdr>
        <w:top w:val="none" w:sz="0" w:space="0" w:color="auto"/>
        <w:left w:val="none" w:sz="0" w:space="0" w:color="auto"/>
        <w:bottom w:val="none" w:sz="0" w:space="0" w:color="auto"/>
        <w:right w:val="none" w:sz="0" w:space="0" w:color="auto"/>
      </w:divBdr>
    </w:div>
    <w:div w:id="254939770">
      <w:bodyDiv w:val="1"/>
      <w:marLeft w:val="0"/>
      <w:marRight w:val="0"/>
      <w:marTop w:val="0"/>
      <w:marBottom w:val="0"/>
      <w:divBdr>
        <w:top w:val="none" w:sz="0" w:space="0" w:color="auto"/>
        <w:left w:val="none" w:sz="0" w:space="0" w:color="auto"/>
        <w:bottom w:val="none" w:sz="0" w:space="0" w:color="auto"/>
        <w:right w:val="none" w:sz="0" w:space="0" w:color="auto"/>
      </w:divBdr>
    </w:div>
    <w:div w:id="257906040">
      <w:bodyDiv w:val="1"/>
      <w:marLeft w:val="0"/>
      <w:marRight w:val="0"/>
      <w:marTop w:val="0"/>
      <w:marBottom w:val="0"/>
      <w:divBdr>
        <w:top w:val="none" w:sz="0" w:space="0" w:color="auto"/>
        <w:left w:val="none" w:sz="0" w:space="0" w:color="auto"/>
        <w:bottom w:val="none" w:sz="0" w:space="0" w:color="auto"/>
        <w:right w:val="none" w:sz="0" w:space="0" w:color="auto"/>
      </w:divBdr>
    </w:div>
    <w:div w:id="262495041">
      <w:bodyDiv w:val="1"/>
      <w:marLeft w:val="0"/>
      <w:marRight w:val="0"/>
      <w:marTop w:val="0"/>
      <w:marBottom w:val="0"/>
      <w:divBdr>
        <w:top w:val="none" w:sz="0" w:space="0" w:color="auto"/>
        <w:left w:val="none" w:sz="0" w:space="0" w:color="auto"/>
        <w:bottom w:val="none" w:sz="0" w:space="0" w:color="auto"/>
        <w:right w:val="none" w:sz="0" w:space="0" w:color="auto"/>
      </w:divBdr>
    </w:div>
    <w:div w:id="268659377">
      <w:bodyDiv w:val="1"/>
      <w:marLeft w:val="0"/>
      <w:marRight w:val="0"/>
      <w:marTop w:val="0"/>
      <w:marBottom w:val="0"/>
      <w:divBdr>
        <w:top w:val="none" w:sz="0" w:space="0" w:color="auto"/>
        <w:left w:val="none" w:sz="0" w:space="0" w:color="auto"/>
        <w:bottom w:val="none" w:sz="0" w:space="0" w:color="auto"/>
        <w:right w:val="none" w:sz="0" w:space="0" w:color="auto"/>
      </w:divBdr>
    </w:div>
    <w:div w:id="271085921">
      <w:bodyDiv w:val="1"/>
      <w:marLeft w:val="0"/>
      <w:marRight w:val="0"/>
      <w:marTop w:val="0"/>
      <w:marBottom w:val="0"/>
      <w:divBdr>
        <w:top w:val="none" w:sz="0" w:space="0" w:color="auto"/>
        <w:left w:val="none" w:sz="0" w:space="0" w:color="auto"/>
        <w:bottom w:val="none" w:sz="0" w:space="0" w:color="auto"/>
        <w:right w:val="none" w:sz="0" w:space="0" w:color="auto"/>
      </w:divBdr>
    </w:div>
    <w:div w:id="273749495">
      <w:bodyDiv w:val="1"/>
      <w:marLeft w:val="0"/>
      <w:marRight w:val="0"/>
      <w:marTop w:val="0"/>
      <w:marBottom w:val="0"/>
      <w:divBdr>
        <w:top w:val="none" w:sz="0" w:space="0" w:color="auto"/>
        <w:left w:val="none" w:sz="0" w:space="0" w:color="auto"/>
        <w:bottom w:val="none" w:sz="0" w:space="0" w:color="auto"/>
        <w:right w:val="none" w:sz="0" w:space="0" w:color="auto"/>
      </w:divBdr>
    </w:div>
    <w:div w:id="280887463">
      <w:bodyDiv w:val="1"/>
      <w:marLeft w:val="0"/>
      <w:marRight w:val="0"/>
      <w:marTop w:val="0"/>
      <w:marBottom w:val="0"/>
      <w:divBdr>
        <w:top w:val="none" w:sz="0" w:space="0" w:color="auto"/>
        <w:left w:val="none" w:sz="0" w:space="0" w:color="auto"/>
        <w:bottom w:val="none" w:sz="0" w:space="0" w:color="auto"/>
        <w:right w:val="none" w:sz="0" w:space="0" w:color="auto"/>
      </w:divBdr>
    </w:div>
    <w:div w:id="305747142">
      <w:bodyDiv w:val="1"/>
      <w:marLeft w:val="0"/>
      <w:marRight w:val="0"/>
      <w:marTop w:val="0"/>
      <w:marBottom w:val="0"/>
      <w:divBdr>
        <w:top w:val="none" w:sz="0" w:space="0" w:color="auto"/>
        <w:left w:val="none" w:sz="0" w:space="0" w:color="auto"/>
        <w:bottom w:val="none" w:sz="0" w:space="0" w:color="auto"/>
        <w:right w:val="none" w:sz="0" w:space="0" w:color="auto"/>
      </w:divBdr>
    </w:div>
    <w:div w:id="338511056">
      <w:bodyDiv w:val="1"/>
      <w:marLeft w:val="0"/>
      <w:marRight w:val="0"/>
      <w:marTop w:val="0"/>
      <w:marBottom w:val="0"/>
      <w:divBdr>
        <w:top w:val="none" w:sz="0" w:space="0" w:color="auto"/>
        <w:left w:val="none" w:sz="0" w:space="0" w:color="auto"/>
        <w:bottom w:val="none" w:sz="0" w:space="0" w:color="auto"/>
        <w:right w:val="none" w:sz="0" w:space="0" w:color="auto"/>
      </w:divBdr>
    </w:div>
    <w:div w:id="343481524">
      <w:bodyDiv w:val="1"/>
      <w:marLeft w:val="0"/>
      <w:marRight w:val="0"/>
      <w:marTop w:val="0"/>
      <w:marBottom w:val="0"/>
      <w:divBdr>
        <w:top w:val="none" w:sz="0" w:space="0" w:color="auto"/>
        <w:left w:val="none" w:sz="0" w:space="0" w:color="auto"/>
        <w:bottom w:val="none" w:sz="0" w:space="0" w:color="auto"/>
        <w:right w:val="none" w:sz="0" w:space="0" w:color="auto"/>
      </w:divBdr>
    </w:div>
    <w:div w:id="346909459">
      <w:bodyDiv w:val="1"/>
      <w:marLeft w:val="0"/>
      <w:marRight w:val="0"/>
      <w:marTop w:val="0"/>
      <w:marBottom w:val="0"/>
      <w:divBdr>
        <w:top w:val="none" w:sz="0" w:space="0" w:color="auto"/>
        <w:left w:val="none" w:sz="0" w:space="0" w:color="auto"/>
        <w:bottom w:val="none" w:sz="0" w:space="0" w:color="auto"/>
        <w:right w:val="none" w:sz="0" w:space="0" w:color="auto"/>
      </w:divBdr>
    </w:div>
    <w:div w:id="368461304">
      <w:bodyDiv w:val="1"/>
      <w:marLeft w:val="0"/>
      <w:marRight w:val="0"/>
      <w:marTop w:val="0"/>
      <w:marBottom w:val="0"/>
      <w:divBdr>
        <w:top w:val="none" w:sz="0" w:space="0" w:color="auto"/>
        <w:left w:val="none" w:sz="0" w:space="0" w:color="auto"/>
        <w:bottom w:val="none" w:sz="0" w:space="0" w:color="auto"/>
        <w:right w:val="none" w:sz="0" w:space="0" w:color="auto"/>
      </w:divBdr>
    </w:div>
    <w:div w:id="376661421">
      <w:bodyDiv w:val="1"/>
      <w:marLeft w:val="0"/>
      <w:marRight w:val="0"/>
      <w:marTop w:val="0"/>
      <w:marBottom w:val="0"/>
      <w:divBdr>
        <w:top w:val="none" w:sz="0" w:space="0" w:color="auto"/>
        <w:left w:val="none" w:sz="0" w:space="0" w:color="auto"/>
        <w:bottom w:val="none" w:sz="0" w:space="0" w:color="auto"/>
        <w:right w:val="none" w:sz="0" w:space="0" w:color="auto"/>
      </w:divBdr>
    </w:div>
    <w:div w:id="385296410">
      <w:bodyDiv w:val="1"/>
      <w:marLeft w:val="0"/>
      <w:marRight w:val="0"/>
      <w:marTop w:val="0"/>
      <w:marBottom w:val="0"/>
      <w:divBdr>
        <w:top w:val="none" w:sz="0" w:space="0" w:color="auto"/>
        <w:left w:val="none" w:sz="0" w:space="0" w:color="auto"/>
        <w:bottom w:val="none" w:sz="0" w:space="0" w:color="auto"/>
        <w:right w:val="none" w:sz="0" w:space="0" w:color="auto"/>
      </w:divBdr>
    </w:div>
    <w:div w:id="418334180">
      <w:bodyDiv w:val="1"/>
      <w:marLeft w:val="0"/>
      <w:marRight w:val="0"/>
      <w:marTop w:val="0"/>
      <w:marBottom w:val="0"/>
      <w:divBdr>
        <w:top w:val="none" w:sz="0" w:space="0" w:color="auto"/>
        <w:left w:val="none" w:sz="0" w:space="0" w:color="auto"/>
        <w:bottom w:val="none" w:sz="0" w:space="0" w:color="auto"/>
        <w:right w:val="none" w:sz="0" w:space="0" w:color="auto"/>
      </w:divBdr>
    </w:div>
    <w:div w:id="418479284">
      <w:bodyDiv w:val="1"/>
      <w:marLeft w:val="0"/>
      <w:marRight w:val="0"/>
      <w:marTop w:val="0"/>
      <w:marBottom w:val="0"/>
      <w:divBdr>
        <w:top w:val="none" w:sz="0" w:space="0" w:color="auto"/>
        <w:left w:val="none" w:sz="0" w:space="0" w:color="auto"/>
        <w:bottom w:val="none" w:sz="0" w:space="0" w:color="auto"/>
        <w:right w:val="none" w:sz="0" w:space="0" w:color="auto"/>
      </w:divBdr>
    </w:div>
    <w:div w:id="459567147">
      <w:bodyDiv w:val="1"/>
      <w:marLeft w:val="0"/>
      <w:marRight w:val="0"/>
      <w:marTop w:val="0"/>
      <w:marBottom w:val="0"/>
      <w:divBdr>
        <w:top w:val="none" w:sz="0" w:space="0" w:color="auto"/>
        <w:left w:val="none" w:sz="0" w:space="0" w:color="auto"/>
        <w:bottom w:val="none" w:sz="0" w:space="0" w:color="auto"/>
        <w:right w:val="none" w:sz="0" w:space="0" w:color="auto"/>
      </w:divBdr>
    </w:div>
    <w:div w:id="464935866">
      <w:bodyDiv w:val="1"/>
      <w:marLeft w:val="0"/>
      <w:marRight w:val="0"/>
      <w:marTop w:val="0"/>
      <w:marBottom w:val="0"/>
      <w:divBdr>
        <w:top w:val="none" w:sz="0" w:space="0" w:color="auto"/>
        <w:left w:val="none" w:sz="0" w:space="0" w:color="auto"/>
        <w:bottom w:val="none" w:sz="0" w:space="0" w:color="auto"/>
        <w:right w:val="none" w:sz="0" w:space="0" w:color="auto"/>
      </w:divBdr>
    </w:div>
    <w:div w:id="476453091">
      <w:bodyDiv w:val="1"/>
      <w:marLeft w:val="0"/>
      <w:marRight w:val="0"/>
      <w:marTop w:val="0"/>
      <w:marBottom w:val="0"/>
      <w:divBdr>
        <w:top w:val="none" w:sz="0" w:space="0" w:color="auto"/>
        <w:left w:val="none" w:sz="0" w:space="0" w:color="auto"/>
        <w:bottom w:val="none" w:sz="0" w:space="0" w:color="auto"/>
        <w:right w:val="none" w:sz="0" w:space="0" w:color="auto"/>
      </w:divBdr>
    </w:div>
    <w:div w:id="499005130">
      <w:bodyDiv w:val="1"/>
      <w:marLeft w:val="0"/>
      <w:marRight w:val="0"/>
      <w:marTop w:val="0"/>
      <w:marBottom w:val="0"/>
      <w:divBdr>
        <w:top w:val="none" w:sz="0" w:space="0" w:color="auto"/>
        <w:left w:val="none" w:sz="0" w:space="0" w:color="auto"/>
        <w:bottom w:val="none" w:sz="0" w:space="0" w:color="auto"/>
        <w:right w:val="none" w:sz="0" w:space="0" w:color="auto"/>
      </w:divBdr>
    </w:div>
    <w:div w:id="513498395">
      <w:bodyDiv w:val="1"/>
      <w:marLeft w:val="0"/>
      <w:marRight w:val="0"/>
      <w:marTop w:val="0"/>
      <w:marBottom w:val="0"/>
      <w:divBdr>
        <w:top w:val="none" w:sz="0" w:space="0" w:color="auto"/>
        <w:left w:val="none" w:sz="0" w:space="0" w:color="auto"/>
        <w:bottom w:val="none" w:sz="0" w:space="0" w:color="auto"/>
        <w:right w:val="none" w:sz="0" w:space="0" w:color="auto"/>
      </w:divBdr>
    </w:div>
    <w:div w:id="517932720">
      <w:bodyDiv w:val="1"/>
      <w:marLeft w:val="0"/>
      <w:marRight w:val="0"/>
      <w:marTop w:val="0"/>
      <w:marBottom w:val="0"/>
      <w:divBdr>
        <w:top w:val="none" w:sz="0" w:space="0" w:color="auto"/>
        <w:left w:val="none" w:sz="0" w:space="0" w:color="auto"/>
        <w:bottom w:val="none" w:sz="0" w:space="0" w:color="auto"/>
        <w:right w:val="none" w:sz="0" w:space="0" w:color="auto"/>
      </w:divBdr>
    </w:div>
    <w:div w:id="544605356">
      <w:bodyDiv w:val="1"/>
      <w:marLeft w:val="0"/>
      <w:marRight w:val="0"/>
      <w:marTop w:val="0"/>
      <w:marBottom w:val="0"/>
      <w:divBdr>
        <w:top w:val="none" w:sz="0" w:space="0" w:color="auto"/>
        <w:left w:val="none" w:sz="0" w:space="0" w:color="auto"/>
        <w:bottom w:val="none" w:sz="0" w:space="0" w:color="auto"/>
        <w:right w:val="none" w:sz="0" w:space="0" w:color="auto"/>
      </w:divBdr>
    </w:div>
    <w:div w:id="554899054">
      <w:bodyDiv w:val="1"/>
      <w:marLeft w:val="0"/>
      <w:marRight w:val="0"/>
      <w:marTop w:val="0"/>
      <w:marBottom w:val="0"/>
      <w:divBdr>
        <w:top w:val="none" w:sz="0" w:space="0" w:color="auto"/>
        <w:left w:val="none" w:sz="0" w:space="0" w:color="auto"/>
        <w:bottom w:val="none" w:sz="0" w:space="0" w:color="auto"/>
        <w:right w:val="none" w:sz="0" w:space="0" w:color="auto"/>
      </w:divBdr>
    </w:div>
    <w:div w:id="573583729">
      <w:bodyDiv w:val="1"/>
      <w:marLeft w:val="0"/>
      <w:marRight w:val="0"/>
      <w:marTop w:val="0"/>
      <w:marBottom w:val="0"/>
      <w:divBdr>
        <w:top w:val="none" w:sz="0" w:space="0" w:color="auto"/>
        <w:left w:val="none" w:sz="0" w:space="0" w:color="auto"/>
        <w:bottom w:val="none" w:sz="0" w:space="0" w:color="auto"/>
        <w:right w:val="none" w:sz="0" w:space="0" w:color="auto"/>
      </w:divBdr>
    </w:div>
    <w:div w:id="590352240">
      <w:bodyDiv w:val="1"/>
      <w:marLeft w:val="0"/>
      <w:marRight w:val="0"/>
      <w:marTop w:val="0"/>
      <w:marBottom w:val="0"/>
      <w:divBdr>
        <w:top w:val="none" w:sz="0" w:space="0" w:color="auto"/>
        <w:left w:val="none" w:sz="0" w:space="0" w:color="auto"/>
        <w:bottom w:val="none" w:sz="0" w:space="0" w:color="auto"/>
        <w:right w:val="none" w:sz="0" w:space="0" w:color="auto"/>
      </w:divBdr>
    </w:div>
    <w:div w:id="590431173">
      <w:bodyDiv w:val="1"/>
      <w:marLeft w:val="0"/>
      <w:marRight w:val="0"/>
      <w:marTop w:val="0"/>
      <w:marBottom w:val="0"/>
      <w:divBdr>
        <w:top w:val="none" w:sz="0" w:space="0" w:color="auto"/>
        <w:left w:val="none" w:sz="0" w:space="0" w:color="auto"/>
        <w:bottom w:val="none" w:sz="0" w:space="0" w:color="auto"/>
        <w:right w:val="none" w:sz="0" w:space="0" w:color="auto"/>
      </w:divBdr>
    </w:div>
    <w:div w:id="592589691">
      <w:bodyDiv w:val="1"/>
      <w:marLeft w:val="0"/>
      <w:marRight w:val="0"/>
      <w:marTop w:val="0"/>
      <w:marBottom w:val="0"/>
      <w:divBdr>
        <w:top w:val="none" w:sz="0" w:space="0" w:color="auto"/>
        <w:left w:val="none" w:sz="0" w:space="0" w:color="auto"/>
        <w:bottom w:val="none" w:sz="0" w:space="0" w:color="auto"/>
        <w:right w:val="none" w:sz="0" w:space="0" w:color="auto"/>
      </w:divBdr>
    </w:div>
    <w:div w:id="596718558">
      <w:bodyDiv w:val="1"/>
      <w:marLeft w:val="0"/>
      <w:marRight w:val="0"/>
      <w:marTop w:val="0"/>
      <w:marBottom w:val="0"/>
      <w:divBdr>
        <w:top w:val="none" w:sz="0" w:space="0" w:color="auto"/>
        <w:left w:val="none" w:sz="0" w:space="0" w:color="auto"/>
        <w:bottom w:val="none" w:sz="0" w:space="0" w:color="auto"/>
        <w:right w:val="none" w:sz="0" w:space="0" w:color="auto"/>
      </w:divBdr>
    </w:div>
    <w:div w:id="601651579">
      <w:bodyDiv w:val="1"/>
      <w:marLeft w:val="0"/>
      <w:marRight w:val="0"/>
      <w:marTop w:val="0"/>
      <w:marBottom w:val="0"/>
      <w:divBdr>
        <w:top w:val="none" w:sz="0" w:space="0" w:color="auto"/>
        <w:left w:val="none" w:sz="0" w:space="0" w:color="auto"/>
        <w:bottom w:val="none" w:sz="0" w:space="0" w:color="auto"/>
        <w:right w:val="none" w:sz="0" w:space="0" w:color="auto"/>
      </w:divBdr>
    </w:div>
    <w:div w:id="619383860">
      <w:bodyDiv w:val="1"/>
      <w:marLeft w:val="0"/>
      <w:marRight w:val="0"/>
      <w:marTop w:val="0"/>
      <w:marBottom w:val="0"/>
      <w:divBdr>
        <w:top w:val="none" w:sz="0" w:space="0" w:color="auto"/>
        <w:left w:val="none" w:sz="0" w:space="0" w:color="auto"/>
        <w:bottom w:val="none" w:sz="0" w:space="0" w:color="auto"/>
        <w:right w:val="none" w:sz="0" w:space="0" w:color="auto"/>
      </w:divBdr>
    </w:div>
    <w:div w:id="629822905">
      <w:bodyDiv w:val="1"/>
      <w:marLeft w:val="0"/>
      <w:marRight w:val="0"/>
      <w:marTop w:val="0"/>
      <w:marBottom w:val="0"/>
      <w:divBdr>
        <w:top w:val="none" w:sz="0" w:space="0" w:color="auto"/>
        <w:left w:val="none" w:sz="0" w:space="0" w:color="auto"/>
        <w:bottom w:val="none" w:sz="0" w:space="0" w:color="auto"/>
        <w:right w:val="none" w:sz="0" w:space="0" w:color="auto"/>
      </w:divBdr>
    </w:div>
    <w:div w:id="637876827">
      <w:bodyDiv w:val="1"/>
      <w:marLeft w:val="0"/>
      <w:marRight w:val="0"/>
      <w:marTop w:val="0"/>
      <w:marBottom w:val="0"/>
      <w:divBdr>
        <w:top w:val="none" w:sz="0" w:space="0" w:color="auto"/>
        <w:left w:val="none" w:sz="0" w:space="0" w:color="auto"/>
        <w:bottom w:val="none" w:sz="0" w:space="0" w:color="auto"/>
        <w:right w:val="none" w:sz="0" w:space="0" w:color="auto"/>
      </w:divBdr>
    </w:div>
    <w:div w:id="650598969">
      <w:bodyDiv w:val="1"/>
      <w:marLeft w:val="0"/>
      <w:marRight w:val="0"/>
      <w:marTop w:val="0"/>
      <w:marBottom w:val="0"/>
      <w:divBdr>
        <w:top w:val="none" w:sz="0" w:space="0" w:color="auto"/>
        <w:left w:val="none" w:sz="0" w:space="0" w:color="auto"/>
        <w:bottom w:val="none" w:sz="0" w:space="0" w:color="auto"/>
        <w:right w:val="none" w:sz="0" w:space="0" w:color="auto"/>
      </w:divBdr>
    </w:div>
    <w:div w:id="650981931">
      <w:bodyDiv w:val="1"/>
      <w:marLeft w:val="0"/>
      <w:marRight w:val="0"/>
      <w:marTop w:val="0"/>
      <w:marBottom w:val="0"/>
      <w:divBdr>
        <w:top w:val="none" w:sz="0" w:space="0" w:color="auto"/>
        <w:left w:val="none" w:sz="0" w:space="0" w:color="auto"/>
        <w:bottom w:val="none" w:sz="0" w:space="0" w:color="auto"/>
        <w:right w:val="none" w:sz="0" w:space="0" w:color="auto"/>
      </w:divBdr>
    </w:div>
    <w:div w:id="652149476">
      <w:bodyDiv w:val="1"/>
      <w:marLeft w:val="0"/>
      <w:marRight w:val="0"/>
      <w:marTop w:val="0"/>
      <w:marBottom w:val="0"/>
      <w:divBdr>
        <w:top w:val="none" w:sz="0" w:space="0" w:color="auto"/>
        <w:left w:val="none" w:sz="0" w:space="0" w:color="auto"/>
        <w:bottom w:val="none" w:sz="0" w:space="0" w:color="auto"/>
        <w:right w:val="none" w:sz="0" w:space="0" w:color="auto"/>
      </w:divBdr>
    </w:div>
    <w:div w:id="652871816">
      <w:bodyDiv w:val="1"/>
      <w:marLeft w:val="0"/>
      <w:marRight w:val="0"/>
      <w:marTop w:val="0"/>
      <w:marBottom w:val="0"/>
      <w:divBdr>
        <w:top w:val="none" w:sz="0" w:space="0" w:color="auto"/>
        <w:left w:val="none" w:sz="0" w:space="0" w:color="auto"/>
        <w:bottom w:val="none" w:sz="0" w:space="0" w:color="auto"/>
        <w:right w:val="none" w:sz="0" w:space="0" w:color="auto"/>
      </w:divBdr>
    </w:div>
    <w:div w:id="657807945">
      <w:bodyDiv w:val="1"/>
      <w:marLeft w:val="0"/>
      <w:marRight w:val="0"/>
      <w:marTop w:val="0"/>
      <w:marBottom w:val="0"/>
      <w:divBdr>
        <w:top w:val="none" w:sz="0" w:space="0" w:color="auto"/>
        <w:left w:val="none" w:sz="0" w:space="0" w:color="auto"/>
        <w:bottom w:val="none" w:sz="0" w:space="0" w:color="auto"/>
        <w:right w:val="none" w:sz="0" w:space="0" w:color="auto"/>
      </w:divBdr>
    </w:div>
    <w:div w:id="664549493">
      <w:bodyDiv w:val="1"/>
      <w:marLeft w:val="0"/>
      <w:marRight w:val="0"/>
      <w:marTop w:val="0"/>
      <w:marBottom w:val="0"/>
      <w:divBdr>
        <w:top w:val="none" w:sz="0" w:space="0" w:color="auto"/>
        <w:left w:val="none" w:sz="0" w:space="0" w:color="auto"/>
        <w:bottom w:val="none" w:sz="0" w:space="0" w:color="auto"/>
        <w:right w:val="none" w:sz="0" w:space="0" w:color="auto"/>
      </w:divBdr>
    </w:div>
    <w:div w:id="664554539">
      <w:bodyDiv w:val="1"/>
      <w:marLeft w:val="0"/>
      <w:marRight w:val="0"/>
      <w:marTop w:val="0"/>
      <w:marBottom w:val="0"/>
      <w:divBdr>
        <w:top w:val="none" w:sz="0" w:space="0" w:color="auto"/>
        <w:left w:val="none" w:sz="0" w:space="0" w:color="auto"/>
        <w:bottom w:val="none" w:sz="0" w:space="0" w:color="auto"/>
        <w:right w:val="none" w:sz="0" w:space="0" w:color="auto"/>
      </w:divBdr>
    </w:div>
    <w:div w:id="671184405">
      <w:bodyDiv w:val="1"/>
      <w:marLeft w:val="0"/>
      <w:marRight w:val="0"/>
      <w:marTop w:val="0"/>
      <w:marBottom w:val="0"/>
      <w:divBdr>
        <w:top w:val="none" w:sz="0" w:space="0" w:color="auto"/>
        <w:left w:val="none" w:sz="0" w:space="0" w:color="auto"/>
        <w:bottom w:val="none" w:sz="0" w:space="0" w:color="auto"/>
        <w:right w:val="none" w:sz="0" w:space="0" w:color="auto"/>
      </w:divBdr>
    </w:div>
    <w:div w:id="676882722">
      <w:bodyDiv w:val="1"/>
      <w:marLeft w:val="0"/>
      <w:marRight w:val="0"/>
      <w:marTop w:val="0"/>
      <w:marBottom w:val="0"/>
      <w:divBdr>
        <w:top w:val="none" w:sz="0" w:space="0" w:color="auto"/>
        <w:left w:val="none" w:sz="0" w:space="0" w:color="auto"/>
        <w:bottom w:val="none" w:sz="0" w:space="0" w:color="auto"/>
        <w:right w:val="none" w:sz="0" w:space="0" w:color="auto"/>
      </w:divBdr>
    </w:div>
    <w:div w:id="691880213">
      <w:bodyDiv w:val="1"/>
      <w:marLeft w:val="0"/>
      <w:marRight w:val="0"/>
      <w:marTop w:val="0"/>
      <w:marBottom w:val="0"/>
      <w:divBdr>
        <w:top w:val="none" w:sz="0" w:space="0" w:color="auto"/>
        <w:left w:val="none" w:sz="0" w:space="0" w:color="auto"/>
        <w:bottom w:val="none" w:sz="0" w:space="0" w:color="auto"/>
        <w:right w:val="none" w:sz="0" w:space="0" w:color="auto"/>
      </w:divBdr>
    </w:div>
    <w:div w:id="695230915">
      <w:bodyDiv w:val="1"/>
      <w:marLeft w:val="0"/>
      <w:marRight w:val="0"/>
      <w:marTop w:val="0"/>
      <w:marBottom w:val="0"/>
      <w:divBdr>
        <w:top w:val="none" w:sz="0" w:space="0" w:color="auto"/>
        <w:left w:val="none" w:sz="0" w:space="0" w:color="auto"/>
        <w:bottom w:val="none" w:sz="0" w:space="0" w:color="auto"/>
        <w:right w:val="none" w:sz="0" w:space="0" w:color="auto"/>
      </w:divBdr>
    </w:div>
    <w:div w:id="698121566">
      <w:bodyDiv w:val="1"/>
      <w:marLeft w:val="0"/>
      <w:marRight w:val="0"/>
      <w:marTop w:val="0"/>
      <w:marBottom w:val="0"/>
      <w:divBdr>
        <w:top w:val="none" w:sz="0" w:space="0" w:color="auto"/>
        <w:left w:val="none" w:sz="0" w:space="0" w:color="auto"/>
        <w:bottom w:val="none" w:sz="0" w:space="0" w:color="auto"/>
        <w:right w:val="none" w:sz="0" w:space="0" w:color="auto"/>
      </w:divBdr>
    </w:div>
    <w:div w:id="701518711">
      <w:bodyDiv w:val="1"/>
      <w:marLeft w:val="0"/>
      <w:marRight w:val="0"/>
      <w:marTop w:val="0"/>
      <w:marBottom w:val="0"/>
      <w:divBdr>
        <w:top w:val="none" w:sz="0" w:space="0" w:color="auto"/>
        <w:left w:val="none" w:sz="0" w:space="0" w:color="auto"/>
        <w:bottom w:val="none" w:sz="0" w:space="0" w:color="auto"/>
        <w:right w:val="none" w:sz="0" w:space="0" w:color="auto"/>
      </w:divBdr>
    </w:div>
    <w:div w:id="704140701">
      <w:bodyDiv w:val="1"/>
      <w:marLeft w:val="0"/>
      <w:marRight w:val="0"/>
      <w:marTop w:val="0"/>
      <w:marBottom w:val="0"/>
      <w:divBdr>
        <w:top w:val="none" w:sz="0" w:space="0" w:color="auto"/>
        <w:left w:val="none" w:sz="0" w:space="0" w:color="auto"/>
        <w:bottom w:val="none" w:sz="0" w:space="0" w:color="auto"/>
        <w:right w:val="none" w:sz="0" w:space="0" w:color="auto"/>
      </w:divBdr>
    </w:div>
    <w:div w:id="712778876">
      <w:bodyDiv w:val="1"/>
      <w:marLeft w:val="0"/>
      <w:marRight w:val="0"/>
      <w:marTop w:val="0"/>
      <w:marBottom w:val="0"/>
      <w:divBdr>
        <w:top w:val="none" w:sz="0" w:space="0" w:color="auto"/>
        <w:left w:val="none" w:sz="0" w:space="0" w:color="auto"/>
        <w:bottom w:val="none" w:sz="0" w:space="0" w:color="auto"/>
        <w:right w:val="none" w:sz="0" w:space="0" w:color="auto"/>
      </w:divBdr>
    </w:div>
    <w:div w:id="715587971">
      <w:bodyDiv w:val="1"/>
      <w:marLeft w:val="0"/>
      <w:marRight w:val="0"/>
      <w:marTop w:val="0"/>
      <w:marBottom w:val="0"/>
      <w:divBdr>
        <w:top w:val="none" w:sz="0" w:space="0" w:color="auto"/>
        <w:left w:val="none" w:sz="0" w:space="0" w:color="auto"/>
        <w:bottom w:val="none" w:sz="0" w:space="0" w:color="auto"/>
        <w:right w:val="none" w:sz="0" w:space="0" w:color="auto"/>
      </w:divBdr>
    </w:div>
    <w:div w:id="732702510">
      <w:bodyDiv w:val="1"/>
      <w:marLeft w:val="0"/>
      <w:marRight w:val="0"/>
      <w:marTop w:val="0"/>
      <w:marBottom w:val="0"/>
      <w:divBdr>
        <w:top w:val="none" w:sz="0" w:space="0" w:color="auto"/>
        <w:left w:val="none" w:sz="0" w:space="0" w:color="auto"/>
        <w:bottom w:val="none" w:sz="0" w:space="0" w:color="auto"/>
        <w:right w:val="none" w:sz="0" w:space="0" w:color="auto"/>
      </w:divBdr>
    </w:div>
    <w:div w:id="734402022">
      <w:bodyDiv w:val="1"/>
      <w:marLeft w:val="0"/>
      <w:marRight w:val="0"/>
      <w:marTop w:val="0"/>
      <w:marBottom w:val="0"/>
      <w:divBdr>
        <w:top w:val="none" w:sz="0" w:space="0" w:color="auto"/>
        <w:left w:val="none" w:sz="0" w:space="0" w:color="auto"/>
        <w:bottom w:val="none" w:sz="0" w:space="0" w:color="auto"/>
        <w:right w:val="none" w:sz="0" w:space="0" w:color="auto"/>
      </w:divBdr>
    </w:div>
    <w:div w:id="740954502">
      <w:bodyDiv w:val="1"/>
      <w:marLeft w:val="0"/>
      <w:marRight w:val="0"/>
      <w:marTop w:val="0"/>
      <w:marBottom w:val="0"/>
      <w:divBdr>
        <w:top w:val="none" w:sz="0" w:space="0" w:color="auto"/>
        <w:left w:val="none" w:sz="0" w:space="0" w:color="auto"/>
        <w:bottom w:val="none" w:sz="0" w:space="0" w:color="auto"/>
        <w:right w:val="none" w:sz="0" w:space="0" w:color="auto"/>
      </w:divBdr>
    </w:div>
    <w:div w:id="742797215">
      <w:bodyDiv w:val="1"/>
      <w:marLeft w:val="0"/>
      <w:marRight w:val="0"/>
      <w:marTop w:val="0"/>
      <w:marBottom w:val="0"/>
      <w:divBdr>
        <w:top w:val="none" w:sz="0" w:space="0" w:color="auto"/>
        <w:left w:val="none" w:sz="0" w:space="0" w:color="auto"/>
        <w:bottom w:val="none" w:sz="0" w:space="0" w:color="auto"/>
        <w:right w:val="none" w:sz="0" w:space="0" w:color="auto"/>
      </w:divBdr>
    </w:div>
    <w:div w:id="748649551">
      <w:bodyDiv w:val="1"/>
      <w:marLeft w:val="0"/>
      <w:marRight w:val="0"/>
      <w:marTop w:val="0"/>
      <w:marBottom w:val="0"/>
      <w:divBdr>
        <w:top w:val="none" w:sz="0" w:space="0" w:color="auto"/>
        <w:left w:val="none" w:sz="0" w:space="0" w:color="auto"/>
        <w:bottom w:val="none" w:sz="0" w:space="0" w:color="auto"/>
        <w:right w:val="none" w:sz="0" w:space="0" w:color="auto"/>
      </w:divBdr>
    </w:div>
    <w:div w:id="751392193">
      <w:bodyDiv w:val="1"/>
      <w:marLeft w:val="0"/>
      <w:marRight w:val="0"/>
      <w:marTop w:val="0"/>
      <w:marBottom w:val="0"/>
      <w:divBdr>
        <w:top w:val="none" w:sz="0" w:space="0" w:color="auto"/>
        <w:left w:val="none" w:sz="0" w:space="0" w:color="auto"/>
        <w:bottom w:val="none" w:sz="0" w:space="0" w:color="auto"/>
        <w:right w:val="none" w:sz="0" w:space="0" w:color="auto"/>
      </w:divBdr>
    </w:div>
    <w:div w:id="761150368">
      <w:bodyDiv w:val="1"/>
      <w:marLeft w:val="0"/>
      <w:marRight w:val="0"/>
      <w:marTop w:val="0"/>
      <w:marBottom w:val="0"/>
      <w:divBdr>
        <w:top w:val="none" w:sz="0" w:space="0" w:color="auto"/>
        <w:left w:val="none" w:sz="0" w:space="0" w:color="auto"/>
        <w:bottom w:val="none" w:sz="0" w:space="0" w:color="auto"/>
        <w:right w:val="none" w:sz="0" w:space="0" w:color="auto"/>
      </w:divBdr>
    </w:div>
    <w:div w:id="770273287">
      <w:bodyDiv w:val="1"/>
      <w:marLeft w:val="0"/>
      <w:marRight w:val="0"/>
      <w:marTop w:val="0"/>
      <w:marBottom w:val="0"/>
      <w:divBdr>
        <w:top w:val="none" w:sz="0" w:space="0" w:color="auto"/>
        <w:left w:val="none" w:sz="0" w:space="0" w:color="auto"/>
        <w:bottom w:val="none" w:sz="0" w:space="0" w:color="auto"/>
        <w:right w:val="none" w:sz="0" w:space="0" w:color="auto"/>
      </w:divBdr>
    </w:div>
    <w:div w:id="773325209">
      <w:bodyDiv w:val="1"/>
      <w:marLeft w:val="0"/>
      <w:marRight w:val="0"/>
      <w:marTop w:val="0"/>
      <w:marBottom w:val="0"/>
      <w:divBdr>
        <w:top w:val="none" w:sz="0" w:space="0" w:color="auto"/>
        <w:left w:val="none" w:sz="0" w:space="0" w:color="auto"/>
        <w:bottom w:val="none" w:sz="0" w:space="0" w:color="auto"/>
        <w:right w:val="none" w:sz="0" w:space="0" w:color="auto"/>
      </w:divBdr>
    </w:div>
    <w:div w:id="776758688">
      <w:bodyDiv w:val="1"/>
      <w:marLeft w:val="0"/>
      <w:marRight w:val="0"/>
      <w:marTop w:val="0"/>
      <w:marBottom w:val="0"/>
      <w:divBdr>
        <w:top w:val="none" w:sz="0" w:space="0" w:color="auto"/>
        <w:left w:val="none" w:sz="0" w:space="0" w:color="auto"/>
        <w:bottom w:val="none" w:sz="0" w:space="0" w:color="auto"/>
        <w:right w:val="none" w:sz="0" w:space="0" w:color="auto"/>
      </w:divBdr>
    </w:div>
    <w:div w:id="777065780">
      <w:bodyDiv w:val="1"/>
      <w:marLeft w:val="0"/>
      <w:marRight w:val="0"/>
      <w:marTop w:val="0"/>
      <w:marBottom w:val="0"/>
      <w:divBdr>
        <w:top w:val="none" w:sz="0" w:space="0" w:color="auto"/>
        <w:left w:val="none" w:sz="0" w:space="0" w:color="auto"/>
        <w:bottom w:val="none" w:sz="0" w:space="0" w:color="auto"/>
        <w:right w:val="none" w:sz="0" w:space="0" w:color="auto"/>
      </w:divBdr>
    </w:div>
    <w:div w:id="786894848">
      <w:bodyDiv w:val="1"/>
      <w:marLeft w:val="0"/>
      <w:marRight w:val="0"/>
      <w:marTop w:val="0"/>
      <w:marBottom w:val="0"/>
      <w:divBdr>
        <w:top w:val="none" w:sz="0" w:space="0" w:color="auto"/>
        <w:left w:val="none" w:sz="0" w:space="0" w:color="auto"/>
        <w:bottom w:val="none" w:sz="0" w:space="0" w:color="auto"/>
        <w:right w:val="none" w:sz="0" w:space="0" w:color="auto"/>
      </w:divBdr>
    </w:div>
    <w:div w:id="792018875">
      <w:bodyDiv w:val="1"/>
      <w:marLeft w:val="0"/>
      <w:marRight w:val="0"/>
      <w:marTop w:val="0"/>
      <w:marBottom w:val="0"/>
      <w:divBdr>
        <w:top w:val="none" w:sz="0" w:space="0" w:color="auto"/>
        <w:left w:val="none" w:sz="0" w:space="0" w:color="auto"/>
        <w:bottom w:val="none" w:sz="0" w:space="0" w:color="auto"/>
        <w:right w:val="none" w:sz="0" w:space="0" w:color="auto"/>
      </w:divBdr>
    </w:div>
    <w:div w:id="792023385">
      <w:bodyDiv w:val="1"/>
      <w:marLeft w:val="0"/>
      <w:marRight w:val="0"/>
      <w:marTop w:val="0"/>
      <w:marBottom w:val="0"/>
      <w:divBdr>
        <w:top w:val="none" w:sz="0" w:space="0" w:color="auto"/>
        <w:left w:val="none" w:sz="0" w:space="0" w:color="auto"/>
        <w:bottom w:val="none" w:sz="0" w:space="0" w:color="auto"/>
        <w:right w:val="none" w:sz="0" w:space="0" w:color="auto"/>
      </w:divBdr>
    </w:div>
    <w:div w:id="793602662">
      <w:bodyDiv w:val="1"/>
      <w:marLeft w:val="0"/>
      <w:marRight w:val="0"/>
      <w:marTop w:val="0"/>
      <w:marBottom w:val="0"/>
      <w:divBdr>
        <w:top w:val="none" w:sz="0" w:space="0" w:color="auto"/>
        <w:left w:val="none" w:sz="0" w:space="0" w:color="auto"/>
        <w:bottom w:val="none" w:sz="0" w:space="0" w:color="auto"/>
        <w:right w:val="none" w:sz="0" w:space="0" w:color="auto"/>
      </w:divBdr>
    </w:div>
    <w:div w:id="795176013">
      <w:bodyDiv w:val="1"/>
      <w:marLeft w:val="0"/>
      <w:marRight w:val="0"/>
      <w:marTop w:val="0"/>
      <w:marBottom w:val="0"/>
      <w:divBdr>
        <w:top w:val="none" w:sz="0" w:space="0" w:color="auto"/>
        <w:left w:val="none" w:sz="0" w:space="0" w:color="auto"/>
        <w:bottom w:val="none" w:sz="0" w:space="0" w:color="auto"/>
        <w:right w:val="none" w:sz="0" w:space="0" w:color="auto"/>
      </w:divBdr>
    </w:div>
    <w:div w:id="808087811">
      <w:bodyDiv w:val="1"/>
      <w:marLeft w:val="0"/>
      <w:marRight w:val="0"/>
      <w:marTop w:val="0"/>
      <w:marBottom w:val="0"/>
      <w:divBdr>
        <w:top w:val="none" w:sz="0" w:space="0" w:color="auto"/>
        <w:left w:val="none" w:sz="0" w:space="0" w:color="auto"/>
        <w:bottom w:val="none" w:sz="0" w:space="0" w:color="auto"/>
        <w:right w:val="none" w:sz="0" w:space="0" w:color="auto"/>
      </w:divBdr>
    </w:div>
    <w:div w:id="810056681">
      <w:bodyDiv w:val="1"/>
      <w:marLeft w:val="0"/>
      <w:marRight w:val="0"/>
      <w:marTop w:val="0"/>
      <w:marBottom w:val="0"/>
      <w:divBdr>
        <w:top w:val="none" w:sz="0" w:space="0" w:color="auto"/>
        <w:left w:val="none" w:sz="0" w:space="0" w:color="auto"/>
        <w:bottom w:val="none" w:sz="0" w:space="0" w:color="auto"/>
        <w:right w:val="none" w:sz="0" w:space="0" w:color="auto"/>
      </w:divBdr>
    </w:div>
    <w:div w:id="813840523">
      <w:bodyDiv w:val="1"/>
      <w:marLeft w:val="0"/>
      <w:marRight w:val="0"/>
      <w:marTop w:val="0"/>
      <w:marBottom w:val="0"/>
      <w:divBdr>
        <w:top w:val="none" w:sz="0" w:space="0" w:color="auto"/>
        <w:left w:val="none" w:sz="0" w:space="0" w:color="auto"/>
        <w:bottom w:val="none" w:sz="0" w:space="0" w:color="auto"/>
        <w:right w:val="none" w:sz="0" w:space="0" w:color="auto"/>
      </w:divBdr>
    </w:div>
    <w:div w:id="819081590">
      <w:bodyDiv w:val="1"/>
      <w:marLeft w:val="0"/>
      <w:marRight w:val="0"/>
      <w:marTop w:val="0"/>
      <w:marBottom w:val="0"/>
      <w:divBdr>
        <w:top w:val="none" w:sz="0" w:space="0" w:color="auto"/>
        <w:left w:val="none" w:sz="0" w:space="0" w:color="auto"/>
        <w:bottom w:val="none" w:sz="0" w:space="0" w:color="auto"/>
        <w:right w:val="none" w:sz="0" w:space="0" w:color="auto"/>
      </w:divBdr>
    </w:div>
    <w:div w:id="822235699">
      <w:bodyDiv w:val="1"/>
      <w:marLeft w:val="0"/>
      <w:marRight w:val="0"/>
      <w:marTop w:val="0"/>
      <w:marBottom w:val="0"/>
      <w:divBdr>
        <w:top w:val="none" w:sz="0" w:space="0" w:color="auto"/>
        <w:left w:val="none" w:sz="0" w:space="0" w:color="auto"/>
        <w:bottom w:val="none" w:sz="0" w:space="0" w:color="auto"/>
        <w:right w:val="none" w:sz="0" w:space="0" w:color="auto"/>
      </w:divBdr>
    </w:div>
    <w:div w:id="831795295">
      <w:bodyDiv w:val="1"/>
      <w:marLeft w:val="0"/>
      <w:marRight w:val="0"/>
      <w:marTop w:val="0"/>
      <w:marBottom w:val="0"/>
      <w:divBdr>
        <w:top w:val="none" w:sz="0" w:space="0" w:color="auto"/>
        <w:left w:val="none" w:sz="0" w:space="0" w:color="auto"/>
        <w:bottom w:val="none" w:sz="0" w:space="0" w:color="auto"/>
        <w:right w:val="none" w:sz="0" w:space="0" w:color="auto"/>
      </w:divBdr>
    </w:div>
    <w:div w:id="839738539">
      <w:bodyDiv w:val="1"/>
      <w:marLeft w:val="0"/>
      <w:marRight w:val="0"/>
      <w:marTop w:val="0"/>
      <w:marBottom w:val="0"/>
      <w:divBdr>
        <w:top w:val="none" w:sz="0" w:space="0" w:color="auto"/>
        <w:left w:val="none" w:sz="0" w:space="0" w:color="auto"/>
        <w:bottom w:val="none" w:sz="0" w:space="0" w:color="auto"/>
        <w:right w:val="none" w:sz="0" w:space="0" w:color="auto"/>
      </w:divBdr>
    </w:div>
    <w:div w:id="840656194">
      <w:bodyDiv w:val="1"/>
      <w:marLeft w:val="0"/>
      <w:marRight w:val="0"/>
      <w:marTop w:val="0"/>
      <w:marBottom w:val="0"/>
      <w:divBdr>
        <w:top w:val="none" w:sz="0" w:space="0" w:color="auto"/>
        <w:left w:val="none" w:sz="0" w:space="0" w:color="auto"/>
        <w:bottom w:val="none" w:sz="0" w:space="0" w:color="auto"/>
        <w:right w:val="none" w:sz="0" w:space="0" w:color="auto"/>
      </w:divBdr>
    </w:div>
    <w:div w:id="847406911">
      <w:bodyDiv w:val="1"/>
      <w:marLeft w:val="0"/>
      <w:marRight w:val="0"/>
      <w:marTop w:val="0"/>
      <w:marBottom w:val="0"/>
      <w:divBdr>
        <w:top w:val="none" w:sz="0" w:space="0" w:color="auto"/>
        <w:left w:val="none" w:sz="0" w:space="0" w:color="auto"/>
        <w:bottom w:val="none" w:sz="0" w:space="0" w:color="auto"/>
        <w:right w:val="none" w:sz="0" w:space="0" w:color="auto"/>
      </w:divBdr>
    </w:div>
    <w:div w:id="847522799">
      <w:bodyDiv w:val="1"/>
      <w:marLeft w:val="0"/>
      <w:marRight w:val="0"/>
      <w:marTop w:val="0"/>
      <w:marBottom w:val="0"/>
      <w:divBdr>
        <w:top w:val="none" w:sz="0" w:space="0" w:color="auto"/>
        <w:left w:val="none" w:sz="0" w:space="0" w:color="auto"/>
        <w:bottom w:val="none" w:sz="0" w:space="0" w:color="auto"/>
        <w:right w:val="none" w:sz="0" w:space="0" w:color="auto"/>
      </w:divBdr>
    </w:div>
    <w:div w:id="860047591">
      <w:bodyDiv w:val="1"/>
      <w:marLeft w:val="0"/>
      <w:marRight w:val="0"/>
      <w:marTop w:val="0"/>
      <w:marBottom w:val="0"/>
      <w:divBdr>
        <w:top w:val="none" w:sz="0" w:space="0" w:color="auto"/>
        <w:left w:val="none" w:sz="0" w:space="0" w:color="auto"/>
        <w:bottom w:val="none" w:sz="0" w:space="0" w:color="auto"/>
        <w:right w:val="none" w:sz="0" w:space="0" w:color="auto"/>
      </w:divBdr>
    </w:div>
    <w:div w:id="860969546">
      <w:bodyDiv w:val="1"/>
      <w:marLeft w:val="0"/>
      <w:marRight w:val="0"/>
      <w:marTop w:val="0"/>
      <w:marBottom w:val="0"/>
      <w:divBdr>
        <w:top w:val="none" w:sz="0" w:space="0" w:color="auto"/>
        <w:left w:val="none" w:sz="0" w:space="0" w:color="auto"/>
        <w:bottom w:val="none" w:sz="0" w:space="0" w:color="auto"/>
        <w:right w:val="none" w:sz="0" w:space="0" w:color="auto"/>
      </w:divBdr>
    </w:div>
    <w:div w:id="861747450">
      <w:bodyDiv w:val="1"/>
      <w:marLeft w:val="0"/>
      <w:marRight w:val="0"/>
      <w:marTop w:val="0"/>
      <w:marBottom w:val="0"/>
      <w:divBdr>
        <w:top w:val="none" w:sz="0" w:space="0" w:color="auto"/>
        <w:left w:val="none" w:sz="0" w:space="0" w:color="auto"/>
        <w:bottom w:val="none" w:sz="0" w:space="0" w:color="auto"/>
        <w:right w:val="none" w:sz="0" w:space="0" w:color="auto"/>
      </w:divBdr>
    </w:div>
    <w:div w:id="866523682">
      <w:bodyDiv w:val="1"/>
      <w:marLeft w:val="0"/>
      <w:marRight w:val="0"/>
      <w:marTop w:val="0"/>
      <w:marBottom w:val="0"/>
      <w:divBdr>
        <w:top w:val="none" w:sz="0" w:space="0" w:color="auto"/>
        <w:left w:val="none" w:sz="0" w:space="0" w:color="auto"/>
        <w:bottom w:val="none" w:sz="0" w:space="0" w:color="auto"/>
        <w:right w:val="none" w:sz="0" w:space="0" w:color="auto"/>
      </w:divBdr>
    </w:div>
    <w:div w:id="873999473">
      <w:bodyDiv w:val="1"/>
      <w:marLeft w:val="0"/>
      <w:marRight w:val="0"/>
      <w:marTop w:val="0"/>
      <w:marBottom w:val="0"/>
      <w:divBdr>
        <w:top w:val="none" w:sz="0" w:space="0" w:color="auto"/>
        <w:left w:val="none" w:sz="0" w:space="0" w:color="auto"/>
        <w:bottom w:val="none" w:sz="0" w:space="0" w:color="auto"/>
        <w:right w:val="none" w:sz="0" w:space="0" w:color="auto"/>
      </w:divBdr>
    </w:div>
    <w:div w:id="879130239">
      <w:bodyDiv w:val="1"/>
      <w:marLeft w:val="0"/>
      <w:marRight w:val="0"/>
      <w:marTop w:val="0"/>
      <w:marBottom w:val="0"/>
      <w:divBdr>
        <w:top w:val="none" w:sz="0" w:space="0" w:color="auto"/>
        <w:left w:val="none" w:sz="0" w:space="0" w:color="auto"/>
        <w:bottom w:val="none" w:sz="0" w:space="0" w:color="auto"/>
        <w:right w:val="none" w:sz="0" w:space="0" w:color="auto"/>
      </w:divBdr>
    </w:div>
    <w:div w:id="904560343">
      <w:bodyDiv w:val="1"/>
      <w:marLeft w:val="0"/>
      <w:marRight w:val="0"/>
      <w:marTop w:val="0"/>
      <w:marBottom w:val="0"/>
      <w:divBdr>
        <w:top w:val="none" w:sz="0" w:space="0" w:color="auto"/>
        <w:left w:val="none" w:sz="0" w:space="0" w:color="auto"/>
        <w:bottom w:val="none" w:sz="0" w:space="0" w:color="auto"/>
        <w:right w:val="none" w:sz="0" w:space="0" w:color="auto"/>
      </w:divBdr>
    </w:div>
    <w:div w:id="908809053">
      <w:bodyDiv w:val="1"/>
      <w:marLeft w:val="0"/>
      <w:marRight w:val="0"/>
      <w:marTop w:val="0"/>
      <w:marBottom w:val="0"/>
      <w:divBdr>
        <w:top w:val="none" w:sz="0" w:space="0" w:color="auto"/>
        <w:left w:val="none" w:sz="0" w:space="0" w:color="auto"/>
        <w:bottom w:val="none" w:sz="0" w:space="0" w:color="auto"/>
        <w:right w:val="none" w:sz="0" w:space="0" w:color="auto"/>
      </w:divBdr>
    </w:div>
    <w:div w:id="918058892">
      <w:bodyDiv w:val="1"/>
      <w:marLeft w:val="0"/>
      <w:marRight w:val="0"/>
      <w:marTop w:val="0"/>
      <w:marBottom w:val="0"/>
      <w:divBdr>
        <w:top w:val="none" w:sz="0" w:space="0" w:color="auto"/>
        <w:left w:val="none" w:sz="0" w:space="0" w:color="auto"/>
        <w:bottom w:val="none" w:sz="0" w:space="0" w:color="auto"/>
        <w:right w:val="none" w:sz="0" w:space="0" w:color="auto"/>
      </w:divBdr>
    </w:div>
    <w:div w:id="928586507">
      <w:bodyDiv w:val="1"/>
      <w:marLeft w:val="0"/>
      <w:marRight w:val="0"/>
      <w:marTop w:val="0"/>
      <w:marBottom w:val="0"/>
      <w:divBdr>
        <w:top w:val="none" w:sz="0" w:space="0" w:color="auto"/>
        <w:left w:val="none" w:sz="0" w:space="0" w:color="auto"/>
        <w:bottom w:val="none" w:sz="0" w:space="0" w:color="auto"/>
        <w:right w:val="none" w:sz="0" w:space="0" w:color="auto"/>
      </w:divBdr>
    </w:div>
    <w:div w:id="935482265">
      <w:bodyDiv w:val="1"/>
      <w:marLeft w:val="0"/>
      <w:marRight w:val="0"/>
      <w:marTop w:val="0"/>
      <w:marBottom w:val="0"/>
      <w:divBdr>
        <w:top w:val="none" w:sz="0" w:space="0" w:color="auto"/>
        <w:left w:val="none" w:sz="0" w:space="0" w:color="auto"/>
        <w:bottom w:val="none" w:sz="0" w:space="0" w:color="auto"/>
        <w:right w:val="none" w:sz="0" w:space="0" w:color="auto"/>
      </w:divBdr>
    </w:div>
    <w:div w:id="937107113">
      <w:bodyDiv w:val="1"/>
      <w:marLeft w:val="0"/>
      <w:marRight w:val="0"/>
      <w:marTop w:val="0"/>
      <w:marBottom w:val="0"/>
      <w:divBdr>
        <w:top w:val="none" w:sz="0" w:space="0" w:color="auto"/>
        <w:left w:val="none" w:sz="0" w:space="0" w:color="auto"/>
        <w:bottom w:val="none" w:sz="0" w:space="0" w:color="auto"/>
        <w:right w:val="none" w:sz="0" w:space="0" w:color="auto"/>
      </w:divBdr>
    </w:div>
    <w:div w:id="953950667">
      <w:bodyDiv w:val="1"/>
      <w:marLeft w:val="0"/>
      <w:marRight w:val="0"/>
      <w:marTop w:val="0"/>
      <w:marBottom w:val="0"/>
      <w:divBdr>
        <w:top w:val="none" w:sz="0" w:space="0" w:color="auto"/>
        <w:left w:val="none" w:sz="0" w:space="0" w:color="auto"/>
        <w:bottom w:val="none" w:sz="0" w:space="0" w:color="auto"/>
        <w:right w:val="none" w:sz="0" w:space="0" w:color="auto"/>
      </w:divBdr>
    </w:div>
    <w:div w:id="964851542">
      <w:bodyDiv w:val="1"/>
      <w:marLeft w:val="0"/>
      <w:marRight w:val="0"/>
      <w:marTop w:val="0"/>
      <w:marBottom w:val="0"/>
      <w:divBdr>
        <w:top w:val="none" w:sz="0" w:space="0" w:color="auto"/>
        <w:left w:val="none" w:sz="0" w:space="0" w:color="auto"/>
        <w:bottom w:val="none" w:sz="0" w:space="0" w:color="auto"/>
        <w:right w:val="none" w:sz="0" w:space="0" w:color="auto"/>
      </w:divBdr>
    </w:div>
    <w:div w:id="972491139">
      <w:bodyDiv w:val="1"/>
      <w:marLeft w:val="0"/>
      <w:marRight w:val="0"/>
      <w:marTop w:val="0"/>
      <w:marBottom w:val="0"/>
      <w:divBdr>
        <w:top w:val="none" w:sz="0" w:space="0" w:color="auto"/>
        <w:left w:val="none" w:sz="0" w:space="0" w:color="auto"/>
        <w:bottom w:val="none" w:sz="0" w:space="0" w:color="auto"/>
        <w:right w:val="none" w:sz="0" w:space="0" w:color="auto"/>
      </w:divBdr>
    </w:div>
    <w:div w:id="984120494">
      <w:bodyDiv w:val="1"/>
      <w:marLeft w:val="0"/>
      <w:marRight w:val="0"/>
      <w:marTop w:val="0"/>
      <w:marBottom w:val="0"/>
      <w:divBdr>
        <w:top w:val="none" w:sz="0" w:space="0" w:color="auto"/>
        <w:left w:val="none" w:sz="0" w:space="0" w:color="auto"/>
        <w:bottom w:val="none" w:sz="0" w:space="0" w:color="auto"/>
        <w:right w:val="none" w:sz="0" w:space="0" w:color="auto"/>
      </w:divBdr>
    </w:div>
    <w:div w:id="992217953">
      <w:bodyDiv w:val="1"/>
      <w:marLeft w:val="0"/>
      <w:marRight w:val="0"/>
      <w:marTop w:val="0"/>
      <w:marBottom w:val="0"/>
      <w:divBdr>
        <w:top w:val="none" w:sz="0" w:space="0" w:color="auto"/>
        <w:left w:val="none" w:sz="0" w:space="0" w:color="auto"/>
        <w:bottom w:val="none" w:sz="0" w:space="0" w:color="auto"/>
        <w:right w:val="none" w:sz="0" w:space="0" w:color="auto"/>
      </w:divBdr>
    </w:div>
    <w:div w:id="997223008">
      <w:bodyDiv w:val="1"/>
      <w:marLeft w:val="0"/>
      <w:marRight w:val="0"/>
      <w:marTop w:val="0"/>
      <w:marBottom w:val="0"/>
      <w:divBdr>
        <w:top w:val="none" w:sz="0" w:space="0" w:color="auto"/>
        <w:left w:val="none" w:sz="0" w:space="0" w:color="auto"/>
        <w:bottom w:val="none" w:sz="0" w:space="0" w:color="auto"/>
        <w:right w:val="none" w:sz="0" w:space="0" w:color="auto"/>
      </w:divBdr>
    </w:div>
    <w:div w:id="1002781142">
      <w:bodyDiv w:val="1"/>
      <w:marLeft w:val="0"/>
      <w:marRight w:val="0"/>
      <w:marTop w:val="0"/>
      <w:marBottom w:val="0"/>
      <w:divBdr>
        <w:top w:val="none" w:sz="0" w:space="0" w:color="auto"/>
        <w:left w:val="none" w:sz="0" w:space="0" w:color="auto"/>
        <w:bottom w:val="none" w:sz="0" w:space="0" w:color="auto"/>
        <w:right w:val="none" w:sz="0" w:space="0" w:color="auto"/>
      </w:divBdr>
    </w:div>
    <w:div w:id="1007295869">
      <w:bodyDiv w:val="1"/>
      <w:marLeft w:val="0"/>
      <w:marRight w:val="0"/>
      <w:marTop w:val="0"/>
      <w:marBottom w:val="0"/>
      <w:divBdr>
        <w:top w:val="none" w:sz="0" w:space="0" w:color="auto"/>
        <w:left w:val="none" w:sz="0" w:space="0" w:color="auto"/>
        <w:bottom w:val="none" w:sz="0" w:space="0" w:color="auto"/>
        <w:right w:val="none" w:sz="0" w:space="0" w:color="auto"/>
      </w:divBdr>
    </w:div>
    <w:div w:id="1016420376">
      <w:bodyDiv w:val="1"/>
      <w:marLeft w:val="0"/>
      <w:marRight w:val="0"/>
      <w:marTop w:val="0"/>
      <w:marBottom w:val="0"/>
      <w:divBdr>
        <w:top w:val="none" w:sz="0" w:space="0" w:color="auto"/>
        <w:left w:val="none" w:sz="0" w:space="0" w:color="auto"/>
        <w:bottom w:val="none" w:sz="0" w:space="0" w:color="auto"/>
        <w:right w:val="none" w:sz="0" w:space="0" w:color="auto"/>
      </w:divBdr>
    </w:div>
    <w:div w:id="1017584905">
      <w:bodyDiv w:val="1"/>
      <w:marLeft w:val="0"/>
      <w:marRight w:val="0"/>
      <w:marTop w:val="0"/>
      <w:marBottom w:val="0"/>
      <w:divBdr>
        <w:top w:val="none" w:sz="0" w:space="0" w:color="auto"/>
        <w:left w:val="none" w:sz="0" w:space="0" w:color="auto"/>
        <w:bottom w:val="none" w:sz="0" w:space="0" w:color="auto"/>
        <w:right w:val="none" w:sz="0" w:space="0" w:color="auto"/>
      </w:divBdr>
    </w:div>
    <w:div w:id="1023826607">
      <w:bodyDiv w:val="1"/>
      <w:marLeft w:val="0"/>
      <w:marRight w:val="0"/>
      <w:marTop w:val="0"/>
      <w:marBottom w:val="0"/>
      <w:divBdr>
        <w:top w:val="none" w:sz="0" w:space="0" w:color="auto"/>
        <w:left w:val="none" w:sz="0" w:space="0" w:color="auto"/>
        <w:bottom w:val="none" w:sz="0" w:space="0" w:color="auto"/>
        <w:right w:val="none" w:sz="0" w:space="0" w:color="auto"/>
      </w:divBdr>
    </w:div>
    <w:div w:id="1026492240">
      <w:bodyDiv w:val="1"/>
      <w:marLeft w:val="0"/>
      <w:marRight w:val="0"/>
      <w:marTop w:val="0"/>
      <w:marBottom w:val="0"/>
      <w:divBdr>
        <w:top w:val="none" w:sz="0" w:space="0" w:color="auto"/>
        <w:left w:val="none" w:sz="0" w:space="0" w:color="auto"/>
        <w:bottom w:val="none" w:sz="0" w:space="0" w:color="auto"/>
        <w:right w:val="none" w:sz="0" w:space="0" w:color="auto"/>
      </w:divBdr>
    </w:div>
    <w:div w:id="1032535231">
      <w:bodyDiv w:val="1"/>
      <w:marLeft w:val="0"/>
      <w:marRight w:val="0"/>
      <w:marTop w:val="0"/>
      <w:marBottom w:val="0"/>
      <w:divBdr>
        <w:top w:val="none" w:sz="0" w:space="0" w:color="auto"/>
        <w:left w:val="none" w:sz="0" w:space="0" w:color="auto"/>
        <w:bottom w:val="none" w:sz="0" w:space="0" w:color="auto"/>
        <w:right w:val="none" w:sz="0" w:space="0" w:color="auto"/>
      </w:divBdr>
    </w:div>
    <w:div w:id="1032726933">
      <w:bodyDiv w:val="1"/>
      <w:marLeft w:val="0"/>
      <w:marRight w:val="0"/>
      <w:marTop w:val="0"/>
      <w:marBottom w:val="0"/>
      <w:divBdr>
        <w:top w:val="none" w:sz="0" w:space="0" w:color="auto"/>
        <w:left w:val="none" w:sz="0" w:space="0" w:color="auto"/>
        <w:bottom w:val="none" w:sz="0" w:space="0" w:color="auto"/>
        <w:right w:val="none" w:sz="0" w:space="0" w:color="auto"/>
      </w:divBdr>
    </w:div>
    <w:div w:id="1036351599">
      <w:bodyDiv w:val="1"/>
      <w:marLeft w:val="0"/>
      <w:marRight w:val="0"/>
      <w:marTop w:val="0"/>
      <w:marBottom w:val="0"/>
      <w:divBdr>
        <w:top w:val="none" w:sz="0" w:space="0" w:color="auto"/>
        <w:left w:val="none" w:sz="0" w:space="0" w:color="auto"/>
        <w:bottom w:val="none" w:sz="0" w:space="0" w:color="auto"/>
        <w:right w:val="none" w:sz="0" w:space="0" w:color="auto"/>
      </w:divBdr>
    </w:div>
    <w:div w:id="1050882911">
      <w:bodyDiv w:val="1"/>
      <w:marLeft w:val="0"/>
      <w:marRight w:val="0"/>
      <w:marTop w:val="0"/>
      <w:marBottom w:val="0"/>
      <w:divBdr>
        <w:top w:val="none" w:sz="0" w:space="0" w:color="auto"/>
        <w:left w:val="none" w:sz="0" w:space="0" w:color="auto"/>
        <w:bottom w:val="none" w:sz="0" w:space="0" w:color="auto"/>
        <w:right w:val="none" w:sz="0" w:space="0" w:color="auto"/>
      </w:divBdr>
    </w:div>
    <w:div w:id="1051685565">
      <w:bodyDiv w:val="1"/>
      <w:marLeft w:val="0"/>
      <w:marRight w:val="0"/>
      <w:marTop w:val="0"/>
      <w:marBottom w:val="0"/>
      <w:divBdr>
        <w:top w:val="none" w:sz="0" w:space="0" w:color="auto"/>
        <w:left w:val="none" w:sz="0" w:space="0" w:color="auto"/>
        <w:bottom w:val="none" w:sz="0" w:space="0" w:color="auto"/>
        <w:right w:val="none" w:sz="0" w:space="0" w:color="auto"/>
      </w:divBdr>
    </w:div>
    <w:div w:id="1056052623">
      <w:bodyDiv w:val="1"/>
      <w:marLeft w:val="0"/>
      <w:marRight w:val="0"/>
      <w:marTop w:val="0"/>
      <w:marBottom w:val="0"/>
      <w:divBdr>
        <w:top w:val="none" w:sz="0" w:space="0" w:color="auto"/>
        <w:left w:val="none" w:sz="0" w:space="0" w:color="auto"/>
        <w:bottom w:val="none" w:sz="0" w:space="0" w:color="auto"/>
        <w:right w:val="none" w:sz="0" w:space="0" w:color="auto"/>
      </w:divBdr>
    </w:div>
    <w:div w:id="1058629345">
      <w:bodyDiv w:val="1"/>
      <w:marLeft w:val="0"/>
      <w:marRight w:val="0"/>
      <w:marTop w:val="0"/>
      <w:marBottom w:val="0"/>
      <w:divBdr>
        <w:top w:val="none" w:sz="0" w:space="0" w:color="auto"/>
        <w:left w:val="none" w:sz="0" w:space="0" w:color="auto"/>
        <w:bottom w:val="none" w:sz="0" w:space="0" w:color="auto"/>
        <w:right w:val="none" w:sz="0" w:space="0" w:color="auto"/>
      </w:divBdr>
    </w:div>
    <w:div w:id="1067462516">
      <w:bodyDiv w:val="1"/>
      <w:marLeft w:val="0"/>
      <w:marRight w:val="0"/>
      <w:marTop w:val="0"/>
      <w:marBottom w:val="0"/>
      <w:divBdr>
        <w:top w:val="none" w:sz="0" w:space="0" w:color="auto"/>
        <w:left w:val="none" w:sz="0" w:space="0" w:color="auto"/>
        <w:bottom w:val="none" w:sz="0" w:space="0" w:color="auto"/>
        <w:right w:val="none" w:sz="0" w:space="0" w:color="auto"/>
      </w:divBdr>
    </w:div>
    <w:div w:id="1072001506">
      <w:bodyDiv w:val="1"/>
      <w:marLeft w:val="0"/>
      <w:marRight w:val="0"/>
      <w:marTop w:val="0"/>
      <w:marBottom w:val="0"/>
      <w:divBdr>
        <w:top w:val="none" w:sz="0" w:space="0" w:color="auto"/>
        <w:left w:val="none" w:sz="0" w:space="0" w:color="auto"/>
        <w:bottom w:val="none" w:sz="0" w:space="0" w:color="auto"/>
        <w:right w:val="none" w:sz="0" w:space="0" w:color="auto"/>
      </w:divBdr>
    </w:div>
    <w:div w:id="1074355182">
      <w:bodyDiv w:val="1"/>
      <w:marLeft w:val="0"/>
      <w:marRight w:val="0"/>
      <w:marTop w:val="0"/>
      <w:marBottom w:val="0"/>
      <w:divBdr>
        <w:top w:val="none" w:sz="0" w:space="0" w:color="auto"/>
        <w:left w:val="none" w:sz="0" w:space="0" w:color="auto"/>
        <w:bottom w:val="none" w:sz="0" w:space="0" w:color="auto"/>
        <w:right w:val="none" w:sz="0" w:space="0" w:color="auto"/>
      </w:divBdr>
    </w:div>
    <w:div w:id="1077820286">
      <w:bodyDiv w:val="1"/>
      <w:marLeft w:val="0"/>
      <w:marRight w:val="0"/>
      <w:marTop w:val="0"/>
      <w:marBottom w:val="0"/>
      <w:divBdr>
        <w:top w:val="none" w:sz="0" w:space="0" w:color="auto"/>
        <w:left w:val="none" w:sz="0" w:space="0" w:color="auto"/>
        <w:bottom w:val="none" w:sz="0" w:space="0" w:color="auto"/>
        <w:right w:val="none" w:sz="0" w:space="0" w:color="auto"/>
      </w:divBdr>
    </w:div>
    <w:div w:id="1086074235">
      <w:bodyDiv w:val="1"/>
      <w:marLeft w:val="0"/>
      <w:marRight w:val="0"/>
      <w:marTop w:val="0"/>
      <w:marBottom w:val="0"/>
      <w:divBdr>
        <w:top w:val="none" w:sz="0" w:space="0" w:color="auto"/>
        <w:left w:val="none" w:sz="0" w:space="0" w:color="auto"/>
        <w:bottom w:val="none" w:sz="0" w:space="0" w:color="auto"/>
        <w:right w:val="none" w:sz="0" w:space="0" w:color="auto"/>
      </w:divBdr>
    </w:div>
    <w:div w:id="1088648823">
      <w:bodyDiv w:val="1"/>
      <w:marLeft w:val="0"/>
      <w:marRight w:val="0"/>
      <w:marTop w:val="0"/>
      <w:marBottom w:val="0"/>
      <w:divBdr>
        <w:top w:val="none" w:sz="0" w:space="0" w:color="auto"/>
        <w:left w:val="none" w:sz="0" w:space="0" w:color="auto"/>
        <w:bottom w:val="none" w:sz="0" w:space="0" w:color="auto"/>
        <w:right w:val="none" w:sz="0" w:space="0" w:color="auto"/>
      </w:divBdr>
    </w:div>
    <w:div w:id="1102070966">
      <w:bodyDiv w:val="1"/>
      <w:marLeft w:val="0"/>
      <w:marRight w:val="0"/>
      <w:marTop w:val="0"/>
      <w:marBottom w:val="0"/>
      <w:divBdr>
        <w:top w:val="none" w:sz="0" w:space="0" w:color="auto"/>
        <w:left w:val="none" w:sz="0" w:space="0" w:color="auto"/>
        <w:bottom w:val="none" w:sz="0" w:space="0" w:color="auto"/>
        <w:right w:val="none" w:sz="0" w:space="0" w:color="auto"/>
      </w:divBdr>
    </w:div>
    <w:div w:id="1126653567">
      <w:bodyDiv w:val="1"/>
      <w:marLeft w:val="0"/>
      <w:marRight w:val="0"/>
      <w:marTop w:val="0"/>
      <w:marBottom w:val="0"/>
      <w:divBdr>
        <w:top w:val="none" w:sz="0" w:space="0" w:color="auto"/>
        <w:left w:val="none" w:sz="0" w:space="0" w:color="auto"/>
        <w:bottom w:val="none" w:sz="0" w:space="0" w:color="auto"/>
        <w:right w:val="none" w:sz="0" w:space="0" w:color="auto"/>
      </w:divBdr>
    </w:div>
    <w:div w:id="1132868138">
      <w:bodyDiv w:val="1"/>
      <w:marLeft w:val="0"/>
      <w:marRight w:val="0"/>
      <w:marTop w:val="0"/>
      <w:marBottom w:val="0"/>
      <w:divBdr>
        <w:top w:val="none" w:sz="0" w:space="0" w:color="auto"/>
        <w:left w:val="none" w:sz="0" w:space="0" w:color="auto"/>
        <w:bottom w:val="none" w:sz="0" w:space="0" w:color="auto"/>
        <w:right w:val="none" w:sz="0" w:space="0" w:color="auto"/>
      </w:divBdr>
    </w:div>
    <w:div w:id="1137064937">
      <w:bodyDiv w:val="1"/>
      <w:marLeft w:val="0"/>
      <w:marRight w:val="0"/>
      <w:marTop w:val="0"/>
      <w:marBottom w:val="0"/>
      <w:divBdr>
        <w:top w:val="none" w:sz="0" w:space="0" w:color="auto"/>
        <w:left w:val="none" w:sz="0" w:space="0" w:color="auto"/>
        <w:bottom w:val="none" w:sz="0" w:space="0" w:color="auto"/>
        <w:right w:val="none" w:sz="0" w:space="0" w:color="auto"/>
      </w:divBdr>
    </w:div>
    <w:div w:id="1138962479">
      <w:bodyDiv w:val="1"/>
      <w:marLeft w:val="0"/>
      <w:marRight w:val="0"/>
      <w:marTop w:val="0"/>
      <w:marBottom w:val="0"/>
      <w:divBdr>
        <w:top w:val="none" w:sz="0" w:space="0" w:color="auto"/>
        <w:left w:val="none" w:sz="0" w:space="0" w:color="auto"/>
        <w:bottom w:val="none" w:sz="0" w:space="0" w:color="auto"/>
        <w:right w:val="none" w:sz="0" w:space="0" w:color="auto"/>
      </w:divBdr>
    </w:div>
    <w:div w:id="1145662287">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50756624">
      <w:bodyDiv w:val="1"/>
      <w:marLeft w:val="0"/>
      <w:marRight w:val="0"/>
      <w:marTop w:val="0"/>
      <w:marBottom w:val="0"/>
      <w:divBdr>
        <w:top w:val="none" w:sz="0" w:space="0" w:color="auto"/>
        <w:left w:val="none" w:sz="0" w:space="0" w:color="auto"/>
        <w:bottom w:val="none" w:sz="0" w:space="0" w:color="auto"/>
        <w:right w:val="none" w:sz="0" w:space="0" w:color="auto"/>
      </w:divBdr>
    </w:div>
    <w:div w:id="1152941141">
      <w:bodyDiv w:val="1"/>
      <w:marLeft w:val="0"/>
      <w:marRight w:val="0"/>
      <w:marTop w:val="0"/>
      <w:marBottom w:val="0"/>
      <w:divBdr>
        <w:top w:val="none" w:sz="0" w:space="0" w:color="auto"/>
        <w:left w:val="none" w:sz="0" w:space="0" w:color="auto"/>
        <w:bottom w:val="none" w:sz="0" w:space="0" w:color="auto"/>
        <w:right w:val="none" w:sz="0" w:space="0" w:color="auto"/>
      </w:divBdr>
    </w:div>
    <w:div w:id="1154031806">
      <w:bodyDiv w:val="1"/>
      <w:marLeft w:val="0"/>
      <w:marRight w:val="0"/>
      <w:marTop w:val="0"/>
      <w:marBottom w:val="0"/>
      <w:divBdr>
        <w:top w:val="none" w:sz="0" w:space="0" w:color="auto"/>
        <w:left w:val="none" w:sz="0" w:space="0" w:color="auto"/>
        <w:bottom w:val="none" w:sz="0" w:space="0" w:color="auto"/>
        <w:right w:val="none" w:sz="0" w:space="0" w:color="auto"/>
      </w:divBdr>
    </w:div>
    <w:div w:id="1161316247">
      <w:bodyDiv w:val="1"/>
      <w:marLeft w:val="0"/>
      <w:marRight w:val="0"/>
      <w:marTop w:val="0"/>
      <w:marBottom w:val="0"/>
      <w:divBdr>
        <w:top w:val="none" w:sz="0" w:space="0" w:color="auto"/>
        <w:left w:val="none" w:sz="0" w:space="0" w:color="auto"/>
        <w:bottom w:val="none" w:sz="0" w:space="0" w:color="auto"/>
        <w:right w:val="none" w:sz="0" w:space="0" w:color="auto"/>
      </w:divBdr>
    </w:div>
    <w:div w:id="1176529569">
      <w:bodyDiv w:val="1"/>
      <w:marLeft w:val="0"/>
      <w:marRight w:val="0"/>
      <w:marTop w:val="0"/>
      <w:marBottom w:val="0"/>
      <w:divBdr>
        <w:top w:val="none" w:sz="0" w:space="0" w:color="auto"/>
        <w:left w:val="none" w:sz="0" w:space="0" w:color="auto"/>
        <w:bottom w:val="none" w:sz="0" w:space="0" w:color="auto"/>
        <w:right w:val="none" w:sz="0" w:space="0" w:color="auto"/>
      </w:divBdr>
    </w:div>
    <w:div w:id="1182741558">
      <w:bodyDiv w:val="1"/>
      <w:marLeft w:val="0"/>
      <w:marRight w:val="0"/>
      <w:marTop w:val="0"/>
      <w:marBottom w:val="0"/>
      <w:divBdr>
        <w:top w:val="none" w:sz="0" w:space="0" w:color="auto"/>
        <w:left w:val="none" w:sz="0" w:space="0" w:color="auto"/>
        <w:bottom w:val="none" w:sz="0" w:space="0" w:color="auto"/>
        <w:right w:val="none" w:sz="0" w:space="0" w:color="auto"/>
      </w:divBdr>
    </w:div>
    <w:div w:id="1187594192">
      <w:bodyDiv w:val="1"/>
      <w:marLeft w:val="0"/>
      <w:marRight w:val="0"/>
      <w:marTop w:val="0"/>
      <w:marBottom w:val="0"/>
      <w:divBdr>
        <w:top w:val="none" w:sz="0" w:space="0" w:color="auto"/>
        <w:left w:val="none" w:sz="0" w:space="0" w:color="auto"/>
        <w:bottom w:val="none" w:sz="0" w:space="0" w:color="auto"/>
        <w:right w:val="none" w:sz="0" w:space="0" w:color="auto"/>
      </w:divBdr>
    </w:div>
    <w:div w:id="1194810048">
      <w:bodyDiv w:val="1"/>
      <w:marLeft w:val="0"/>
      <w:marRight w:val="0"/>
      <w:marTop w:val="0"/>
      <w:marBottom w:val="0"/>
      <w:divBdr>
        <w:top w:val="none" w:sz="0" w:space="0" w:color="auto"/>
        <w:left w:val="none" w:sz="0" w:space="0" w:color="auto"/>
        <w:bottom w:val="none" w:sz="0" w:space="0" w:color="auto"/>
        <w:right w:val="none" w:sz="0" w:space="0" w:color="auto"/>
      </w:divBdr>
    </w:div>
    <w:div w:id="1232621447">
      <w:bodyDiv w:val="1"/>
      <w:marLeft w:val="0"/>
      <w:marRight w:val="0"/>
      <w:marTop w:val="0"/>
      <w:marBottom w:val="0"/>
      <w:divBdr>
        <w:top w:val="none" w:sz="0" w:space="0" w:color="auto"/>
        <w:left w:val="none" w:sz="0" w:space="0" w:color="auto"/>
        <w:bottom w:val="none" w:sz="0" w:space="0" w:color="auto"/>
        <w:right w:val="none" w:sz="0" w:space="0" w:color="auto"/>
      </w:divBdr>
    </w:div>
    <w:div w:id="1235893900">
      <w:bodyDiv w:val="1"/>
      <w:marLeft w:val="0"/>
      <w:marRight w:val="0"/>
      <w:marTop w:val="0"/>
      <w:marBottom w:val="0"/>
      <w:divBdr>
        <w:top w:val="none" w:sz="0" w:space="0" w:color="auto"/>
        <w:left w:val="none" w:sz="0" w:space="0" w:color="auto"/>
        <w:bottom w:val="none" w:sz="0" w:space="0" w:color="auto"/>
        <w:right w:val="none" w:sz="0" w:space="0" w:color="auto"/>
      </w:divBdr>
    </w:div>
    <w:div w:id="1237204560">
      <w:bodyDiv w:val="1"/>
      <w:marLeft w:val="0"/>
      <w:marRight w:val="0"/>
      <w:marTop w:val="0"/>
      <w:marBottom w:val="0"/>
      <w:divBdr>
        <w:top w:val="none" w:sz="0" w:space="0" w:color="auto"/>
        <w:left w:val="none" w:sz="0" w:space="0" w:color="auto"/>
        <w:bottom w:val="none" w:sz="0" w:space="0" w:color="auto"/>
        <w:right w:val="none" w:sz="0" w:space="0" w:color="auto"/>
      </w:divBdr>
    </w:div>
    <w:div w:id="1237781331">
      <w:bodyDiv w:val="1"/>
      <w:marLeft w:val="0"/>
      <w:marRight w:val="0"/>
      <w:marTop w:val="0"/>
      <w:marBottom w:val="0"/>
      <w:divBdr>
        <w:top w:val="none" w:sz="0" w:space="0" w:color="auto"/>
        <w:left w:val="none" w:sz="0" w:space="0" w:color="auto"/>
        <w:bottom w:val="none" w:sz="0" w:space="0" w:color="auto"/>
        <w:right w:val="none" w:sz="0" w:space="0" w:color="auto"/>
      </w:divBdr>
    </w:div>
    <w:div w:id="1253204301">
      <w:bodyDiv w:val="1"/>
      <w:marLeft w:val="0"/>
      <w:marRight w:val="0"/>
      <w:marTop w:val="0"/>
      <w:marBottom w:val="0"/>
      <w:divBdr>
        <w:top w:val="none" w:sz="0" w:space="0" w:color="auto"/>
        <w:left w:val="none" w:sz="0" w:space="0" w:color="auto"/>
        <w:bottom w:val="none" w:sz="0" w:space="0" w:color="auto"/>
        <w:right w:val="none" w:sz="0" w:space="0" w:color="auto"/>
      </w:divBdr>
    </w:div>
    <w:div w:id="1262106140">
      <w:bodyDiv w:val="1"/>
      <w:marLeft w:val="0"/>
      <w:marRight w:val="0"/>
      <w:marTop w:val="0"/>
      <w:marBottom w:val="0"/>
      <w:divBdr>
        <w:top w:val="none" w:sz="0" w:space="0" w:color="auto"/>
        <w:left w:val="none" w:sz="0" w:space="0" w:color="auto"/>
        <w:bottom w:val="none" w:sz="0" w:space="0" w:color="auto"/>
        <w:right w:val="none" w:sz="0" w:space="0" w:color="auto"/>
      </w:divBdr>
    </w:div>
    <w:div w:id="1274750317">
      <w:bodyDiv w:val="1"/>
      <w:marLeft w:val="0"/>
      <w:marRight w:val="0"/>
      <w:marTop w:val="0"/>
      <w:marBottom w:val="0"/>
      <w:divBdr>
        <w:top w:val="none" w:sz="0" w:space="0" w:color="auto"/>
        <w:left w:val="none" w:sz="0" w:space="0" w:color="auto"/>
        <w:bottom w:val="none" w:sz="0" w:space="0" w:color="auto"/>
        <w:right w:val="none" w:sz="0" w:space="0" w:color="auto"/>
      </w:divBdr>
    </w:div>
    <w:div w:id="1282759337">
      <w:bodyDiv w:val="1"/>
      <w:marLeft w:val="0"/>
      <w:marRight w:val="0"/>
      <w:marTop w:val="0"/>
      <w:marBottom w:val="0"/>
      <w:divBdr>
        <w:top w:val="none" w:sz="0" w:space="0" w:color="auto"/>
        <w:left w:val="none" w:sz="0" w:space="0" w:color="auto"/>
        <w:bottom w:val="none" w:sz="0" w:space="0" w:color="auto"/>
        <w:right w:val="none" w:sz="0" w:space="0" w:color="auto"/>
      </w:divBdr>
    </w:div>
    <w:div w:id="1283416307">
      <w:bodyDiv w:val="1"/>
      <w:marLeft w:val="0"/>
      <w:marRight w:val="0"/>
      <w:marTop w:val="0"/>
      <w:marBottom w:val="0"/>
      <w:divBdr>
        <w:top w:val="none" w:sz="0" w:space="0" w:color="auto"/>
        <w:left w:val="none" w:sz="0" w:space="0" w:color="auto"/>
        <w:bottom w:val="none" w:sz="0" w:space="0" w:color="auto"/>
        <w:right w:val="none" w:sz="0" w:space="0" w:color="auto"/>
      </w:divBdr>
    </w:div>
    <w:div w:id="1284266754">
      <w:bodyDiv w:val="1"/>
      <w:marLeft w:val="0"/>
      <w:marRight w:val="0"/>
      <w:marTop w:val="0"/>
      <w:marBottom w:val="0"/>
      <w:divBdr>
        <w:top w:val="none" w:sz="0" w:space="0" w:color="auto"/>
        <w:left w:val="none" w:sz="0" w:space="0" w:color="auto"/>
        <w:bottom w:val="none" w:sz="0" w:space="0" w:color="auto"/>
        <w:right w:val="none" w:sz="0" w:space="0" w:color="auto"/>
      </w:divBdr>
    </w:div>
    <w:div w:id="1287809320">
      <w:bodyDiv w:val="1"/>
      <w:marLeft w:val="0"/>
      <w:marRight w:val="0"/>
      <w:marTop w:val="0"/>
      <w:marBottom w:val="0"/>
      <w:divBdr>
        <w:top w:val="none" w:sz="0" w:space="0" w:color="auto"/>
        <w:left w:val="none" w:sz="0" w:space="0" w:color="auto"/>
        <w:bottom w:val="none" w:sz="0" w:space="0" w:color="auto"/>
        <w:right w:val="none" w:sz="0" w:space="0" w:color="auto"/>
      </w:divBdr>
    </w:div>
    <w:div w:id="1289043046">
      <w:bodyDiv w:val="1"/>
      <w:marLeft w:val="0"/>
      <w:marRight w:val="0"/>
      <w:marTop w:val="0"/>
      <w:marBottom w:val="0"/>
      <w:divBdr>
        <w:top w:val="none" w:sz="0" w:space="0" w:color="auto"/>
        <w:left w:val="none" w:sz="0" w:space="0" w:color="auto"/>
        <w:bottom w:val="none" w:sz="0" w:space="0" w:color="auto"/>
        <w:right w:val="none" w:sz="0" w:space="0" w:color="auto"/>
      </w:divBdr>
    </w:div>
    <w:div w:id="1298796752">
      <w:bodyDiv w:val="1"/>
      <w:marLeft w:val="0"/>
      <w:marRight w:val="0"/>
      <w:marTop w:val="0"/>
      <w:marBottom w:val="0"/>
      <w:divBdr>
        <w:top w:val="none" w:sz="0" w:space="0" w:color="auto"/>
        <w:left w:val="none" w:sz="0" w:space="0" w:color="auto"/>
        <w:bottom w:val="none" w:sz="0" w:space="0" w:color="auto"/>
        <w:right w:val="none" w:sz="0" w:space="0" w:color="auto"/>
      </w:divBdr>
    </w:div>
    <w:div w:id="1306474693">
      <w:bodyDiv w:val="1"/>
      <w:marLeft w:val="0"/>
      <w:marRight w:val="0"/>
      <w:marTop w:val="0"/>
      <w:marBottom w:val="0"/>
      <w:divBdr>
        <w:top w:val="none" w:sz="0" w:space="0" w:color="auto"/>
        <w:left w:val="none" w:sz="0" w:space="0" w:color="auto"/>
        <w:bottom w:val="none" w:sz="0" w:space="0" w:color="auto"/>
        <w:right w:val="none" w:sz="0" w:space="0" w:color="auto"/>
      </w:divBdr>
    </w:div>
    <w:div w:id="1327857496">
      <w:bodyDiv w:val="1"/>
      <w:marLeft w:val="0"/>
      <w:marRight w:val="0"/>
      <w:marTop w:val="0"/>
      <w:marBottom w:val="0"/>
      <w:divBdr>
        <w:top w:val="none" w:sz="0" w:space="0" w:color="auto"/>
        <w:left w:val="none" w:sz="0" w:space="0" w:color="auto"/>
        <w:bottom w:val="none" w:sz="0" w:space="0" w:color="auto"/>
        <w:right w:val="none" w:sz="0" w:space="0" w:color="auto"/>
      </w:divBdr>
    </w:div>
    <w:div w:id="1332685058">
      <w:bodyDiv w:val="1"/>
      <w:marLeft w:val="0"/>
      <w:marRight w:val="0"/>
      <w:marTop w:val="0"/>
      <w:marBottom w:val="0"/>
      <w:divBdr>
        <w:top w:val="none" w:sz="0" w:space="0" w:color="auto"/>
        <w:left w:val="none" w:sz="0" w:space="0" w:color="auto"/>
        <w:bottom w:val="none" w:sz="0" w:space="0" w:color="auto"/>
        <w:right w:val="none" w:sz="0" w:space="0" w:color="auto"/>
      </w:divBdr>
    </w:div>
    <w:div w:id="1346591096">
      <w:bodyDiv w:val="1"/>
      <w:marLeft w:val="0"/>
      <w:marRight w:val="0"/>
      <w:marTop w:val="0"/>
      <w:marBottom w:val="0"/>
      <w:divBdr>
        <w:top w:val="none" w:sz="0" w:space="0" w:color="auto"/>
        <w:left w:val="none" w:sz="0" w:space="0" w:color="auto"/>
        <w:bottom w:val="none" w:sz="0" w:space="0" w:color="auto"/>
        <w:right w:val="none" w:sz="0" w:space="0" w:color="auto"/>
      </w:divBdr>
    </w:div>
    <w:div w:id="1350450679">
      <w:bodyDiv w:val="1"/>
      <w:marLeft w:val="0"/>
      <w:marRight w:val="0"/>
      <w:marTop w:val="0"/>
      <w:marBottom w:val="0"/>
      <w:divBdr>
        <w:top w:val="none" w:sz="0" w:space="0" w:color="auto"/>
        <w:left w:val="none" w:sz="0" w:space="0" w:color="auto"/>
        <w:bottom w:val="none" w:sz="0" w:space="0" w:color="auto"/>
        <w:right w:val="none" w:sz="0" w:space="0" w:color="auto"/>
      </w:divBdr>
    </w:div>
    <w:div w:id="1351956126">
      <w:bodyDiv w:val="1"/>
      <w:marLeft w:val="0"/>
      <w:marRight w:val="0"/>
      <w:marTop w:val="0"/>
      <w:marBottom w:val="0"/>
      <w:divBdr>
        <w:top w:val="none" w:sz="0" w:space="0" w:color="auto"/>
        <w:left w:val="none" w:sz="0" w:space="0" w:color="auto"/>
        <w:bottom w:val="none" w:sz="0" w:space="0" w:color="auto"/>
        <w:right w:val="none" w:sz="0" w:space="0" w:color="auto"/>
      </w:divBdr>
    </w:div>
    <w:div w:id="1355423679">
      <w:bodyDiv w:val="1"/>
      <w:marLeft w:val="0"/>
      <w:marRight w:val="0"/>
      <w:marTop w:val="0"/>
      <w:marBottom w:val="0"/>
      <w:divBdr>
        <w:top w:val="none" w:sz="0" w:space="0" w:color="auto"/>
        <w:left w:val="none" w:sz="0" w:space="0" w:color="auto"/>
        <w:bottom w:val="none" w:sz="0" w:space="0" w:color="auto"/>
        <w:right w:val="none" w:sz="0" w:space="0" w:color="auto"/>
      </w:divBdr>
    </w:div>
    <w:div w:id="1362626730">
      <w:bodyDiv w:val="1"/>
      <w:marLeft w:val="0"/>
      <w:marRight w:val="0"/>
      <w:marTop w:val="0"/>
      <w:marBottom w:val="0"/>
      <w:divBdr>
        <w:top w:val="none" w:sz="0" w:space="0" w:color="auto"/>
        <w:left w:val="none" w:sz="0" w:space="0" w:color="auto"/>
        <w:bottom w:val="none" w:sz="0" w:space="0" w:color="auto"/>
        <w:right w:val="none" w:sz="0" w:space="0" w:color="auto"/>
      </w:divBdr>
    </w:div>
    <w:div w:id="1366054039">
      <w:bodyDiv w:val="1"/>
      <w:marLeft w:val="0"/>
      <w:marRight w:val="0"/>
      <w:marTop w:val="0"/>
      <w:marBottom w:val="0"/>
      <w:divBdr>
        <w:top w:val="none" w:sz="0" w:space="0" w:color="auto"/>
        <w:left w:val="none" w:sz="0" w:space="0" w:color="auto"/>
        <w:bottom w:val="none" w:sz="0" w:space="0" w:color="auto"/>
        <w:right w:val="none" w:sz="0" w:space="0" w:color="auto"/>
      </w:divBdr>
    </w:div>
    <w:div w:id="1380208132">
      <w:bodyDiv w:val="1"/>
      <w:marLeft w:val="0"/>
      <w:marRight w:val="0"/>
      <w:marTop w:val="0"/>
      <w:marBottom w:val="0"/>
      <w:divBdr>
        <w:top w:val="none" w:sz="0" w:space="0" w:color="auto"/>
        <w:left w:val="none" w:sz="0" w:space="0" w:color="auto"/>
        <w:bottom w:val="none" w:sz="0" w:space="0" w:color="auto"/>
        <w:right w:val="none" w:sz="0" w:space="0" w:color="auto"/>
      </w:divBdr>
    </w:div>
    <w:div w:id="1380939537">
      <w:bodyDiv w:val="1"/>
      <w:marLeft w:val="0"/>
      <w:marRight w:val="0"/>
      <w:marTop w:val="0"/>
      <w:marBottom w:val="0"/>
      <w:divBdr>
        <w:top w:val="none" w:sz="0" w:space="0" w:color="auto"/>
        <w:left w:val="none" w:sz="0" w:space="0" w:color="auto"/>
        <w:bottom w:val="none" w:sz="0" w:space="0" w:color="auto"/>
        <w:right w:val="none" w:sz="0" w:space="0" w:color="auto"/>
      </w:divBdr>
    </w:div>
    <w:div w:id="1385837852">
      <w:bodyDiv w:val="1"/>
      <w:marLeft w:val="0"/>
      <w:marRight w:val="0"/>
      <w:marTop w:val="0"/>
      <w:marBottom w:val="0"/>
      <w:divBdr>
        <w:top w:val="none" w:sz="0" w:space="0" w:color="auto"/>
        <w:left w:val="none" w:sz="0" w:space="0" w:color="auto"/>
        <w:bottom w:val="none" w:sz="0" w:space="0" w:color="auto"/>
        <w:right w:val="none" w:sz="0" w:space="0" w:color="auto"/>
      </w:divBdr>
    </w:div>
    <w:div w:id="1392655836">
      <w:bodyDiv w:val="1"/>
      <w:marLeft w:val="0"/>
      <w:marRight w:val="0"/>
      <w:marTop w:val="0"/>
      <w:marBottom w:val="0"/>
      <w:divBdr>
        <w:top w:val="none" w:sz="0" w:space="0" w:color="auto"/>
        <w:left w:val="none" w:sz="0" w:space="0" w:color="auto"/>
        <w:bottom w:val="none" w:sz="0" w:space="0" w:color="auto"/>
        <w:right w:val="none" w:sz="0" w:space="0" w:color="auto"/>
      </w:divBdr>
    </w:div>
    <w:div w:id="1411463976">
      <w:bodyDiv w:val="1"/>
      <w:marLeft w:val="0"/>
      <w:marRight w:val="0"/>
      <w:marTop w:val="0"/>
      <w:marBottom w:val="0"/>
      <w:divBdr>
        <w:top w:val="none" w:sz="0" w:space="0" w:color="auto"/>
        <w:left w:val="none" w:sz="0" w:space="0" w:color="auto"/>
        <w:bottom w:val="none" w:sz="0" w:space="0" w:color="auto"/>
        <w:right w:val="none" w:sz="0" w:space="0" w:color="auto"/>
      </w:divBdr>
    </w:div>
    <w:div w:id="1421944865">
      <w:bodyDiv w:val="1"/>
      <w:marLeft w:val="0"/>
      <w:marRight w:val="0"/>
      <w:marTop w:val="0"/>
      <w:marBottom w:val="0"/>
      <w:divBdr>
        <w:top w:val="none" w:sz="0" w:space="0" w:color="auto"/>
        <w:left w:val="none" w:sz="0" w:space="0" w:color="auto"/>
        <w:bottom w:val="none" w:sz="0" w:space="0" w:color="auto"/>
        <w:right w:val="none" w:sz="0" w:space="0" w:color="auto"/>
      </w:divBdr>
    </w:div>
    <w:div w:id="1428960352">
      <w:bodyDiv w:val="1"/>
      <w:marLeft w:val="0"/>
      <w:marRight w:val="0"/>
      <w:marTop w:val="0"/>
      <w:marBottom w:val="0"/>
      <w:divBdr>
        <w:top w:val="none" w:sz="0" w:space="0" w:color="auto"/>
        <w:left w:val="none" w:sz="0" w:space="0" w:color="auto"/>
        <w:bottom w:val="none" w:sz="0" w:space="0" w:color="auto"/>
        <w:right w:val="none" w:sz="0" w:space="0" w:color="auto"/>
      </w:divBdr>
    </w:div>
    <w:div w:id="1429425854">
      <w:bodyDiv w:val="1"/>
      <w:marLeft w:val="0"/>
      <w:marRight w:val="0"/>
      <w:marTop w:val="0"/>
      <w:marBottom w:val="0"/>
      <w:divBdr>
        <w:top w:val="none" w:sz="0" w:space="0" w:color="auto"/>
        <w:left w:val="none" w:sz="0" w:space="0" w:color="auto"/>
        <w:bottom w:val="none" w:sz="0" w:space="0" w:color="auto"/>
        <w:right w:val="none" w:sz="0" w:space="0" w:color="auto"/>
      </w:divBdr>
    </w:div>
    <w:div w:id="1429808152">
      <w:bodyDiv w:val="1"/>
      <w:marLeft w:val="0"/>
      <w:marRight w:val="0"/>
      <w:marTop w:val="0"/>
      <w:marBottom w:val="0"/>
      <w:divBdr>
        <w:top w:val="none" w:sz="0" w:space="0" w:color="auto"/>
        <w:left w:val="none" w:sz="0" w:space="0" w:color="auto"/>
        <w:bottom w:val="none" w:sz="0" w:space="0" w:color="auto"/>
        <w:right w:val="none" w:sz="0" w:space="0" w:color="auto"/>
      </w:divBdr>
    </w:div>
    <w:div w:id="1438141750">
      <w:bodyDiv w:val="1"/>
      <w:marLeft w:val="0"/>
      <w:marRight w:val="0"/>
      <w:marTop w:val="0"/>
      <w:marBottom w:val="0"/>
      <w:divBdr>
        <w:top w:val="none" w:sz="0" w:space="0" w:color="auto"/>
        <w:left w:val="none" w:sz="0" w:space="0" w:color="auto"/>
        <w:bottom w:val="none" w:sz="0" w:space="0" w:color="auto"/>
        <w:right w:val="none" w:sz="0" w:space="0" w:color="auto"/>
      </w:divBdr>
    </w:div>
    <w:div w:id="1441024562">
      <w:bodyDiv w:val="1"/>
      <w:marLeft w:val="0"/>
      <w:marRight w:val="0"/>
      <w:marTop w:val="0"/>
      <w:marBottom w:val="0"/>
      <w:divBdr>
        <w:top w:val="none" w:sz="0" w:space="0" w:color="auto"/>
        <w:left w:val="none" w:sz="0" w:space="0" w:color="auto"/>
        <w:bottom w:val="none" w:sz="0" w:space="0" w:color="auto"/>
        <w:right w:val="none" w:sz="0" w:space="0" w:color="auto"/>
      </w:divBdr>
    </w:div>
    <w:div w:id="1446268835">
      <w:bodyDiv w:val="1"/>
      <w:marLeft w:val="0"/>
      <w:marRight w:val="0"/>
      <w:marTop w:val="0"/>
      <w:marBottom w:val="0"/>
      <w:divBdr>
        <w:top w:val="none" w:sz="0" w:space="0" w:color="auto"/>
        <w:left w:val="none" w:sz="0" w:space="0" w:color="auto"/>
        <w:bottom w:val="none" w:sz="0" w:space="0" w:color="auto"/>
        <w:right w:val="none" w:sz="0" w:space="0" w:color="auto"/>
      </w:divBdr>
    </w:div>
    <w:div w:id="1449229752">
      <w:bodyDiv w:val="1"/>
      <w:marLeft w:val="0"/>
      <w:marRight w:val="0"/>
      <w:marTop w:val="0"/>
      <w:marBottom w:val="0"/>
      <w:divBdr>
        <w:top w:val="none" w:sz="0" w:space="0" w:color="auto"/>
        <w:left w:val="none" w:sz="0" w:space="0" w:color="auto"/>
        <w:bottom w:val="none" w:sz="0" w:space="0" w:color="auto"/>
        <w:right w:val="none" w:sz="0" w:space="0" w:color="auto"/>
      </w:divBdr>
    </w:div>
    <w:div w:id="1455171090">
      <w:bodyDiv w:val="1"/>
      <w:marLeft w:val="0"/>
      <w:marRight w:val="0"/>
      <w:marTop w:val="0"/>
      <w:marBottom w:val="0"/>
      <w:divBdr>
        <w:top w:val="none" w:sz="0" w:space="0" w:color="auto"/>
        <w:left w:val="none" w:sz="0" w:space="0" w:color="auto"/>
        <w:bottom w:val="none" w:sz="0" w:space="0" w:color="auto"/>
        <w:right w:val="none" w:sz="0" w:space="0" w:color="auto"/>
      </w:divBdr>
    </w:div>
    <w:div w:id="1465149634">
      <w:bodyDiv w:val="1"/>
      <w:marLeft w:val="0"/>
      <w:marRight w:val="0"/>
      <w:marTop w:val="0"/>
      <w:marBottom w:val="0"/>
      <w:divBdr>
        <w:top w:val="none" w:sz="0" w:space="0" w:color="auto"/>
        <w:left w:val="none" w:sz="0" w:space="0" w:color="auto"/>
        <w:bottom w:val="none" w:sz="0" w:space="0" w:color="auto"/>
        <w:right w:val="none" w:sz="0" w:space="0" w:color="auto"/>
      </w:divBdr>
    </w:div>
    <w:div w:id="1485975288">
      <w:bodyDiv w:val="1"/>
      <w:marLeft w:val="0"/>
      <w:marRight w:val="0"/>
      <w:marTop w:val="0"/>
      <w:marBottom w:val="0"/>
      <w:divBdr>
        <w:top w:val="none" w:sz="0" w:space="0" w:color="auto"/>
        <w:left w:val="none" w:sz="0" w:space="0" w:color="auto"/>
        <w:bottom w:val="none" w:sz="0" w:space="0" w:color="auto"/>
        <w:right w:val="none" w:sz="0" w:space="0" w:color="auto"/>
      </w:divBdr>
    </w:div>
    <w:div w:id="1487823053">
      <w:bodyDiv w:val="1"/>
      <w:marLeft w:val="0"/>
      <w:marRight w:val="0"/>
      <w:marTop w:val="0"/>
      <w:marBottom w:val="0"/>
      <w:divBdr>
        <w:top w:val="none" w:sz="0" w:space="0" w:color="auto"/>
        <w:left w:val="none" w:sz="0" w:space="0" w:color="auto"/>
        <w:bottom w:val="none" w:sz="0" w:space="0" w:color="auto"/>
        <w:right w:val="none" w:sz="0" w:space="0" w:color="auto"/>
      </w:divBdr>
    </w:div>
    <w:div w:id="1501386007">
      <w:bodyDiv w:val="1"/>
      <w:marLeft w:val="0"/>
      <w:marRight w:val="0"/>
      <w:marTop w:val="0"/>
      <w:marBottom w:val="0"/>
      <w:divBdr>
        <w:top w:val="none" w:sz="0" w:space="0" w:color="auto"/>
        <w:left w:val="none" w:sz="0" w:space="0" w:color="auto"/>
        <w:bottom w:val="none" w:sz="0" w:space="0" w:color="auto"/>
        <w:right w:val="none" w:sz="0" w:space="0" w:color="auto"/>
      </w:divBdr>
    </w:div>
    <w:div w:id="1506675717">
      <w:bodyDiv w:val="1"/>
      <w:marLeft w:val="0"/>
      <w:marRight w:val="0"/>
      <w:marTop w:val="0"/>
      <w:marBottom w:val="0"/>
      <w:divBdr>
        <w:top w:val="none" w:sz="0" w:space="0" w:color="auto"/>
        <w:left w:val="none" w:sz="0" w:space="0" w:color="auto"/>
        <w:bottom w:val="none" w:sz="0" w:space="0" w:color="auto"/>
        <w:right w:val="none" w:sz="0" w:space="0" w:color="auto"/>
      </w:divBdr>
    </w:div>
    <w:div w:id="1510946305">
      <w:bodyDiv w:val="1"/>
      <w:marLeft w:val="0"/>
      <w:marRight w:val="0"/>
      <w:marTop w:val="0"/>
      <w:marBottom w:val="0"/>
      <w:divBdr>
        <w:top w:val="none" w:sz="0" w:space="0" w:color="auto"/>
        <w:left w:val="none" w:sz="0" w:space="0" w:color="auto"/>
        <w:bottom w:val="none" w:sz="0" w:space="0" w:color="auto"/>
        <w:right w:val="none" w:sz="0" w:space="0" w:color="auto"/>
      </w:divBdr>
    </w:div>
    <w:div w:id="1517572563">
      <w:bodyDiv w:val="1"/>
      <w:marLeft w:val="0"/>
      <w:marRight w:val="0"/>
      <w:marTop w:val="0"/>
      <w:marBottom w:val="0"/>
      <w:divBdr>
        <w:top w:val="none" w:sz="0" w:space="0" w:color="auto"/>
        <w:left w:val="none" w:sz="0" w:space="0" w:color="auto"/>
        <w:bottom w:val="none" w:sz="0" w:space="0" w:color="auto"/>
        <w:right w:val="none" w:sz="0" w:space="0" w:color="auto"/>
      </w:divBdr>
    </w:div>
    <w:div w:id="1536237751">
      <w:bodyDiv w:val="1"/>
      <w:marLeft w:val="0"/>
      <w:marRight w:val="0"/>
      <w:marTop w:val="0"/>
      <w:marBottom w:val="0"/>
      <w:divBdr>
        <w:top w:val="none" w:sz="0" w:space="0" w:color="auto"/>
        <w:left w:val="none" w:sz="0" w:space="0" w:color="auto"/>
        <w:bottom w:val="none" w:sz="0" w:space="0" w:color="auto"/>
        <w:right w:val="none" w:sz="0" w:space="0" w:color="auto"/>
      </w:divBdr>
    </w:div>
    <w:div w:id="1540238633">
      <w:bodyDiv w:val="1"/>
      <w:marLeft w:val="0"/>
      <w:marRight w:val="0"/>
      <w:marTop w:val="0"/>
      <w:marBottom w:val="0"/>
      <w:divBdr>
        <w:top w:val="none" w:sz="0" w:space="0" w:color="auto"/>
        <w:left w:val="none" w:sz="0" w:space="0" w:color="auto"/>
        <w:bottom w:val="none" w:sz="0" w:space="0" w:color="auto"/>
        <w:right w:val="none" w:sz="0" w:space="0" w:color="auto"/>
      </w:divBdr>
    </w:div>
    <w:div w:id="1541166042">
      <w:bodyDiv w:val="1"/>
      <w:marLeft w:val="0"/>
      <w:marRight w:val="0"/>
      <w:marTop w:val="0"/>
      <w:marBottom w:val="0"/>
      <w:divBdr>
        <w:top w:val="none" w:sz="0" w:space="0" w:color="auto"/>
        <w:left w:val="none" w:sz="0" w:space="0" w:color="auto"/>
        <w:bottom w:val="none" w:sz="0" w:space="0" w:color="auto"/>
        <w:right w:val="none" w:sz="0" w:space="0" w:color="auto"/>
      </w:divBdr>
    </w:div>
    <w:div w:id="1552109412">
      <w:bodyDiv w:val="1"/>
      <w:marLeft w:val="0"/>
      <w:marRight w:val="0"/>
      <w:marTop w:val="0"/>
      <w:marBottom w:val="0"/>
      <w:divBdr>
        <w:top w:val="none" w:sz="0" w:space="0" w:color="auto"/>
        <w:left w:val="none" w:sz="0" w:space="0" w:color="auto"/>
        <w:bottom w:val="none" w:sz="0" w:space="0" w:color="auto"/>
        <w:right w:val="none" w:sz="0" w:space="0" w:color="auto"/>
      </w:divBdr>
    </w:div>
    <w:div w:id="1558004840">
      <w:bodyDiv w:val="1"/>
      <w:marLeft w:val="0"/>
      <w:marRight w:val="0"/>
      <w:marTop w:val="0"/>
      <w:marBottom w:val="0"/>
      <w:divBdr>
        <w:top w:val="none" w:sz="0" w:space="0" w:color="auto"/>
        <w:left w:val="none" w:sz="0" w:space="0" w:color="auto"/>
        <w:bottom w:val="none" w:sz="0" w:space="0" w:color="auto"/>
        <w:right w:val="none" w:sz="0" w:space="0" w:color="auto"/>
      </w:divBdr>
    </w:div>
    <w:div w:id="1563175690">
      <w:bodyDiv w:val="1"/>
      <w:marLeft w:val="0"/>
      <w:marRight w:val="0"/>
      <w:marTop w:val="0"/>
      <w:marBottom w:val="0"/>
      <w:divBdr>
        <w:top w:val="none" w:sz="0" w:space="0" w:color="auto"/>
        <w:left w:val="none" w:sz="0" w:space="0" w:color="auto"/>
        <w:bottom w:val="none" w:sz="0" w:space="0" w:color="auto"/>
        <w:right w:val="none" w:sz="0" w:space="0" w:color="auto"/>
      </w:divBdr>
    </w:div>
    <w:div w:id="1563835302">
      <w:bodyDiv w:val="1"/>
      <w:marLeft w:val="0"/>
      <w:marRight w:val="0"/>
      <w:marTop w:val="0"/>
      <w:marBottom w:val="0"/>
      <w:divBdr>
        <w:top w:val="none" w:sz="0" w:space="0" w:color="auto"/>
        <w:left w:val="none" w:sz="0" w:space="0" w:color="auto"/>
        <w:bottom w:val="none" w:sz="0" w:space="0" w:color="auto"/>
        <w:right w:val="none" w:sz="0" w:space="0" w:color="auto"/>
      </w:divBdr>
    </w:div>
    <w:div w:id="1567491767">
      <w:bodyDiv w:val="1"/>
      <w:marLeft w:val="0"/>
      <w:marRight w:val="0"/>
      <w:marTop w:val="0"/>
      <w:marBottom w:val="0"/>
      <w:divBdr>
        <w:top w:val="none" w:sz="0" w:space="0" w:color="auto"/>
        <w:left w:val="none" w:sz="0" w:space="0" w:color="auto"/>
        <w:bottom w:val="none" w:sz="0" w:space="0" w:color="auto"/>
        <w:right w:val="none" w:sz="0" w:space="0" w:color="auto"/>
      </w:divBdr>
    </w:div>
    <w:div w:id="1573273934">
      <w:bodyDiv w:val="1"/>
      <w:marLeft w:val="0"/>
      <w:marRight w:val="0"/>
      <w:marTop w:val="0"/>
      <w:marBottom w:val="0"/>
      <w:divBdr>
        <w:top w:val="none" w:sz="0" w:space="0" w:color="auto"/>
        <w:left w:val="none" w:sz="0" w:space="0" w:color="auto"/>
        <w:bottom w:val="none" w:sz="0" w:space="0" w:color="auto"/>
        <w:right w:val="none" w:sz="0" w:space="0" w:color="auto"/>
      </w:divBdr>
    </w:div>
    <w:div w:id="1580168407">
      <w:bodyDiv w:val="1"/>
      <w:marLeft w:val="0"/>
      <w:marRight w:val="0"/>
      <w:marTop w:val="0"/>
      <w:marBottom w:val="0"/>
      <w:divBdr>
        <w:top w:val="none" w:sz="0" w:space="0" w:color="auto"/>
        <w:left w:val="none" w:sz="0" w:space="0" w:color="auto"/>
        <w:bottom w:val="none" w:sz="0" w:space="0" w:color="auto"/>
        <w:right w:val="none" w:sz="0" w:space="0" w:color="auto"/>
      </w:divBdr>
    </w:div>
    <w:div w:id="1586184708">
      <w:bodyDiv w:val="1"/>
      <w:marLeft w:val="0"/>
      <w:marRight w:val="0"/>
      <w:marTop w:val="0"/>
      <w:marBottom w:val="0"/>
      <w:divBdr>
        <w:top w:val="none" w:sz="0" w:space="0" w:color="auto"/>
        <w:left w:val="none" w:sz="0" w:space="0" w:color="auto"/>
        <w:bottom w:val="none" w:sz="0" w:space="0" w:color="auto"/>
        <w:right w:val="none" w:sz="0" w:space="0" w:color="auto"/>
      </w:divBdr>
    </w:div>
    <w:div w:id="1601988441">
      <w:bodyDiv w:val="1"/>
      <w:marLeft w:val="0"/>
      <w:marRight w:val="0"/>
      <w:marTop w:val="0"/>
      <w:marBottom w:val="0"/>
      <w:divBdr>
        <w:top w:val="none" w:sz="0" w:space="0" w:color="auto"/>
        <w:left w:val="none" w:sz="0" w:space="0" w:color="auto"/>
        <w:bottom w:val="none" w:sz="0" w:space="0" w:color="auto"/>
        <w:right w:val="none" w:sz="0" w:space="0" w:color="auto"/>
      </w:divBdr>
    </w:div>
    <w:div w:id="1602835764">
      <w:bodyDiv w:val="1"/>
      <w:marLeft w:val="0"/>
      <w:marRight w:val="0"/>
      <w:marTop w:val="0"/>
      <w:marBottom w:val="0"/>
      <w:divBdr>
        <w:top w:val="none" w:sz="0" w:space="0" w:color="auto"/>
        <w:left w:val="none" w:sz="0" w:space="0" w:color="auto"/>
        <w:bottom w:val="none" w:sz="0" w:space="0" w:color="auto"/>
        <w:right w:val="none" w:sz="0" w:space="0" w:color="auto"/>
      </w:divBdr>
    </w:div>
    <w:div w:id="1604799298">
      <w:bodyDiv w:val="1"/>
      <w:marLeft w:val="0"/>
      <w:marRight w:val="0"/>
      <w:marTop w:val="0"/>
      <w:marBottom w:val="0"/>
      <w:divBdr>
        <w:top w:val="none" w:sz="0" w:space="0" w:color="auto"/>
        <w:left w:val="none" w:sz="0" w:space="0" w:color="auto"/>
        <w:bottom w:val="none" w:sz="0" w:space="0" w:color="auto"/>
        <w:right w:val="none" w:sz="0" w:space="0" w:color="auto"/>
      </w:divBdr>
    </w:div>
    <w:div w:id="1609001144">
      <w:bodyDiv w:val="1"/>
      <w:marLeft w:val="0"/>
      <w:marRight w:val="0"/>
      <w:marTop w:val="0"/>
      <w:marBottom w:val="0"/>
      <w:divBdr>
        <w:top w:val="none" w:sz="0" w:space="0" w:color="auto"/>
        <w:left w:val="none" w:sz="0" w:space="0" w:color="auto"/>
        <w:bottom w:val="none" w:sz="0" w:space="0" w:color="auto"/>
        <w:right w:val="none" w:sz="0" w:space="0" w:color="auto"/>
      </w:divBdr>
    </w:div>
    <w:div w:id="1610507382">
      <w:bodyDiv w:val="1"/>
      <w:marLeft w:val="0"/>
      <w:marRight w:val="0"/>
      <w:marTop w:val="0"/>
      <w:marBottom w:val="0"/>
      <w:divBdr>
        <w:top w:val="none" w:sz="0" w:space="0" w:color="auto"/>
        <w:left w:val="none" w:sz="0" w:space="0" w:color="auto"/>
        <w:bottom w:val="none" w:sz="0" w:space="0" w:color="auto"/>
        <w:right w:val="none" w:sz="0" w:space="0" w:color="auto"/>
      </w:divBdr>
    </w:div>
    <w:div w:id="1616253169">
      <w:bodyDiv w:val="1"/>
      <w:marLeft w:val="0"/>
      <w:marRight w:val="0"/>
      <w:marTop w:val="0"/>
      <w:marBottom w:val="0"/>
      <w:divBdr>
        <w:top w:val="none" w:sz="0" w:space="0" w:color="auto"/>
        <w:left w:val="none" w:sz="0" w:space="0" w:color="auto"/>
        <w:bottom w:val="none" w:sz="0" w:space="0" w:color="auto"/>
        <w:right w:val="none" w:sz="0" w:space="0" w:color="auto"/>
      </w:divBdr>
    </w:div>
    <w:div w:id="1619558241">
      <w:bodyDiv w:val="1"/>
      <w:marLeft w:val="0"/>
      <w:marRight w:val="0"/>
      <w:marTop w:val="0"/>
      <w:marBottom w:val="0"/>
      <w:divBdr>
        <w:top w:val="none" w:sz="0" w:space="0" w:color="auto"/>
        <w:left w:val="none" w:sz="0" w:space="0" w:color="auto"/>
        <w:bottom w:val="none" w:sz="0" w:space="0" w:color="auto"/>
        <w:right w:val="none" w:sz="0" w:space="0" w:color="auto"/>
      </w:divBdr>
    </w:div>
    <w:div w:id="1622808791">
      <w:bodyDiv w:val="1"/>
      <w:marLeft w:val="0"/>
      <w:marRight w:val="0"/>
      <w:marTop w:val="0"/>
      <w:marBottom w:val="0"/>
      <w:divBdr>
        <w:top w:val="none" w:sz="0" w:space="0" w:color="auto"/>
        <w:left w:val="none" w:sz="0" w:space="0" w:color="auto"/>
        <w:bottom w:val="none" w:sz="0" w:space="0" w:color="auto"/>
        <w:right w:val="none" w:sz="0" w:space="0" w:color="auto"/>
      </w:divBdr>
    </w:div>
    <w:div w:id="1629897623">
      <w:bodyDiv w:val="1"/>
      <w:marLeft w:val="0"/>
      <w:marRight w:val="0"/>
      <w:marTop w:val="0"/>
      <w:marBottom w:val="0"/>
      <w:divBdr>
        <w:top w:val="none" w:sz="0" w:space="0" w:color="auto"/>
        <w:left w:val="none" w:sz="0" w:space="0" w:color="auto"/>
        <w:bottom w:val="none" w:sz="0" w:space="0" w:color="auto"/>
        <w:right w:val="none" w:sz="0" w:space="0" w:color="auto"/>
      </w:divBdr>
    </w:div>
    <w:div w:id="1640572334">
      <w:bodyDiv w:val="1"/>
      <w:marLeft w:val="0"/>
      <w:marRight w:val="0"/>
      <w:marTop w:val="0"/>
      <w:marBottom w:val="0"/>
      <w:divBdr>
        <w:top w:val="none" w:sz="0" w:space="0" w:color="auto"/>
        <w:left w:val="none" w:sz="0" w:space="0" w:color="auto"/>
        <w:bottom w:val="none" w:sz="0" w:space="0" w:color="auto"/>
        <w:right w:val="none" w:sz="0" w:space="0" w:color="auto"/>
      </w:divBdr>
    </w:div>
    <w:div w:id="1652179108">
      <w:bodyDiv w:val="1"/>
      <w:marLeft w:val="0"/>
      <w:marRight w:val="0"/>
      <w:marTop w:val="0"/>
      <w:marBottom w:val="0"/>
      <w:divBdr>
        <w:top w:val="none" w:sz="0" w:space="0" w:color="auto"/>
        <w:left w:val="none" w:sz="0" w:space="0" w:color="auto"/>
        <w:bottom w:val="none" w:sz="0" w:space="0" w:color="auto"/>
        <w:right w:val="none" w:sz="0" w:space="0" w:color="auto"/>
      </w:divBdr>
    </w:div>
    <w:div w:id="1662657321">
      <w:bodyDiv w:val="1"/>
      <w:marLeft w:val="0"/>
      <w:marRight w:val="0"/>
      <w:marTop w:val="0"/>
      <w:marBottom w:val="0"/>
      <w:divBdr>
        <w:top w:val="none" w:sz="0" w:space="0" w:color="auto"/>
        <w:left w:val="none" w:sz="0" w:space="0" w:color="auto"/>
        <w:bottom w:val="none" w:sz="0" w:space="0" w:color="auto"/>
        <w:right w:val="none" w:sz="0" w:space="0" w:color="auto"/>
      </w:divBdr>
    </w:div>
    <w:div w:id="1670404612">
      <w:bodyDiv w:val="1"/>
      <w:marLeft w:val="0"/>
      <w:marRight w:val="0"/>
      <w:marTop w:val="0"/>
      <w:marBottom w:val="0"/>
      <w:divBdr>
        <w:top w:val="none" w:sz="0" w:space="0" w:color="auto"/>
        <w:left w:val="none" w:sz="0" w:space="0" w:color="auto"/>
        <w:bottom w:val="none" w:sz="0" w:space="0" w:color="auto"/>
        <w:right w:val="none" w:sz="0" w:space="0" w:color="auto"/>
      </w:divBdr>
    </w:div>
    <w:div w:id="1671789296">
      <w:bodyDiv w:val="1"/>
      <w:marLeft w:val="0"/>
      <w:marRight w:val="0"/>
      <w:marTop w:val="0"/>
      <w:marBottom w:val="0"/>
      <w:divBdr>
        <w:top w:val="none" w:sz="0" w:space="0" w:color="auto"/>
        <w:left w:val="none" w:sz="0" w:space="0" w:color="auto"/>
        <w:bottom w:val="none" w:sz="0" w:space="0" w:color="auto"/>
        <w:right w:val="none" w:sz="0" w:space="0" w:color="auto"/>
      </w:divBdr>
    </w:div>
    <w:div w:id="1683823225">
      <w:bodyDiv w:val="1"/>
      <w:marLeft w:val="0"/>
      <w:marRight w:val="0"/>
      <w:marTop w:val="0"/>
      <w:marBottom w:val="0"/>
      <w:divBdr>
        <w:top w:val="none" w:sz="0" w:space="0" w:color="auto"/>
        <w:left w:val="none" w:sz="0" w:space="0" w:color="auto"/>
        <w:bottom w:val="none" w:sz="0" w:space="0" w:color="auto"/>
        <w:right w:val="none" w:sz="0" w:space="0" w:color="auto"/>
      </w:divBdr>
    </w:div>
    <w:div w:id="1696341660">
      <w:bodyDiv w:val="1"/>
      <w:marLeft w:val="0"/>
      <w:marRight w:val="0"/>
      <w:marTop w:val="0"/>
      <w:marBottom w:val="0"/>
      <w:divBdr>
        <w:top w:val="none" w:sz="0" w:space="0" w:color="auto"/>
        <w:left w:val="none" w:sz="0" w:space="0" w:color="auto"/>
        <w:bottom w:val="none" w:sz="0" w:space="0" w:color="auto"/>
        <w:right w:val="none" w:sz="0" w:space="0" w:color="auto"/>
      </w:divBdr>
    </w:div>
    <w:div w:id="1707486273">
      <w:bodyDiv w:val="1"/>
      <w:marLeft w:val="0"/>
      <w:marRight w:val="0"/>
      <w:marTop w:val="0"/>
      <w:marBottom w:val="0"/>
      <w:divBdr>
        <w:top w:val="none" w:sz="0" w:space="0" w:color="auto"/>
        <w:left w:val="none" w:sz="0" w:space="0" w:color="auto"/>
        <w:bottom w:val="none" w:sz="0" w:space="0" w:color="auto"/>
        <w:right w:val="none" w:sz="0" w:space="0" w:color="auto"/>
      </w:divBdr>
    </w:div>
    <w:div w:id="1728531828">
      <w:bodyDiv w:val="1"/>
      <w:marLeft w:val="0"/>
      <w:marRight w:val="0"/>
      <w:marTop w:val="0"/>
      <w:marBottom w:val="0"/>
      <w:divBdr>
        <w:top w:val="none" w:sz="0" w:space="0" w:color="auto"/>
        <w:left w:val="none" w:sz="0" w:space="0" w:color="auto"/>
        <w:bottom w:val="none" w:sz="0" w:space="0" w:color="auto"/>
        <w:right w:val="none" w:sz="0" w:space="0" w:color="auto"/>
      </w:divBdr>
    </w:div>
    <w:div w:id="1729499316">
      <w:bodyDiv w:val="1"/>
      <w:marLeft w:val="0"/>
      <w:marRight w:val="0"/>
      <w:marTop w:val="0"/>
      <w:marBottom w:val="0"/>
      <w:divBdr>
        <w:top w:val="none" w:sz="0" w:space="0" w:color="auto"/>
        <w:left w:val="none" w:sz="0" w:space="0" w:color="auto"/>
        <w:bottom w:val="none" w:sz="0" w:space="0" w:color="auto"/>
        <w:right w:val="none" w:sz="0" w:space="0" w:color="auto"/>
      </w:divBdr>
    </w:div>
    <w:div w:id="1744526382">
      <w:bodyDiv w:val="1"/>
      <w:marLeft w:val="0"/>
      <w:marRight w:val="0"/>
      <w:marTop w:val="0"/>
      <w:marBottom w:val="0"/>
      <w:divBdr>
        <w:top w:val="none" w:sz="0" w:space="0" w:color="auto"/>
        <w:left w:val="none" w:sz="0" w:space="0" w:color="auto"/>
        <w:bottom w:val="none" w:sz="0" w:space="0" w:color="auto"/>
        <w:right w:val="none" w:sz="0" w:space="0" w:color="auto"/>
      </w:divBdr>
    </w:div>
    <w:div w:id="1753891400">
      <w:bodyDiv w:val="1"/>
      <w:marLeft w:val="0"/>
      <w:marRight w:val="0"/>
      <w:marTop w:val="0"/>
      <w:marBottom w:val="0"/>
      <w:divBdr>
        <w:top w:val="none" w:sz="0" w:space="0" w:color="auto"/>
        <w:left w:val="none" w:sz="0" w:space="0" w:color="auto"/>
        <w:bottom w:val="none" w:sz="0" w:space="0" w:color="auto"/>
        <w:right w:val="none" w:sz="0" w:space="0" w:color="auto"/>
      </w:divBdr>
    </w:div>
    <w:div w:id="1756706096">
      <w:bodyDiv w:val="1"/>
      <w:marLeft w:val="0"/>
      <w:marRight w:val="0"/>
      <w:marTop w:val="0"/>
      <w:marBottom w:val="0"/>
      <w:divBdr>
        <w:top w:val="none" w:sz="0" w:space="0" w:color="auto"/>
        <w:left w:val="none" w:sz="0" w:space="0" w:color="auto"/>
        <w:bottom w:val="none" w:sz="0" w:space="0" w:color="auto"/>
        <w:right w:val="none" w:sz="0" w:space="0" w:color="auto"/>
      </w:divBdr>
    </w:div>
    <w:div w:id="1766801785">
      <w:bodyDiv w:val="1"/>
      <w:marLeft w:val="0"/>
      <w:marRight w:val="0"/>
      <w:marTop w:val="0"/>
      <w:marBottom w:val="0"/>
      <w:divBdr>
        <w:top w:val="none" w:sz="0" w:space="0" w:color="auto"/>
        <w:left w:val="none" w:sz="0" w:space="0" w:color="auto"/>
        <w:bottom w:val="none" w:sz="0" w:space="0" w:color="auto"/>
        <w:right w:val="none" w:sz="0" w:space="0" w:color="auto"/>
      </w:divBdr>
    </w:div>
    <w:div w:id="1771003971">
      <w:bodyDiv w:val="1"/>
      <w:marLeft w:val="0"/>
      <w:marRight w:val="0"/>
      <w:marTop w:val="0"/>
      <w:marBottom w:val="0"/>
      <w:divBdr>
        <w:top w:val="none" w:sz="0" w:space="0" w:color="auto"/>
        <w:left w:val="none" w:sz="0" w:space="0" w:color="auto"/>
        <w:bottom w:val="none" w:sz="0" w:space="0" w:color="auto"/>
        <w:right w:val="none" w:sz="0" w:space="0" w:color="auto"/>
      </w:divBdr>
    </w:div>
    <w:div w:id="1773208964">
      <w:bodyDiv w:val="1"/>
      <w:marLeft w:val="0"/>
      <w:marRight w:val="0"/>
      <w:marTop w:val="0"/>
      <w:marBottom w:val="0"/>
      <w:divBdr>
        <w:top w:val="none" w:sz="0" w:space="0" w:color="auto"/>
        <w:left w:val="none" w:sz="0" w:space="0" w:color="auto"/>
        <w:bottom w:val="none" w:sz="0" w:space="0" w:color="auto"/>
        <w:right w:val="none" w:sz="0" w:space="0" w:color="auto"/>
      </w:divBdr>
    </w:div>
    <w:div w:id="1787966499">
      <w:bodyDiv w:val="1"/>
      <w:marLeft w:val="0"/>
      <w:marRight w:val="0"/>
      <w:marTop w:val="0"/>
      <w:marBottom w:val="0"/>
      <w:divBdr>
        <w:top w:val="none" w:sz="0" w:space="0" w:color="auto"/>
        <w:left w:val="none" w:sz="0" w:space="0" w:color="auto"/>
        <w:bottom w:val="none" w:sz="0" w:space="0" w:color="auto"/>
        <w:right w:val="none" w:sz="0" w:space="0" w:color="auto"/>
      </w:divBdr>
    </w:div>
    <w:div w:id="1792821603">
      <w:bodyDiv w:val="1"/>
      <w:marLeft w:val="0"/>
      <w:marRight w:val="0"/>
      <w:marTop w:val="0"/>
      <w:marBottom w:val="0"/>
      <w:divBdr>
        <w:top w:val="none" w:sz="0" w:space="0" w:color="auto"/>
        <w:left w:val="none" w:sz="0" w:space="0" w:color="auto"/>
        <w:bottom w:val="none" w:sz="0" w:space="0" w:color="auto"/>
        <w:right w:val="none" w:sz="0" w:space="0" w:color="auto"/>
      </w:divBdr>
    </w:div>
    <w:div w:id="1809587740">
      <w:bodyDiv w:val="1"/>
      <w:marLeft w:val="0"/>
      <w:marRight w:val="0"/>
      <w:marTop w:val="0"/>
      <w:marBottom w:val="0"/>
      <w:divBdr>
        <w:top w:val="none" w:sz="0" w:space="0" w:color="auto"/>
        <w:left w:val="none" w:sz="0" w:space="0" w:color="auto"/>
        <w:bottom w:val="none" w:sz="0" w:space="0" w:color="auto"/>
        <w:right w:val="none" w:sz="0" w:space="0" w:color="auto"/>
      </w:divBdr>
    </w:div>
    <w:div w:id="1817448237">
      <w:bodyDiv w:val="1"/>
      <w:marLeft w:val="0"/>
      <w:marRight w:val="0"/>
      <w:marTop w:val="0"/>
      <w:marBottom w:val="0"/>
      <w:divBdr>
        <w:top w:val="none" w:sz="0" w:space="0" w:color="auto"/>
        <w:left w:val="none" w:sz="0" w:space="0" w:color="auto"/>
        <w:bottom w:val="none" w:sz="0" w:space="0" w:color="auto"/>
        <w:right w:val="none" w:sz="0" w:space="0" w:color="auto"/>
      </w:divBdr>
    </w:div>
    <w:div w:id="1845126840">
      <w:bodyDiv w:val="1"/>
      <w:marLeft w:val="0"/>
      <w:marRight w:val="0"/>
      <w:marTop w:val="0"/>
      <w:marBottom w:val="0"/>
      <w:divBdr>
        <w:top w:val="none" w:sz="0" w:space="0" w:color="auto"/>
        <w:left w:val="none" w:sz="0" w:space="0" w:color="auto"/>
        <w:bottom w:val="none" w:sz="0" w:space="0" w:color="auto"/>
        <w:right w:val="none" w:sz="0" w:space="0" w:color="auto"/>
      </w:divBdr>
    </w:div>
    <w:div w:id="1853760585">
      <w:bodyDiv w:val="1"/>
      <w:marLeft w:val="0"/>
      <w:marRight w:val="0"/>
      <w:marTop w:val="0"/>
      <w:marBottom w:val="0"/>
      <w:divBdr>
        <w:top w:val="none" w:sz="0" w:space="0" w:color="auto"/>
        <w:left w:val="none" w:sz="0" w:space="0" w:color="auto"/>
        <w:bottom w:val="none" w:sz="0" w:space="0" w:color="auto"/>
        <w:right w:val="none" w:sz="0" w:space="0" w:color="auto"/>
      </w:divBdr>
    </w:div>
    <w:div w:id="1853837207">
      <w:bodyDiv w:val="1"/>
      <w:marLeft w:val="0"/>
      <w:marRight w:val="0"/>
      <w:marTop w:val="0"/>
      <w:marBottom w:val="0"/>
      <w:divBdr>
        <w:top w:val="none" w:sz="0" w:space="0" w:color="auto"/>
        <w:left w:val="none" w:sz="0" w:space="0" w:color="auto"/>
        <w:bottom w:val="none" w:sz="0" w:space="0" w:color="auto"/>
        <w:right w:val="none" w:sz="0" w:space="0" w:color="auto"/>
      </w:divBdr>
    </w:div>
    <w:div w:id="1856071480">
      <w:bodyDiv w:val="1"/>
      <w:marLeft w:val="0"/>
      <w:marRight w:val="0"/>
      <w:marTop w:val="0"/>
      <w:marBottom w:val="0"/>
      <w:divBdr>
        <w:top w:val="none" w:sz="0" w:space="0" w:color="auto"/>
        <w:left w:val="none" w:sz="0" w:space="0" w:color="auto"/>
        <w:bottom w:val="none" w:sz="0" w:space="0" w:color="auto"/>
        <w:right w:val="none" w:sz="0" w:space="0" w:color="auto"/>
      </w:divBdr>
    </w:div>
    <w:div w:id="1863778805">
      <w:bodyDiv w:val="1"/>
      <w:marLeft w:val="0"/>
      <w:marRight w:val="0"/>
      <w:marTop w:val="0"/>
      <w:marBottom w:val="0"/>
      <w:divBdr>
        <w:top w:val="none" w:sz="0" w:space="0" w:color="auto"/>
        <w:left w:val="none" w:sz="0" w:space="0" w:color="auto"/>
        <w:bottom w:val="none" w:sz="0" w:space="0" w:color="auto"/>
        <w:right w:val="none" w:sz="0" w:space="0" w:color="auto"/>
      </w:divBdr>
    </w:div>
    <w:div w:id="1873759791">
      <w:bodyDiv w:val="1"/>
      <w:marLeft w:val="0"/>
      <w:marRight w:val="0"/>
      <w:marTop w:val="0"/>
      <w:marBottom w:val="0"/>
      <w:divBdr>
        <w:top w:val="none" w:sz="0" w:space="0" w:color="auto"/>
        <w:left w:val="none" w:sz="0" w:space="0" w:color="auto"/>
        <w:bottom w:val="none" w:sz="0" w:space="0" w:color="auto"/>
        <w:right w:val="none" w:sz="0" w:space="0" w:color="auto"/>
      </w:divBdr>
    </w:div>
    <w:div w:id="1876580042">
      <w:bodyDiv w:val="1"/>
      <w:marLeft w:val="0"/>
      <w:marRight w:val="0"/>
      <w:marTop w:val="0"/>
      <w:marBottom w:val="0"/>
      <w:divBdr>
        <w:top w:val="none" w:sz="0" w:space="0" w:color="auto"/>
        <w:left w:val="none" w:sz="0" w:space="0" w:color="auto"/>
        <w:bottom w:val="none" w:sz="0" w:space="0" w:color="auto"/>
        <w:right w:val="none" w:sz="0" w:space="0" w:color="auto"/>
      </w:divBdr>
    </w:div>
    <w:div w:id="1884975276">
      <w:bodyDiv w:val="1"/>
      <w:marLeft w:val="0"/>
      <w:marRight w:val="0"/>
      <w:marTop w:val="0"/>
      <w:marBottom w:val="0"/>
      <w:divBdr>
        <w:top w:val="none" w:sz="0" w:space="0" w:color="auto"/>
        <w:left w:val="none" w:sz="0" w:space="0" w:color="auto"/>
        <w:bottom w:val="none" w:sz="0" w:space="0" w:color="auto"/>
        <w:right w:val="none" w:sz="0" w:space="0" w:color="auto"/>
      </w:divBdr>
    </w:div>
    <w:div w:id="1892231281">
      <w:bodyDiv w:val="1"/>
      <w:marLeft w:val="0"/>
      <w:marRight w:val="0"/>
      <w:marTop w:val="0"/>
      <w:marBottom w:val="0"/>
      <w:divBdr>
        <w:top w:val="none" w:sz="0" w:space="0" w:color="auto"/>
        <w:left w:val="none" w:sz="0" w:space="0" w:color="auto"/>
        <w:bottom w:val="none" w:sz="0" w:space="0" w:color="auto"/>
        <w:right w:val="none" w:sz="0" w:space="0" w:color="auto"/>
      </w:divBdr>
    </w:div>
    <w:div w:id="1898777381">
      <w:bodyDiv w:val="1"/>
      <w:marLeft w:val="0"/>
      <w:marRight w:val="0"/>
      <w:marTop w:val="0"/>
      <w:marBottom w:val="0"/>
      <w:divBdr>
        <w:top w:val="none" w:sz="0" w:space="0" w:color="auto"/>
        <w:left w:val="none" w:sz="0" w:space="0" w:color="auto"/>
        <w:bottom w:val="none" w:sz="0" w:space="0" w:color="auto"/>
        <w:right w:val="none" w:sz="0" w:space="0" w:color="auto"/>
      </w:divBdr>
    </w:div>
    <w:div w:id="1915120122">
      <w:bodyDiv w:val="1"/>
      <w:marLeft w:val="0"/>
      <w:marRight w:val="0"/>
      <w:marTop w:val="0"/>
      <w:marBottom w:val="0"/>
      <w:divBdr>
        <w:top w:val="none" w:sz="0" w:space="0" w:color="auto"/>
        <w:left w:val="none" w:sz="0" w:space="0" w:color="auto"/>
        <w:bottom w:val="none" w:sz="0" w:space="0" w:color="auto"/>
        <w:right w:val="none" w:sz="0" w:space="0" w:color="auto"/>
      </w:divBdr>
    </w:div>
    <w:div w:id="1919633188">
      <w:bodyDiv w:val="1"/>
      <w:marLeft w:val="0"/>
      <w:marRight w:val="0"/>
      <w:marTop w:val="0"/>
      <w:marBottom w:val="0"/>
      <w:divBdr>
        <w:top w:val="none" w:sz="0" w:space="0" w:color="auto"/>
        <w:left w:val="none" w:sz="0" w:space="0" w:color="auto"/>
        <w:bottom w:val="none" w:sz="0" w:space="0" w:color="auto"/>
        <w:right w:val="none" w:sz="0" w:space="0" w:color="auto"/>
      </w:divBdr>
    </w:div>
    <w:div w:id="1928927722">
      <w:bodyDiv w:val="1"/>
      <w:marLeft w:val="0"/>
      <w:marRight w:val="0"/>
      <w:marTop w:val="0"/>
      <w:marBottom w:val="0"/>
      <w:divBdr>
        <w:top w:val="none" w:sz="0" w:space="0" w:color="auto"/>
        <w:left w:val="none" w:sz="0" w:space="0" w:color="auto"/>
        <w:bottom w:val="none" w:sz="0" w:space="0" w:color="auto"/>
        <w:right w:val="none" w:sz="0" w:space="0" w:color="auto"/>
      </w:divBdr>
    </w:div>
    <w:div w:id="1946188248">
      <w:bodyDiv w:val="1"/>
      <w:marLeft w:val="0"/>
      <w:marRight w:val="0"/>
      <w:marTop w:val="0"/>
      <w:marBottom w:val="0"/>
      <w:divBdr>
        <w:top w:val="none" w:sz="0" w:space="0" w:color="auto"/>
        <w:left w:val="none" w:sz="0" w:space="0" w:color="auto"/>
        <w:bottom w:val="none" w:sz="0" w:space="0" w:color="auto"/>
        <w:right w:val="none" w:sz="0" w:space="0" w:color="auto"/>
      </w:divBdr>
    </w:div>
    <w:div w:id="1959484746">
      <w:bodyDiv w:val="1"/>
      <w:marLeft w:val="0"/>
      <w:marRight w:val="0"/>
      <w:marTop w:val="0"/>
      <w:marBottom w:val="0"/>
      <w:divBdr>
        <w:top w:val="none" w:sz="0" w:space="0" w:color="auto"/>
        <w:left w:val="none" w:sz="0" w:space="0" w:color="auto"/>
        <w:bottom w:val="none" w:sz="0" w:space="0" w:color="auto"/>
        <w:right w:val="none" w:sz="0" w:space="0" w:color="auto"/>
      </w:divBdr>
    </w:div>
    <w:div w:id="1960182787">
      <w:bodyDiv w:val="1"/>
      <w:marLeft w:val="0"/>
      <w:marRight w:val="0"/>
      <w:marTop w:val="0"/>
      <w:marBottom w:val="0"/>
      <w:divBdr>
        <w:top w:val="none" w:sz="0" w:space="0" w:color="auto"/>
        <w:left w:val="none" w:sz="0" w:space="0" w:color="auto"/>
        <w:bottom w:val="none" w:sz="0" w:space="0" w:color="auto"/>
        <w:right w:val="none" w:sz="0" w:space="0" w:color="auto"/>
      </w:divBdr>
    </w:div>
    <w:div w:id="1964143698">
      <w:bodyDiv w:val="1"/>
      <w:marLeft w:val="0"/>
      <w:marRight w:val="0"/>
      <w:marTop w:val="0"/>
      <w:marBottom w:val="0"/>
      <w:divBdr>
        <w:top w:val="none" w:sz="0" w:space="0" w:color="auto"/>
        <w:left w:val="none" w:sz="0" w:space="0" w:color="auto"/>
        <w:bottom w:val="none" w:sz="0" w:space="0" w:color="auto"/>
        <w:right w:val="none" w:sz="0" w:space="0" w:color="auto"/>
      </w:divBdr>
    </w:div>
    <w:div w:id="1967467156">
      <w:bodyDiv w:val="1"/>
      <w:marLeft w:val="0"/>
      <w:marRight w:val="0"/>
      <w:marTop w:val="0"/>
      <w:marBottom w:val="0"/>
      <w:divBdr>
        <w:top w:val="none" w:sz="0" w:space="0" w:color="auto"/>
        <w:left w:val="none" w:sz="0" w:space="0" w:color="auto"/>
        <w:bottom w:val="none" w:sz="0" w:space="0" w:color="auto"/>
        <w:right w:val="none" w:sz="0" w:space="0" w:color="auto"/>
      </w:divBdr>
    </w:div>
    <w:div w:id="1967807670">
      <w:bodyDiv w:val="1"/>
      <w:marLeft w:val="0"/>
      <w:marRight w:val="0"/>
      <w:marTop w:val="0"/>
      <w:marBottom w:val="0"/>
      <w:divBdr>
        <w:top w:val="none" w:sz="0" w:space="0" w:color="auto"/>
        <w:left w:val="none" w:sz="0" w:space="0" w:color="auto"/>
        <w:bottom w:val="none" w:sz="0" w:space="0" w:color="auto"/>
        <w:right w:val="none" w:sz="0" w:space="0" w:color="auto"/>
      </w:divBdr>
    </w:div>
    <w:div w:id="1978797412">
      <w:bodyDiv w:val="1"/>
      <w:marLeft w:val="0"/>
      <w:marRight w:val="0"/>
      <w:marTop w:val="0"/>
      <w:marBottom w:val="0"/>
      <w:divBdr>
        <w:top w:val="none" w:sz="0" w:space="0" w:color="auto"/>
        <w:left w:val="none" w:sz="0" w:space="0" w:color="auto"/>
        <w:bottom w:val="none" w:sz="0" w:space="0" w:color="auto"/>
        <w:right w:val="none" w:sz="0" w:space="0" w:color="auto"/>
      </w:divBdr>
    </w:div>
    <w:div w:id="1987926500">
      <w:bodyDiv w:val="1"/>
      <w:marLeft w:val="0"/>
      <w:marRight w:val="0"/>
      <w:marTop w:val="0"/>
      <w:marBottom w:val="0"/>
      <w:divBdr>
        <w:top w:val="none" w:sz="0" w:space="0" w:color="auto"/>
        <w:left w:val="none" w:sz="0" w:space="0" w:color="auto"/>
        <w:bottom w:val="none" w:sz="0" w:space="0" w:color="auto"/>
        <w:right w:val="none" w:sz="0" w:space="0" w:color="auto"/>
      </w:divBdr>
    </w:div>
    <w:div w:id="2000499164">
      <w:bodyDiv w:val="1"/>
      <w:marLeft w:val="0"/>
      <w:marRight w:val="0"/>
      <w:marTop w:val="0"/>
      <w:marBottom w:val="0"/>
      <w:divBdr>
        <w:top w:val="none" w:sz="0" w:space="0" w:color="auto"/>
        <w:left w:val="none" w:sz="0" w:space="0" w:color="auto"/>
        <w:bottom w:val="none" w:sz="0" w:space="0" w:color="auto"/>
        <w:right w:val="none" w:sz="0" w:space="0" w:color="auto"/>
      </w:divBdr>
    </w:div>
    <w:div w:id="2004428515">
      <w:bodyDiv w:val="1"/>
      <w:marLeft w:val="0"/>
      <w:marRight w:val="0"/>
      <w:marTop w:val="0"/>
      <w:marBottom w:val="0"/>
      <w:divBdr>
        <w:top w:val="none" w:sz="0" w:space="0" w:color="auto"/>
        <w:left w:val="none" w:sz="0" w:space="0" w:color="auto"/>
        <w:bottom w:val="none" w:sz="0" w:space="0" w:color="auto"/>
        <w:right w:val="none" w:sz="0" w:space="0" w:color="auto"/>
      </w:divBdr>
    </w:div>
    <w:div w:id="2005474315">
      <w:bodyDiv w:val="1"/>
      <w:marLeft w:val="0"/>
      <w:marRight w:val="0"/>
      <w:marTop w:val="0"/>
      <w:marBottom w:val="0"/>
      <w:divBdr>
        <w:top w:val="none" w:sz="0" w:space="0" w:color="auto"/>
        <w:left w:val="none" w:sz="0" w:space="0" w:color="auto"/>
        <w:bottom w:val="none" w:sz="0" w:space="0" w:color="auto"/>
        <w:right w:val="none" w:sz="0" w:space="0" w:color="auto"/>
      </w:divBdr>
    </w:div>
    <w:div w:id="2008435689">
      <w:bodyDiv w:val="1"/>
      <w:marLeft w:val="0"/>
      <w:marRight w:val="0"/>
      <w:marTop w:val="0"/>
      <w:marBottom w:val="0"/>
      <w:divBdr>
        <w:top w:val="none" w:sz="0" w:space="0" w:color="auto"/>
        <w:left w:val="none" w:sz="0" w:space="0" w:color="auto"/>
        <w:bottom w:val="none" w:sz="0" w:space="0" w:color="auto"/>
        <w:right w:val="none" w:sz="0" w:space="0" w:color="auto"/>
      </w:divBdr>
    </w:div>
    <w:div w:id="2013215375">
      <w:bodyDiv w:val="1"/>
      <w:marLeft w:val="0"/>
      <w:marRight w:val="0"/>
      <w:marTop w:val="0"/>
      <w:marBottom w:val="0"/>
      <w:divBdr>
        <w:top w:val="none" w:sz="0" w:space="0" w:color="auto"/>
        <w:left w:val="none" w:sz="0" w:space="0" w:color="auto"/>
        <w:bottom w:val="none" w:sz="0" w:space="0" w:color="auto"/>
        <w:right w:val="none" w:sz="0" w:space="0" w:color="auto"/>
      </w:divBdr>
    </w:div>
    <w:div w:id="2021081104">
      <w:bodyDiv w:val="1"/>
      <w:marLeft w:val="0"/>
      <w:marRight w:val="0"/>
      <w:marTop w:val="0"/>
      <w:marBottom w:val="0"/>
      <w:divBdr>
        <w:top w:val="none" w:sz="0" w:space="0" w:color="auto"/>
        <w:left w:val="none" w:sz="0" w:space="0" w:color="auto"/>
        <w:bottom w:val="none" w:sz="0" w:space="0" w:color="auto"/>
        <w:right w:val="none" w:sz="0" w:space="0" w:color="auto"/>
      </w:divBdr>
    </w:div>
    <w:div w:id="2034988563">
      <w:bodyDiv w:val="1"/>
      <w:marLeft w:val="0"/>
      <w:marRight w:val="0"/>
      <w:marTop w:val="0"/>
      <w:marBottom w:val="0"/>
      <w:divBdr>
        <w:top w:val="none" w:sz="0" w:space="0" w:color="auto"/>
        <w:left w:val="none" w:sz="0" w:space="0" w:color="auto"/>
        <w:bottom w:val="none" w:sz="0" w:space="0" w:color="auto"/>
        <w:right w:val="none" w:sz="0" w:space="0" w:color="auto"/>
      </w:divBdr>
    </w:div>
    <w:div w:id="2037534619">
      <w:bodyDiv w:val="1"/>
      <w:marLeft w:val="0"/>
      <w:marRight w:val="0"/>
      <w:marTop w:val="0"/>
      <w:marBottom w:val="0"/>
      <w:divBdr>
        <w:top w:val="none" w:sz="0" w:space="0" w:color="auto"/>
        <w:left w:val="none" w:sz="0" w:space="0" w:color="auto"/>
        <w:bottom w:val="none" w:sz="0" w:space="0" w:color="auto"/>
        <w:right w:val="none" w:sz="0" w:space="0" w:color="auto"/>
      </w:divBdr>
    </w:div>
    <w:div w:id="2038655960">
      <w:bodyDiv w:val="1"/>
      <w:marLeft w:val="0"/>
      <w:marRight w:val="0"/>
      <w:marTop w:val="0"/>
      <w:marBottom w:val="0"/>
      <w:divBdr>
        <w:top w:val="none" w:sz="0" w:space="0" w:color="auto"/>
        <w:left w:val="none" w:sz="0" w:space="0" w:color="auto"/>
        <w:bottom w:val="none" w:sz="0" w:space="0" w:color="auto"/>
        <w:right w:val="none" w:sz="0" w:space="0" w:color="auto"/>
      </w:divBdr>
    </w:div>
    <w:div w:id="2041976321">
      <w:bodyDiv w:val="1"/>
      <w:marLeft w:val="0"/>
      <w:marRight w:val="0"/>
      <w:marTop w:val="0"/>
      <w:marBottom w:val="0"/>
      <w:divBdr>
        <w:top w:val="none" w:sz="0" w:space="0" w:color="auto"/>
        <w:left w:val="none" w:sz="0" w:space="0" w:color="auto"/>
        <w:bottom w:val="none" w:sz="0" w:space="0" w:color="auto"/>
        <w:right w:val="none" w:sz="0" w:space="0" w:color="auto"/>
      </w:divBdr>
    </w:div>
    <w:div w:id="2042242488">
      <w:bodyDiv w:val="1"/>
      <w:marLeft w:val="0"/>
      <w:marRight w:val="0"/>
      <w:marTop w:val="0"/>
      <w:marBottom w:val="0"/>
      <w:divBdr>
        <w:top w:val="none" w:sz="0" w:space="0" w:color="auto"/>
        <w:left w:val="none" w:sz="0" w:space="0" w:color="auto"/>
        <w:bottom w:val="none" w:sz="0" w:space="0" w:color="auto"/>
        <w:right w:val="none" w:sz="0" w:space="0" w:color="auto"/>
      </w:divBdr>
    </w:div>
    <w:div w:id="2047439887">
      <w:bodyDiv w:val="1"/>
      <w:marLeft w:val="0"/>
      <w:marRight w:val="0"/>
      <w:marTop w:val="0"/>
      <w:marBottom w:val="0"/>
      <w:divBdr>
        <w:top w:val="none" w:sz="0" w:space="0" w:color="auto"/>
        <w:left w:val="none" w:sz="0" w:space="0" w:color="auto"/>
        <w:bottom w:val="none" w:sz="0" w:space="0" w:color="auto"/>
        <w:right w:val="none" w:sz="0" w:space="0" w:color="auto"/>
      </w:divBdr>
    </w:div>
    <w:div w:id="2049911179">
      <w:bodyDiv w:val="1"/>
      <w:marLeft w:val="0"/>
      <w:marRight w:val="0"/>
      <w:marTop w:val="0"/>
      <w:marBottom w:val="0"/>
      <w:divBdr>
        <w:top w:val="none" w:sz="0" w:space="0" w:color="auto"/>
        <w:left w:val="none" w:sz="0" w:space="0" w:color="auto"/>
        <w:bottom w:val="none" w:sz="0" w:space="0" w:color="auto"/>
        <w:right w:val="none" w:sz="0" w:space="0" w:color="auto"/>
      </w:divBdr>
    </w:div>
    <w:div w:id="2055225716">
      <w:bodyDiv w:val="1"/>
      <w:marLeft w:val="0"/>
      <w:marRight w:val="0"/>
      <w:marTop w:val="0"/>
      <w:marBottom w:val="0"/>
      <w:divBdr>
        <w:top w:val="none" w:sz="0" w:space="0" w:color="auto"/>
        <w:left w:val="none" w:sz="0" w:space="0" w:color="auto"/>
        <w:bottom w:val="none" w:sz="0" w:space="0" w:color="auto"/>
        <w:right w:val="none" w:sz="0" w:space="0" w:color="auto"/>
      </w:divBdr>
    </w:div>
    <w:div w:id="2095273342">
      <w:bodyDiv w:val="1"/>
      <w:marLeft w:val="0"/>
      <w:marRight w:val="0"/>
      <w:marTop w:val="0"/>
      <w:marBottom w:val="0"/>
      <w:divBdr>
        <w:top w:val="none" w:sz="0" w:space="0" w:color="auto"/>
        <w:left w:val="none" w:sz="0" w:space="0" w:color="auto"/>
        <w:bottom w:val="none" w:sz="0" w:space="0" w:color="auto"/>
        <w:right w:val="none" w:sz="0" w:space="0" w:color="auto"/>
      </w:divBdr>
    </w:div>
    <w:div w:id="2096432922">
      <w:bodyDiv w:val="1"/>
      <w:marLeft w:val="0"/>
      <w:marRight w:val="0"/>
      <w:marTop w:val="0"/>
      <w:marBottom w:val="0"/>
      <w:divBdr>
        <w:top w:val="none" w:sz="0" w:space="0" w:color="auto"/>
        <w:left w:val="none" w:sz="0" w:space="0" w:color="auto"/>
        <w:bottom w:val="none" w:sz="0" w:space="0" w:color="auto"/>
        <w:right w:val="none" w:sz="0" w:space="0" w:color="auto"/>
      </w:divBdr>
    </w:div>
    <w:div w:id="2107455616">
      <w:bodyDiv w:val="1"/>
      <w:marLeft w:val="0"/>
      <w:marRight w:val="0"/>
      <w:marTop w:val="0"/>
      <w:marBottom w:val="0"/>
      <w:divBdr>
        <w:top w:val="none" w:sz="0" w:space="0" w:color="auto"/>
        <w:left w:val="none" w:sz="0" w:space="0" w:color="auto"/>
        <w:bottom w:val="none" w:sz="0" w:space="0" w:color="auto"/>
        <w:right w:val="none" w:sz="0" w:space="0" w:color="auto"/>
      </w:divBdr>
    </w:div>
    <w:div w:id="2126271690">
      <w:bodyDiv w:val="1"/>
      <w:marLeft w:val="0"/>
      <w:marRight w:val="0"/>
      <w:marTop w:val="0"/>
      <w:marBottom w:val="0"/>
      <w:divBdr>
        <w:top w:val="none" w:sz="0" w:space="0" w:color="auto"/>
        <w:left w:val="none" w:sz="0" w:space="0" w:color="auto"/>
        <w:bottom w:val="none" w:sz="0" w:space="0" w:color="auto"/>
        <w:right w:val="none" w:sz="0" w:space="0" w:color="auto"/>
      </w:divBdr>
    </w:div>
    <w:div w:id="21440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masjonomuctar@akuntansi.pnj.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FNu13</b:Tag>
    <b:SourceType>JournalArticle</b:SourceType>
    <b:Guid>{769890D8-202B-483C-BB17-815D9372F764}</b:Guid>
    <b:Author>
      <b:Author>
        <b:NameList>
          <b:Person>
            <b:Last>Nunes</b:Last>
            <b:First>Paul</b:First>
            <b:Middle>F</b:Middle>
          </b:Person>
          <b:Person>
            <b:Last>Bellin</b:Last>
            <b:First>J</b:First>
          </b:Person>
          <b:Person>
            <b:Last>Lee</b:Last>
            <b:First>I</b:First>
          </b:Person>
          <b:Person>
            <b:Last>Schunck</b:Last>
            <b:First>O.</b:First>
          </b:Person>
        </b:NameList>
      </b:Author>
    </b:Author>
    <b:Title>Converting the non stop customer into a loyal customer</b:Title>
    <b:JournalName>strategy and leadership</b:JournalName>
    <b:Year>2013</b:Year>
    <b:Pages>48-53</b:Pages>
    <b:RefOrder>1</b:RefOrder>
  </b:Source>
  <b:Source>
    <b:Tag>Pur20</b:Tag>
    <b:SourceType>Report</b:SourceType>
    <b:Guid>{B2632B97-0868-49C7-B467-2B08FC4DBBE6}</b:Guid>
    <b:Title>Customer Relationship Management and Web Quality Effect on Customer Retention through Customer Satisfaction</b:Title>
    <b:Year>2020</b:Year>
    <b:Publisher>P3M PNJ</b:Publisher>
    <b:City>Depok,</b:City>
    <b:Author>
      <b:Author>
        <b:NameList>
          <b:Person>
            <b:Last>Purwaningrum</b:Last>
            <b:First>Endang</b:First>
          </b:Person>
          <b:Person>
            <b:Last>Masjono</b:Last>
            <b:First>Ali</b:First>
          </b:Person>
        </b:NameList>
      </b:Author>
    </b:Author>
    <b:RefOrder>3</b:RefOrder>
  </b:Source>
  <b:Source>
    <b:Tag>WIy20</b:Tag>
    <b:SourceType>Book</b:SourceType>
    <b:Guid>{45CC5F33-D890-4665-9391-0297EC9C3D85}</b:Guid>
    <b:Title>Merancang Penelitian Bisnis dengan alat analisis SPSS 25 dan Smart PKS 3.2.8</b:Title>
    <b:City>Yogyakarta</b:City>
    <b:Year>2020</b:Year>
    <b:Author>
      <b:Author>
        <b:NameList>
          <b:Person>
            <b:Last>Wiyono</b:Last>
            <b:First>Gendro</b:First>
          </b:Person>
        </b:NameList>
      </b:Author>
    </b:Author>
    <b:Publisher>UPP STIM YKPN</b:Publisher>
    <b:RefOrder>15</b:RefOrder>
  </b:Source>
  <b:Source>
    <b:Tag>IŠO16</b:Tag>
    <b:SourceType>JournalArticle</b:SourceType>
    <b:Guid>{1F228423-CDD5-4B5D-B5BE-80F45B8D55B4}</b:Guid>
    <b:Author>
      <b:Author>
        <b:NameList>
          <b:Person>
            <b:Last>IŠORAITĖ</b:Last>
            <b:First>Margarita</b:First>
          </b:Person>
        </b:NameList>
      </b:Author>
    </b:Author>
    <b:Title>CUSTOMER LOYALTY THEORETICAL ASPECTS</b:Title>
    <b:Year>2016</b:Year>
    <b:JournalName>ECOFORUM</b:JournalName>
    <b:Pages>292-299</b:Pages>
    <b:Publisher>Vilniaus kolegija/University Applied Sciences, Lithuania</b:Publisher>
    <b:Volume>5</b:Volume>
    <b:Issue>2</b:Issue>
    <b:YearAccessed>2021</b:YearAccessed>
    <b:MonthAccessed>3</b:MonthAccessed>
    <b:DayAccessed>1</b:DayAccessed>
    <b:RefOrder>9</b:RefOrder>
  </b:Source>
  <b:Source>
    <b:Tag>Kot121</b:Tag>
    <b:SourceType>Book</b:SourceType>
    <b:Guid>{8B9BC97A-9509-4214-B51D-81CA278DF86F}</b:Guid>
    <b:Author>
      <b:Author>
        <b:NameList>
          <b:Person>
            <b:Last>Kotler</b:Last>
            <b:First>PHILIP</b:First>
          </b:Person>
          <b:Person>
            <b:Last>Armstrong</b:Last>
            <b:First>GARY</b:First>
          </b:Person>
        </b:NameList>
      </b:Author>
    </b:Author>
    <b:Title>Principles	of	Marketing</b:Title>
    <b:Year>2012</b:Year>
    <b:City>Singapore</b:City>
    <b:Publisher>Pearson	Prentice	Hall</b:Publisher>
    <b:RefOrder>5</b:RefOrder>
  </b:Source>
  <b:Source>
    <b:Tag>Ayu19</b:Tag>
    <b:SourceType>JournalArticle</b:SourceType>
    <b:Guid>{EB4A10DE-9D77-4BA8-B275-DF260B193DB3}</b:Guid>
    <b:Author>
      <b:Author>
        <b:NameList>
          <b:Person>
            <b:Last>Ayuni</b:Last>
            <b:First>R.</b:First>
            <b:Middle>F.</b:Middle>
          </b:Person>
        </b:NameList>
      </b:Author>
    </b:Author>
    <b:Title>THE ONLINE SHOPPING HABITS AND E-LOYALTY OF GEN Z AS NATIVES IN THE DIGITAL ERA.</b:Title>
    <b:JournalName>Journal of Indonesian Economy and Business : JIEB.,</b:JournalName>
    <b:Year>2019</b:Year>
    <b:Pages>166-182.</b:Pages>
    <b:Volume>34</b:Volume>
    <b:Issue>2</b:Issue>
    <b:URL>https://e-resources.perpusnas.go.id:2350/scholarly-journals/online-shopping-habits-e-loyalty-gen-z-as-natives/docview/2333650007/se-2?accountid=25704 </b:URL>
    <b:RefOrder>8</b:RefOrder>
  </b:Source>
  <b:Source>
    <b:Tag>Deh14</b:Tag>
    <b:SourceType>JournalArticle</b:SourceType>
    <b:Guid>{C1437A8A-6DCF-4834-89A5-0BFC09EAF47C}</b:Guid>
    <b:Author>
      <b:Author>
        <b:NameList>
          <b:Person>
            <b:Last>Dehghan</b:Last>
            <b:First>A</b:First>
          </b:Person>
          <b:Person>
            <b:Last>Dugger</b:Last>
            <b:First>J</b:First>
          </b:Person>
          <b:Person>
            <b:Last>Dobrzykowski</b:Last>
            <b:First>D</b:First>
          </b:Person>
          <b:Person>
            <b:Last>Balazs</b:Last>
            <b:First>A</b:First>
          </b:Person>
        </b:NameList>
      </b:Author>
    </b:Author>
    <b:Title>The antecedents of student loyalty in online programs.</b:Title>
    <b:JournalName>The International Journal of Educational Management,</b:JournalName>
    <b:Year>2014</b:Year>
    <b:Pages>15-35</b:Pages>
    <b:Volume> 28</b:Volume>
    <b:Issue>1</b:Issue>
    <b:DOI>doi:http://e-resources.perpusnas.go.id:2166/10.1108/IJEM-01-2013-0007 </b:DOI>
    <b:RefOrder>6</b:RefOrder>
  </b:Source>
  <b:Source>
    <b:Tag>Bha19</b:Tag>
    <b:SourceType>InternetSite</b:SourceType>
    <b:Guid>{71DA8DFA-1C56-4715-A095-F57FCD53985E}</b:Guid>
    <b:Author>
      <b:Author>
        <b:NameList>
          <b:Person>
            <b:Last>Bhattacharya</b:Last>
            <b:First>Suvashree</b:First>
          </b:Person>
        </b:NameList>
      </b:Author>
    </b:Author>
    <b:Title>Understanding the psychology behind online buyer behavior</b:Title>
    <b:Year>2019</b:Year>
    <b:Publisher>REVE Chat</b:Publisher>
    <b:InternetSiteTitle>.revechat.com</b:InternetSiteTitle>
    <b:Month>OCtober</b:Month>
    <b:Day>9</b:Day>
    <b:URL>https://www.revechat.com/blog/understanding-psychology-behind-online-buyer-behavior/</b:URL>
    <b:YearAccessed>2021</b:YearAccessed>
    <b:MonthAccessed>March</b:MonthAccessed>
    <b:DayAccessed>1</b:DayAccessed>
    <b:RefOrder>10</b:RefOrder>
  </b:Source>
  <b:Source>
    <b:Tag>Wil19</b:Tag>
    <b:SourceType>JournalArticle</b:SourceType>
    <b:Guid>{BE24D47C-F47B-43D6-8F7E-4017CFE44D8E}</b:Guid>
    <b:Author>
      <b:Author>
        <b:NameList>
          <b:Person>
            <b:Last>Wilson</b:Last>
            <b:First>N.,</b:First>
            <b:Middle>Keni Keni, &amp; Pattyranie Tan, P. H.</b:Middle>
          </b:Person>
        </b:NameList>
      </b:Author>
    </b:Author>
    <b:Title>The Effect of Website Design Quality and Service Quality on Repurchase Intention in the E-commerce Industry: A Cross-Continental Analysis.</b:Title>
    <b:JournalName>Gadjah Mada International Journal of Business,</b:JournalName>
    <b:Year>2019</b:Year>
    <b:Pages> 187–222</b:Pages>
    <b:Volume>21</b:Volume>
    <b:Issue>2</b:Issue>
    <b:URL>https://remote-lib.ui.ac.id:2116/10.22146/gamaijb.33665</b:URL>
    <b:RefOrder>11</b:RefOrder>
  </b:Source>
  <b:Source>
    <b:Tag>Mar13</b:Tag>
    <b:SourceType>JournalArticle</b:SourceType>
    <b:Guid>{B86B05CD-9FA1-408C-A530-4F9CADCBF5D7}</b:Guid>
    <b:Author>
      <b:Author>
        <b:NameList>
          <b:Person>
            <b:Last>Maria</b:Last>
            <b:First>Delarosa</b:First>
            <b:Middle>D. D</b:Middle>
          </b:Person>
          <b:Person>
            <b:Last>Sahid</b:Last>
            <b:First>S.</b:First>
            <b:Middle>N.</b:Middle>
          </b:Person>
        </b:NameList>
      </b:Author>
    </b:Author>
    <b:Title>The antecedents of online customer satisfaction and customer loyalty</b:Title>
    <b:JournalName>Journal of Business and Retail Management Research</b:JournalName>
    <b:Year>2013</b:Year>
    <b:Volume>7</b:Volume>
    <b:Issue>2</b:Issue>
    <b:URL>https://e-resources.perpusnas.go.id:2350/scholarly-journals/antecedents-online-customer-satisfaction-loyalty/docview/1700402511/se-2?accountid=25704 </b:URL>
    <b:RefOrder>7</b:RefOrder>
  </b:Source>
  <b:Source>
    <b:Tag>Bai</b:Tag>
    <b:SourceType>JournalArticle</b:SourceType>
    <b:Guid>{E1D9363C-6B10-4BF9-98F3-5842E24D5B1A}</b:Guid>
    <b:Author>
      <b:Author>
        <b:NameList>
          <b:Person>
            <b:Last>Bai</b:Last>
            <b:First>Billy</b:First>
          </b:Person>
          <b:Person>
            <b:Last>Law</b:Last>
            <b:First>Rob</b:First>
          </b:Person>
          <b:Person>
            <b:Last>Ivan.</b:Last>
            <b:First>Wen</b:First>
          </b:Person>
        </b:NameList>
      </b:Author>
    </b:Author>
    <b:Title>The impact of website quality on customer satisfaction and purchase intentions: Evidence from Chinese online visitors,</b:Title>
    <b:JournalName>International Journal of Hospitality Management</b:JournalName>
    <b:Year>2008</b:Year>
    <b:Pages>  391-402,</b:Pages>
    <b:Volume>27</b:Volume>
    <b:Issue>3</b:Issue>
    <b:URL>http://www.sciencedirect.com/science/article/pii/S0278431907001028</b:URL>
    <b:DOI>https://doi.org/10.1016/j.ijhm.2007.10.008</b:DOI>
    <b:RefOrder>12</b:RefOrder>
  </b:Source>
  <b:Source>
    <b:Tag>Mau191</b:Tag>
    <b:SourceType>JournalArticle</b:SourceType>
    <b:Guid>{6D52858C-150B-4C06-91E5-4ABFADEA5F42}</b:Guid>
    <b:Title>Analisa Pengaruh Promo Gratis Ongkos Kirim terhadap Keputusan Pembelian pada E-commerce oleh  Generasi Z di Daerah Pedesaan</b:Title>
    <b:Year>2019</b:Year>
    <b:URL>www.ejournal.polbeng.ac.id/index.php/IBP </b:URL>
    <b:Author>
      <b:Author>
        <b:NameList>
          <b:Person>
            <b:Last>Maulana</b:Last>
            <b:First>Hutomo</b:First>
            <b:Middle>Atman</b:Middle>
          </b:Person>
          <b:Person>
            <b:Last>Asra</b:Last>
            <b:First>Yunelly</b:First>
          </b:Person>
        </b:NameList>
      </b:Author>
    </b:Author>
    <b:JournalName>Jurnal Inovasi Bisnis</b:JournalName>
    <b:Pages>162-165</b:Pages>
    <b:Volume>7</b:Volume>
    <b:Issue>2</b:Issue>
    <b:RefOrder>13</b:RefOrder>
  </b:Source>
  <b:Source>
    <b:Tag>Zhe14</b:Tag>
    <b:SourceType>JournalArticle</b:SourceType>
    <b:Guid>{6C5D37DA-1C80-4791-BE4E-6737FFE332DE}</b:Guid>
    <b:Author>
      <b:Author>
        <b:NameList>
          <b:Person>
            <b:Last>Zheng</b:Last>
            <b:First>Xiabing</b:First>
          </b:Person>
          <b:Person>
            <b:Last>Lee</b:Last>
            <b:First>Matthew</b:First>
          </b:Person>
          <b:Person>
            <b:Last>Cheung</b:Last>
            <b:First>Christy</b:First>
            <b:Middle>M.K.</b:Middle>
          </b:Person>
        </b:NameList>
      </b:Author>
    </b:Author>
    <b:Title>Examining e-loyalty towards online shopping platforms,The role of coupon proneness and value consciousness</b:Title>
    <b:JournalName>Internet Reserach</b:JournalName>
    <b:Year>2017</b:Year>
    <b:Pages>709-726</b:Pages>
    <b:Volume>27</b:Volume>
    <b:Issue>3</b:Issue>
    <b:DOI>DOI 10.1108/IntR-01-2016-0002</b:DOI>
    <b:RefOrder>14</b:RefOrder>
  </b:Source>
  <b:Source>
    <b:Tag>Gar16</b:Tag>
    <b:SourceType>Book</b:SourceType>
    <b:Guid>{BF389A7D-2A05-4840-BDF6-8A8913F0B861}</b:Guid>
    <b:Author>
      <b:Author>
        <b:NameList>
          <b:Person>
            <b:Last>Garson</b:Last>
            <b:First>G</b:First>
            <b:Middle>David</b:Middle>
          </b:Person>
        </b:NameList>
      </b:Author>
    </b:Author>
    <b:Title>Partial Least Squares; Regresion and Structural Equation Models</b:Title>
    <b:Year>2016</b:Year>
    <b:City>Asheboro, NC 27205 USA</b:City>
    <b:Publisher>Statistical Associates Publishing</b:Publisher>
    <b:RefOrder>4</b:RefOrder>
  </b:Source>
  <b:Source>
    <b:Tag>Ant10</b:Tag>
    <b:SourceType>JournalArticle</b:SourceType>
    <b:Guid>{EE3EC75B-708C-4865-B141-A531E0A99D95}</b:Guid>
    <b:Author>
      <b:Author>
        <b:NameList>
          <b:Person>
            <b:Last>Antarwiyati</b:Last>
            <b:First>P</b:First>
          </b:Person>
          <b:Person>
            <b:Last>Agus</b:Last>
            <b:First>L</b:First>
          </b:Person>
          <b:Person>
            <b:Last>Kusuma</b:Last>
            <b:First>N.H.</b:First>
          </b:Person>
        </b:NameList>
      </b:Author>
    </b:Author>
    <b:Title>Determinan electronic loyalty (e-loyalty) pada website.</b:Title>
    <b:JournalName>Jurnal Akuntansi Dan Auditing Indonesia, 14(1)</b:JournalName>
    <b:Year>2010</b:Year>
    <b:Volume>14</b:Volume>
    <b:Issue>1</b:Issue>
    <b:URL>https://e-resources.perpusnas.go.id:2350/scholarly-journals/determinan-electronic-loyalty-e-pada-website/docview/2389737302/se-2?accountid=25704</b:URL>
    <b:RefOrder>2</b:RefOrder>
  </b:Source>
</b:Sources>
</file>

<file path=customXml/itemProps1.xml><?xml version="1.0" encoding="utf-8"?>
<ds:datastoreItem xmlns:ds="http://schemas.openxmlformats.org/officeDocument/2006/customXml" ds:itemID="{4BA55B84-33CE-411E-9652-33ED7BE2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Jaja Derajati</dc:creator>
  <cp:keywords/>
  <dc:description/>
  <cp:lastModifiedBy>Endang Purwaningrum</cp:lastModifiedBy>
  <cp:revision>2</cp:revision>
  <cp:lastPrinted>2021-11-04T06:59:00Z</cp:lastPrinted>
  <dcterms:created xsi:type="dcterms:W3CDTF">2021-12-07T12:41:00Z</dcterms:created>
  <dcterms:modified xsi:type="dcterms:W3CDTF">2021-12-07T12:41:00Z</dcterms:modified>
</cp:coreProperties>
</file>