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501" w:rsidRPr="00533106" w:rsidRDefault="005E275C" w:rsidP="00E459E1">
      <w:pPr>
        <w:pStyle w:val="Title"/>
        <w:rPr>
          <w:lang w:val="en-US"/>
        </w:rPr>
      </w:pPr>
      <w:r w:rsidRPr="005E275C">
        <w:rPr>
          <w:lang w:val="en-US"/>
        </w:rPr>
        <w:t>Experimental Performance Of Gasoline Engines With EGR Fueled By Blends Of Gasoline and Butanol</w:t>
      </w:r>
    </w:p>
    <w:p w:rsidR="00635501" w:rsidRPr="00533106" w:rsidRDefault="005E275C" w:rsidP="00E459E1">
      <w:pPr>
        <w:pStyle w:val="Authors"/>
        <w:rPr>
          <w:lang w:val="en-US"/>
        </w:rPr>
      </w:pPr>
      <w:r>
        <w:rPr>
          <w:lang w:val="id-ID"/>
        </w:rPr>
        <w:t>S Firman Lukman</w:t>
      </w:r>
      <w:r w:rsidR="00635501">
        <w:rPr>
          <w:lang w:val="en-US"/>
        </w:rPr>
        <w:t xml:space="preserve">, </w:t>
      </w:r>
      <w:r>
        <w:rPr>
          <w:lang w:val="id-ID"/>
        </w:rPr>
        <w:t>S Syarifudin</w:t>
      </w:r>
      <w:r w:rsidR="00635501" w:rsidRPr="00533106">
        <w:rPr>
          <w:lang w:val="en-US"/>
        </w:rPr>
        <w:t xml:space="preserve">, </w:t>
      </w:r>
      <w:r>
        <w:rPr>
          <w:lang w:val="id-ID"/>
        </w:rPr>
        <w:t>F Faqih</w:t>
      </w:r>
      <w:r w:rsidR="00E93368" w:rsidRPr="00E93368">
        <w:rPr>
          <w:vertAlign w:val="superscript"/>
          <w:lang w:val="en-US"/>
        </w:rPr>
        <w:t>*</w:t>
      </w:r>
    </w:p>
    <w:p w:rsidR="00635501" w:rsidRPr="005270A6" w:rsidRDefault="00AD37A9" w:rsidP="00E459E1">
      <w:pPr>
        <w:pStyle w:val="Addresses"/>
        <w:rPr>
          <w:lang w:val="en-US"/>
        </w:rPr>
      </w:pPr>
      <w:r w:rsidRPr="00AD37A9">
        <w:rPr>
          <w:lang w:val="en-US"/>
        </w:rPr>
        <w:t>Mechanical Engineering</w:t>
      </w:r>
      <w:r w:rsidR="00635501" w:rsidRPr="005270A6">
        <w:rPr>
          <w:lang w:val="en-US"/>
        </w:rPr>
        <w:t xml:space="preserve">, </w:t>
      </w:r>
      <w:r>
        <w:rPr>
          <w:lang w:val="id-ID"/>
        </w:rPr>
        <w:t>Politeknik Harapan Bersama</w:t>
      </w:r>
      <w:r w:rsidR="00635501" w:rsidRPr="005270A6">
        <w:rPr>
          <w:lang w:val="en-US"/>
        </w:rPr>
        <w:t>, Indonesia</w:t>
      </w:r>
    </w:p>
    <w:p w:rsidR="00635501" w:rsidRPr="005E275C" w:rsidRDefault="00635501" w:rsidP="00E459E1">
      <w:pPr>
        <w:pStyle w:val="E-mail"/>
        <w:rPr>
          <w:lang w:val="id-ID"/>
        </w:rPr>
      </w:pPr>
      <w:r w:rsidRPr="005270A6">
        <w:rPr>
          <w:vertAlign w:val="superscript"/>
        </w:rPr>
        <w:t>*</w:t>
      </w:r>
      <w:r w:rsidRPr="005270A6">
        <w:t xml:space="preserve">Corresponding author: </w:t>
      </w:r>
      <w:r w:rsidR="002964A8">
        <w:rPr>
          <w:lang w:val="id-ID"/>
        </w:rPr>
        <w:t>Faqihyani14@gmail.com</w:t>
      </w:r>
    </w:p>
    <w:p w:rsidR="00635501" w:rsidRDefault="00635501" w:rsidP="00E459E1">
      <w:pPr>
        <w:pStyle w:val="Abstract"/>
        <w:rPr>
          <w:noProof/>
          <w:lang w:val="en-US" w:eastAsia="id-ID"/>
        </w:rPr>
      </w:pPr>
      <w:r w:rsidRPr="005270A6">
        <w:rPr>
          <w:b/>
          <w:lang w:val="en-US"/>
        </w:rPr>
        <w:t xml:space="preserve">Abstract. </w:t>
      </w:r>
      <w:r w:rsidR="00940579" w:rsidRPr="00940579">
        <w:rPr>
          <w:lang w:val="en-US"/>
        </w:rPr>
        <w:t>The use of motorized vehicles increases along with the high mobility of the people in meeting their needs so that the use of fuel increases. This led to a fuel shortage crisis. One solution is the use of alternative fuels that are renewable and environmentally friendly, such as butanol. Butanol is an alcohol that has characteristics similar to gasoline so it is suitable for use as a fuel. Butanol also has a high octane rating so that the fuel can receive high pressure during the compression stroke. This increases the torque and power of the gasoline engine. In addition, the use of the EGR system also increases engine power because the unburned fuel from the combustion is recirculated back into the combustion chamber, thus helping the combustion process in the next cycle. Therefore, this study observed the addition of 5%, 10% and 15% butanol to gasoline on the performance of gasoline engines with and without the EGR system. The results showed that the addition of 15% butanol to gasoline using Cold EGR increased Brake Torque and Brake Power the highest by 13.42% respectively compared to without EGR. The use of Hot EGR in the engine reduces BSFC by 18.01% compared to no EGR. While Brake Thermal Efficiency incre</w:t>
      </w:r>
      <w:r w:rsidR="00940579">
        <w:rPr>
          <w:lang w:val="en-US"/>
        </w:rPr>
        <w:t>ased by 21.96% by using Hot EGR</w:t>
      </w:r>
      <w:r w:rsidRPr="00481616">
        <w:rPr>
          <w:noProof/>
          <w:lang w:val="en-US" w:eastAsia="id-ID"/>
        </w:rPr>
        <w:t>.</w:t>
      </w:r>
    </w:p>
    <w:p w:rsidR="00635501" w:rsidRPr="00001042" w:rsidRDefault="00635501" w:rsidP="00E459E1">
      <w:pPr>
        <w:pStyle w:val="Section"/>
        <w:rPr>
          <w:lang w:val="en-US"/>
        </w:rPr>
      </w:pPr>
      <w:r w:rsidRPr="00001042">
        <w:rPr>
          <w:lang w:val="en-US"/>
        </w:rPr>
        <w:t>Introduction</w:t>
      </w:r>
    </w:p>
    <w:p w:rsidR="00940579" w:rsidRDefault="00940579" w:rsidP="00E459E1">
      <w:pPr>
        <w:pStyle w:val="Bodytext"/>
        <w:rPr>
          <w:lang w:val="id-ID"/>
        </w:rPr>
      </w:pPr>
      <w:r w:rsidRPr="00940579">
        <w:t xml:space="preserve">The use of motorized vehicles is increasing due to the high activity of the community in meeting their daily needs. This causes the uncontrolled use of fossil fuels resulting in an energy crisis and high air pollution </w:t>
      </w:r>
      <w:r w:rsidR="0048405E">
        <w:fldChar w:fldCharType="begin" w:fldLock="1"/>
      </w:r>
      <w:r w:rsidR="0048405E">
        <w:instrText>ADDIN CSL_CITATION {"citationItems":[{"id":"ITEM-1","itemData":{"DOI":"10.35970/infotekmesin.v10i1.20","ISSN":"2087-1627","abstract":"Diesel engines are widely used as driving forces in vehicles and industry due to fuel efficiency and high output power. The wide use of diesel engines triggers an increase in fuel consumption and exhaust emissions that are harmful to health. Jatropha is a renewable fuel as a solution to increase fuel consumption. However, the high viscosity and low calorific value result in reduced performance and increased exhaust emissions. Butanol has a high oxygen content and cetane number and low viscosity compared to diesel and jatropha. Addition of butanol is possible to reduce the decrease in performance and exhaust emissions of diesel engines. this study evaluates the effect of butanol on reducing Isuzu 4JB1 diesel engine direct injection emissions. Percentage of blend used 70/30/0, 65/30/5, 60/30/10, and 55/40/15 based on volume. Tests are carried out at 2500 constant turns with a loading of 25% to 100% using the EGR system. The experimental results showed the presence of butanol caused a decrease in soot emissions produced by diesel engines","author":[{"dropping-particle":"","family":"Syarifudin","given":"Syarifudin","non-dropping-particle":"","parse-names":false,"suffix":""},{"dropping-particle":"","family":"Syaiful","given":"Syaiful","non-dropping-particle":"","parse-names":false,"suffix":""}],"container-title":"Infotekmesin","id":"ITEM-1","issue":"1","issued":{"date-parts":[["2019"]]},"page":"18-22","title":"Pengaruh Penggunaan Energi Terbarukan Butanol Terhadap Penurunan Emisi Jelaga Mesin Diesel Injeksi Langsung Berbahan Bakar Biodiesel Campuran Solar Dan Jatropa","type":"article-journal","volume":"10"},"uris":["http://www.mendeley.com/documents/?uuid=682cb79a-63f1-4682-a462-e4bc273476f2"]}],"mendeley":{"formattedCitation":"[1]","plainTextFormattedCitation":"[1]","previouslyFormattedCitation":"[1]"},"properties":{"noteIndex":0},"schema":"https://github.com/citation-style-language/schema/raw/master/csl-citation.json"}</w:instrText>
      </w:r>
      <w:r w:rsidR="0048405E">
        <w:fldChar w:fldCharType="separate"/>
      </w:r>
      <w:r w:rsidR="0048405E" w:rsidRPr="0048405E">
        <w:rPr>
          <w:noProof/>
        </w:rPr>
        <w:t>[1]</w:t>
      </w:r>
      <w:r w:rsidR="0048405E">
        <w:fldChar w:fldCharType="end"/>
      </w:r>
      <w:r w:rsidRPr="00940579">
        <w:t>. Therefore, the government has launched the use of renewable alternative fuels as a substitute for fossil fuels that are renewable and environmentally friendly. Alcohol is an alternative fuel that can replace fossil fuels because it has almost the same characteristics as gasoline. The alcohol that is often used as a fuel is butanol</w:t>
      </w:r>
      <w:r w:rsidR="0048405E">
        <w:rPr>
          <w:lang w:val="id-ID"/>
        </w:rPr>
        <w:t xml:space="preserve"> </w:t>
      </w:r>
      <w:r w:rsidRPr="00940579">
        <w:t xml:space="preserve"> </w:t>
      </w:r>
      <w:r w:rsidR="0048405E">
        <w:fldChar w:fldCharType="begin" w:fldLock="1"/>
      </w:r>
      <w:r w:rsidR="0048405E">
        <w:instrText>ADDIN CSL_CITATION {"citationItems":[{"id":"ITEM-1","itemData":{"DOI":"10.35970/accurate.v1i1.175","ISSN":"27224279","author":[{"dropping-particle":"","family":"Sanjaya","given":"Firman Lukman","non-dropping-particle":"","parse-names":false,"suffix":""},{"dropping-particle":"","family":"Syarifudin","given":"Syarifudin","non-dropping-particle":"","parse-names":false,"suffix":""}],"container-title":"Accurate: Journal of Mechanical Engineering and Science","id":"ITEM-1","issue":"1","issued":{"date-parts":[["2020"]]},"page":"7-10","title":"Pengaruh Penambahan Butanol Sebagai Campuran Bahan Bakar Premium Terhadap Torsi dan Daya Mesin Bensin Dengan Sistem EGR","type":"article-journal","volume":"1"},"uris":["http://www.mendeley.com/documents/?uuid=afc84e7d-6d16-4b12-801c-bcecfbf25453"]}],"mendeley":{"formattedCitation":"[2]","plainTextFormattedCitation":"[2]","previouslyFormattedCitation":"[2]"},"properties":{"noteIndex":0},"schema":"https://github.com/citation-style-language/schema/raw/master/csl-citation.json"}</w:instrText>
      </w:r>
      <w:r w:rsidR="0048405E">
        <w:fldChar w:fldCharType="separate"/>
      </w:r>
      <w:r w:rsidR="0048405E" w:rsidRPr="0048405E">
        <w:rPr>
          <w:noProof/>
        </w:rPr>
        <w:t>[2]</w:t>
      </w:r>
      <w:r w:rsidR="0048405E">
        <w:fldChar w:fldCharType="end"/>
      </w:r>
      <w:r w:rsidR="0048405E">
        <w:fldChar w:fldCharType="begin" w:fldLock="1"/>
      </w:r>
      <w:r w:rsidR="0048405E">
        <w:instrText>ADDIN CSL_CITATION {"citationItems":[{"id":"ITEM-1","itemData":{"DOI":"10.35970/infotekmesin.v11i2.258","ISSN":"2087-1627","author":[{"dropping-particle":"","family":"Fatkhurrozak","given":"Faqih","non-dropping-particle":"","parse-names":false,"suffix":""},{"dropping-particle":"","family":"Sanjaya","given":"Firman Lukman","non-dropping-particle":"","parse-names":false,"suffix":""},{"dropping-particle":"","family":"Syarifudin","given":"Syarifudin","non-dropping-particle":"","parse-names":false,"suffix":""},{"dropping-particle":"","family":"Syaiful","given":"Syaiful","non-dropping-particle":"","parse-names":false,"suffix":""}],"container-title":"Infotekmesin","id":"ITEM-1","issue":"2","issued":{"date-parts":[["2020"]]},"page":"137-140","title":"Pengaruh Diethyl Ether Terhadap Torsi dan Daya Mesin Diesel Injeksi Langsung Berbahan Bakar Solar Campuran Jatropa","type":"article-journal","volume":"11"},"uris":["http://www.mendeley.com/documents/?uuid=b5643217-b00d-40cd-b51c-0ead90aa1628"]}],"mendeley":{"formattedCitation":"[3]","plainTextFormattedCitation":"[3]","previouslyFormattedCitation":"[3]"},"properties":{"noteIndex":0},"schema":"https://github.com/citation-style-language/schema/raw/master/csl-citation.json"}</w:instrText>
      </w:r>
      <w:r w:rsidR="0048405E">
        <w:fldChar w:fldCharType="separate"/>
      </w:r>
      <w:r w:rsidR="0048405E" w:rsidRPr="0048405E">
        <w:rPr>
          <w:noProof/>
        </w:rPr>
        <w:t>[3]</w:t>
      </w:r>
      <w:r w:rsidR="0048405E">
        <w:fldChar w:fldCharType="end"/>
      </w:r>
      <w:r w:rsidRPr="00940579">
        <w:t>.</w:t>
      </w:r>
    </w:p>
    <w:p w:rsidR="00940579" w:rsidRDefault="00940579" w:rsidP="00E459E1">
      <w:pPr>
        <w:pStyle w:val="Bodytext"/>
        <w:rPr>
          <w:lang w:val="id-ID"/>
        </w:rPr>
      </w:pPr>
      <w:r w:rsidRPr="00940579">
        <w:t xml:space="preserve">Butanol has a higher octane number than gasoline so it can withstand high pressure in the compression stroke. This increases the explosion of the cylinder so that the engine power is better </w:t>
      </w:r>
      <w:r w:rsidR="0048405E">
        <w:fldChar w:fldCharType="begin" w:fldLock="1"/>
      </w:r>
      <w:r w:rsidR="0048405E">
        <w:instrText>ADDIN CSL_CITATION {"citationItems":[{"id":"ITEM-1","itemData":{"DOI":"10.1051/shsconf/20184902010","abstract":"Diesel engines are widely used in industry, automotive, power generation due to better reliability and higher efficiency. However, diesel engines produce high smoke emissions. The main problem of diesel engine is actually the use of fossil fuels as a source of energy whose availability is diminishing. Therefore alternative fuels for diesel fuels such as jatropha and butanol are needed to reduce dependence on fossil fuels. In this study, the effect of butanol usage on fuel consumption and smoke emissions of direct injection diesel engine fueled by jatropha oil and diesel fuel with cold EGR system was investigated. The percentage of butanol was in the range of 5 to 15%, jatropha oil was in the range of 10 to 30% and the balance was diesel fuel. Cold EGR was varied through valve openings from 0 to 100% with 25% intervals. The experimental data shows that the BSFC value increases with increasing percentage of butanol. In addition, the use of EGR results in a higher increase of BSFC than that without EGR. While the addition of butanol into a blend of jatropha oil and diesel fuel causes a decrease in smoke emissions. The results also informed that the use of EGR in the same fuel blend led to increased smoke emissions.","author":[{"dropping-particle":"","family":"Syarifudin","given":"","non-dropping-particle":"","parse-names":false,"suffix":""},{"dropping-particle":"","family":"Syaiful","given":"","non-dropping-particle":"","parse-names":false,"suffix":""},{"dropping-particle":"","family":"Yohana","given":"Eflita","non-dropping-particle":"","parse-names":false,"suffix":""}],"container-title":"SHS Web of Conferences","id":"ITEM-1","issued":{"date-parts":[["2018"]]},"page":"02010","title":"Effect of butanol on fuel consumption and smoke emission of direct injection diesel engine fueled by jatropha oil and diesel fuel blends with cold EGR system","type":"article-journal","volume":"49"},"uris":["http://www.mendeley.com/documents/?uuid=129dd506-6d78-49c4-9885-7cc392a5602d"]}],"mendeley":{"formattedCitation":"[4]","plainTextFormattedCitation":"[4]","previouslyFormattedCitation":"[4]"},"properties":{"noteIndex":0},"schema":"https://github.com/citation-style-language/schema/raw/master/csl-citation.json"}</w:instrText>
      </w:r>
      <w:r w:rsidR="0048405E">
        <w:fldChar w:fldCharType="separate"/>
      </w:r>
      <w:r w:rsidR="0048405E" w:rsidRPr="0048405E">
        <w:rPr>
          <w:noProof/>
        </w:rPr>
        <w:t>[4]</w:t>
      </w:r>
      <w:r w:rsidR="0048405E">
        <w:fldChar w:fldCharType="end"/>
      </w:r>
      <w:r w:rsidR="0048405E">
        <w:fldChar w:fldCharType="begin" w:fldLock="1"/>
      </w:r>
      <w:r w:rsidR="0048405E">
        <w:instrText>ADDIN CSL_CITATION {"citationItems":[{"id":"ITEM-1","itemData":{"DOI":"10.1016/j.renene.2019.06.041","ISSN":"18790682","abstract":"N-butanol is a valuable renewable fuel that has been extensively studied. In this paper, the effect of n-butanol-gasoline blends on combustion and emissions performance of direct injection gasoline engine under urban conditions (throttle opening is 10% and 35%) is studied by using GT-Power simulation software. By comparing the several fuels, we find a fuel that is more suitable for the engine to operate in urban conditions. This is of great significance for reducing China's dependence on oil. The simulation results show that adding n-butanol into gasoline can significantly reduce the peak in-cylinder temperature (Tmax), improve the brake thermal efficiency (BTE) of the engine. It is advantageous for the engine to operate under urban conditions. By comparison, it is found that Bu40 is the most suitable fuel. When the throttle opening is 10%, high engine speed operation will reduce brake power (BP), brake torque (BT) and BTE, and increase CO emissions. In terms of emissions, n-butanol gasoline blends can reduce CO and NOx emissions, but HC emissions increase. Finally, the results show that n-butanol-gasoline blends can be used in SI direct injection gasoline engine instead of pure gasoline.","author":[{"dropping-particle":"","family":"Tian","given":"Zhi","non-dropping-particle":"","parse-names":false,"suffix":""},{"dropping-particle":"","family":"Zhen","given":"Xudong","non-dropping-particle":"","parse-names":false,"suffix":""},{"dropping-particle":"","family":"Wang","given":"Yang","non-dropping-particle":"","parse-names":false,"suffix":""},{"dropping-particle":"","family":"Liu","given":"Daming","non-dropping-particle":"","parse-names":false,"suffix":""},{"dropping-particle":"","family":"Li","given":"Xiaoyan","non-dropping-particle":"","parse-names":false,"suffix":""}],"container-title":"Renewable Energy","id":"ITEM-1","issued":{"date-parts":[["2020"]]},"page":"267-279","publisher":"Elsevier Ltd","title":"Combustion and emission characteristics of n-butanol-gasoline blends in SI direct injection gasoline engine","type":"article-journal","volume":"146"},"uris":["http://www.mendeley.com/documents/?uuid=4503f8fe-c4f9-483c-8dd0-b26e833701d7"]}],"mendeley":{"formattedCitation":"[5]","plainTextFormattedCitation":"[5]","previouslyFormattedCitation":"[5]"},"properties":{"noteIndex":0},"schema":"https://github.com/citation-style-language/schema/raw/master/csl-citation.json"}</w:instrText>
      </w:r>
      <w:r w:rsidR="0048405E">
        <w:fldChar w:fldCharType="separate"/>
      </w:r>
      <w:r w:rsidR="0048405E" w:rsidRPr="0048405E">
        <w:rPr>
          <w:noProof/>
        </w:rPr>
        <w:t>[5]</w:t>
      </w:r>
      <w:r w:rsidR="0048405E">
        <w:fldChar w:fldCharType="end"/>
      </w:r>
      <w:r w:rsidRPr="00940579">
        <w:t xml:space="preserve">. In addition, butanol has a high latent heat of vaporization so that the fogging process in the combustion chamber is better and increases the flame speed </w:t>
      </w:r>
      <w:r w:rsidR="0048405E">
        <w:fldChar w:fldCharType="begin" w:fldLock="1"/>
      </w:r>
      <w:r w:rsidR="0048405E">
        <w:instrText>ADDIN CSL_CITATION {"citationItems":[{"id":"ITEM-1","itemData":{"DOI":"10.1016/j.fuel.2020.119505","ISSN":"00162361","abstract":"In this study, a four-stroke, high-speed spark ignition (SI) engine was conducted to reflect the effects of n-butanol blend ratio, spark timing and lambda. The experiments were conducted with four types of fuels including B0 (0 vol% n-butanol and 100 vol% gasoline), B10, B20 and B30, two operation conditions including the engine speed of 4000 r/min and 8000 r/min, the throttle position of 35% and 45%, respectively; with the spark timing range from 25° to 48° before top dead center (BTDC), and the lambda range from 0.85 to 1.5. The results demonstrate that with the increasing of n-butanol blend ratio, the fuel mass flow rate is increased when the lambda is fixed. The output power, brake thermal efficiency (BTE) and brake specific fuel consumption (BSFC) increase with increasing n-butanol ratio. The addition of n-butanol to gasoline can decrease nitric oxide (NO) emissions significantly but increase carbon monoxide (CO) emissions slightly. The lambda relative to the maximum BTE, the minimum BSFC and the maximum combustion efficiency become larger with the content of n-butanol increase. The data of engine parameters were normalized, and a calculation formula of weighted analysis for the engine performance was presented. With the n-butanol blend ratio increasing, the test engine has a better performance. Considering the emissions, the spark timing of the highest weighted normalized score (WNS) is retarded relative to maximum brake power (MBP) timing, and the lambda of the highest WNS becomes larger.","author":[{"dropping-particle":"","family":"Tang","given":"Qijun","non-dropping-particle":"","parse-names":false,"suffix":""},{"dropping-particle":"","family":"Jiang","given":"Pin","non-dropping-particle":"","parse-names":false,"suffix":""},{"dropping-particle":"","family":"Peng","given":"Caiwang","non-dropping-particle":"","parse-names":false,"suffix":""},{"dropping-particle":"","family":"Chang","given":"Hongbo","non-dropping-particle":"","parse-names":false,"suffix":""},{"dropping-particle":"","family":"Zhao","given":"Zhichao","non-dropping-particle":"","parse-names":false,"suffix":""}],"container-title":"Fuel","id":"ITEM-1","issue":"August","issued":{"date-parts":[["2021"]]},"page":"119505","publisher":"Elsevier Ltd","title":"Comparison and analysis of the effects of spark timing and lambda on a high-speed spark ignition engine fuelled with n-butanol/gasoline blends","type":"article-journal","volume":"287"},"uris":["http://www.mendeley.com/documents/?uuid=71e42e80-717f-489d-a082-8be805d013b2"]}],"mendeley":{"formattedCitation":"[6]","plainTextFormattedCitation":"[6]","previouslyFormattedCitation":"[6]"},"properties":{"noteIndex":0},"schema":"https://github.com/citation-style-language/schema/raw/master/csl-citation.json"}</w:instrText>
      </w:r>
      <w:r w:rsidR="0048405E">
        <w:fldChar w:fldCharType="separate"/>
      </w:r>
      <w:r w:rsidR="0048405E" w:rsidRPr="0048405E">
        <w:rPr>
          <w:noProof/>
        </w:rPr>
        <w:t>[6]</w:t>
      </w:r>
      <w:r w:rsidR="0048405E">
        <w:fldChar w:fldCharType="end"/>
      </w:r>
      <w:r w:rsidR="0048405E">
        <w:fldChar w:fldCharType="begin" w:fldLock="1"/>
      </w:r>
      <w:r w:rsidR="0048405E">
        <w:instrText>ADDIN CSL_CITATION {"citationItems":[{"id":"ITEM-1","itemData":{"ISSN":"2319-1058","author":[{"dropping-particle":"","family":"Sanjaya","given":"Firman","non-dropping-particle":"","parse-names":false,"suffix":""},{"dropping-particle":"","family":"Syaiful","given":"Syaiful","non-dropping-particle":"","parse-names":false,"suffix":""},{"dropping-particle":"","family":"SINAGA","given":"Nazaruddin","non-dropping-particle":"","parse-names":false,"suffix":""}],"container-title":"International Journal of Innovations in Engineering and Technology (IJIET)","id":"ITEM-1","issue":"4","issued":{"date-parts":[["2019"]]},"page":"117-125","title":"Effect of butanol on performances and exhaust gas emissions of gasoline engine with egr system","type":"article-journal","volume":"13"},"uris":["http://www.mendeley.com/documents/?uuid=7334f253-b287-48f2-89eb-ea1dcf1285d0"]}],"mendeley":{"formattedCitation":"[7]","plainTextFormattedCitation":"[7]","previouslyFormattedCitation":"[7]"},"properties":{"noteIndex":0},"schema":"https://github.com/citation-style-language/schema/raw/master/csl-citation.json"}</w:instrText>
      </w:r>
      <w:r w:rsidR="0048405E">
        <w:fldChar w:fldCharType="separate"/>
      </w:r>
      <w:r w:rsidR="0048405E" w:rsidRPr="0048405E">
        <w:rPr>
          <w:noProof/>
        </w:rPr>
        <w:t>[7]</w:t>
      </w:r>
      <w:r w:rsidR="0048405E">
        <w:fldChar w:fldCharType="end"/>
      </w:r>
      <w:r w:rsidRPr="00940579">
        <w:t>. The high oxygen content in butanol helps the fuel oxidation process so that the combustion process in the cylinder becomes complete. This results in increased engine power and reduced engine exhaust emissions</w:t>
      </w:r>
      <w:r w:rsidR="0048405E">
        <w:rPr>
          <w:lang w:val="id-ID"/>
        </w:rPr>
        <w:t xml:space="preserve"> </w:t>
      </w:r>
      <w:r w:rsidR="0048405E">
        <w:rPr>
          <w:lang w:val="id-ID"/>
        </w:rPr>
        <w:fldChar w:fldCharType="begin" w:fldLock="1"/>
      </w:r>
      <w:r w:rsidR="0048405E">
        <w:rPr>
          <w:lang w:val="id-ID"/>
        </w:rPr>
        <w:instrText>ADDIN CSL_CITATION {"citationItems":[{"id":"ITEM-1","itemData":{"DOI":"10.1051/shsconf/20184902010","abstract":"Diesel engines are widely used in industry, automotive, power generation due to better reliability and higher efficiency. However, diesel engines produce high smoke emissions. The main problem of diesel engine is actually the use of fossil fuels as a source of energy whose availability is diminishing. Therefore alternative fuels for diesel fuels such as jatropha and butanol are needed to reduce dependence on fossil fuels. In this study, the effect of butanol usage on fuel consumption and smoke emissions of direct injection diesel engine fueled by jatropha oil and diesel fuel with cold EGR system was investigated. The percentage of butanol was in the range of 5 to 15%, jatropha oil was in the range of 10 to 30% and the balance was diesel fuel. Cold EGR was varied through valve openings from 0 to 100% with 25% intervals. The experimental data shows that the BSFC value increases with increasing percentage of butanol. In addition, the use of EGR results in a higher increase of BSFC than that without EGR. While the addition of butanol into a blend of jatropha oil and diesel fuel causes a decrease in smoke emissions. The results also informed that the use of EGR in the same fuel blend led to increased smoke emissions.","author":[{"dropping-particle":"","family":"Syarifudin","given":"","non-dropping-particle":"","parse-names":false,"suffix":""},{"dropping-particle":"","family":"Syaiful","given":"","non-dropping-particle":"","parse-names":false,"suffix":""},{"dropping-particle":"","family":"Yohana","given":"Eflita","non-dropping-particle":"","parse-names":false,"suffix":""}],"container-title":"SHS Web of Conferences","id":"ITEM-1","issued":{"date-parts":[["2018"]]},"page":"02010","title":"Effect of butanol on fuel consumption and smoke emission of direct injection diesel engine fueled by jatropha oil and diesel fuel blends with cold EGR system","type":"article-journal","volume":"49"},"uris":["http://www.mendeley.com/documents/?uuid=129dd506-6d78-49c4-9885-7cc392a5602d"]}],"mendeley":{"formattedCitation":"[4]","plainTextFormattedCitation":"[4]","previouslyFormattedCitation":"[4]"},"properties":{"noteIndex":0},"schema":"https://github.com/citation-style-language/schema/raw/master/csl-citation.json"}</w:instrText>
      </w:r>
      <w:r w:rsidR="0048405E">
        <w:rPr>
          <w:lang w:val="id-ID"/>
        </w:rPr>
        <w:fldChar w:fldCharType="separate"/>
      </w:r>
      <w:r w:rsidR="0048405E" w:rsidRPr="0048405E">
        <w:rPr>
          <w:noProof/>
          <w:lang w:val="id-ID"/>
        </w:rPr>
        <w:t>[4]</w:t>
      </w:r>
      <w:r w:rsidR="0048405E">
        <w:rPr>
          <w:lang w:val="id-ID"/>
        </w:rPr>
        <w:fldChar w:fldCharType="end"/>
      </w:r>
      <w:r w:rsidR="0048405E">
        <w:rPr>
          <w:lang w:val="id-ID"/>
        </w:rPr>
        <w:fldChar w:fldCharType="begin" w:fldLock="1"/>
      </w:r>
      <w:r w:rsidR="0048405E">
        <w:rPr>
          <w:lang w:val="id-ID"/>
        </w:rPr>
        <w:instrText>ADDIN CSL_CITATION {"citationItems":[{"id":"ITEM-1","itemData":{"DOI":"10.32497/jrm.v14i3.1503","ISSN":"1411-6863","abstract":"&lt;em&gt;Peningkatan jumlah kendaraan bermotor membuat kebutuhan bahan bakar fosil dan emisi gas buang meningkat. Jatropa banyak diteliti untuk mengganti bahan bakar karena memiliki karakteritik yang mendekati solar. Selain jatropa, kandungan oksigen yang tinggi dan viskositas yang rendah dalam energi terbarukan butanol dianggap mampu menurunkan permasalahan mesin diesel. Penelitian ini mengobservasi penggunaan bahan bakar campuran solar-jatropa-butanol terhadap daya dan smoke opacity mesin diesel 4JB1. Pengujian dilakukan pada putaran konstant 2500 rpm. Persentase campuran bahan bakar sebesar 85/10/5, 80/10/10, 75/10/15, 75/20/5, 70/20/10, 65/20/15, 65/30/5, 60/30/10, 55/30/15 berbasis volume. Hasil pengujian memperlihatkan bahwa penggunaan bahan bakar campuran solar-jatropa-butanol menghasilkan daya dan smoke opacity yang lebih rendah dibandingkan solar&lt;/em&gt;.","author":[{"dropping-particle":"","family":"Syarifudin","given":"Syarifudin","non-dropping-particle":"","parse-names":false,"suffix":""}],"container-title":"Jurnal Rekayasa Mesin","id":"ITEM-1","issue":"3","issued":{"date-parts":[["2019"]]},"page":"142","title":"Daya Dan Emisi Jelaga Dari Mesin Diesel Berbahan Bakar Solar-Jatropa-Butanol","type":"article-journal","volume":"14"},"uris":["http://www.mendeley.com/documents/?uuid=21e5f532-9aff-44c4-a6b3-4ddd0e1879ef"]}],"mendeley":{"formattedCitation":"[8]","plainTextFormattedCitation":"[8]","previouslyFormattedCitation":"[8]"},"properties":{"noteIndex":0},"schema":"https://github.com/citation-style-language/schema/raw/master/csl-citation.json"}</w:instrText>
      </w:r>
      <w:r w:rsidR="0048405E">
        <w:rPr>
          <w:lang w:val="id-ID"/>
        </w:rPr>
        <w:fldChar w:fldCharType="separate"/>
      </w:r>
      <w:r w:rsidR="0048405E" w:rsidRPr="0048405E">
        <w:rPr>
          <w:noProof/>
          <w:lang w:val="id-ID"/>
        </w:rPr>
        <w:t>[8]</w:t>
      </w:r>
      <w:r w:rsidR="0048405E">
        <w:rPr>
          <w:lang w:val="id-ID"/>
        </w:rPr>
        <w:fldChar w:fldCharType="end"/>
      </w:r>
      <w:r w:rsidRPr="00940579">
        <w:t xml:space="preserve">. However, the use of butanol in the fuel increases the exhaust gas temperature so that NOx increases. This problem can be fixed using the Exhaust Gas Recirculation (EGR) system. The EGR system recirculates some of the remaining combustion gases to the combustion chamber in the next cycle so that the specific heat of the air mixture increases. This causes the flame temperature to decrease and the reaction rate of Nox formation to decrease </w:t>
      </w:r>
      <w:r w:rsidR="0048405E">
        <w:fldChar w:fldCharType="begin" w:fldLock="1"/>
      </w:r>
      <w:r w:rsidR="0048405E">
        <w:instrText>ADDIN CSL_CITATION {"citationItems":[{"id":"ITEM-1","itemData":{"DOI":"10.1016/j.apenergy.2011.01.066","ISSN":"03062619","abstract":"To meet stringent vehicular exhaust emission norms worldwide, several exhaust pre-treatment and post-treatment techniques have been employed in modern engines. Exhaust Gas Recirculation (EGR) is a pre-treatment technique, which is being used widely to reduce and control the oxides of nitrogen (NO. x) emission from diesel engines. EGR controls the NO. x because it lowers oxygen concentration and flame temperature of the working fluid in the combustion chamber. However, the use of EGR leads to a trade-off in terms of soot emissions. Higher soot generated by EGR leads to long-term usage problems inside the engines such as higher carbon deposits, lubricating oil degradation and enhanced engine wear. Present experimental study has been carried out to investigate the effect of EGR on soot deposits, and wear of vital engine parts, especially piston rings, apart from performance and emissions in a two cylinder, air cooled, constant speed direct injection diesel engine, which is typically used in agricultural farm machinery and decentralized captive power generation. Such engines are normally not operated with EGR. The experiments were carried out to experimentally evaluate the performance and emissions for different EGR rates of the engine. Emissions of hydrocarbons (HC), NO. x, carbon monoxide (CO), exhaust gas temperature, and smoke opacity of the exhaust gas etc. were measured. Performance parameters such as thermal efficiency, brake specific fuel consumption (BSFC) were calculated. Reduction in NO. x and exhaust gas temperature were observed but emissions of particulate matter (PM), HC, and CO were found to have increased with usage of EGR. The engine was operated for 96. h in normal running conditions and the deposits on vital engine parts were assessed. The engine was again operated for 96. h with EGR and similar observations were recorded. Higher carbon deposits were observed on the engine parts operating with EGR. Higher wear of piston rings was also observed for engine operated with EGR. © 2011 Elsevier Ltd.","author":[{"dropping-particle":"","family":"Agarwal","given":"Deepak","non-dropping-particle":"","parse-names":false,"suffix":""},{"dropping-particle":"","family":"Singh","given":"Shrawan Kumar","non-dropping-particle":"","parse-names":false,"suffix":""},{"dropping-particle":"","family":"Agarwal","given":"Avinash Kumar","non-dropping-particle":"","parse-names":false,"suffix":""}],"container-title":"Applied Energy","id":"ITEM-1","issue":"8","issued":{"date-parts":[["2011"]]},"page":"2900-2907","publisher":"Elsevier Ltd","title":"Effect of Exhaust Gas Recirculation (EGR) on performance, emissions, deposits and durability of a constant speed compression ignition engine","type":"article-journal","volume":"88"},"uris":["http://www.mendeley.com/documents/?uuid=8d77fa52-df42-4f8b-9167-19ed45fb22de"]}],"mendeley":{"formattedCitation":"[9]","plainTextFormattedCitation":"[9]","previouslyFormattedCitation":"[9]"},"properties":{"noteIndex":0},"schema":"https://github.com/citation-style-language/schema/raw/master/csl-citation.json"}</w:instrText>
      </w:r>
      <w:r w:rsidR="0048405E">
        <w:fldChar w:fldCharType="separate"/>
      </w:r>
      <w:r w:rsidR="0048405E" w:rsidRPr="0048405E">
        <w:rPr>
          <w:noProof/>
        </w:rPr>
        <w:t>[9]</w:t>
      </w:r>
      <w:r w:rsidR="0048405E">
        <w:fldChar w:fldCharType="end"/>
      </w:r>
      <w:r w:rsidRPr="00940579">
        <w:t>.</w:t>
      </w:r>
    </w:p>
    <w:p w:rsidR="00940579" w:rsidRDefault="0048405E" w:rsidP="00E459E1">
      <w:pPr>
        <w:pStyle w:val="Bodytext"/>
        <w:rPr>
          <w:lang w:val="id-ID"/>
        </w:rPr>
      </w:pPr>
      <w:r w:rsidRPr="002964A8">
        <w:rPr>
          <w:color w:val="000000" w:themeColor="text1"/>
          <w:lang w:val="id-ID"/>
        </w:rPr>
        <w:t>Yusoff</w:t>
      </w:r>
      <w:r w:rsidR="002964A8" w:rsidRPr="002964A8">
        <w:rPr>
          <w:color w:val="000000" w:themeColor="text1"/>
          <w:lang w:val="id-ID"/>
        </w:rPr>
        <w:t xml:space="preserve"> (2017)</w:t>
      </w:r>
      <w:r w:rsidR="00940579" w:rsidRPr="002964A8">
        <w:rPr>
          <w:color w:val="000000" w:themeColor="text1"/>
        </w:rPr>
        <w:t xml:space="preserve"> </w:t>
      </w:r>
      <w:r w:rsidRPr="002964A8">
        <w:rPr>
          <w:color w:val="000000" w:themeColor="text1"/>
        </w:rPr>
        <w:fldChar w:fldCharType="begin" w:fldLock="1"/>
      </w:r>
      <w:r w:rsidRPr="002964A8">
        <w:rPr>
          <w:color w:val="000000" w:themeColor="text1"/>
        </w:rPr>
        <w:instrText>ADDIN CSL_CITATION {"citationItems":[{"id":"ITEM-1","itemData":{"DOI":"10.1016/j.trd.2017.09.004","ISSN":"13619209","abstract":"The heavy reliance on petroleum-derived fuels such as gasoline in the transportation sector is one of the major causes of environmental pollution. For this reason, there is a critical need to develop cleaner alternative fuels. Butanol is an alcohol with four different isomers that can be blended with gasoline to produce cleaner alternative fuels because of their favourable physicochemical properties compared to ethanol. This study examined the effect of butanol isomer-gasoline blends on the performance and emission characteristics of a spark ignition engine. The butanol isomers; n-butanol, sec-butanol, tert-butanol and isobutanol are mixed with pure gasoline at a volume fraction of 20 vol%, and the physicochemical properties of these blends are measured. Tests are conducted on a SI engine at full throttle condition within an engine speed range of 1000–5000 rpm. The results show that there is a significant increase in the engine torque, brake power, brake specific fuel consumption and CO2 emissions with respect to those for pure gasoline. The butanol isomers-gasoline blends give slightly higher brake thermal efficiency and exhaust gas temperature than pure gasoline at higher engine speeds. The iBu20 blend (20 vol% of isobutanol in gasoline) gives the highest engine torque, brake power and brake thermal efficiency among all of the blends tested in this study. The isobutanol and n-butanol blend results in the lowest CO and HC emissions, respectively. In addition, all of the butanol isomer-gasoline blends yield lower NO emissions except for the isobutanol-gasoline blend.","author":[{"dropping-particle":"","family":"Yusoff","given":"M. N.A.M.","non-dropping-particle":"","parse-names":false,"suffix":""},{"dropping-particle":"","family":"Zulkifli","given":"N. W.M.","non-dropping-particle":"","parse-names":false,"suffix":""},{"dropping-particle":"","family":"Masjuki","given":"H. H.","non-dropping-particle":"","parse-names":false,"suffix":""},{"dropping-particle":"","family":"Harith","given":"M. H.","non-dropping-particle":"","parse-names":false,"suffix":""},{"dropping-particle":"","family":"Syahir","given":"A. Z.","non-dropping-particle":"","parse-names":false,"suffix":""},{"dropping-particle":"","family":"Kalam","given":"M. A.","non-dropping-particle":"","parse-names":false,"suffix":""},{"dropping-particle":"","family":"Mansor","given":"M. F.","non-dropping-particle":"","parse-names":false,"suffix":""},{"dropping-particle":"","family":"Azham","given":"A.","non-dropping-particle":"","parse-names":false,"suffix":""},{"dropping-particle":"","family":"Khuong","given":"L. S.","non-dropping-particle":"","parse-names":false,"suffix":""}],"container-title":"Transportation Research Part D: Transport and Environment","id":"ITEM-1","issue":"September","issued":{"date-parts":[["2017"]]},"page":"23-38","title":"Performance and emission characteristics of a spark ignition engine fuelled with butanol isomer-gasoline blends","type":"article-journal","volume":"57"},"uris":["http://www.mendeley.com/documents/?uuid=26e929dc-13de-4615-84f0-5b679ceda363"]}],"mendeley":{"formattedCitation":"[10]","plainTextFormattedCitation":"[10]","previouslyFormattedCitation":"[10]"},"properties":{"noteIndex":0},"schema":"https://github.com/citation-style-language/schema/raw/master/csl-citation.json"}</w:instrText>
      </w:r>
      <w:r w:rsidRPr="002964A8">
        <w:rPr>
          <w:color w:val="000000" w:themeColor="text1"/>
        </w:rPr>
        <w:fldChar w:fldCharType="separate"/>
      </w:r>
      <w:r w:rsidRPr="002964A8">
        <w:rPr>
          <w:noProof/>
          <w:color w:val="000000" w:themeColor="text1"/>
        </w:rPr>
        <w:t>[10]</w:t>
      </w:r>
      <w:r w:rsidRPr="002964A8">
        <w:rPr>
          <w:color w:val="000000" w:themeColor="text1"/>
        </w:rPr>
        <w:fldChar w:fldCharType="end"/>
      </w:r>
      <w:r w:rsidR="00940579" w:rsidRPr="00940579">
        <w:t xml:space="preserve"> explained that butanol can improve engine performance because the high octane number in butanol causes high pressure in the cylinder during the compression stroke so that the </w:t>
      </w:r>
      <w:r w:rsidR="00940579" w:rsidRPr="00940579">
        <w:lastRenderedPageBreak/>
        <w:t>explosion in the combustion chamber is better and engine power increases.</w:t>
      </w:r>
      <w:r w:rsidR="00824206">
        <w:rPr>
          <w:lang w:val="id-ID"/>
        </w:rPr>
        <w:t xml:space="preserve"> Yuanxu Li., et al., (2019</w:t>
      </w:r>
      <w:r w:rsidR="00824206" w:rsidRPr="00824206">
        <w:rPr>
          <w:color w:val="000000" w:themeColor="text1"/>
          <w:lang w:val="id-ID"/>
        </w:rPr>
        <w:t>)</w:t>
      </w:r>
      <w:r w:rsidR="00940579" w:rsidRPr="00824206">
        <w:rPr>
          <w:color w:val="000000" w:themeColor="text1"/>
        </w:rPr>
        <w:t xml:space="preserve"> </w:t>
      </w:r>
      <w:r w:rsidRPr="00824206">
        <w:rPr>
          <w:color w:val="000000" w:themeColor="text1"/>
          <w:lang w:val="id-ID"/>
        </w:rPr>
        <w:fldChar w:fldCharType="begin" w:fldLock="1"/>
      </w:r>
      <w:r w:rsidRPr="00824206">
        <w:rPr>
          <w:color w:val="000000" w:themeColor="text1"/>
          <w:lang w:val="id-ID"/>
        </w:rPr>
        <w:instrText>ADDIN CSL_CITATION {"citationItems":[{"id":"ITEM-1","itemData":{"DOI":"10.1016/j.energy.2018.12.022","ISSN":"03605442","abstract":"An experimental study was conducted in a port-fuel injection (PFI) spark-ignition (SI) engine fueled with acetone-butanol-ethanol (ABE) and gasoline. 30 vol% ABE blends with different component ratios (A:B:E = 3:6:1, 6:3:1, and 5:14:1), referred to as ABE(3:6:1)30, ABE(6:3:1)30, and ABE(5:14:1)30, were used as test fuels. Additionally, 30 vol% ethanol and 30% vol.% butanol blended with 70 vol% gasoline, referred to as E30 and B30, respectively, were also used as test fuels. Both the regulated emissions, which include unburned hydrocarbons (UHC), carbon monoxide (CO), and nitrogen oxide (NOx), and unregulated emissions, including acetaldehyde, 1,3-butadiene, benzene, toluene, ethylbenzene, and xylene (BTEX), were investigated under various conditions. The experiments were conducted at an engine speed of 1200 rpm and at engine loads of 3, 4, 5, and 6 bar brake mean effective pressure (BMEP) under various equivalence ratios (φ = 0.83–1.25). The results indicated that ABE(6:3:1)30 had the lowest UHC and CO emissions, with ABE(3:6:1)30 having slightly higher NOx emissions. As for unregulated emissions, B30 showed the highest acetaldehyde emission and ABE(6:3:1)30 had the lowest among all the fuel blends. ABE(3:6:1)30 and ABE(6:3:1)30 showed a reduction in 1,3-butadiene emission. Regarding the BTEX emissions, an overall reduction was observed for all the fuel blends, with ABE(3:6:1)30 having shown the lowest BTEX emissions among all the test fuels. The results indicate that ABE could be used as a promising alternative fuel in SI engines, owing to the reduction in emissions.","author":[{"dropping-particle":"","family":"Li","given":"Yuanxu","non-dropping-particle":"","parse-names":false,"suffix":""},{"dropping-particle":"","family":"Ning","given":"Zhi","non-dropping-particle":"","parse-names":false,"suffix":""},{"dropping-particle":"","family":"Lee","given":"Chia fon F.","non-dropping-particle":"","parse-names":false,"suffix":""},{"dropping-particle":"","family":"Yan","given":"Junhao","non-dropping-particle":"","parse-names":false,"suffix":""},{"dropping-particle":"","family":"Lee","given":"Timothy H.","non-dropping-particle":"","parse-names":false,"suffix":""}],"container-title":"Energy","id":"ITEM-1","issued":{"date-parts":[["2019"]]},"page":"1157-1167","publisher":"Elsevier B.V.","title":"Effect of acetone-butanol-ethanol (ABE)–gasoline blends on regulated and unregulated emissions in spark-ignition engine","type":"article-journal","volume":"168"},"uris":["http://www.mendeley.com/documents/?uuid=f52a926c-46cb-4aad-820f-f603e2acac1d"]}],"mendeley":{"formattedCitation":"[11]","plainTextFormattedCitation":"[11]","previouslyFormattedCitation":"[11]"},"properties":{"noteIndex":0},"schema":"https://github.com/citation-style-language/schema/raw/master/csl-citation.json"}</w:instrText>
      </w:r>
      <w:r w:rsidRPr="00824206">
        <w:rPr>
          <w:color w:val="000000" w:themeColor="text1"/>
          <w:lang w:val="id-ID"/>
        </w:rPr>
        <w:fldChar w:fldCharType="separate"/>
      </w:r>
      <w:r w:rsidRPr="00824206">
        <w:rPr>
          <w:noProof/>
          <w:color w:val="000000" w:themeColor="text1"/>
          <w:lang w:val="id-ID"/>
        </w:rPr>
        <w:t>[11]</w:t>
      </w:r>
      <w:r w:rsidRPr="00824206">
        <w:rPr>
          <w:color w:val="000000" w:themeColor="text1"/>
          <w:lang w:val="id-ID"/>
        </w:rPr>
        <w:fldChar w:fldCharType="end"/>
      </w:r>
      <w:r w:rsidR="00940579" w:rsidRPr="00940579">
        <w:rPr>
          <w:color w:val="FF0000"/>
        </w:rPr>
        <w:t xml:space="preserve"> </w:t>
      </w:r>
      <w:r w:rsidR="00940579" w:rsidRPr="00940579">
        <w:t>that butanol can improve engine thermal efficiency because butanol has a high oxygen content so that the oxidation process in the combustion chamber is better. This causes the high propagation of fire in the combustion chamber</w:t>
      </w:r>
      <w:r w:rsidR="00940579" w:rsidRPr="00824206">
        <w:rPr>
          <w:color w:val="000000" w:themeColor="text1"/>
        </w:rPr>
        <w:t xml:space="preserve">. Hazim Sharudin, et al., (2017) </w:t>
      </w:r>
      <w:r w:rsidRPr="00824206">
        <w:rPr>
          <w:color w:val="000000" w:themeColor="text1"/>
        </w:rPr>
        <w:fldChar w:fldCharType="begin" w:fldLock="1"/>
      </w:r>
      <w:r w:rsidRPr="00824206">
        <w:rPr>
          <w:color w:val="000000" w:themeColor="text1"/>
        </w:rPr>
        <w:instrText>ADDIN CSL_CITATION {"citationItems":[{"id":"ITEM-1","itemData":{"DOI":"10.1016/j.applthermaleng.2018.08.057","ISSN":"13594311","abstract":"In this study, experiments were conducted on a four-cylinder spark-ignition engine to investigate the effects of iso-butanol additives in ethanol-gasoline blend on fuel properties, performance and emission characteristics of a SI engine. The engine tests were carried out at 50% wide open throttle and variations of engine speed from 3000 to 5000 RPM with an interval of 1000 RPM. The engine was fueled with base gasoline fuel, ethanol-gasoline blended fuel at 10% volume percentage of ethanol (E10) and three different fuel blends of iso-butanol additives; 5%, 10% and 15%, in E10 blended fuel denoted as E10B5, E10B10 and E10B15, respectively. Physicochemical properties tests were conducted in this study to evaluate the fuel heating value, kinematic viscosity and density, which have been selected due to their influences on engine performance and exhaust emissions. Results of heating value showed a decreasing pattern for the blended fuel samples compared with that of base gasoline fuel as E10, E10B5, E10B10 and E10B15 produced 2.33%, 3.14%, 5.06%, and 5.31%, respectively. However, as alcohol concentration increases in the blended fuel samples, the density and kinematic viscosity were both increased with maximum values of 0.767 g/cm3 and 1.15 mm2/s, respectively obtained for E10B15. In terms of engine performance, the blended fuel samples exhibited higher brake power than that of base gasoline fuel with mean increase of 7.71%, 10.21%, 10.89% and 11.54% for E10, E10B5, E10B10 and E10B15, respectively. Significant reduction in brake specific fuel consumption obtained with E10, E10B5, E10B10 and E10B15 by mean of 3.57%, 5.15%, 7.14% and 10.89% respectively, compared to base gasoline fuel. Noticeable improvement of brake thermal efficiency observed with the blended fuel at a maximum increment of 18.91% achieved by E10B15. High combustion temperature produced by the blended fuel samples have been contributed to the higher exhaust gas temperature. Accordingly, the emissions of carbon monoxide and hydrocarbon were all reduced; except for carbon dioxide and nitrogen oxide, with the addition of iso-butanol additive compared to those of ethanol-gasoline blend and base gasoline fuel.","author":[{"dropping-particle":"","family":"Zaharin","given":"M. S.M.","non-dropping-particle":"","parse-names":false,"suffix":""},{"dropping-particle":"","family":"Abdullah","given":"N. R.","non-dropping-particle":"","parse-names":false,"suffix":""},{"dropping-particle":"","family":"Masjuki","given":"H. H.","non-dropping-particle":"","parse-names":false,"suffix":""},{"dropping-particle":"","family":"Ali","given":"Obed M.","non-dropping-particle":"","parse-names":false,"suffix":""},{"dropping-particle":"","family":"Najafi","given":"G.","non-dropping-particle":"","parse-names":false,"suffix":""},{"dropping-particle":"","family":"Yusaf","given":"Talal","non-dropping-particle":"","parse-names":false,"suffix":""}],"container-title":"Applied Thermal Engineering","id":"ITEM-1","issue":"August","issued":{"date-parts":[["2018"]]},"page":"960-971","title":"Evaluation on physicochemical properties of iso-butanol additives in ethanol-gasoline blend on performance and emission characteristics of a spark-ignition engine","type":"article-journal","volume":"144"},"uris":["http://www.mendeley.com/documents/?uuid=df139227-6e9d-4eae-a773-d916e1554505"]}],"mendeley":{"formattedCitation":"[12]","plainTextFormattedCitation":"[12]","previouslyFormattedCitation":"[12]"},"properties":{"noteIndex":0},"schema":"https://github.com/citation-style-language/schema/raw/master/csl-citation.json"}</w:instrText>
      </w:r>
      <w:r w:rsidRPr="00824206">
        <w:rPr>
          <w:color w:val="000000" w:themeColor="text1"/>
        </w:rPr>
        <w:fldChar w:fldCharType="separate"/>
      </w:r>
      <w:r w:rsidRPr="00824206">
        <w:rPr>
          <w:noProof/>
          <w:color w:val="000000" w:themeColor="text1"/>
        </w:rPr>
        <w:t>[12]</w:t>
      </w:r>
      <w:r w:rsidRPr="00824206">
        <w:rPr>
          <w:color w:val="000000" w:themeColor="text1"/>
        </w:rPr>
        <w:fldChar w:fldCharType="end"/>
      </w:r>
      <w:r w:rsidR="00940579" w:rsidRPr="00824206">
        <w:rPr>
          <w:color w:val="000000" w:themeColor="text1"/>
        </w:rPr>
        <w:t>exp</w:t>
      </w:r>
      <w:r w:rsidR="00940579" w:rsidRPr="00940579">
        <w:t xml:space="preserve">lained that adding butanol to fuel can reduce CO and HC emissions. This is because butanol is an oxygenated fuel compared to gasoline so that combustion in the combustion chamber is better. The complete combustion process can reduce CO and HC emissions. However, </w:t>
      </w:r>
      <w:r w:rsidR="00824206">
        <w:rPr>
          <w:color w:val="FF0000"/>
          <w:lang w:val="id-ID"/>
        </w:rPr>
        <w:t xml:space="preserve"> </w:t>
      </w:r>
      <w:r w:rsidR="00824206" w:rsidRPr="00824206">
        <w:rPr>
          <w:color w:val="000000" w:themeColor="text1"/>
          <w:lang w:val="id-ID"/>
        </w:rPr>
        <w:t xml:space="preserve">Syarifudin (2019) </w:t>
      </w:r>
      <w:r w:rsidRPr="00824206">
        <w:rPr>
          <w:color w:val="000000" w:themeColor="text1"/>
        </w:rPr>
        <w:fldChar w:fldCharType="begin" w:fldLock="1"/>
      </w:r>
      <w:r w:rsidRPr="00824206">
        <w:rPr>
          <w:color w:val="000000" w:themeColor="text1"/>
        </w:rPr>
        <w:instrText>ADDIN CSL_CITATION {"citationItems":[{"id":"ITEM-1","itemData":{"DOI":"10.32497/jrm.v14i3.1503","ISSN":"1411-6863","abstract":"&lt;em&gt;Peningkatan jumlah kendaraan bermotor membuat kebutuhan bahan bakar fosil dan emisi gas buang meningkat. Jatropa banyak diteliti untuk mengganti bahan bakar karena memiliki karakteritik yang mendekati solar. Selain jatropa, kandungan oksigen yang tinggi dan viskositas yang rendah dalam energi terbarukan butanol dianggap mampu menurunkan permasalahan mesin diesel. Penelitian ini mengobservasi penggunaan bahan bakar campuran solar-jatropa-butanol terhadap daya dan smoke opacity mesin diesel 4JB1. Pengujian dilakukan pada putaran konstant 2500 rpm. Persentase campuran bahan bakar sebesar 85/10/5, 80/10/10, 75/10/15, 75/20/5, 70/20/10, 65/20/15, 65/30/5, 60/30/10, 55/30/15 berbasis volume. Hasil pengujian memperlihatkan bahwa penggunaan bahan bakar campuran solar-jatropa-butanol menghasilkan daya dan smoke opacity yang lebih rendah dibandingkan solar&lt;/em&gt;.","author":[{"dropping-particle":"","family":"Syarifudin","given":"Syarifudin","non-dropping-particle":"","parse-names":false,"suffix":""}],"container-title":"Jurnal Rekayasa Mesin","id":"ITEM-1","issue":"3","issued":{"date-parts":[["2019"]]},"page":"142","title":"Daya Dan Emisi Jelaga Dari Mesin Diesel Berbahan Bakar Solar-Jatropa-Butanol","type":"article-journal","volume":"14"},"uris":["http://www.mendeley.com/documents/?uuid=21e5f532-9aff-44c4-a6b3-4ddd0e1879ef"]}],"mendeley":{"formattedCitation":"[8]","plainTextFormattedCitation":"[8]","previouslyFormattedCitation":"[8]"},"properties":{"noteIndex":0},"schema":"https://github.com/citation-style-language/schema/raw/master/csl-citation.json"}</w:instrText>
      </w:r>
      <w:r w:rsidRPr="00824206">
        <w:rPr>
          <w:color w:val="000000" w:themeColor="text1"/>
        </w:rPr>
        <w:fldChar w:fldCharType="separate"/>
      </w:r>
      <w:r w:rsidRPr="00824206">
        <w:rPr>
          <w:noProof/>
          <w:color w:val="000000" w:themeColor="text1"/>
        </w:rPr>
        <w:t>[8]</w:t>
      </w:r>
      <w:r w:rsidRPr="00824206">
        <w:rPr>
          <w:color w:val="000000" w:themeColor="text1"/>
        </w:rPr>
        <w:fldChar w:fldCharType="end"/>
      </w:r>
      <w:r w:rsidR="00824206">
        <w:rPr>
          <w:color w:val="FF0000"/>
          <w:lang w:val="id-ID"/>
        </w:rPr>
        <w:t xml:space="preserve"> </w:t>
      </w:r>
      <w:r w:rsidR="00940579" w:rsidRPr="00940579">
        <w:t>in his research explained that butanol has a low calorific value so that butanol lowers the temperature in the combustion chamber and requires more fuel to produce the appropriate temperature in the combustion process.</w:t>
      </w:r>
    </w:p>
    <w:p w:rsidR="00635501" w:rsidRPr="00940579" w:rsidRDefault="00824206" w:rsidP="00940579">
      <w:pPr>
        <w:pStyle w:val="Bodytext"/>
        <w:rPr>
          <w:lang w:val="id-ID"/>
        </w:rPr>
      </w:pPr>
      <w:r w:rsidRPr="00824206">
        <w:rPr>
          <w:color w:val="000000" w:themeColor="text1"/>
          <w:lang w:val="id-ID"/>
        </w:rPr>
        <w:t xml:space="preserve">Lifeng Zhaou., et al., (2020) </w:t>
      </w:r>
      <w:r w:rsidR="0048405E" w:rsidRPr="00824206">
        <w:rPr>
          <w:color w:val="000000" w:themeColor="text1"/>
        </w:rPr>
        <w:fldChar w:fldCharType="begin" w:fldLock="1"/>
      </w:r>
      <w:r w:rsidR="0048405E" w:rsidRPr="00824206">
        <w:rPr>
          <w:color w:val="000000" w:themeColor="text1"/>
        </w:rPr>
        <w:instrText>ADDIN CSL_CITATION {"citationItems":[{"id":"ITEM-1","itemData":{"DOI":"10.1016/j.fuel.2019.116959","ISSN":"00162361","abstract":"Biobutanol is a promising alternative fuel, but it is accompanied by a fuel consumption penalty. To mitigate the fuel penalty, air dilution was investigated in a turbocharged gasoline direct injection engine fueled with isobutanol-gasoline (B73). To overcome issues of NOx emissions during air dilution operation, exhaust gas recirculation (EGR) and the combination of EGR and air dilution (EGR-Air) were investigated to reduce NOx emissions and enhance engine performance. The effects of these applications on particulate emissions (PM) were also assessed. Compared to EGR, there was more pronounced improvement in brake thermal efficiency (BTE) for butanol-gasoline engine under EGR-Air. The combustion stability under EGR-Air was acceptable but slightly decreased relative to that under EGR. Lower exhaust gas temperature was observed under EGR-Air with respective to EGR. EGR-Air exhibited similar effective inhibition of NOx emissions, as with EGR, which was more pronounced in reducing NOx emissions at high EGR rate, while EGR-Air reduced NOx by up to 90%. CO emissions were clearly reduced under EGR-Air conditions, which realized a better balance between BTE and NOx emissions with very low NOx concentrations. For a butanol-gasoline engine, the PM emissions under EGR-Air were further lowered compared to EGR, which showed a bimodal size distribution, and the particle sizes corresponding to the particle number peak was in the range of 10–30 nm. The observed particle diameters under EGR-Air were smaller than that with and without EGR.","author":[{"dropping-particle":"","family":"Zhao","given":"Lifeng","non-dropping-particle":"","parse-names":false,"suffix":""},{"dropping-particle":"","family":"Qi","given":"Wanqiang","non-dropping-particle":"","parse-names":false,"suffix":""},{"dropping-particle":"","family":"Wang","given":"Xueyuan","non-dropping-particle":"","parse-names":false,"suffix":""},{"dropping-particle":"","family":"Su","given":"Xiangyang","non-dropping-particle":"","parse-names":false,"suffix":""}],"container-title":"Fuel","id":"ITEM-1","issue":"November 2019","issued":{"date-parts":[["2020"]]},"page":"116959","publisher":"Elsevier","title":"Potentials of EGR and lean mixture for improving fuel consumption and reducing the emissions of high-proportion butanol-gasoline engines at light load","type":"article-journal","volume":"266"},"uris":["http://www.mendeley.com/documents/?uuid=0f57b5b3-d331-4636-b4f6-5b0ac6ab3704"]}],"mendeley":{"formattedCitation":"[13]","plainTextFormattedCitation":"[13]","previouslyFormattedCitation":"[13]"},"properties":{"noteIndex":0},"schema":"https://github.com/citation-style-language/schema/raw/master/csl-citation.json"}</w:instrText>
      </w:r>
      <w:r w:rsidR="0048405E" w:rsidRPr="00824206">
        <w:rPr>
          <w:color w:val="000000" w:themeColor="text1"/>
        </w:rPr>
        <w:fldChar w:fldCharType="separate"/>
      </w:r>
      <w:r w:rsidR="0048405E" w:rsidRPr="00824206">
        <w:rPr>
          <w:noProof/>
          <w:color w:val="000000" w:themeColor="text1"/>
        </w:rPr>
        <w:t>[13]</w:t>
      </w:r>
      <w:r w:rsidR="0048405E" w:rsidRPr="00824206">
        <w:rPr>
          <w:color w:val="000000" w:themeColor="text1"/>
        </w:rPr>
        <w:fldChar w:fldCharType="end"/>
      </w:r>
      <w:r w:rsidR="0048405E" w:rsidRPr="00824206">
        <w:rPr>
          <w:color w:val="000000" w:themeColor="text1"/>
          <w:lang w:val="id-ID"/>
        </w:rPr>
        <w:t xml:space="preserve"> </w:t>
      </w:r>
      <w:r w:rsidR="00940579" w:rsidRPr="00940579">
        <w:t xml:space="preserve">explained that the use of EGR in gasoline engines increases engine torque and power because EGR produces a longer combustion duration in the combustion chamber so that EGR increases IMEP. IMEP is an indication of the pressure received by the piston during the stroke. The pressure received by the piston in the stroke affects the power generated by the engine. However, according to </w:t>
      </w:r>
      <w:r>
        <w:rPr>
          <w:lang w:val="id-ID"/>
        </w:rPr>
        <w:t>Saket verma., et al., (2019</w:t>
      </w:r>
      <w:r w:rsidRPr="00824206">
        <w:rPr>
          <w:color w:val="000000" w:themeColor="text1"/>
          <w:lang w:val="id-ID"/>
        </w:rPr>
        <w:t>)</w:t>
      </w:r>
      <w:r w:rsidR="00940579" w:rsidRPr="00824206">
        <w:rPr>
          <w:color w:val="000000" w:themeColor="text1"/>
        </w:rPr>
        <w:t xml:space="preserve"> </w:t>
      </w:r>
      <w:r w:rsidR="0048405E" w:rsidRPr="00824206">
        <w:rPr>
          <w:color w:val="000000" w:themeColor="text1"/>
        </w:rPr>
        <w:fldChar w:fldCharType="begin" w:fldLock="1"/>
      </w:r>
      <w:r w:rsidR="004762A4" w:rsidRPr="00824206">
        <w:rPr>
          <w:color w:val="000000" w:themeColor="text1"/>
        </w:rPr>
        <w:instrText>ADDIN CSL_CITATION {"citationItems":[{"id":"ITEM-1","itemData":{"DOI":"10.1016/j.applthermaleng.2019.01.080","ISBN":"9191791391","ISSN":"13594311","abstract":"In this study, an experimental investigation on diesel-biogas dual fuel (DF) engine is presented based on energy and exergy analyses. The effects of change in compression ratio (CR), exhaust gas recirculation (EGR) and EGR temperature on the performance and emission characteristics of DF engine have been studied. In the first stage, engine was studied with increasing CRs of 16.5, 17.5, 18.5 and 19.5 in stepwise manner. It was found that the higher CRs were not only advantageous to the engine performance from first and second-law point of view but also to the exhaust emissions. In the second stage, DF engine was studied at the highest CR (19.5) and the effects of EGR were analysed. The engine was studied with EGR percentages of 5%, 10% and 15%, which caused slight improvements in engine efficiency at low load and simultaneous decrease in oxides of nitrogen (NOx) emissions. However, high EGR percentages at high loads showed slight decrease in engine efficiency. In the third stage, hot EGR was employed and the results obtained were compared with the cold EGR case. The results showed that the highest efficiencies both at low and high loads were obtained with hot EGR cases and at the same time exhaust emissions could also be kept in check.","author":[{"dropping-particle":"","family":"Verma","given":"Saket","non-dropping-particle":"","parse-names":false,"suffix":""},{"dropping-particle":"","family":"Das","given":"L. M.","non-dropping-particle":"","parse-names":false,"suffix":""},{"dropping-particle":"","family":"Kaushik","given":"S. C.","non-dropping-particle":"","parse-names":false,"suffix":""},{"dropping-particle":"","family":"Bhatti","given":"S. S.","non-dropping-particle":"","parse-names":false,"suffix":""}],"container-title":"Applied Thermal Engineering","id":"ITEM-1","issued":{"date-parts":[["2019"]]},"number-of-pages":"1090-1103","publisher":"Elsevier Ltd","title":"The effects of compression ratio and EGR on the performance and emission characteristics of diesel-biogas dual fuel engine","type":"book","volume":"150"},"uris":["http://www.mendeley.com/documents/?uuid=4bdbe349-46fc-4f08-a36b-1d2f1359aa0e"]}],"mendeley":{"formattedCitation":"[14]","plainTextFormattedCitation":"[14]","previouslyFormattedCitation":"[14]"},"properties":{"noteIndex":0},"schema":"https://github.com/citation-style-language/schema/raw/master/csl-citation.json"}</w:instrText>
      </w:r>
      <w:r w:rsidR="0048405E" w:rsidRPr="00824206">
        <w:rPr>
          <w:color w:val="000000" w:themeColor="text1"/>
        </w:rPr>
        <w:fldChar w:fldCharType="separate"/>
      </w:r>
      <w:r w:rsidR="0048405E" w:rsidRPr="00824206">
        <w:rPr>
          <w:noProof/>
          <w:color w:val="000000" w:themeColor="text1"/>
        </w:rPr>
        <w:t>[14]</w:t>
      </w:r>
      <w:r w:rsidR="0048405E" w:rsidRPr="00824206">
        <w:rPr>
          <w:color w:val="000000" w:themeColor="text1"/>
        </w:rPr>
        <w:fldChar w:fldCharType="end"/>
      </w:r>
      <w:r w:rsidR="0048405E" w:rsidRPr="00824206">
        <w:rPr>
          <w:color w:val="000000" w:themeColor="text1"/>
          <w:lang w:val="id-ID"/>
        </w:rPr>
        <w:t xml:space="preserve"> </w:t>
      </w:r>
      <w:r w:rsidR="00940579" w:rsidRPr="00940579">
        <w:t>the use of EGR reduces fuel consumption because unburned fuel is recirculated and enters the combustion chamber. This helps the supply of fuel in the next cycle.</w:t>
      </w:r>
      <w:r w:rsidR="00635501" w:rsidRPr="00001042">
        <w:t xml:space="preserve"> </w:t>
      </w:r>
    </w:p>
    <w:p w:rsidR="00635501" w:rsidRPr="00001042" w:rsidRDefault="00635501" w:rsidP="00E459E1">
      <w:pPr>
        <w:pStyle w:val="Section"/>
        <w:rPr>
          <w:lang w:val="en-US"/>
        </w:rPr>
      </w:pPr>
      <w:r>
        <w:rPr>
          <w:lang w:val="en-US"/>
        </w:rPr>
        <w:t>Method</w:t>
      </w:r>
      <w:r w:rsidR="00F4289D">
        <w:rPr>
          <w:lang w:val="en-US"/>
        </w:rPr>
        <w:t>s</w:t>
      </w:r>
    </w:p>
    <w:p w:rsidR="00940579" w:rsidRDefault="00940579" w:rsidP="00635501">
      <w:pPr>
        <w:jc w:val="both"/>
        <w:rPr>
          <w:rFonts w:ascii="Times New Roman" w:hAnsi="Times New Roman"/>
          <w:lang w:val="id-ID"/>
        </w:rPr>
      </w:pPr>
      <w:r w:rsidRPr="00940579">
        <w:rPr>
          <w:rFonts w:ascii="Times New Roman" w:hAnsi="Times New Roman"/>
          <w:lang w:val="en-US"/>
        </w:rPr>
        <w:t>This study observes the use of gasoline and butanol fuel mixtures on the performance of EFI gasoline engines using the EGR system. Gasoline and Butanol are the fuels used in this study. The percentage of butanol in the gasoline fuel mixture is 5% (B5), 10% (B10), and 15% (B15) of the total volume of the fuel mixture used. The characteristics of the fuel are described in table 1. This study uses a gasoline engine with an EFI fuel system and has 4 cylinders. Gasoline engine specifications are presented in Table 2.</w:t>
      </w:r>
    </w:p>
    <w:p w:rsidR="00940579" w:rsidRDefault="00940579" w:rsidP="00635501">
      <w:pPr>
        <w:jc w:val="both"/>
        <w:rPr>
          <w:rFonts w:ascii="Times New Roman" w:hAnsi="Times New Roman"/>
          <w:lang w:val="id-ID"/>
        </w:rPr>
      </w:pPr>
    </w:p>
    <w:p w:rsidR="00940579" w:rsidRPr="00940579" w:rsidRDefault="00940579" w:rsidP="00940579">
      <w:pPr>
        <w:contextualSpacing/>
        <w:jc w:val="center"/>
        <w:rPr>
          <w:rFonts w:ascii="Times New Roman" w:hAnsi="Times New Roman"/>
          <w:lang w:val="en-US"/>
        </w:rPr>
      </w:pPr>
      <w:r w:rsidRPr="00940579">
        <w:rPr>
          <w:rFonts w:ascii="Times New Roman" w:hAnsi="Times New Roman"/>
          <w:b/>
          <w:lang w:val="en-US"/>
        </w:rPr>
        <w:t>Table 1</w:t>
      </w:r>
      <w:r w:rsidRPr="00940579">
        <w:rPr>
          <w:rFonts w:ascii="Times New Roman" w:hAnsi="Times New Roman"/>
          <w:lang w:val="en-US"/>
        </w:rPr>
        <w:t>. Fuel Properties</w:t>
      </w:r>
    </w:p>
    <w:tbl>
      <w:tblPr>
        <w:tblW w:w="5307" w:type="dxa"/>
        <w:jc w:val="center"/>
        <w:tblInd w:w="-358" w:type="dxa"/>
        <w:tblLook w:val="04A0" w:firstRow="1" w:lastRow="0" w:firstColumn="1" w:lastColumn="0" w:noHBand="0" w:noVBand="1"/>
      </w:tblPr>
      <w:tblGrid>
        <w:gridCol w:w="2900"/>
        <w:gridCol w:w="1230"/>
        <w:gridCol w:w="1177"/>
      </w:tblGrid>
      <w:tr w:rsidR="00940579" w:rsidRPr="00940579" w:rsidTr="000A182F">
        <w:trPr>
          <w:trHeight w:val="142"/>
          <w:jc w:val="center"/>
        </w:trPr>
        <w:tc>
          <w:tcPr>
            <w:tcW w:w="2900" w:type="dxa"/>
            <w:tcBorders>
              <w:top w:val="single" w:sz="4" w:space="0" w:color="auto"/>
              <w:bottom w:val="single" w:sz="4" w:space="0" w:color="auto"/>
            </w:tcBorders>
            <w:shd w:val="clear" w:color="auto" w:fill="auto"/>
            <w:noWrap/>
            <w:vAlign w:val="center"/>
            <w:hideMark/>
          </w:tcPr>
          <w:p w:rsidR="00940579" w:rsidRPr="00940579" w:rsidRDefault="00940579" w:rsidP="000A182F">
            <w:pPr>
              <w:rPr>
                <w:rFonts w:ascii="Times New Roman" w:hAnsi="Times New Roman"/>
                <w:lang w:val="en-US"/>
              </w:rPr>
            </w:pPr>
            <w:r w:rsidRPr="00940579">
              <w:rPr>
                <w:rFonts w:ascii="Times New Roman" w:hAnsi="Times New Roman"/>
                <w:lang w:val="en-US"/>
              </w:rPr>
              <w:t>Properties</w:t>
            </w:r>
          </w:p>
        </w:tc>
        <w:tc>
          <w:tcPr>
            <w:tcW w:w="1230" w:type="dxa"/>
            <w:tcBorders>
              <w:top w:val="single" w:sz="4" w:space="0" w:color="auto"/>
              <w:bottom w:val="single" w:sz="4" w:space="0" w:color="auto"/>
            </w:tcBorders>
            <w:shd w:val="clear" w:color="auto" w:fill="auto"/>
            <w:vAlign w:val="center"/>
            <w:hideMark/>
          </w:tcPr>
          <w:p w:rsidR="00940579" w:rsidRPr="00940579" w:rsidRDefault="00940579" w:rsidP="000A182F">
            <w:pPr>
              <w:rPr>
                <w:rFonts w:ascii="Times New Roman" w:hAnsi="Times New Roman"/>
                <w:lang w:val="en-US"/>
              </w:rPr>
            </w:pPr>
            <w:r w:rsidRPr="00940579">
              <w:rPr>
                <w:rFonts w:ascii="Times New Roman" w:hAnsi="Times New Roman"/>
                <w:lang w:val="en-US"/>
              </w:rPr>
              <w:t>Gasoline</w:t>
            </w:r>
          </w:p>
        </w:tc>
        <w:tc>
          <w:tcPr>
            <w:tcW w:w="1177" w:type="dxa"/>
            <w:tcBorders>
              <w:top w:val="single" w:sz="4" w:space="0" w:color="auto"/>
              <w:bottom w:val="single" w:sz="4" w:space="0" w:color="auto"/>
            </w:tcBorders>
            <w:shd w:val="clear" w:color="auto" w:fill="auto"/>
            <w:vAlign w:val="center"/>
            <w:hideMark/>
          </w:tcPr>
          <w:p w:rsidR="00940579" w:rsidRPr="00940579" w:rsidRDefault="00940579" w:rsidP="000A182F">
            <w:pPr>
              <w:rPr>
                <w:rFonts w:ascii="Times New Roman" w:hAnsi="Times New Roman"/>
                <w:lang w:val="en-US"/>
              </w:rPr>
            </w:pPr>
            <w:r w:rsidRPr="00940579">
              <w:rPr>
                <w:rFonts w:ascii="Times New Roman" w:hAnsi="Times New Roman"/>
                <w:lang w:val="en-US"/>
              </w:rPr>
              <w:t>Butanol</w:t>
            </w:r>
          </w:p>
        </w:tc>
      </w:tr>
      <w:tr w:rsidR="00940579" w:rsidRPr="00940579" w:rsidTr="000A182F">
        <w:trPr>
          <w:trHeight w:val="57"/>
          <w:jc w:val="center"/>
        </w:trPr>
        <w:tc>
          <w:tcPr>
            <w:tcW w:w="2900" w:type="dxa"/>
            <w:tcBorders>
              <w:top w:val="single" w:sz="4" w:space="0" w:color="auto"/>
            </w:tcBorders>
            <w:shd w:val="clear" w:color="auto" w:fill="auto"/>
            <w:noWrap/>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 xml:space="preserve">Octan Number  </w:t>
            </w:r>
          </w:p>
        </w:tc>
        <w:tc>
          <w:tcPr>
            <w:tcW w:w="1230" w:type="dxa"/>
            <w:tcBorders>
              <w:top w:val="single" w:sz="4" w:space="0" w:color="auto"/>
            </w:tcBorders>
            <w:shd w:val="clear" w:color="auto" w:fill="auto"/>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88</w:t>
            </w:r>
          </w:p>
        </w:tc>
        <w:tc>
          <w:tcPr>
            <w:tcW w:w="1177" w:type="dxa"/>
            <w:tcBorders>
              <w:top w:val="single" w:sz="4" w:space="0" w:color="auto"/>
            </w:tcBorders>
            <w:shd w:val="clear" w:color="auto" w:fill="auto"/>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98,3</w:t>
            </w:r>
          </w:p>
        </w:tc>
      </w:tr>
      <w:tr w:rsidR="00940579" w:rsidRPr="00940579" w:rsidTr="000A182F">
        <w:trPr>
          <w:trHeight w:val="57"/>
          <w:jc w:val="center"/>
        </w:trPr>
        <w:tc>
          <w:tcPr>
            <w:tcW w:w="2900" w:type="dxa"/>
            <w:shd w:val="clear" w:color="auto" w:fill="auto"/>
            <w:noWrap/>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Density 15oC (Kg/m3)</w:t>
            </w:r>
          </w:p>
        </w:tc>
        <w:tc>
          <w:tcPr>
            <w:tcW w:w="1230" w:type="dxa"/>
            <w:shd w:val="clear" w:color="auto" w:fill="auto"/>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744</w:t>
            </w:r>
          </w:p>
        </w:tc>
        <w:tc>
          <w:tcPr>
            <w:tcW w:w="1177" w:type="dxa"/>
            <w:shd w:val="clear" w:color="auto" w:fill="auto"/>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815</w:t>
            </w:r>
          </w:p>
        </w:tc>
      </w:tr>
      <w:tr w:rsidR="00940579" w:rsidRPr="00940579" w:rsidTr="000A182F">
        <w:trPr>
          <w:trHeight w:val="57"/>
          <w:jc w:val="center"/>
        </w:trPr>
        <w:tc>
          <w:tcPr>
            <w:tcW w:w="2900" w:type="dxa"/>
            <w:shd w:val="clear" w:color="auto" w:fill="auto"/>
            <w:noWrap/>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Calorific Value MJ/Kg</w:t>
            </w:r>
          </w:p>
        </w:tc>
        <w:tc>
          <w:tcPr>
            <w:tcW w:w="1230" w:type="dxa"/>
            <w:shd w:val="clear" w:color="auto" w:fill="auto"/>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42,7</w:t>
            </w:r>
          </w:p>
        </w:tc>
        <w:tc>
          <w:tcPr>
            <w:tcW w:w="1177" w:type="dxa"/>
            <w:shd w:val="clear" w:color="auto" w:fill="auto"/>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33,3</w:t>
            </w:r>
          </w:p>
        </w:tc>
      </w:tr>
      <w:tr w:rsidR="00940579" w:rsidRPr="00940579" w:rsidTr="000A182F">
        <w:trPr>
          <w:trHeight w:val="57"/>
          <w:jc w:val="center"/>
        </w:trPr>
        <w:tc>
          <w:tcPr>
            <w:tcW w:w="2900" w:type="dxa"/>
            <w:shd w:val="clear" w:color="auto" w:fill="auto"/>
            <w:noWrap/>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Water content (%V)</w:t>
            </w:r>
          </w:p>
        </w:tc>
        <w:tc>
          <w:tcPr>
            <w:tcW w:w="1230" w:type="dxa"/>
            <w:shd w:val="clear" w:color="auto" w:fill="auto"/>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0,003</w:t>
            </w:r>
          </w:p>
        </w:tc>
        <w:tc>
          <w:tcPr>
            <w:tcW w:w="1177" w:type="dxa"/>
            <w:shd w:val="clear" w:color="auto" w:fill="auto"/>
            <w:hideMark/>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&gt;5</w:t>
            </w:r>
          </w:p>
        </w:tc>
      </w:tr>
      <w:tr w:rsidR="00940579" w:rsidRPr="00940579" w:rsidTr="000A182F">
        <w:trPr>
          <w:trHeight w:val="57"/>
          <w:jc w:val="center"/>
        </w:trPr>
        <w:tc>
          <w:tcPr>
            <w:tcW w:w="2900" w:type="dxa"/>
            <w:shd w:val="clear" w:color="auto" w:fill="auto"/>
            <w:noWrap/>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 xml:space="preserve">Viscosity (mm2/s) </w:t>
            </w:r>
          </w:p>
        </w:tc>
        <w:tc>
          <w:tcPr>
            <w:tcW w:w="1230" w:type="dxa"/>
            <w:shd w:val="clear" w:color="auto" w:fill="auto"/>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0,22</w:t>
            </w:r>
          </w:p>
        </w:tc>
        <w:tc>
          <w:tcPr>
            <w:tcW w:w="1177" w:type="dxa"/>
            <w:shd w:val="clear" w:color="auto" w:fill="auto"/>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2,63</w:t>
            </w:r>
          </w:p>
        </w:tc>
      </w:tr>
      <w:tr w:rsidR="00940579" w:rsidRPr="00940579" w:rsidTr="000A182F">
        <w:trPr>
          <w:trHeight w:val="57"/>
          <w:jc w:val="center"/>
        </w:trPr>
        <w:tc>
          <w:tcPr>
            <w:tcW w:w="2900" w:type="dxa"/>
            <w:tcBorders>
              <w:bottom w:val="single" w:sz="4" w:space="0" w:color="auto"/>
            </w:tcBorders>
            <w:shd w:val="clear" w:color="auto" w:fill="auto"/>
            <w:noWrap/>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Oxygen content (%)</w:t>
            </w:r>
          </w:p>
        </w:tc>
        <w:tc>
          <w:tcPr>
            <w:tcW w:w="1230" w:type="dxa"/>
            <w:tcBorders>
              <w:bottom w:val="single" w:sz="4" w:space="0" w:color="auto"/>
            </w:tcBorders>
            <w:shd w:val="clear" w:color="auto" w:fill="auto"/>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2,7</w:t>
            </w:r>
          </w:p>
        </w:tc>
        <w:tc>
          <w:tcPr>
            <w:tcW w:w="1177" w:type="dxa"/>
            <w:tcBorders>
              <w:bottom w:val="single" w:sz="4" w:space="0" w:color="auto"/>
            </w:tcBorders>
            <w:shd w:val="clear" w:color="auto" w:fill="auto"/>
          </w:tcPr>
          <w:p w:rsidR="00940579" w:rsidRPr="00940579" w:rsidRDefault="00940579" w:rsidP="000A182F">
            <w:pPr>
              <w:tabs>
                <w:tab w:val="left" w:pos="6346"/>
              </w:tabs>
              <w:rPr>
                <w:rFonts w:ascii="Times New Roman" w:hAnsi="Times New Roman"/>
                <w:lang w:val="en-US"/>
              </w:rPr>
            </w:pPr>
            <w:r w:rsidRPr="00940579">
              <w:rPr>
                <w:rFonts w:ascii="Times New Roman" w:hAnsi="Times New Roman"/>
                <w:lang w:val="en-US"/>
              </w:rPr>
              <w:t>21,69</w:t>
            </w:r>
          </w:p>
        </w:tc>
      </w:tr>
    </w:tbl>
    <w:p w:rsidR="00940579" w:rsidRPr="00940579" w:rsidRDefault="00940579" w:rsidP="00940579">
      <w:pPr>
        <w:ind w:firstLine="426"/>
        <w:contextualSpacing/>
        <w:jc w:val="both"/>
        <w:rPr>
          <w:rFonts w:ascii="Times New Roman" w:hAnsi="Times New Roman"/>
          <w:lang w:val="en-US"/>
        </w:rPr>
      </w:pPr>
    </w:p>
    <w:p w:rsidR="00940579" w:rsidRPr="00940579" w:rsidRDefault="00940579" w:rsidP="00940579">
      <w:pPr>
        <w:contextualSpacing/>
        <w:jc w:val="center"/>
        <w:rPr>
          <w:rFonts w:ascii="Times New Roman" w:hAnsi="Times New Roman"/>
          <w:lang w:val="en-US"/>
        </w:rPr>
      </w:pPr>
      <w:r w:rsidRPr="00940579">
        <w:rPr>
          <w:rFonts w:ascii="Times New Roman" w:hAnsi="Times New Roman"/>
          <w:b/>
          <w:lang w:val="en-US"/>
        </w:rPr>
        <w:t>Table 2</w:t>
      </w:r>
      <w:r w:rsidRPr="00940579">
        <w:rPr>
          <w:rFonts w:ascii="Times New Roman" w:hAnsi="Times New Roman"/>
          <w:lang w:val="en-US"/>
        </w:rPr>
        <w:t>. Gasoline Engine Specifications</w:t>
      </w:r>
    </w:p>
    <w:tbl>
      <w:tblPr>
        <w:tblW w:w="5556" w:type="dxa"/>
        <w:jc w:val="center"/>
        <w:tblInd w:w="5369" w:type="dxa"/>
        <w:tblLook w:val="04A0" w:firstRow="1" w:lastRow="0" w:firstColumn="1" w:lastColumn="0" w:noHBand="0" w:noVBand="1"/>
      </w:tblPr>
      <w:tblGrid>
        <w:gridCol w:w="2993"/>
        <w:gridCol w:w="2563"/>
      </w:tblGrid>
      <w:tr w:rsidR="00940579" w:rsidRPr="00940579" w:rsidTr="000A182F">
        <w:trPr>
          <w:trHeight w:val="246"/>
          <w:jc w:val="center"/>
        </w:trPr>
        <w:tc>
          <w:tcPr>
            <w:tcW w:w="2993" w:type="dxa"/>
            <w:tcBorders>
              <w:top w:val="single" w:sz="4" w:space="0" w:color="auto"/>
              <w:bottom w:val="single" w:sz="4" w:space="0" w:color="auto"/>
            </w:tcBorders>
            <w:shd w:val="clear" w:color="auto" w:fill="auto"/>
          </w:tcPr>
          <w:p w:rsidR="00940579" w:rsidRPr="00940579" w:rsidRDefault="00940579" w:rsidP="000A182F">
            <w:pPr>
              <w:rPr>
                <w:rFonts w:ascii="Times New Roman" w:hAnsi="Times New Roman"/>
                <w:lang w:val="en-US"/>
              </w:rPr>
            </w:pPr>
            <w:r w:rsidRPr="00940579">
              <w:rPr>
                <w:rFonts w:ascii="Times New Roman" w:hAnsi="Times New Roman"/>
                <w:lang w:val="en-US"/>
              </w:rPr>
              <w:t>Specification</w:t>
            </w:r>
          </w:p>
        </w:tc>
        <w:tc>
          <w:tcPr>
            <w:tcW w:w="2563" w:type="dxa"/>
            <w:tcBorders>
              <w:top w:val="single" w:sz="4" w:space="0" w:color="auto"/>
              <w:bottom w:val="single" w:sz="4" w:space="0" w:color="auto"/>
            </w:tcBorders>
            <w:shd w:val="clear" w:color="auto" w:fill="auto"/>
          </w:tcPr>
          <w:p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Description</w:t>
            </w:r>
          </w:p>
        </w:tc>
      </w:tr>
      <w:tr w:rsidR="00940579" w:rsidRPr="00940579" w:rsidTr="000A182F">
        <w:trPr>
          <w:trHeight w:val="246"/>
          <w:jc w:val="center"/>
        </w:trPr>
        <w:tc>
          <w:tcPr>
            <w:tcW w:w="2993" w:type="dxa"/>
            <w:tcBorders>
              <w:top w:val="single" w:sz="4" w:space="0" w:color="auto"/>
            </w:tcBorders>
            <w:shd w:val="clear" w:color="auto" w:fill="auto"/>
          </w:tcPr>
          <w:p w:rsidR="00940579" w:rsidRPr="00940579" w:rsidRDefault="00940579" w:rsidP="000A182F">
            <w:pPr>
              <w:rPr>
                <w:rFonts w:ascii="Times New Roman" w:hAnsi="Times New Roman"/>
                <w:lang w:val="en-US"/>
              </w:rPr>
            </w:pPr>
            <w:r w:rsidRPr="00940579">
              <w:rPr>
                <w:rFonts w:ascii="Times New Roman" w:hAnsi="Times New Roman"/>
                <w:lang w:val="en-US"/>
              </w:rPr>
              <w:t>Type Engine</w:t>
            </w:r>
          </w:p>
        </w:tc>
        <w:tc>
          <w:tcPr>
            <w:tcW w:w="2563" w:type="dxa"/>
            <w:tcBorders>
              <w:top w:val="single" w:sz="4" w:space="0" w:color="auto"/>
            </w:tcBorders>
            <w:shd w:val="clear" w:color="auto" w:fill="auto"/>
          </w:tcPr>
          <w:p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 xml:space="preserve">Gasoline </w:t>
            </w:r>
          </w:p>
        </w:tc>
      </w:tr>
      <w:tr w:rsidR="00940579" w:rsidRPr="00940579" w:rsidTr="000A182F">
        <w:trPr>
          <w:trHeight w:val="246"/>
          <w:jc w:val="center"/>
        </w:trPr>
        <w:tc>
          <w:tcPr>
            <w:tcW w:w="2993" w:type="dxa"/>
            <w:shd w:val="clear" w:color="auto" w:fill="auto"/>
          </w:tcPr>
          <w:p w:rsidR="00940579" w:rsidRPr="00940579" w:rsidRDefault="00940579" w:rsidP="000A182F">
            <w:pPr>
              <w:rPr>
                <w:rFonts w:ascii="Times New Roman" w:hAnsi="Times New Roman"/>
                <w:lang w:val="en-US"/>
              </w:rPr>
            </w:pPr>
            <w:r w:rsidRPr="00940579">
              <w:rPr>
                <w:rFonts w:ascii="Times New Roman" w:hAnsi="Times New Roman"/>
                <w:lang w:val="en-US"/>
              </w:rPr>
              <w:t>Production</w:t>
            </w:r>
          </w:p>
        </w:tc>
        <w:tc>
          <w:tcPr>
            <w:tcW w:w="2563" w:type="dxa"/>
            <w:shd w:val="clear" w:color="auto" w:fill="auto"/>
          </w:tcPr>
          <w:p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Toyota</w:t>
            </w:r>
          </w:p>
        </w:tc>
      </w:tr>
      <w:tr w:rsidR="00940579" w:rsidRPr="00940579" w:rsidTr="000A182F">
        <w:trPr>
          <w:trHeight w:val="246"/>
          <w:jc w:val="center"/>
        </w:trPr>
        <w:tc>
          <w:tcPr>
            <w:tcW w:w="2993" w:type="dxa"/>
            <w:shd w:val="clear" w:color="auto" w:fill="auto"/>
          </w:tcPr>
          <w:p w:rsidR="00940579" w:rsidRPr="00940579" w:rsidRDefault="00940579" w:rsidP="000A182F">
            <w:pPr>
              <w:rPr>
                <w:rFonts w:ascii="Times New Roman" w:hAnsi="Times New Roman"/>
                <w:lang w:val="en-US"/>
              </w:rPr>
            </w:pPr>
            <w:r w:rsidRPr="00940579">
              <w:rPr>
                <w:rFonts w:ascii="Times New Roman" w:hAnsi="Times New Roman"/>
                <w:lang w:val="en-US"/>
              </w:rPr>
              <w:t>Number of Cylinders</w:t>
            </w:r>
          </w:p>
        </w:tc>
        <w:tc>
          <w:tcPr>
            <w:tcW w:w="2563" w:type="dxa"/>
            <w:shd w:val="clear" w:color="auto" w:fill="auto"/>
          </w:tcPr>
          <w:p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 xml:space="preserve">4 </w:t>
            </w:r>
          </w:p>
        </w:tc>
      </w:tr>
      <w:tr w:rsidR="00940579" w:rsidRPr="00940579" w:rsidTr="000A182F">
        <w:trPr>
          <w:trHeight w:val="262"/>
          <w:jc w:val="center"/>
        </w:trPr>
        <w:tc>
          <w:tcPr>
            <w:tcW w:w="2993" w:type="dxa"/>
            <w:shd w:val="clear" w:color="auto" w:fill="auto"/>
          </w:tcPr>
          <w:p w:rsidR="00940579" w:rsidRPr="00940579" w:rsidRDefault="00940579" w:rsidP="000A182F">
            <w:pPr>
              <w:rPr>
                <w:rFonts w:ascii="Times New Roman" w:hAnsi="Times New Roman"/>
                <w:lang w:val="en-US"/>
              </w:rPr>
            </w:pPr>
            <w:r w:rsidRPr="00940579">
              <w:rPr>
                <w:rFonts w:ascii="Times New Roman" w:hAnsi="Times New Roman"/>
                <w:lang w:val="en-US"/>
              </w:rPr>
              <w:t>Capacity</w:t>
            </w:r>
          </w:p>
        </w:tc>
        <w:tc>
          <w:tcPr>
            <w:tcW w:w="2563" w:type="dxa"/>
            <w:shd w:val="clear" w:color="auto" w:fill="auto"/>
          </w:tcPr>
          <w:p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1798 cc</w:t>
            </w:r>
          </w:p>
        </w:tc>
      </w:tr>
      <w:tr w:rsidR="00940579" w:rsidRPr="00940579" w:rsidTr="000A182F">
        <w:trPr>
          <w:trHeight w:val="246"/>
          <w:jc w:val="center"/>
        </w:trPr>
        <w:tc>
          <w:tcPr>
            <w:tcW w:w="2993" w:type="dxa"/>
            <w:shd w:val="clear" w:color="auto" w:fill="auto"/>
          </w:tcPr>
          <w:p w:rsidR="00940579" w:rsidRPr="00940579" w:rsidRDefault="00940579" w:rsidP="000A182F">
            <w:pPr>
              <w:rPr>
                <w:rFonts w:ascii="Times New Roman" w:hAnsi="Times New Roman"/>
                <w:lang w:val="en-US"/>
              </w:rPr>
            </w:pPr>
            <w:r w:rsidRPr="00940579">
              <w:rPr>
                <w:rFonts w:ascii="Times New Roman" w:hAnsi="Times New Roman"/>
                <w:lang w:val="en-US"/>
              </w:rPr>
              <w:t>Number of valves</w:t>
            </w:r>
          </w:p>
        </w:tc>
        <w:tc>
          <w:tcPr>
            <w:tcW w:w="2563" w:type="dxa"/>
            <w:shd w:val="clear" w:color="auto" w:fill="auto"/>
          </w:tcPr>
          <w:p w:rsidR="00940579" w:rsidRPr="00940579" w:rsidRDefault="00940579" w:rsidP="000A182F">
            <w:pPr>
              <w:ind w:left="33" w:hanging="33"/>
              <w:jc w:val="both"/>
              <w:rPr>
                <w:rFonts w:ascii="Times New Roman" w:hAnsi="Times New Roman"/>
                <w:lang w:val="en-US"/>
              </w:rPr>
            </w:pPr>
            <w:r w:rsidRPr="00940579">
              <w:rPr>
                <w:rFonts w:ascii="Times New Roman" w:hAnsi="Times New Roman"/>
                <w:lang w:val="en-US"/>
              </w:rPr>
              <w:t>(SOHC) 8 Valve</w:t>
            </w:r>
          </w:p>
        </w:tc>
      </w:tr>
      <w:tr w:rsidR="00940579" w:rsidRPr="00940579" w:rsidTr="000A182F">
        <w:trPr>
          <w:trHeight w:val="246"/>
          <w:jc w:val="center"/>
        </w:trPr>
        <w:tc>
          <w:tcPr>
            <w:tcW w:w="2993" w:type="dxa"/>
            <w:shd w:val="clear" w:color="auto" w:fill="auto"/>
          </w:tcPr>
          <w:p w:rsidR="00940579" w:rsidRPr="00940579" w:rsidRDefault="00940579" w:rsidP="000A182F">
            <w:pPr>
              <w:rPr>
                <w:rFonts w:ascii="Times New Roman" w:hAnsi="Times New Roman"/>
                <w:lang w:val="en-US"/>
              </w:rPr>
            </w:pPr>
            <w:r w:rsidRPr="00940579">
              <w:rPr>
                <w:rFonts w:ascii="Times New Roman" w:hAnsi="Times New Roman"/>
                <w:lang w:val="en-US"/>
              </w:rPr>
              <w:t>Maximum Power</w:t>
            </w:r>
          </w:p>
        </w:tc>
        <w:tc>
          <w:tcPr>
            <w:tcW w:w="2563" w:type="dxa"/>
            <w:shd w:val="clear" w:color="auto" w:fill="auto"/>
          </w:tcPr>
          <w:p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94 Hp - 5000 rpm</w:t>
            </w:r>
          </w:p>
        </w:tc>
      </w:tr>
      <w:tr w:rsidR="00940579" w:rsidRPr="00940579" w:rsidTr="000A182F">
        <w:trPr>
          <w:trHeight w:val="262"/>
          <w:jc w:val="center"/>
        </w:trPr>
        <w:tc>
          <w:tcPr>
            <w:tcW w:w="2993" w:type="dxa"/>
            <w:shd w:val="clear" w:color="auto" w:fill="auto"/>
          </w:tcPr>
          <w:p w:rsidR="00940579" w:rsidRPr="00940579" w:rsidRDefault="00940579" w:rsidP="000A182F">
            <w:pPr>
              <w:rPr>
                <w:rFonts w:ascii="Times New Roman" w:hAnsi="Times New Roman"/>
                <w:lang w:val="en-US"/>
              </w:rPr>
            </w:pPr>
            <w:r w:rsidRPr="00940579">
              <w:rPr>
                <w:rFonts w:ascii="Times New Roman" w:hAnsi="Times New Roman"/>
                <w:lang w:val="en-US"/>
              </w:rPr>
              <w:t>Maximum Torque</w:t>
            </w:r>
          </w:p>
        </w:tc>
        <w:tc>
          <w:tcPr>
            <w:tcW w:w="2563" w:type="dxa"/>
            <w:shd w:val="clear" w:color="auto" w:fill="auto"/>
          </w:tcPr>
          <w:p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155 Nm - 3200 rpm</w:t>
            </w:r>
          </w:p>
        </w:tc>
      </w:tr>
      <w:tr w:rsidR="00940579" w:rsidRPr="00940579" w:rsidTr="000A182F">
        <w:trPr>
          <w:trHeight w:val="246"/>
          <w:jc w:val="center"/>
        </w:trPr>
        <w:tc>
          <w:tcPr>
            <w:tcW w:w="2993" w:type="dxa"/>
            <w:tcBorders>
              <w:bottom w:val="single" w:sz="4" w:space="0" w:color="auto"/>
            </w:tcBorders>
            <w:shd w:val="clear" w:color="auto" w:fill="auto"/>
          </w:tcPr>
          <w:p w:rsidR="00940579" w:rsidRPr="00940579" w:rsidRDefault="00940579" w:rsidP="000A182F">
            <w:pPr>
              <w:rPr>
                <w:rFonts w:ascii="Times New Roman" w:hAnsi="Times New Roman"/>
                <w:lang w:val="en-US"/>
              </w:rPr>
            </w:pPr>
            <w:r w:rsidRPr="00940579">
              <w:rPr>
                <w:rFonts w:ascii="Times New Roman" w:hAnsi="Times New Roman"/>
                <w:lang w:val="en-US"/>
              </w:rPr>
              <w:t>Fuel system</w:t>
            </w:r>
          </w:p>
        </w:tc>
        <w:tc>
          <w:tcPr>
            <w:tcW w:w="2563" w:type="dxa"/>
            <w:tcBorders>
              <w:bottom w:val="single" w:sz="4" w:space="0" w:color="auto"/>
            </w:tcBorders>
            <w:shd w:val="clear" w:color="auto" w:fill="auto"/>
          </w:tcPr>
          <w:p w:rsidR="00940579" w:rsidRPr="00940579" w:rsidRDefault="00940579" w:rsidP="000A182F">
            <w:pPr>
              <w:ind w:left="567" w:hanging="567"/>
              <w:jc w:val="both"/>
              <w:rPr>
                <w:rFonts w:ascii="Times New Roman" w:hAnsi="Times New Roman"/>
                <w:lang w:val="en-US"/>
              </w:rPr>
            </w:pPr>
            <w:r w:rsidRPr="00940579">
              <w:rPr>
                <w:rFonts w:ascii="Times New Roman" w:hAnsi="Times New Roman"/>
                <w:lang w:val="en-US"/>
              </w:rPr>
              <w:t>EFI</w:t>
            </w:r>
          </w:p>
        </w:tc>
      </w:tr>
    </w:tbl>
    <w:p w:rsidR="00940579" w:rsidRDefault="00940579" w:rsidP="00940579">
      <w:pPr>
        <w:jc w:val="both"/>
        <w:rPr>
          <w:rFonts w:ascii="Arial" w:hAnsi="Arial" w:cs="Arial"/>
          <w:sz w:val="24"/>
          <w:szCs w:val="24"/>
          <w:lang w:val="id-ID"/>
        </w:rPr>
      </w:pPr>
    </w:p>
    <w:p w:rsidR="00940579" w:rsidRDefault="00940579" w:rsidP="00635501">
      <w:pPr>
        <w:jc w:val="both"/>
        <w:rPr>
          <w:rFonts w:ascii="Times New Roman" w:hAnsi="Times New Roman"/>
          <w:lang w:val="id-ID"/>
        </w:rPr>
      </w:pPr>
      <w:r w:rsidRPr="00940579">
        <w:rPr>
          <w:rFonts w:ascii="Times New Roman" w:hAnsi="Times New Roman"/>
          <w:lang w:val="en-US"/>
        </w:rPr>
        <w:t xml:space="preserve">The measurement of engine torque and power uses Dynotest (18) which is connected inline to the gasoline engine (8). The Dyno test is flowed with pressurized water and burdens the rotation of the dyno test rotor so that the engine speed gets a load. The load given to the dyno test is 25% of the total load that can be accepted by the gasoline engine. The load received by the machine is displayed on the dyno test display screen (17). The constant engine speed of 3000 rpm and measurements using a tachometer (17). Mixer (1) is used to mix gasoline and butanol so that the fuel mixture becomes </w:t>
      </w:r>
      <w:r w:rsidRPr="00940579">
        <w:rPr>
          <w:rFonts w:ascii="Times New Roman" w:hAnsi="Times New Roman"/>
          <w:lang w:val="en-US"/>
        </w:rPr>
        <w:lastRenderedPageBreak/>
        <w:t>homogeneous. The fuel mixture flows into the burret (2) and the fuel is pumped (3) to the injector (4) to be atomized. Burrets are used to measure the fuel consumption of gasoline engines. EGR (13) recirculates some of the remaining combustion gases into the cylinder in the next cycle. This study varies the use of Hot EGR and Cold EGR systems.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940579" w:rsidTr="00D10E9C">
        <w:tc>
          <w:tcPr>
            <w:tcW w:w="9576" w:type="dxa"/>
          </w:tcPr>
          <w:p w:rsidR="00940579" w:rsidRDefault="00940579" w:rsidP="000A182F">
            <w:pPr>
              <w:contextualSpacing/>
              <w:jc w:val="center"/>
              <w:rPr>
                <w:rFonts w:ascii="Arial" w:hAnsi="Arial" w:cs="Arial"/>
                <w:bCs/>
                <w:sz w:val="24"/>
                <w:szCs w:val="24"/>
              </w:rPr>
            </w:pPr>
            <w:r w:rsidRPr="009C62F4">
              <w:rPr>
                <w:rFonts w:ascii="Arial" w:hAnsi="Arial" w:cs="Arial"/>
                <w:noProof/>
                <w:sz w:val="24"/>
                <w:szCs w:val="24"/>
                <w:lang w:val="en-US"/>
              </w:rPr>
              <w:drawing>
                <wp:inline distT="0" distB="0" distL="0" distR="0" wp14:anchorId="4DF6147E" wp14:editId="747CF75E">
                  <wp:extent cx="3379808" cy="2676606"/>
                  <wp:effectExtent l="0" t="0" r="0" b="0"/>
                  <wp:docPr id="3" name="Picture 3" descr="Description: D:\1. Firman Lukman Sanjaya\1.POLTEK\15. P3M\3. Firman\Jurnal\4. Infotekmesin PNC\Metodelogi Peneli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1. Firman Lukman Sanjaya\1.POLTEK\15. P3M\3. Firman\Jurnal\4. Infotekmesin PNC\Metodelogi Penelitia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81934" cy="2678290"/>
                          </a:xfrm>
                          <a:prstGeom prst="rect">
                            <a:avLst/>
                          </a:prstGeom>
                          <a:noFill/>
                          <a:ln>
                            <a:noFill/>
                          </a:ln>
                        </pic:spPr>
                      </pic:pic>
                    </a:graphicData>
                  </a:graphic>
                </wp:inline>
              </w:drawing>
            </w:r>
          </w:p>
        </w:tc>
      </w:tr>
      <w:tr w:rsidR="00940579" w:rsidTr="00D10E9C">
        <w:tc>
          <w:tcPr>
            <w:tcW w:w="9576" w:type="dxa"/>
          </w:tcPr>
          <w:p w:rsidR="00940579" w:rsidRPr="00E00383" w:rsidRDefault="00940579" w:rsidP="009F086C">
            <w:pPr>
              <w:contextualSpacing/>
              <w:jc w:val="center"/>
              <w:rPr>
                <w:rFonts w:ascii="Arial" w:hAnsi="Arial" w:cs="Arial"/>
                <w:bCs/>
                <w:sz w:val="24"/>
                <w:szCs w:val="24"/>
                <w:lang w:val="id-ID"/>
              </w:rPr>
            </w:pPr>
            <w:r w:rsidRPr="00940579">
              <w:rPr>
                <w:rFonts w:ascii="Times New Roman" w:hAnsi="Times New Roman"/>
                <w:b/>
                <w:lang w:val="en-US"/>
              </w:rPr>
              <w:t>Figure 1</w:t>
            </w:r>
            <w:r w:rsidRPr="00940579">
              <w:rPr>
                <w:rFonts w:ascii="Times New Roman" w:hAnsi="Times New Roman"/>
                <w:lang w:val="en-US"/>
              </w:rPr>
              <w:t>. Eksperimental Set Up</w:t>
            </w:r>
          </w:p>
        </w:tc>
      </w:tr>
    </w:tbl>
    <w:p w:rsidR="00940579" w:rsidRDefault="00940579" w:rsidP="00635501">
      <w:pPr>
        <w:jc w:val="both"/>
        <w:rPr>
          <w:rFonts w:ascii="Times New Roman" w:hAnsi="Times New Roman"/>
          <w:lang w:val="id-ID"/>
        </w:rPr>
      </w:pPr>
    </w:p>
    <w:p w:rsidR="00D10E9C" w:rsidRDefault="00635501" w:rsidP="00D10E9C">
      <w:pPr>
        <w:pStyle w:val="Section"/>
        <w:rPr>
          <w:lang w:val="id-ID"/>
        </w:rPr>
      </w:pPr>
      <w:r w:rsidRPr="00001042">
        <w:rPr>
          <w:lang w:val="en-US"/>
        </w:rPr>
        <w:t>Result</w:t>
      </w:r>
      <w:r w:rsidR="00F4289D">
        <w:rPr>
          <w:lang w:val="en-US"/>
        </w:rPr>
        <w:t>s</w:t>
      </w:r>
      <w:r w:rsidR="00D10E9C">
        <w:rPr>
          <w:lang w:val="en-US"/>
        </w:rPr>
        <w:t xml:space="preserve"> and Discussio</w:t>
      </w:r>
      <w:r w:rsidR="00D10E9C">
        <w:rPr>
          <w:lang w:val="id-ID"/>
        </w:rPr>
        <w:t>n</w:t>
      </w:r>
    </w:p>
    <w:p w:rsidR="00D10E9C" w:rsidRPr="00D10E9C" w:rsidRDefault="00D10E9C" w:rsidP="00D10E9C">
      <w:pPr>
        <w:pStyle w:val="Bodytext"/>
        <w:rPr>
          <w:lang w:val="id-ID"/>
        </w:rPr>
      </w:pPr>
    </w:p>
    <w:p w:rsidR="00D10E9C" w:rsidRPr="00D10E9C" w:rsidRDefault="00D10E9C" w:rsidP="00D10E9C">
      <w:pPr>
        <w:jc w:val="both"/>
        <w:rPr>
          <w:rFonts w:ascii="Times New Roman" w:hAnsi="Times New Roman"/>
          <w:i/>
          <w:lang w:val="en-US"/>
        </w:rPr>
      </w:pPr>
      <w:r w:rsidRPr="00D10E9C">
        <w:rPr>
          <w:rFonts w:ascii="Times New Roman" w:hAnsi="Times New Roman"/>
          <w:i/>
          <w:lang w:val="en-US"/>
        </w:rPr>
        <w:t xml:space="preserve">3.1 Brake Torque and Power </w:t>
      </w:r>
    </w:p>
    <w:p w:rsidR="00D10E9C" w:rsidRDefault="00D10E9C" w:rsidP="00635501">
      <w:pPr>
        <w:jc w:val="both"/>
        <w:rPr>
          <w:rFonts w:ascii="Times New Roman" w:hAnsi="Times New Roman"/>
          <w:lang w:val="id-ID"/>
        </w:rPr>
      </w:pPr>
      <w:r w:rsidRPr="00D10E9C">
        <w:rPr>
          <w:rFonts w:ascii="Times New Roman" w:hAnsi="Times New Roman"/>
          <w:lang w:val="en-US"/>
        </w:rPr>
        <w:t>This test was carried out using an EFI gasoline engine with or without a hot and cold EGR system on a gasoline and butanol fuel mixture. The test results are presented in Figures</w:t>
      </w:r>
      <w:r>
        <w:rPr>
          <w:rFonts w:ascii="Times New Roman" w:hAnsi="Times New Roman"/>
          <w:lang w:val="id-ID"/>
        </w:rPr>
        <w:t xml:space="preserv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0"/>
        <w:gridCol w:w="4527"/>
      </w:tblGrid>
      <w:tr w:rsidR="00D10E9C" w:rsidTr="00824206">
        <w:tc>
          <w:tcPr>
            <w:tcW w:w="4817" w:type="dxa"/>
          </w:tcPr>
          <w:p w:rsidR="00D10E9C" w:rsidRPr="00D10E9C" w:rsidRDefault="00D10E9C" w:rsidP="000A182F">
            <w:pPr>
              <w:jc w:val="both"/>
              <w:rPr>
                <w:rFonts w:ascii="Arial" w:hAnsi="Arial" w:cs="Arial"/>
                <w:sz w:val="24"/>
                <w:szCs w:val="24"/>
                <w:lang w:val="id-ID"/>
              </w:rPr>
            </w:pPr>
            <w:r>
              <w:object w:dxaOrig="6554" w:dyaOrig="4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6pt;height:172.7pt" o:ole="">
                  <v:imagedata r:id="rId10" o:title="" croptop="2331f" cropbottom="24214f" cropleft="3550f" cropright="25342f"/>
                </v:shape>
                <o:OLEObject Type="Embed" ProgID="Origin50.Graph" ShapeID="_x0000_i1025" DrawAspect="Content" ObjectID="_1701008449" r:id="rId11"/>
              </w:object>
            </w:r>
          </w:p>
        </w:tc>
        <w:tc>
          <w:tcPr>
            <w:tcW w:w="4759" w:type="dxa"/>
          </w:tcPr>
          <w:p w:rsidR="00D10E9C" w:rsidRPr="00D10E9C" w:rsidRDefault="00D10E9C" w:rsidP="000A182F">
            <w:pPr>
              <w:jc w:val="both"/>
              <w:rPr>
                <w:rFonts w:ascii="Arial" w:hAnsi="Arial" w:cs="Arial"/>
                <w:sz w:val="24"/>
                <w:szCs w:val="24"/>
                <w:lang w:val="id-ID"/>
              </w:rPr>
            </w:pPr>
            <w:r>
              <w:object w:dxaOrig="6554" w:dyaOrig="4608">
                <v:shape id="_x0000_i1026" type="#_x0000_t75" style="width:218.75pt;height:169.05pt" o:ole="">
                  <v:imagedata r:id="rId12" o:title="" croptop="1805f" cropbottom="24356f" cropleft="3830f" cropright="25882f"/>
                </v:shape>
                <o:OLEObject Type="Embed" ProgID="Origin50.Graph" ShapeID="_x0000_i1026" DrawAspect="Content" ObjectID="_1701008450" r:id="rId13"/>
              </w:object>
            </w:r>
          </w:p>
        </w:tc>
      </w:tr>
      <w:tr w:rsidR="00D10E9C" w:rsidTr="00824206">
        <w:tc>
          <w:tcPr>
            <w:tcW w:w="4817" w:type="dxa"/>
          </w:tcPr>
          <w:p w:rsidR="00D10E9C" w:rsidRDefault="00D10E9C" w:rsidP="000A182F">
            <w:pPr>
              <w:jc w:val="center"/>
              <w:rPr>
                <w:rFonts w:ascii="Arial" w:hAnsi="Arial" w:cs="Arial"/>
                <w:sz w:val="24"/>
                <w:szCs w:val="24"/>
                <w:lang w:val="id-ID"/>
              </w:rPr>
            </w:pPr>
            <w:r w:rsidRPr="00D10E9C">
              <w:rPr>
                <w:rFonts w:ascii="Times New Roman" w:hAnsi="Times New Roman"/>
                <w:lang w:val="en-US"/>
              </w:rPr>
              <w:t>(a)</w:t>
            </w:r>
          </w:p>
        </w:tc>
        <w:tc>
          <w:tcPr>
            <w:tcW w:w="4759" w:type="dxa"/>
          </w:tcPr>
          <w:p w:rsidR="00D10E9C" w:rsidRDefault="00D10E9C" w:rsidP="000A182F">
            <w:pPr>
              <w:jc w:val="center"/>
              <w:rPr>
                <w:rFonts w:ascii="Arial" w:hAnsi="Arial" w:cs="Arial"/>
                <w:sz w:val="24"/>
                <w:szCs w:val="24"/>
                <w:lang w:val="id-ID"/>
              </w:rPr>
            </w:pPr>
            <w:r w:rsidRPr="00D10E9C">
              <w:rPr>
                <w:rFonts w:ascii="Times New Roman" w:hAnsi="Times New Roman"/>
                <w:lang w:val="en-US"/>
              </w:rPr>
              <w:t>(b)</w:t>
            </w:r>
          </w:p>
        </w:tc>
      </w:tr>
      <w:tr w:rsidR="00D10E9C" w:rsidTr="00824206">
        <w:tc>
          <w:tcPr>
            <w:tcW w:w="9576" w:type="dxa"/>
            <w:gridSpan w:val="2"/>
          </w:tcPr>
          <w:p w:rsidR="00D10E9C" w:rsidRDefault="00D10E9C" w:rsidP="004826DE">
            <w:pPr>
              <w:rPr>
                <w:rFonts w:ascii="Arial" w:hAnsi="Arial" w:cs="Arial"/>
                <w:sz w:val="24"/>
                <w:szCs w:val="24"/>
                <w:lang w:val="id-ID"/>
              </w:rPr>
            </w:pPr>
            <w:r w:rsidRPr="00D10E9C">
              <w:rPr>
                <w:rFonts w:ascii="Times New Roman" w:hAnsi="Times New Roman"/>
                <w:b/>
                <w:lang w:val="en-US"/>
              </w:rPr>
              <w:t>Figure 2</w:t>
            </w:r>
            <w:r w:rsidRPr="00D10E9C">
              <w:rPr>
                <w:rFonts w:ascii="Times New Roman" w:hAnsi="Times New Roman"/>
                <w:lang w:val="en-US"/>
              </w:rPr>
              <w:t>. Brake torque (a) and Power (b) EFI gasoline engines with or without EGR use a variation of adding butanol to gasoline.</w:t>
            </w:r>
          </w:p>
        </w:tc>
      </w:tr>
    </w:tbl>
    <w:p w:rsidR="00D10E9C" w:rsidRDefault="00D10E9C" w:rsidP="00635501">
      <w:pPr>
        <w:jc w:val="both"/>
        <w:rPr>
          <w:rFonts w:ascii="Times New Roman" w:hAnsi="Times New Roman"/>
          <w:lang w:val="id-ID"/>
        </w:rPr>
      </w:pPr>
    </w:p>
    <w:p w:rsidR="00D10E9C" w:rsidRDefault="00D10E9C" w:rsidP="00635501">
      <w:pPr>
        <w:jc w:val="both"/>
        <w:rPr>
          <w:rFonts w:ascii="Times New Roman" w:hAnsi="Times New Roman"/>
          <w:lang w:val="id-ID"/>
        </w:rPr>
      </w:pPr>
      <w:r w:rsidRPr="00D10E9C">
        <w:rPr>
          <w:rFonts w:ascii="Times New Roman" w:hAnsi="Times New Roman"/>
          <w:lang w:val="en-US"/>
        </w:rPr>
        <w:t xml:space="preserve">Figures </w:t>
      </w:r>
      <w:r>
        <w:rPr>
          <w:rFonts w:ascii="Times New Roman" w:hAnsi="Times New Roman"/>
          <w:lang w:val="id-ID"/>
        </w:rPr>
        <w:t>2</w:t>
      </w:r>
      <w:r w:rsidRPr="00D10E9C">
        <w:rPr>
          <w:rFonts w:ascii="Times New Roman" w:hAnsi="Times New Roman"/>
          <w:lang w:val="en-US"/>
        </w:rPr>
        <w:t xml:space="preserve"> explain the effect of using butanol in gasoline on Brake Torque and Power on EFI gasoline engines with or without the EGR system. The addition of butanol to gasoline has been shown to increase the brake torque and power of gasoline engines. The high octane number in butanol increases the resistance of the fuel to receive high pressure during the compression stroke so that the explosion </w:t>
      </w:r>
      <w:r w:rsidRPr="00D10E9C">
        <w:rPr>
          <w:rFonts w:ascii="Times New Roman" w:hAnsi="Times New Roman"/>
          <w:lang w:val="en-US"/>
        </w:rPr>
        <w:lastRenderedPageBreak/>
        <w:t xml:space="preserve">in the cylinder is higher </w:t>
      </w:r>
      <w:r w:rsidR="004762A4" w:rsidRPr="001313BE">
        <w:rPr>
          <w:rFonts w:ascii="Times New Roman" w:hAnsi="Times New Roman"/>
          <w:color w:val="000000" w:themeColor="text1"/>
          <w:lang w:val="en-US"/>
        </w:rPr>
        <w:fldChar w:fldCharType="begin" w:fldLock="1"/>
      </w:r>
      <w:r w:rsidR="004762A4" w:rsidRPr="001313BE">
        <w:rPr>
          <w:rFonts w:ascii="Times New Roman" w:hAnsi="Times New Roman"/>
          <w:color w:val="000000" w:themeColor="text1"/>
          <w:lang w:val="en-US"/>
        </w:rPr>
        <w:instrText>ADDIN CSL_CITATION {"citationItems":[{"id":"ITEM-1","itemData":{"DOI":"10.35970/accurate.v1i1.175","ISSN":"27224279","author":[{"dropping-particle":"","family":"Sanjaya","given":"Firman Lukman","non-dropping-particle":"","parse-names":false,"suffix":""},{"dropping-particle":"","family":"Syarifudin","given":"Syarifudin","non-dropping-particle":"","parse-names":false,"suffix":""}],"container-title":"Accurate: Journal of Mechanical Engineering and Science","id":"ITEM-1","issue":"1","issued":{"date-parts":[["2020"]]},"page":"7-10","title":"Pengaruh Penambahan Butanol Sebagai Campuran Bahan Bakar Premium Terhadap Torsi dan Daya Mesin Bensin Dengan Sistem EGR","type":"article-journal","volume":"1"},"uris":["http://www.mendeley.com/documents/?uuid=afc84e7d-6d16-4b12-801c-bcecfbf25453"]}],"mendeley":{"formattedCitation":"[2]","plainTextFormattedCitation":"[2]","previouslyFormattedCitation":"[2]"},"properties":{"noteIndex":0},"schema":"https://github.com/citation-style-language/schema/raw/master/csl-citation.json"}</w:instrText>
      </w:r>
      <w:r w:rsidR="004762A4" w:rsidRPr="001313BE">
        <w:rPr>
          <w:rFonts w:ascii="Times New Roman" w:hAnsi="Times New Roman"/>
          <w:color w:val="000000" w:themeColor="text1"/>
          <w:lang w:val="en-US"/>
        </w:rPr>
        <w:fldChar w:fldCharType="separate"/>
      </w:r>
      <w:r w:rsidR="004762A4" w:rsidRPr="001313BE">
        <w:rPr>
          <w:rFonts w:ascii="Times New Roman" w:hAnsi="Times New Roman"/>
          <w:noProof/>
          <w:color w:val="000000" w:themeColor="text1"/>
          <w:lang w:val="en-US"/>
        </w:rPr>
        <w:t>[2]</w:t>
      </w:r>
      <w:r w:rsidR="004762A4" w:rsidRPr="001313BE">
        <w:rPr>
          <w:rFonts w:ascii="Times New Roman" w:hAnsi="Times New Roman"/>
          <w:color w:val="000000" w:themeColor="text1"/>
          <w:lang w:val="en-US"/>
        </w:rPr>
        <w:fldChar w:fldCharType="end"/>
      </w:r>
      <w:r w:rsidR="004762A4" w:rsidRPr="001313BE">
        <w:rPr>
          <w:rFonts w:ascii="Times New Roman" w:hAnsi="Times New Roman"/>
          <w:color w:val="000000" w:themeColor="text1"/>
          <w:lang w:val="id-ID"/>
        </w:rPr>
        <w:t xml:space="preserve"> </w:t>
      </w:r>
      <w:r w:rsidR="004762A4" w:rsidRPr="001313BE">
        <w:rPr>
          <w:rFonts w:ascii="Times New Roman" w:hAnsi="Times New Roman"/>
          <w:color w:val="000000" w:themeColor="text1"/>
          <w:lang w:val="id-ID"/>
        </w:rPr>
        <w:fldChar w:fldCharType="begin" w:fldLock="1"/>
      </w:r>
      <w:r w:rsidR="004762A4" w:rsidRPr="001313BE">
        <w:rPr>
          <w:rFonts w:ascii="Times New Roman" w:hAnsi="Times New Roman"/>
          <w:color w:val="000000" w:themeColor="text1"/>
          <w:lang w:val="id-ID"/>
        </w:rPr>
        <w:instrText>ADDIN CSL_CITATION {"citationItems":[{"id":"ITEM-1","itemData":{"DOI":"10.1016/j.energy.2017.02.134","ISSN":"03605442","abstract":"Global concern over rising greenhouse gas emission levels and the availability of fossil fuels has led to the development of biofuels, and the use of gasoline formulations with oxygenated compounds has become common practice for improving fuel quality. This empirical study evaluated the effects of oxygenated gasoline fuel blends on air quality. Tests were conducted on a four-stroke, four-cylinder multi-point fuel injection (MPFI) spark ignition (SI) engine using an eddy current dynamometer to investigate the combustion and emissions behaviour of n-butanol blends. Blends comprising n-butanol (N10, N20, and N30) and unleaded gasoline were tested over a rotational speed range of 1400 rpm–2800 rpm under a constant load of 20 Nm. The results obtained indicate that use of n-butanol blends produced lower hydrocarbon (HC) and carbon monoxide (CO) levels than unleaded gasoline but nitrogen oxide (NOx) emissions were found to be higher. When ignition timing was retarded, NOx emissions for all n-butanol blends decreased. The peak in-cylinder pressures and heat release rates for the blends were also found to be higher than for unleaded gasoline (UG). COVIMEP of gasoline was higher than that of n-butanol/gasoline blends.","author":[{"dropping-particle":"","family":"Dhamodaran","given":"Gopinath","non-dropping-particle":"","parse-names":false,"suffix":""},{"dropping-particle":"","family":"Esakkimuthu","given":"Ganapathy Sundaram","non-dropping-particle":"","parse-names":false,"suffix":""},{"dropping-particle":"","family":"Pochareddy","given":"Yashwanth Kutti","non-dropping-particle":"","parse-names":false,"suffix":""},{"dropping-particle":"","family":"Sivasubramanian","given":"Harish","non-dropping-particle":"","parse-names":false,"suffix":""}],"container-title":"Energy","id":"ITEM-1","issued":{"date-parts":[["2017"]]},"page":"726-735","publisher":"Elsevier Ltd","title":"Investigation of n-butanol as fuel in a four-cylinder MPFI SI engine","type":"article-journal","volume":"125"},"uris":["http://www.mendeley.com/documents/?uuid=d3251c4b-bf13-46bf-a262-ed6399543418"]}],"mendeley":{"formattedCitation":"[15]","plainTextFormattedCitation":"[15]","previouslyFormattedCitation":"[15]"},"properties":{"noteIndex":0},"schema":"https://github.com/citation-style-language/schema/raw/master/csl-citation.json"}</w:instrText>
      </w:r>
      <w:r w:rsidR="004762A4" w:rsidRPr="001313BE">
        <w:rPr>
          <w:rFonts w:ascii="Times New Roman" w:hAnsi="Times New Roman"/>
          <w:color w:val="000000" w:themeColor="text1"/>
          <w:lang w:val="id-ID"/>
        </w:rPr>
        <w:fldChar w:fldCharType="separate"/>
      </w:r>
      <w:r w:rsidR="004762A4" w:rsidRPr="001313BE">
        <w:rPr>
          <w:rFonts w:ascii="Times New Roman" w:hAnsi="Times New Roman"/>
          <w:noProof/>
          <w:color w:val="000000" w:themeColor="text1"/>
          <w:lang w:val="id-ID"/>
        </w:rPr>
        <w:t>[15]</w:t>
      </w:r>
      <w:r w:rsidR="004762A4" w:rsidRPr="001313BE">
        <w:rPr>
          <w:rFonts w:ascii="Times New Roman" w:hAnsi="Times New Roman"/>
          <w:color w:val="000000" w:themeColor="text1"/>
          <w:lang w:val="id-ID"/>
        </w:rPr>
        <w:fldChar w:fldCharType="end"/>
      </w:r>
      <w:r w:rsidRPr="001313BE">
        <w:rPr>
          <w:rFonts w:ascii="Times New Roman" w:hAnsi="Times New Roman"/>
          <w:color w:val="000000" w:themeColor="text1"/>
          <w:lang w:val="en-US"/>
        </w:rPr>
        <w:t xml:space="preserve">. </w:t>
      </w:r>
      <w:r w:rsidRPr="00D10E9C">
        <w:rPr>
          <w:rFonts w:ascii="Times New Roman" w:hAnsi="Times New Roman"/>
          <w:lang w:val="en-US"/>
        </w:rPr>
        <w:t xml:space="preserve">In addition, butanol has a high oxygen content so that the oxidation process of fuel in the combustion chamber increases. This increases the acceleration of the flame in the combustion chamber so that the combustion process is more complete </w:t>
      </w:r>
      <w:r w:rsidR="004762A4">
        <w:rPr>
          <w:rFonts w:ascii="Times New Roman" w:hAnsi="Times New Roman"/>
          <w:lang w:val="id-ID"/>
        </w:rPr>
        <w:fldChar w:fldCharType="begin" w:fldLock="1"/>
      </w:r>
      <w:r w:rsidR="004762A4">
        <w:rPr>
          <w:rFonts w:ascii="Times New Roman" w:hAnsi="Times New Roman"/>
          <w:lang w:val="id-ID"/>
        </w:rPr>
        <w:instrText>ADDIN CSL_CITATION {"citationItems":[{"id":"ITEM-1","itemData":{"DOI":"10.1051/shsconf/20184902010","abstract":"Diesel engines are widely used in industry, automotive, power generation due to better reliability and higher efficiency. However, diesel engines produce high smoke emissions. The main problem of diesel engine is actually the use of fossil fuels as a source of energy whose availability is diminishing. Therefore alternative fuels for diesel fuels such as jatropha and butanol are needed to reduce dependence on fossil fuels. In this study, the effect of butanol usage on fuel consumption and smoke emissions of direct injection diesel engine fueled by jatropha oil and diesel fuel with cold EGR system was investigated. The percentage of butanol was in the range of 5 to 15%, jatropha oil was in the range of 10 to 30% and the balance was diesel fuel. Cold EGR was varied through valve openings from 0 to 100% with 25% intervals. The experimental data shows that the BSFC value increases with increasing percentage of butanol. In addition, the use of EGR results in a higher increase of BSFC than that without EGR. While the addition of butanol into a blend of jatropha oil and diesel fuel causes a decrease in smoke emissions. The results also informed that the use of EGR in the same fuel blend led to increased smoke emissions.","author":[{"dropping-particle":"","family":"Syarifudin","given":"","non-dropping-particle":"","parse-names":false,"suffix":""},{"dropping-particle":"","family":"Syaiful","given":"","non-dropping-particle":"","parse-names":false,"suffix":""},{"dropping-particle":"","family":"Yohana","given":"Eflita","non-dropping-particle":"","parse-names":false,"suffix":""}],"container-title":"SHS Web of Conferences","id":"ITEM-1","issued":{"date-parts":[["2018"]]},"page":"02010","title":"Effect of butanol on fuel consumption and smoke emission of direct injection diesel engine fueled by jatropha oil and diesel fuel blends with cold EGR system","type":"article-journal","volume":"49"},"uris":["http://www.mendeley.com/documents/?uuid=129dd506-6d78-49c4-9885-7cc392a5602d"]}],"mendeley":{"formattedCitation":"[4]","plainTextFormattedCitation":"[4]","previouslyFormattedCitation":"[4]"},"properties":{"noteIndex":0},"schema":"https://github.com/citation-style-language/schema/raw/master/csl-citation.json"}</w:instrText>
      </w:r>
      <w:r w:rsidR="004762A4">
        <w:rPr>
          <w:rFonts w:ascii="Times New Roman" w:hAnsi="Times New Roman"/>
          <w:lang w:val="id-ID"/>
        </w:rPr>
        <w:fldChar w:fldCharType="separate"/>
      </w:r>
      <w:r w:rsidR="004762A4" w:rsidRPr="004762A4">
        <w:rPr>
          <w:rFonts w:ascii="Times New Roman" w:hAnsi="Times New Roman"/>
          <w:noProof/>
          <w:lang w:val="id-ID"/>
        </w:rPr>
        <w:t>[4]</w:t>
      </w:r>
      <w:r w:rsidR="004762A4">
        <w:rPr>
          <w:rFonts w:ascii="Times New Roman" w:hAnsi="Times New Roman"/>
          <w:lang w:val="id-ID"/>
        </w:rPr>
        <w:fldChar w:fldCharType="end"/>
      </w:r>
      <w:r w:rsidR="004762A4">
        <w:rPr>
          <w:rFonts w:ascii="Times New Roman" w:hAnsi="Times New Roman"/>
          <w:lang w:val="id-ID"/>
        </w:rPr>
        <w:t xml:space="preserve"> </w:t>
      </w:r>
      <w:r w:rsidR="004762A4">
        <w:rPr>
          <w:rFonts w:ascii="Times New Roman" w:hAnsi="Times New Roman"/>
          <w:lang w:val="id-ID"/>
        </w:rPr>
        <w:fldChar w:fldCharType="begin" w:fldLock="1"/>
      </w:r>
      <w:r w:rsidR="004762A4">
        <w:rPr>
          <w:rFonts w:ascii="Times New Roman" w:hAnsi="Times New Roman"/>
          <w:lang w:val="id-ID"/>
        </w:rPr>
        <w:instrText>ADDIN CSL_CITATION {"citationItems":[{"id":"ITEM-1","itemData":{"DOI":"10.1016/j.fuel.2017.07.022","ISSN":"00162361","abstract":"A potential approach for addressing simultaneous reductions in toxic pollutants, greenhouse gas emissions and fuel consumption in gasoline direct injection (GDI) engines is the use of renewable alternative fuels. Furthermore, the combination of cleaner fuels with well-established technologies such as Exhaust Gas Recirculation (EGR) can reduce pollutant emissions and improve engine's efficiency. In this research, the effect of 33% v/v of butanol in EN228 commercial gasoline containing 5% of ethanol (B33) and gasoline (B0) fuels under maximum admissible EGR rate at two steady state engine load (low and medium) conditions has been investigated. B33 reduces engine out carbonaceous emissions, while maintaining similar levels of nitrogen oxide emissions when compared to standard gasoline combustion. However, the physical and chemical properties of butanol (i.e. viscosity and heat of vaporization) showed a negative impact on carbon monoxide emissions at low load due to combustion inefficiencies. The addition of EGR showed a general reduction of gaseous emissions and particulate matter (except unburned hydrocarbons), a trend that was more significant for B33 at medium load. In addition, transmission electron microscope (TEM) analysis showed that B33 is formed by more similar primary particles than primary particles formed with gasoline fuel. From the engine point of view, EGR improved both Brake Specific Fuel Consumption (BSFC) and Brake Thermal Efficiency (BTE) for the studied fuels with respect to baseline conditions.","author":[{"dropping-particle":"","family":"Hergueta","given":"C.","non-dropping-particle":"","parse-names":false,"suffix":""},{"dropping-particle":"","family":"Bogarra","given":"M.","non-dropping-particle":"","parse-names":false,"suffix":""},{"dropping-particle":"","family":"Tsolakis","given":"A.","non-dropping-particle":"","parse-names":false,"suffix":""},{"dropping-particle":"","family":"Essa","given":"K.","non-dropping-particle":"","parse-names":false,"suffix":""},{"dropping-particle":"","family":"Herreros","given":"J. M.","non-dropping-particle":"","parse-names":false,"suffix":""}],"container-title":"Fuel","id":"ITEM-1","issued":{"date-parts":[["2017"]]},"page":"662-672","publisher":"Elsevier Ltd","title":"Butanol-gasoline blend and exhaust gas recirculation, impact on GDI engine emissions","type":"article-journal","volume":"208"},"uris":["http://www.mendeley.com/documents/?uuid=3a49a7b2-4a23-4d3e-a784-b52bee1b1749"]}],"mendeley":{"formattedCitation":"[16]","plainTextFormattedCitation":"[16]","previouslyFormattedCitation":"[16]"},"properties":{"noteIndex":0},"schema":"https://github.com/citation-style-language/schema/raw/master/csl-citation.json"}</w:instrText>
      </w:r>
      <w:r w:rsidR="004762A4">
        <w:rPr>
          <w:rFonts w:ascii="Times New Roman" w:hAnsi="Times New Roman"/>
          <w:lang w:val="id-ID"/>
        </w:rPr>
        <w:fldChar w:fldCharType="separate"/>
      </w:r>
      <w:r w:rsidR="004762A4" w:rsidRPr="004762A4">
        <w:rPr>
          <w:rFonts w:ascii="Times New Roman" w:hAnsi="Times New Roman"/>
          <w:noProof/>
          <w:lang w:val="id-ID"/>
        </w:rPr>
        <w:t>[16]</w:t>
      </w:r>
      <w:r w:rsidR="004762A4">
        <w:rPr>
          <w:rFonts w:ascii="Times New Roman" w:hAnsi="Times New Roman"/>
          <w:lang w:val="id-ID"/>
        </w:rPr>
        <w:fldChar w:fldCharType="end"/>
      </w:r>
      <w:r w:rsidRPr="00D10E9C">
        <w:rPr>
          <w:rFonts w:ascii="Times New Roman" w:hAnsi="Times New Roman"/>
          <w:lang w:val="en-US"/>
        </w:rPr>
        <w:t xml:space="preserve">. The highest brake torque and power were 61.43 N.m and 19.28 k.W with the addition of 10% butanol (B10). The use of Cold EGR increases Brake Torque and Power by 13.2% and 13.42%, respectively, compared to without EGR. This increase is because EGR recirculates the remaining combustion gases in the cylinder so that the unburned fuel is carried away and helps the combustion process in the next cycle </w:t>
      </w:r>
      <w:r w:rsidR="004762A4">
        <w:rPr>
          <w:rFonts w:ascii="Times New Roman" w:hAnsi="Times New Roman"/>
          <w:lang w:val="en-US"/>
        </w:rPr>
        <w:fldChar w:fldCharType="begin" w:fldLock="1"/>
      </w:r>
      <w:r w:rsidR="004762A4">
        <w:rPr>
          <w:rFonts w:ascii="Times New Roman" w:hAnsi="Times New Roman"/>
          <w:lang w:val="en-US"/>
        </w:rPr>
        <w:instrText>ADDIN CSL_CITATION {"citationItems":[{"id":"ITEM-1","itemData":{"DOI":"10.1016/j.applthermaleng.2019.01.080","ISBN":"9191791391","ISSN":"13594311","abstract":"In this study, an experimental investigation on diesel-biogas dual fuel (DF) engine is presented based on energy and exergy analyses. The effects of change in compression ratio (CR), exhaust gas recirculation (EGR) and EGR temperature on the performance and emission characteristics of DF engine have been studied. In the first stage, engine was studied with increasing CRs of 16.5, 17.5, 18.5 and 19.5 in stepwise manner. It was found that the higher CRs were not only advantageous to the engine performance from first and second-law point of view but also to the exhaust emissions. In the second stage, DF engine was studied at the highest CR (19.5) and the effects of EGR were analysed. The engine was studied with EGR percentages of 5%, 10% and 15%, which caused slight improvements in engine efficiency at low load and simultaneous decrease in oxides of nitrogen (NOx) emissions. However, high EGR percentages at high loads showed slight decrease in engine efficiency. In the third stage, hot EGR was employed and the results obtained were compared with the cold EGR case. The results showed that the highest efficiencies both at low and high loads were obtained with hot EGR cases and at the same time exhaust emissions could also be kept in check.","author":[{"dropping-particle":"","family":"Verma","given":"Saket","non-dropping-particle":"","parse-names":false,"suffix":""},{"dropping-particle":"","family":"Das","given":"L. M.","non-dropping-particle":"","parse-names":false,"suffix":""},{"dropping-particle":"","family":"Kaushik","given":"S. C.","non-dropping-particle":"","parse-names":false,"suffix":""},{"dropping-particle":"","family":"Bhatti","given":"S. S.","non-dropping-particle":"","parse-names":false,"suffix":""}],"container-title":"Applied Thermal Engineering","id":"ITEM-1","issued":{"date-parts":[["2019"]]},"number-of-pages":"1090-1103","publisher":"Elsevier Ltd","title":"The effects of compression ratio and EGR on the performance and emission characteristics of diesel-biogas dual fuel engine","type":"book","volume":"150"},"uris":["http://www.mendeley.com/documents/?uuid=4bdbe349-46fc-4f08-a36b-1d2f1359aa0e"]}],"mendeley":{"formattedCitation":"[14]","plainTextFormattedCitation":"[14]","previouslyFormattedCitation":"[14]"},"properties":{"noteIndex":0},"schema":"https://github.com/citation-style-language/schema/raw/master/csl-citation.json"}</w:instrText>
      </w:r>
      <w:r w:rsidR="004762A4">
        <w:rPr>
          <w:rFonts w:ascii="Times New Roman" w:hAnsi="Times New Roman"/>
          <w:lang w:val="en-US"/>
        </w:rPr>
        <w:fldChar w:fldCharType="separate"/>
      </w:r>
      <w:r w:rsidR="004762A4" w:rsidRPr="004762A4">
        <w:rPr>
          <w:rFonts w:ascii="Times New Roman" w:hAnsi="Times New Roman"/>
          <w:noProof/>
          <w:lang w:val="en-US"/>
        </w:rPr>
        <w:t>[14]</w:t>
      </w:r>
      <w:r w:rsidR="004762A4">
        <w:rPr>
          <w:rFonts w:ascii="Times New Roman" w:hAnsi="Times New Roman"/>
          <w:lang w:val="en-US"/>
        </w:rPr>
        <w:fldChar w:fldCharType="end"/>
      </w:r>
      <w:r w:rsidR="004762A4">
        <w:rPr>
          <w:rFonts w:ascii="Times New Roman" w:hAnsi="Times New Roman"/>
          <w:lang w:val="id-ID"/>
        </w:rPr>
        <w:t xml:space="preserve"> </w:t>
      </w:r>
      <w:r w:rsidR="004762A4">
        <w:rPr>
          <w:rFonts w:ascii="Times New Roman" w:hAnsi="Times New Roman"/>
          <w:lang w:val="id-ID"/>
        </w:rPr>
        <w:fldChar w:fldCharType="begin" w:fldLock="1"/>
      </w:r>
      <w:r w:rsidR="004762A4">
        <w:rPr>
          <w:rFonts w:ascii="Times New Roman" w:hAnsi="Times New Roman"/>
          <w:lang w:val="id-ID"/>
        </w:rPr>
        <w:instrText>ADDIN CSL_CITATION {"citationItems":[{"id":"ITEM-1","itemData":{"DOI":"10.1016/j.fuel.2018.04.128","ISSN":"00162361","abstract":"The inevitable rise in the usage of plastic poses a serious threat to the environment owing to their non-biodegradable nature. The lack of proper infrastructure for treating and recycling plastic wastes give rise to the disposal problem. However, the oil synthesized from these waste plastics can be used as an alternative fuel for C.I engines which not only helps to tackle the disposal problem but also aids in recovering precious energy from these wastes. This experimental investigation aims to study the effects of plastic-diesel blend(P30) fuel on the performance, emission and combustion characteristics of a twin cylinder CRDI engine operating at different EGR rates (0%, 10% and 20%). The experimental results showed a slight drop in the engine performance while operating with plastic blend, mainly overall due to its higher viscosity and lower heating value. The vast upsurge of NOX emissions with plastic blend was mitigated by the aid of EGR methodology. Marginal increase in the discharge of regulated emissions like HC, CO and soot were noticed for both plastic blend as well as EGR operations. The experiments were carried out for five different loading conditions varying from 0% to 80% in steps of 20% each and found out that waste plastic-diesel blend can be successfully used as an alternative fuel in diesel vehicles without any prior modifications in the engine.","author":[{"dropping-particle":"","family":"Ayodhya","given":"Archit S.","non-dropping-particle":"","parse-names":false,"suffix":""},{"dropping-particle":"","family":"Lamani","given":"Venkatesh T.","non-dropping-particle":"","parse-names":false,"suffix":""},{"dropping-particle":"","family":"Bedar","given":"Parashuram","non-dropping-particle":"","parse-names":false,"suffix":""},{"dropping-particle":"","family":"Kumar","given":"G. N.","non-dropping-particle":"","parse-names":false,"suffix":""}],"container-title":"Fuel","id":"ITEM-1","issue":"X","issued":{"date-parts":[["2018"]]},"page":"394-400","publisher":"Elsevier","title":"Effect of exhaust gas recirculation on a CRDI engine fueled with waste plastic oil blend","type":"article-journal","volume":"227"},"uris":["http://www.mendeley.com/documents/?uuid=ba089651-9427-4974-a40a-54121658af3d"]}],"mendeley":{"formattedCitation":"[17]","plainTextFormattedCitation":"[17]","previouslyFormattedCitation":"[17]"},"properties":{"noteIndex":0},"schema":"https://github.com/citation-style-language/schema/raw/master/csl-citation.json"}</w:instrText>
      </w:r>
      <w:r w:rsidR="004762A4">
        <w:rPr>
          <w:rFonts w:ascii="Times New Roman" w:hAnsi="Times New Roman"/>
          <w:lang w:val="id-ID"/>
        </w:rPr>
        <w:fldChar w:fldCharType="separate"/>
      </w:r>
      <w:r w:rsidR="004762A4" w:rsidRPr="004762A4">
        <w:rPr>
          <w:rFonts w:ascii="Times New Roman" w:hAnsi="Times New Roman"/>
          <w:noProof/>
          <w:lang w:val="id-ID"/>
        </w:rPr>
        <w:t>[17]</w:t>
      </w:r>
      <w:r w:rsidR="004762A4">
        <w:rPr>
          <w:rFonts w:ascii="Times New Roman" w:hAnsi="Times New Roman"/>
          <w:lang w:val="id-ID"/>
        </w:rPr>
        <w:fldChar w:fldCharType="end"/>
      </w:r>
      <w:r w:rsidRPr="00D10E9C">
        <w:rPr>
          <w:rFonts w:ascii="Times New Roman" w:hAnsi="Times New Roman"/>
          <w:lang w:val="en-US"/>
        </w:rPr>
        <w:t>.</w:t>
      </w:r>
    </w:p>
    <w:p w:rsidR="00804C8B" w:rsidRDefault="00804C8B" w:rsidP="00635501">
      <w:pPr>
        <w:jc w:val="both"/>
        <w:rPr>
          <w:rFonts w:ascii="Times New Roman" w:hAnsi="Times New Roman"/>
          <w:lang w:val="id-ID"/>
        </w:rPr>
      </w:pPr>
    </w:p>
    <w:p w:rsidR="00804C8B" w:rsidRPr="00804C8B" w:rsidRDefault="00804C8B" w:rsidP="00804C8B">
      <w:pPr>
        <w:jc w:val="both"/>
        <w:rPr>
          <w:rFonts w:ascii="Times New Roman" w:hAnsi="Times New Roman"/>
          <w:i/>
          <w:lang w:val="en-US"/>
        </w:rPr>
      </w:pPr>
      <w:r w:rsidRPr="00804C8B">
        <w:rPr>
          <w:rFonts w:ascii="Times New Roman" w:hAnsi="Times New Roman"/>
          <w:i/>
          <w:lang w:val="en-US"/>
        </w:rPr>
        <w:t>3.2 Brake Thermal Efficiency (BTE)</w:t>
      </w:r>
    </w:p>
    <w:p w:rsidR="00804C8B" w:rsidRDefault="00804C8B" w:rsidP="00635501">
      <w:pPr>
        <w:jc w:val="both"/>
        <w:rPr>
          <w:rFonts w:ascii="Times New Roman" w:hAnsi="Times New Roman"/>
          <w:lang w:val="id-ID"/>
        </w:rPr>
      </w:pPr>
      <w:r w:rsidRPr="00804C8B">
        <w:rPr>
          <w:rFonts w:ascii="Times New Roman" w:hAnsi="Times New Roman"/>
          <w:lang w:val="id-ID"/>
        </w:rPr>
        <w:t>This test is to measure Brake Efficiency Thermal on EFI gasoline engines with or without EGR fueled by gasoline and butanol. The test results are presented in Figure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4826DE" w:rsidTr="009C0498">
        <w:tc>
          <w:tcPr>
            <w:tcW w:w="9576" w:type="dxa"/>
          </w:tcPr>
          <w:p w:rsidR="004826DE" w:rsidRDefault="004826DE" w:rsidP="000A182F">
            <w:pPr>
              <w:jc w:val="center"/>
              <w:rPr>
                <w:rFonts w:ascii="Arial" w:hAnsi="Arial" w:cs="Arial"/>
                <w:sz w:val="24"/>
                <w:szCs w:val="24"/>
                <w:lang w:val="id-ID"/>
              </w:rPr>
            </w:pPr>
            <w:r>
              <w:object w:dxaOrig="6554" w:dyaOrig="4608">
                <v:shape id="_x0000_i1027" type="#_x0000_t75" style="width:275.7pt;height:208.7pt" o:ole="">
                  <v:imagedata r:id="rId14" o:title="" croptop="1166f" cropbottom="24342f" cropleft="3011f" cropright="25242f"/>
                </v:shape>
                <o:OLEObject Type="Embed" ProgID="Origin50.Graph" ShapeID="_x0000_i1027" DrawAspect="Content" ObjectID="_1701008451" r:id="rId15"/>
              </w:object>
            </w:r>
          </w:p>
        </w:tc>
      </w:tr>
      <w:tr w:rsidR="004826DE" w:rsidTr="009C0498">
        <w:tc>
          <w:tcPr>
            <w:tcW w:w="9576" w:type="dxa"/>
          </w:tcPr>
          <w:p w:rsidR="004826DE" w:rsidRPr="004826DE" w:rsidRDefault="004826DE" w:rsidP="004826DE">
            <w:pPr>
              <w:rPr>
                <w:rFonts w:ascii="Times New Roman" w:hAnsi="Times New Roman"/>
                <w:lang w:val="id-ID"/>
              </w:rPr>
            </w:pPr>
            <w:r w:rsidRPr="004826DE">
              <w:rPr>
                <w:rFonts w:ascii="Times New Roman" w:hAnsi="Times New Roman"/>
                <w:b/>
                <w:lang w:val="id-ID"/>
              </w:rPr>
              <w:t>Figure 3</w:t>
            </w:r>
            <w:r w:rsidRPr="004826DE">
              <w:rPr>
                <w:rFonts w:ascii="Times New Roman" w:hAnsi="Times New Roman"/>
                <w:lang w:val="id-ID"/>
              </w:rPr>
              <w:t>. Brake Efficiency Thermal (BTE) EFI gasoline engines with or without EGR use variations in the addition of butanol to gasoline fuel.</w:t>
            </w:r>
          </w:p>
        </w:tc>
      </w:tr>
    </w:tbl>
    <w:p w:rsidR="004826DE" w:rsidRPr="00804C8B" w:rsidRDefault="004826DE" w:rsidP="00635501">
      <w:pPr>
        <w:jc w:val="both"/>
        <w:rPr>
          <w:rFonts w:ascii="Times New Roman" w:hAnsi="Times New Roman"/>
          <w:lang w:val="id-ID"/>
        </w:rPr>
      </w:pPr>
    </w:p>
    <w:p w:rsidR="004826DE" w:rsidRDefault="004826DE" w:rsidP="00635501">
      <w:pPr>
        <w:jc w:val="both"/>
        <w:rPr>
          <w:rFonts w:ascii="Times New Roman" w:hAnsi="Times New Roman"/>
          <w:lang w:val="id-ID"/>
        </w:rPr>
      </w:pPr>
      <w:r w:rsidRPr="004826DE">
        <w:rPr>
          <w:rFonts w:ascii="Times New Roman" w:hAnsi="Times New Roman"/>
          <w:lang w:val="en-US"/>
        </w:rPr>
        <w:t>BTE is one indicator of gasoline engine performance assessment. Figure 3 is the result of BTE testing on the effect of using butanol on fuel using an EFI gasoline engine with an EGR system. The test results show that BTE increases with the addition of butanol to gasoline. The addition of butanol increases the oxygen content in the fuel mixture so that the combustion process is better and thermal efficiency increases</w:t>
      </w:r>
      <w:r w:rsidR="004762A4">
        <w:rPr>
          <w:rFonts w:ascii="Times New Roman" w:hAnsi="Times New Roman"/>
          <w:lang w:val="id-ID"/>
        </w:rPr>
        <w:t xml:space="preserve"> </w:t>
      </w:r>
      <w:r w:rsidR="004762A4">
        <w:rPr>
          <w:rFonts w:ascii="Times New Roman" w:hAnsi="Times New Roman"/>
          <w:lang w:val="id-ID"/>
        </w:rPr>
        <w:fldChar w:fldCharType="begin" w:fldLock="1"/>
      </w:r>
      <w:r w:rsidR="001023BA">
        <w:rPr>
          <w:rFonts w:ascii="Times New Roman" w:hAnsi="Times New Roman"/>
          <w:lang w:val="id-ID"/>
        </w:rPr>
        <w:instrText>ADDIN CSL_CITATION {"citationItems":[{"id":"ITEM-1","itemData":{"DOI":"10.1088/1742-6596/1373/1/012019","ISSN":"17426596","abstract":"Butanol is renewable fuel that can be used as a solution for the increasing fuel consumption and emissions. This is because of the high octane number in butanol increase the effectiveness of the combustion. In addition, high oxygen content in butanol can reduce CO and HC emissions. The purpose of this study is to determine the optimal mixture of premium and butanol on fuel consumption and exhaust emissions on gasoline engines. This study uses a Toyota 7K engine equipped with an Cold EGR system. The percentage of addition butanol in gasoline fuels is 5%, 10%, and 15%. The experiment was carried out at a variation of 2500 rpm to 4000 rpm engine speed. The experimental results show that the addition of butanol in gasoline reduces fuel consumption by 1.9%. The use of the Cold EGR system results in fuel consumption of 0.31 kG.kW/hours in the P85B15 mixture. This value is 16.8% lower than without using the Cold EGR system. Addition of butanol to fuel also increases the EGT. However, the EGT value decreases with the use of the Cold EGR System. The use of a mixture of gasoline and butanol reduced carbon monoxide (CO) and hydrocarbons (HC) by 74.2% and 46.3%. The percentage of CO2 also showed an increase of 58.6 %. However, the use of the Cold EGR system increases the value of HC and CO. The use of the Cold EGR system also increases the value of CO2 emissions by 19.04% compared without using the Cold EGR system.","author":[{"dropping-particle":"","family":"Sanjaya","given":"Firman Lukman","non-dropping-particle":"","parse-names":false,"suffix":""},{"dropping-particle":"","family":"Syaiful","given":"","non-dropping-particle":"","parse-names":false,"suffix":""},{"dropping-particle":"","family":"Sinaga","given":"Dan Nazarudin","non-dropping-particle":"","parse-names":false,"suffix":""}],"container-title":"Journal of Physics: Conference Series","id":"ITEM-1","issue":"1","issued":{"date-parts":[["2019"]]},"page":"11-17","title":"Effect of Premium-Butanol Blends on Fuel Consumption and Emissions on Gasoline Engine with Cold EGR System","type":"article-journal","volume":"1373"},"uris":["http://www.mendeley.com/documents/?uuid=7c1c62ca-04f2-4c99-96d5-8d553a708d58"]}],"mendeley":{"formattedCitation":"[18]","plainTextFormattedCitation":"[18]","previouslyFormattedCitation":"[18]"},"properties":{"noteIndex":0},"schema":"https://github.com/citation-style-language/schema/raw/master/csl-citation.json"}</w:instrText>
      </w:r>
      <w:r w:rsidR="004762A4">
        <w:rPr>
          <w:rFonts w:ascii="Times New Roman" w:hAnsi="Times New Roman"/>
          <w:lang w:val="id-ID"/>
        </w:rPr>
        <w:fldChar w:fldCharType="separate"/>
      </w:r>
      <w:r w:rsidR="004762A4" w:rsidRPr="004762A4">
        <w:rPr>
          <w:rFonts w:ascii="Times New Roman" w:hAnsi="Times New Roman"/>
          <w:noProof/>
          <w:lang w:val="id-ID"/>
        </w:rPr>
        <w:t>[18]</w:t>
      </w:r>
      <w:r w:rsidR="004762A4">
        <w:rPr>
          <w:rFonts w:ascii="Times New Roman" w:hAnsi="Times New Roman"/>
          <w:lang w:val="id-ID"/>
        </w:rPr>
        <w:fldChar w:fldCharType="end"/>
      </w:r>
      <w:r w:rsidR="004762A4" w:rsidRPr="004826DE">
        <w:rPr>
          <w:rFonts w:ascii="Times New Roman" w:hAnsi="Times New Roman"/>
          <w:lang w:val="en-US"/>
        </w:rPr>
        <w:t xml:space="preserve"> </w:t>
      </w:r>
      <w:r w:rsidRPr="004826DE">
        <w:rPr>
          <w:rFonts w:ascii="Times New Roman" w:hAnsi="Times New Roman"/>
          <w:lang w:val="en-US"/>
        </w:rPr>
        <w:t>. In addition, the high latent heat of vaporization in butanol helps the fuel mixture to evaporate more easily when sprayed by the injector. Good evaporation accelerates the process of flame propagation in the combustion chamber so that thermal efficiency increases</w:t>
      </w:r>
      <w:r w:rsidR="001023BA">
        <w:rPr>
          <w:rFonts w:ascii="Times New Roman" w:hAnsi="Times New Roman"/>
          <w:lang w:val="id-ID"/>
        </w:rPr>
        <w:t xml:space="preserve"> </w:t>
      </w:r>
      <w:r w:rsidR="001023BA">
        <w:rPr>
          <w:rFonts w:ascii="Times New Roman" w:hAnsi="Times New Roman"/>
          <w:lang w:val="id-ID"/>
        </w:rPr>
        <w:fldChar w:fldCharType="begin" w:fldLock="1"/>
      </w:r>
      <w:r w:rsidR="001023BA">
        <w:rPr>
          <w:rFonts w:ascii="Times New Roman" w:hAnsi="Times New Roman"/>
          <w:lang w:val="id-ID"/>
        </w:rPr>
        <w:instrText>ADDIN CSL_CITATION {"citationItems":[{"id":"ITEM-1","itemData":{"DOI":"10.1016/j.energy.2017.02.134","ISSN":"03605442","abstract":"Global concern over rising greenhouse gas emission levels and the availability of fossil fuels has led to the development of biofuels, and the use of gasoline formulations with oxygenated compounds has become common practice for improving fuel quality. This empirical study evaluated the effects of oxygenated gasoline fuel blends on air quality. Tests were conducted on a four-stroke, four-cylinder multi-point fuel injection (MPFI) spark ignition (SI) engine using an eddy current dynamometer to investigate the combustion and emissions behaviour of n-butanol blends. Blends comprising n-butanol (N10, N20, and N30) and unleaded gasoline were tested over a rotational speed range of 1400 rpm–2800 rpm under a constant load of 20 Nm. The results obtained indicate that use of n-butanol blends produced lower hydrocarbon (HC) and carbon monoxide (CO) levels than unleaded gasoline but nitrogen oxide (NOx) emissions were found to be higher. When ignition timing was retarded, NOx emissions for all n-butanol blends decreased. The peak in-cylinder pressures and heat release rates for the blends were also found to be higher than for unleaded gasoline (UG). COVIMEP of gasoline was higher than that of n-butanol/gasoline blends.","author":[{"dropping-particle":"","family":"Dhamodaran","given":"Gopinath","non-dropping-particle":"","parse-names":false,"suffix":""},{"dropping-particle":"","family":"Esakkimuthu","given":"Ganapathy Sundaram","non-dropping-particle":"","parse-names":false,"suffix":""},{"dropping-particle":"","family":"Pochareddy","given":"Yashwanth Kutti","non-dropping-particle":"","parse-names":false,"suffix":""},{"dropping-particle":"","family":"Sivasubramanian","given":"Harish","non-dropping-particle":"","parse-names":false,"suffix":""}],"container-title":"Energy","id":"ITEM-1","issued":{"date-parts":[["2017"]]},"page":"726-735","publisher":"Elsevier Ltd","title":"Investigation of n-butanol as fuel in a four-cylinder MPFI SI engine","type":"article-journal","volume":"125"},"uris":["http://www.mendeley.com/documents/?uuid=d3251c4b-bf13-46bf-a262-ed6399543418"]}],"mendeley":{"formattedCitation":"[15]","plainTextFormattedCitation":"[15]","previouslyFormattedCitation":"[15]"},"properties":{"noteIndex":0},"schema":"https://github.com/citation-style-language/schema/raw/master/csl-citation.json"}</w:instrText>
      </w:r>
      <w:r w:rsidR="001023BA">
        <w:rPr>
          <w:rFonts w:ascii="Times New Roman" w:hAnsi="Times New Roman"/>
          <w:lang w:val="id-ID"/>
        </w:rPr>
        <w:fldChar w:fldCharType="separate"/>
      </w:r>
      <w:r w:rsidR="001023BA" w:rsidRPr="001023BA">
        <w:rPr>
          <w:rFonts w:ascii="Times New Roman" w:hAnsi="Times New Roman"/>
          <w:noProof/>
          <w:lang w:val="id-ID"/>
        </w:rPr>
        <w:t>[15]</w:t>
      </w:r>
      <w:r w:rsidR="001023BA">
        <w:rPr>
          <w:rFonts w:ascii="Times New Roman" w:hAnsi="Times New Roman"/>
          <w:lang w:val="id-ID"/>
        </w:rPr>
        <w:fldChar w:fldCharType="end"/>
      </w:r>
      <w:r w:rsidRPr="004826DE">
        <w:rPr>
          <w:rFonts w:ascii="Times New Roman" w:hAnsi="Times New Roman"/>
          <w:lang w:val="en-US"/>
        </w:rPr>
        <w:t xml:space="preserve"> </w:t>
      </w:r>
      <w:r w:rsidR="001023BA">
        <w:rPr>
          <w:rFonts w:ascii="Times New Roman" w:hAnsi="Times New Roman"/>
          <w:lang w:val="id-ID"/>
        </w:rPr>
        <w:t xml:space="preserve"> </w:t>
      </w:r>
      <w:r w:rsidR="001023BA">
        <w:rPr>
          <w:rFonts w:ascii="Times New Roman" w:hAnsi="Times New Roman"/>
          <w:lang w:val="id-ID"/>
        </w:rPr>
        <w:fldChar w:fldCharType="begin" w:fldLock="1"/>
      </w:r>
      <w:r w:rsidR="001023BA">
        <w:rPr>
          <w:rFonts w:ascii="Times New Roman" w:hAnsi="Times New Roman"/>
          <w:lang w:val="id-ID"/>
        </w:rPr>
        <w:instrText>ADDIN CSL_CITATION {"citationItems":[{"id":"ITEM-1","itemData":{"DOI":"10.1016/j.applthermaleng.2017.12.132","ISSN":"13594311","abstract":"Among primary alcohols, bio-n-butanol is considered as a promising alternative fuel candidate. However, relatively low production efficiency and high cost of component recovery from the acetone-n-butanol-ethanol (ABE) or isopropanol-n-butanol-ethanol (IBE) fermentation prevents bio-n-butanol's use in modern engines. Therefore, the purpose of this study is to compare the potential of ABE and IBE as fuel candidate in spark ignition (SI) engine. The combustion, performance and emissions characteristics of the engine without any modifications fueled with ABE- and IBE-gasoline blends were investigated. It was found that IBE-gasoline blends showed an advanced combustion phasing with a shorter initial and major combustion duration compared to gasoline and ABE-gasoline blends. In comparison with ABE10 (10 vol% ABE blended with gasoline) under various lambda from 0.8 to 1.2 and engine loads of 3 and 5 bar BMEP, IBE10 enhanced brake thermal efficiency by 0.9–1.8% and reduced carbon monoxide, unburned hydrocarbons and nitrogen oxides emissions by 0.9–7.3%, 3.3–25.1% and 1.6–5.9%, respectively. Due to the greater potential to increase energy efficiency and reduce pollutant emissions and more desired properties (less corrosive to the engine parts, higher energy content and octane number, etc.), IBE seems to be more attractive than ABE for fuel application in SI engine.","author":[{"dropping-particle":"","family":"Li","given":"Yuqiang","non-dropping-particle":"","parse-names":false,"suffix":""},{"dropping-particle":"","family":"Chen","given":"Yong","non-dropping-particle":"","parse-names":false,"suffix":""},{"dropping-particle":"","family":"Wu","given":"Gang","non-dropping-particle":"","parse-names":false,"suffix":""},{"dropping-particle":"","family":"Lee","given":"Chia fon F.","non-dropping-particle":"","parse-names":false,"suffix":""},{"dropping-particle":"","family":"Liu","given":"Jiangwei","non-dropping-particle":"","parse-names":false,"suffix":""}],"container-title":"Applied Thermal Engineering","id":"ITEM-1","issued":{"date-parts":[["2018"]]},"page":"179-187","publisher":"Elsevier Ltd","title":"Experimental comparison of acetone-n-butanol-ethanol (ABE) and isopropanol-n-butanol-ethanol (IBE) as fuel candidate in spark-ignition engine","type":"article-journal","volume":"133"},"uris":["http://www.mendeley.com/documents/?uuid=025b121e-da70-46ff-82d8-4db4c1cc0cb8"]}],"mendeley":{"formattedCitation":"[19]","plainTextFormattedCitation":"[19]","previouslyFormattedCitation":"[19]"},"properties":{"noteIndex":0},"schema":"https://github.com/citation-style-language/schema/raw/master/csl-citation.json"}</w:instrText>
      </w:r>
      <w:r w:rsidR="001023BA">
        <w:rPr>
          <w:rFonts w:ascii="Times New Roman" w:hAnsi="Times New Roman"/>
          <w:lang w:val="id-ID"/>
        </w:rPr>
        <w:fldChar w:fldCharType="separate"/>
      </w:r>
      <w:r w:rsidR="001023BA" w:rsidRPr="001023BA">
        <w:rPr>
          <w:rFonts w:ascii="Times New Roman" w:hAnsi="Times New Roman"/>
          <w:noProof/>
          <w:lang w:val="id-ID"/>
        </w:rPr>
        <w:t>[19]</w:t>
      </w:r>
      <w:r w:rsidR="001023BA">
        <w:rPr>
          <w:rFonts w:ascii="Times New Roman" w:hAnsi="Times New Roman"/>
          <w:lang w:val="id-ID"/>
        </w:rPr>
        <w:fldChar w:fldCharType="end"/>
      </w:r>
      <w:r w:rsidRPr="004826DE">
        <w:rPr>
          <w:rFonts w:ascii="Times New Roman" w:hAnsi="Times New Roman"/>
          <w:lang w:val="en-US"/>
        </w:rPr>
        <w:t>. The highest BTE occurred in the addition of 15% butanol to gasoline fuel by 27.36%. In addition, the use of the Hot EGR system increases the highest BTE by 21.96% compared to machines without an EGR system. This is because the hot EGR system recirculates the remaining gas from the combustion into the combustion chamber without a cooling process so that the temperature increases in the cylinder. This process increases the BTE of the machine</w:t>
      </w:r>
      <w:r w:rsidR="001023BA">
        <w:rPr>
          <w:rFonts w:ascii="Times New Roman" w:hAnsi="Times New Roman"/>
          <w:lang w:val="id-ID"/>
        </w:rPr>
        <w:t xml:space="preserve"> </w:t>
      </w:r>
      <w:r w:rsidR="001023BA">
        <w:rPr>
          <w:rFonts w:ascii="Times New Roman" w:hAnsi="Times New Roman"/>
          <w:lang w:val="id-ID"/>
        </w:rPr>
        <w:fldChar w:fldCharType="begin" w:fldLock="1"/>
      </w:r>
      <w:r w:rsidR="001023BA">
        <w:rPr>
          <w:rFonts w:ascii="Times New Roman" w:hAnsi="Times New Roman"/>
          <w:lang w:val="id-ID"/>
        </w:rPr>
        <w:instrText>ADDIN CSL_CITATION {"citationItems":[{"id":"ITEM-1","itemData":{"DOI":"10.1016/j.fuel.2019.116959","ISSN":"00162361","abstract":"Biobutanol is a promising alternative fuel, but it is accompanied by a fuel consumption penalty. To mitigate the fuel penalty, air dilution was investigated in a turbocharged gasoline direct injection engine fueled with isobutanol-gasoline (B73). To overcome issues of NOx emissions during air dilution operation, exhaust gas recirculation (EGR) and the combination of EGR and air dilution (EGR-Air) were investigated to reduce NOx emissions and enhance engine performance. The effects of these applications on particulate emissions (PM) were also assessed. Compared to EGR, there was more pronounced improvement in brake thermal efficiency (BTE) for butanol-gasoline engine under EGR-Air. The combustion stability under EGR-Air was acceptable but slightly decreased relative to that under EGR. Lower exhaust gas temperature was observed under EGR-Air with respective to EGR. EGR-Air exhibited similar effective inhibition of NOx emissions, as with EGR, which was more pronounced in reducing NOx emissions at high EGR rate, while EGR-Air reduced NOx by up to 90%. CO emissions were clearly reduced under EGR-Air conditions, which realized a better balance between BTE and NOx emissions with very low NOx concentrations. For a butanol-gasoline engine, the PM emissions under EGR-Air were further lowered compared to EGR, which showed a bimodal size distribution, and the particle sizes corresponding to the particle number peak was in the range of 10–30 nm. The observed particle diameters under EGR-Air were smaller than that with and without EGR.","author":[{"dropping-particle":"","family":"Zhao","given":"Lifeng","non-dropping-particle":"","parse-names":false,"suffix":""},{"dropping-particle":"","family":"Qi","given":"Wanqiang","non-dropping-particle":"","parse-names":false,"suffix":""},{"dropping-particle":"","family":"Wang","given":"Xueyuan","non-dropping-particle":"","parse-names":false,"suffix":""},{"dropping-particle":"","family":"Su","given":"Xiangyang","non-dropping-particle":"","parse-names":false,"suffix":""}],"container-title":"Fuel","id":"ITEM-1","issue":"November 2019","issued":{"date-parts":[["2020"]]},"page":"116959","publisher":"Elsevier","title":"Potentials of EGR and lean mixture for improving fuel consumption and reducing the emissions of high-proportion butanol-gasoline engines at light load","type":"article-journal","volume":"266"},"uris":["http://www.mendeley.com/documents/?uuid=0f57b5b3-d331-4636-b4f6-5b0ac6ab3704"]}],"mendeley":{"formattedCitation":"[13]","plainTextFormattedCitation":"[13]","previouslyFormattedCitation":"[13]"},"properties":{"noteIndex":0},"schema":"https://github.com/citation-style-language/schema/raw/master/csl-citation.json"}</w:instrText>
      </w:r>
      <w:r w:rsidR="001023BA">
        <w:rPr>
          <w:rFonts w:ascii="Times New Roman" w:hAnsi="Times New Roman"/>
          <w:lang w:val="id-ID"/>
        </w:rPr>
        <w:fldChar w:fldCharType="separate"/>
      </w:r>
      <w:r w:rsidR="001023BA" w:rsidRPr="001023BA">
        <w:rPr>
          <w:rFonts w:ascii="Times New Roman" w:hAnsi="Times New Roman"/>
          <w:noProof/>
          <w:lang w:val="id-ID"/>
        </w:rPr>
        <w:t>[13]</w:t>
      </w:r>
      <w:r w:rsidR="001023BA">
        <w:rPr>
          <w:rFonts w:ascii="Times New Roman" w:hAnsi="Times New Roman"/>
          <w:lang w:val="id-ID"/>
        </w:rPr>
        <w:fldChar w:fldCharType="end"/>
      </w:r>
      <w:r w:rsidRPr="004826DE">
        <w:rPr>
          <w:rFonts w:ascii="Times New Roman" w:hAnsi="Times New Roman"/>
          <w:lang w:val="en-US"/>
        </w:rPr>
        <w:t xml:space="preserve"> </w:t>
      </w:r>
      <w:r w:rsidR="001023BA">
        <w:rPr>
          <w:rFonts w:ascii="Times New Roman" w:hAnsi="Times New Roman"/>
          <w:lang w:val="en-US"/>
        </w:rPr>
        <w:fldChar w:fldCharType="begin" w:fldLock="1"/>
      </w:r>
      <w:r w:rsidR="001023BA">
        <w:rPr>
          <w:rFonts w:ascii="Times New Roman" w:hAnsi="Times New Roman"/>
          <w:lang w:val="en-US"/>
        </w:rPr>
        <w:instrText>ADDIN CSL_CITATION {"citationItems":[{"id":"ITEM-1","itemData":{"DOI":"10.1016/j.fuel.2017.07.022","ISSN":"00162361","abstract":"A potential approach for addressing simultaneous reductions in toxic pollutants, greenhouse gas emissions and fuel consumption in gasoline direct injection (GDI) engines is the use of renewable alternative fuels. Furthermore, the combination of cleaner fuels with well-established technologies such as Exhaust Gas Recirculation (EGR) can reduce pollutant emissions and improve engine's efficiency. In this research, the effect of 33% v/v of butanol in EN228 commercial gasoline containing 5% of ethanol (B33) and gasoline (B0) fuels under maximum admissible EGR rate at two steady state engine load (low and medium) conditions has been investigated. B33 reduces engine out carbonaceous emissions, while maintaining similar levels of nitrogen oxide emissions when compared to standard gasoline combustion. However, the physical and chemical properties of butanol (i.e. viscosity and heat of vaporization) showed a negative impact on carbon monoxide emissions at low load due to combustion inefficiencies. The addition of EGR showed a general reduction of gaseous emissions and particulate matter (except unburned hydrocarbons), a trend that was more significant for B33 at medium load. In addition, transmission electron microscope (TEM) analysis showed that B33 is formed by more similar primary particles than primary particles formed with gasoline fuel. From the engine point of view, EGR improved both Brake Specific Fuel Consumption (BSFC) and Brake Thermal Efficiency (BTE) for the studied fuels with respect to baseline conditions.","author":[{"dropping-particle":"","family":"Hergueta","given":"C.","non-dropping-particle":"","parse-names":false,"suffix":""},{"dropping-particle":"","family":"Bogarra","given":"M.","non-dropping-particle":"","parse-names":false,"suffix":""},{"dropping-particle":"","family":"Tsolakis","given":"A.","non-dropping-particle":"","parse-names":false,"suffix":""},{"dropping-particle":"","family":"Essa","given":"K.","non-dropping-particle":"","parse-names":false,"suffix":""},{"dropping-particle":"","family":"Herreros","given":"J. M.","non-dropping-particle":"","parse-names":false,"suffix":""}],"container-title":"Fuel","id":"ITEM-1","issued":{"date-parts":[["2017"]]},"page":"662-672","publisher":"Elsevier Ltd","title":"Butanol-gasoline blend and exhaust gas recirculation, impact on GDI engine emissions","type":"article-journal","volume":"208"},"uris":["http://www.mendeley.com/documents/?uuid=3a49a7b2-4a23-4d3e-a784-b52bee1b1749"]}],"mendeley":{"formattedCitation":"[16]","plainTextFormattedCitation":"[16]","previouslyFormattedCitation":"[16]"},"properties":{"noteIndex":0},"schema":"https://github.com/citation-style-language/schema/raw/master/csl-citation.json"}</w:instrText>
      </w:r>
      <w:r w:rsidR="001023BA">
        <w:rPr>
          <w:rFonts w:ascii="Times New Roman" w:hAnsi="Times New Roman"/>
          <w:lang w:val="en-US"/>
        </w:rPr>
        <w:fldChar w:fldCharType="separate"/>
      </w:r>
      <w:r w:rsidR="001023BA" w:rsidRPr="001023BA">
        <w:rPr>
          <w:rFonts w:ascii="Times New Roman" w:hAnsi="Times New Roman"/>
          <w:noProof/>
          <w:lang w:val="en-US"/>
        </w:rPr>
        <w:t>[16]</w:t>
      </w:r>
      <w:r w:rsidR="001023BA">
        <w:rPr>
          <w:rFonts w:ascii="Times New Roman" w:hAnsi="Times New Roman"/>
          <w:lang w:val="en-US"/>
        </w:rPr>
        <w:fldChar w:fldCharType="end"/>
      </w:r>
      <w:r w:rsidRPr="004826DE">
        <w:rPr>
          <w:rFonts w:ascii="Times New Roman" w:hAnsi="Times New Roman"/>
          <w:lang w:val="en-US"/>
        </w:rPr>
        <w:t>.</w:t>
      </w:r>
    </w:p>
    <w:p w:rsidR="004826DE" w:rsidRDefault="004826DE" w:rsidP="00635501">
      <w:pPr>
        <w:jc w:val="both"/>
        <w:rPr>
          <w:rFonts w:ascii="Times New Roman" w:hAnsi="Times New Roman"/>
          <w:lang w:val="id-ID"/>
        </w:rPr>
      </w:pPr>
    </w:p>
    <w:p w:rsidR="004826DE" w:rsidRPr="004826DE" w:rsidRDefault="004826DE" w:rsidP="004826DE">
      <w:pPr>
        <w:jc w:val="both"/>
        <w:rPr>
          <w:rFonts w:ascii="Arial" w:hAnsi="Arial" w:cs="Arial"/>
          <w:b/>
          <w:i/>
          <w:noProof/>
          <w:sz w:val="24"/>
          <w:szCs w:val="24"/>
          <w:lang w:val="id-ID"/>
        </w:rPr>
      </w:pPr>
      <w:r w:rsidRPr="004826DE">
        <w:rPr>
          <w:rFonts w:ascii="Times New Roman" w:hAnsi="Times New Roman"/>
          <w:i/>
          <w:lang w:val="en-US"/>
        </w:rPr>
        <w:t>3.3 Brake Specific Fuel Consumption (BSFC)</w:t>
      </w:r>
    </w:p>
    <w:p w:rsidR="004826DE" w:rsidRDefault="004826DE" w:rsidP="00635501">
      <w:pPr>
        <w:jc w:val="both"/>
        <w:rPr>
          <w:rFonts w:ascii="Times New Roman" w:hAnsi="Times New Roman"/>
          <w:lang w:val="id-ID"/>
        </w:rPr>
      </w:pPr>
      <w:r w:rsidRPr="004826DE">
        <w:rPr>
          <w:rFonts w:ascii="Times New Roman" w:hAnsi="Times New Roman"/>
          <w:lang w:val="en-US"/>
        </w:rPr>
        <w:t>This test explains the effect of adding butanol to gasoline on the BSFC of EFI gasoline engines using the EGR system. The test results are shown in Figure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4826DE" w:rsidTr="009C0498">
        <w:tc>
          <w:tcPr>
            <w:tcW w:w="9576" w:type="dxa"/>
          </w:tcPr>
          <w:p w:rsidR="004826DE" w:rsidRDefault="004826DE" w:rsidP="000A182F">
            <w:pPr>
              <w:jc w:val="center"/>
              <w:rPr>
                <w:rFonts w:ascii="Arial" w:hAnsi="Arial" w:cs="Arial"/>
                <w:sz w:val="24"/>
                <w:szCs w:val="24"/>
                <w:lang w:val="id-ID"/>
              </w:rPr>
            </w:pPr>
            <w:r>
              <w:object w:dxaOrig="6554" w:dyaOrig="4608">
                <v:shape id="_x0000_i1028" type="#_x0000_t75" style="width:287.55pt;height:210.55pt" o:ole="">
                  <v:imagedata r:id="rId16" o:title="" croptop="1805f" cropbottom="24228f" cropleft="2550f" cropright="24972f"/>
                </v:shape>
                <o:OLEObject Type="Embed" ProgID="Origin50.Graph" ShapeID="_x0000_i1028" DrawAspect="Content" ObjectID="_1701008452" r:id="rId17"/>
              </w:object>
            </w:r>
          </w:p>
        </w:tc>
      </w:tr>
      <w:tr w:rsidR="004826DE" w:rsidTr="009C0498">
        <w:tc>
          <w:tcPr>
            <w:tcW w:w="9576" w:type="dxa"/>
          </w:tcPr>
          <w:p w:rsidR="004826DE" w:rsidRDefault="004826DE" w:rsidP="004826DE">
            <w:pPr>
              <w:rPr>
                <w:rFonts w:ascii="Arial" w:hAnsi="Arial" w:cs="Arial"/>
                <w:sz w:val="24"/>
                <w:szCs w:val="24"/>
                <w:lang w:val="id-ID"/>
              </w:rPr>
            </w:pPr>
            <w:r w:rsidRPr="004826DE">
              <w:rPr>
                <w:rFonts w:ascii="Times New Roman" w:hAnsi="Times New Roman"/>
                <w:b/>
                <w:lang w:val="en-US"/>
              </w:rPr>
              <w:t>Figure 4</w:t>
            </w:r>
            <w:r w:rsidRPr="004826DE">
              <w:rPr>
                <w:rFonts w:ascii="Times New Roman" w:hAnsi="Times New Roman"/>
                <w:lang w:val="en-US"/>
              </w:rPr>
              <w:t>. Brake Specific Fuel Consumption (BSFC) EFI gasoline engines with or without EGR use variations in the addition of butanol to gasoline fuel.</w:t>
            </w:r>
          </w:p>
        </w:tc>
      </w:tr>
    </w:tbl>
    <w:p w:rsidR="004826DE" w:rsidRDefault="004826DE" w:rsidP="00635501">
      <w:pPr>
        <w:jc w:val="both"/>
        <w:rPr>
          <w:rFonts w:ascii="Times New Roman" w:hAnsi="Times New Roman"/>
          <w:lang w:val="id-ID"/>
        </w:rPr>
      </w:pPr>
    </w:p>
    <w:p w:rsidR="004826DE" w:rsidRDefault="004826DE" w:rsidP="00635501">
      <w:pPr>
        <w:jc w:val="both"/>
        <w:rPr>
          <w:rFonts w:ascii="Times New Roman" w:hAnsi="Times New Roman"/>
          <w:lang w:val="id-ID"/>
        </w:rPr>
      </w:pPr>
      <w:r w:rsidRPr="004826DE">
        <w:rPr>
          <w:rFonts w:ascii="Times New Roman" w:hAnsi="Times New Roman"/>
          <w:lang w:val="en-US"/>
        </w:rPr>
        <w:t>BSFC increases with increasing butanol percentage in gasoline. The increase in BSFC because the calorific value of butanol is lower than gasoline fuel so that the combustion chamber temperature decreases during the combustion process. This causes a high need for fuel in the combustion process so that the energy produced is sufficient to produce motion energy in the engine</w:t>
      </w:r>
      <w:r w:rsidR="001023BA">
        <w:rPr>
          <w:rFonts w:ascii="Times New Roman" w:hAnsi="Times New Roman"/>
          <w:lang w:val="id-ID"/>
        </w:rPr>
        <w:t xml:space="preserve"> </w:t>
      </w:r>
      <w:r w:rsidR="001023BA">
        <w:rPr>
          <w:rFonts w:ascii="Times New Roman" w:hAnsi="Times New Roman"/>
          <w:lang w:val="en-US"/>
        </w:rPr>
        <w:fldChar w:fldCharType="begin" w:fldLock="1"/>
      </w:r>
      <w:r w:rsidR="001023BA">
        <w:rPr>
          <w:rFonts w:ascii="Times New Roman" w:hAnsi="Times New Roman"/>
          <w:lang w:val="en-US"/>
        </w:rPr>
        <w:instrText>ADDIN CSL_CITATION {"citationItems":[{"id":"ITEM-1","itemData":{"DOI":"10.1016/j.trd.2017.09.004","ISSN":"13619209","abstract":"The heavy reliance on petroleum-derived fuels such as gasoline in the transportation sector is one of the major causes of environmental pollution. For this reason, there is a critical need to develop cleaner alternative fuels. Butanol is an alcohol with four different isomers that can be blended with gasoline to produce cleaner alternative fuels because of their favourable physicochemical properties compared to ethanol. This study examined the effect of butanol isomer-gasoline blends on the performance and emission characteristics of a spark ignition engine. The butanol isomers; n-butanol, sec-butanol, tert-butanol and isobutanol are mixed with pure gasoline at a volume fraction of 20 vol%, and the physicochemical properties of these blends are measured. Tests are conducted on a SI engine at full throttle condition within an engine speed range of 1000–5000 rpm. The results show that there is a significant increase in the engine torque, brake power, brake specific fuel consumption and CO2 emissions with respect to those for pure gasoline. The butanol isomers-gasoline blends give slightly higher brake thermal efficiency and exhaust gas temperature than pure gasoline at higher engine speeds. The iBu20 blend (20 vol% of isobutanol in gasoline) gives the highest engine torque, brake power and brake thermal efficiency among all of the blends tested in this study. The isobutanol and n-butanol blend results in the lowest CO and HC emissions, respectively. In addition, all of the butanol isomer-gasoline blends yield lower NO emissions except for the isobutanol-gasoline blend.","author":[{"dropping-particle":"","family":"Yusoff","given":"M. N.A.M.","non-dropping-particle":"","parse-names":false,"suffix":""},{"dropping-particle":"","family":"Zulkifli","given":"N. W.M.","non-dropping-particle":"","parse-names":false,"suffix":""},{"dropping-particle":"","family":"Masjuki","given":"H. H.","non-dropping-particle":"","parse-names":false,"suffix":""},{"dropping-particle":"","family":"Harith","given":"M. H.","non-dropping-particle":"","parse-names":false,"suffix":""},{"dropping-particle":"","family":"Syahir","given":"A. Z.","non-dropping-particle":"","parse-names":false,"suffix":""},{"dropping-particle":"","family":"Kalam","given":"M. A.","non-dropping-particle":"","parse-names":false,"suffix":""},{"dropping-particle":"","family":"Mansor","given":"M. F.","non-dropping-particle":"","parse-names":false,"suffix":""},{"dropping-particle":"","family":"Azham","given":"A.","non-dropping-particle":"","parse-names":false,"suffix":""},{"dropping-particle":"","family":"Khuong","given":"L. S.","non-dropping-particle":"","parse-names":false,"suffix":""}],"container-title":"Transportation Research Part D: Transport and Environment","id":"ITEM-1","issue":"September","issued":{"date-parts":[["2017"]]},"page":"23-38","title":"Performance and emission characteristics of a spark ignition engine fuelled with butanol isomer-gasoline blends","type":"article-journal","volume":"57"},"uris":["http://www.mendeley.com/documents/?uuid=26e929dc-13de-4615-84f0-5b679ceda363"]}],"mendeley":{"formattedCitation":"[10]","plainTextFormattedCitation":"[10]","previouslyFormattedCitation":"[10]"},"properties":{"noteIndex":0},"schema":"https://github.com/citation-style-language/schema/raw/master/csl-citation.json"}</w:instrText>
      </w:r>
      <w:r w:rsidR="001023BA">
        <w:rPr>
          <w:rFonts w:ascii="Times New Roman" w:hAnsi="Times New Roman"/>
          <w:lang w:val="en-US"/>
        </w:rPr>
        <w:fldChar w:fldCharType="separate"/>
      </w:r>
      <w:r w:rsidR="001023BA" w:rsidRPr="001023BA">
        <w:rPr>
          <w:rFonts w:ascii="Times New Roman" w:hAnsi="Times New Roman"/>
          <w:noProof/>
          <w:lang w:val="en-US"/>
        </w:rPr>
        <w:t>[10]</w:t>
      </w:r>
      <w:r w:rsidR="001023BA">
        <w:rPr>
          <w:rFonts w:ascii="Times New Roman" w:hAnsi="Times New Roman"/>
          <w:lang w:val="en-US"/>
        </w:rPr>
        <w:fldChar w:fldCharType="end"/>
      </w:r>
      <w:r w:rsidRPr="004826DE">
        <w:rPr>
          <w:rFonts w:ascii="Times New Roman" w:hAnsi="Times New Roman"/>
          <w:lang w:val="en-US"/>
        </w:rPr>
        <w:t xml:space="preserve"> </w:t>
      </w:r>
      <w:r w:rsidR="001023BA">
        <w:rPr>
          <w:rFonts w:ascii="Times New Roman" w:hAnsi="Times New Roman"/>
          <w:lang w:val="en-US"/>
        </w:rPr>
        <w:fldChar w:fldCharType="begin" w:fldLock="1"/>
      </w:r>
      <w:r w:rsidR="001023BA">
        <w:rPr>
          <w:rFonts w:ascii="Times New Roman" w:hAnsi="Times New Roman"/>
          <w:lang w:val="en-US"/>
        </w:rPr>
        <w:instrText>ADDIN CSL_CITATION {"citationItems":[{"id":"ITEM-1","itemData":{"DOI":"10.1016/j.enconman.2017.09.037","ISSN":"01968904","abstract":"A turbocharged Gasoline Direct Injection (GDI) engine fueled by n-butanol/gasoline blends is studied under the condition of wide-open throttle (WOT) in this paper. The effects of high n-butanol content (30% and 50% n-butanol by volume, i.e. Bu30 and Bu50) on the thermodynamic process and fuel efficiency of the GDI engine are discussed, as well as the engine emissions. Also, the results are compared with RON 93 gasoline and 10% ethanol/gasoline blended fuel (E10), which have been widely used in cars. The results show that high content of butanol addition can be realized in the GDI engine without any modification to its structure and control. Moreover, the maximum BMEP of the engine can increase to 1.99 MPa with Bu50. As compared with the gasoline and E10, high n-butanol/gasoline blends increase in-cylinder combustion pressure and pressure rise rate, promote ignition, and shorten burning duration. What is more, high n-butanol/gasoline blends improve combustion stability and decrease exhaust temperature, but they cannot deteriorate anti-knock quality. However, high n-butanol/gasoline blends increase Brake Specific Fuel Consumption (BSFC), and they decrease combustion efficiency and Brake Thermal Efficiency (BTE) at WOT. As for the engine emissions, high n-butanol/gasoline blends increase UHC and CO emissions but reduce NOx and CO2 emissions. The study implies that 0–50% butanol/gasoline blends can directly replace the existing engines fueled with regular RON 93 gasoline or E10.","author":[{"dropping-particle":"","family":"Chen","given":"Zheng","non-dropping-particle":"","parse-names":false,"suffix":""},{"dropping-particle":"","family":"Zhang","given":"Yanqun","non-dropping-particle":"","parse-names":false,"suffix":""},{"dropping-particle":"","family":"Wei","given":"Xiaotai","non-dropping-particle":"","parse-names":false,"suffix":""},{"dropping-particle":"","family":"Zhang","given":"Quanchang","non-dropping-particle":"","parse-names":false,"suffix":""},{"dropping-particle":"","family":"Wu","given":"Zhenkuo","non-dropping-particle":"","parse-names":false,"suffix":""},{"dropping-particle":"","family":"Liu","given":"Jingping","non-dropping-particle":"","parse-names":false,"suffix":""}],"container-title":"Energy Conversion and Management","id":"ITEM-1","issue":"September","issued":{"date-parts":[["2017"]]},"page":"57-64","publisher":"Elsevier","title":"Thermodynamic process and performance of high n-butanol/gasoline blends fired in a GDI production engine running wide-open throttle (WOT)","type":"article-journal","volume":"152"},"uris":["http://www.mendeley.com/documents/?uuid=e7ca2fc6-079d-4aa9-b1f0-39b491424f65"]}],"mendeley":{"formattedCitation":"[20]","plainTextFormattedCitation":"[20]","previouslyFormattedCitation":"[20]"},"properties":{"noteIndex":0},"schema":"https://github.com/citation-style-language/schema/raw/master/csl-citation.json"}</w:instrText>
      </w:r>
      <w:r w:rsidR="001023BA">
        <w:rPr>
          <w:rFonts w:ascii="Times New Roman" w:hAnsi="Times New Roman"/>
          <w:lang w:val="en-US"/>
        </w:rPr>
        <w:fldChar w:fldCharType="separate"/>
      </w:r>
      <w:r w:rsidR="001023BA" w:rsidRPr="001023BA">
        <w:rPr>
          <w:rFonts w:ascii="Times New Roman" w:hAnsi="Times New Roman"/>
          <w:noProof/>
          <w:lang w:val="en-US"/>
        </w:rPr>
        <w:t>[20]</w:t>
      </w:r>
      <w:r w:rsidR="001023BA">
        <w:rPr>
          <w:rFonts w:ascii="Times New Roman" w:hAnsi="Times New Roman"/>
          <w:lang w:val="en-US"/>
        </w:rPr>
        <w:fldChar w:fldCharType="end"/>
      </w:r>
      <w:r w:rsidRPr="004826DE">
        <w:rPr>
          <w:rFonts w:ascii="Times New Roman" w:hAnsi="Times New Roman"/>
          <w:lang w:val="en-US"/>
        </w:rPr>
        <w:t xml:space="preserve">. The highest BSFC was 19.28 Kg/kW.hour when 10% butanol was added to gasoline. The use of the EGR system also increases the BSFC. This is because the unburned fuel is recirculated in the combustion chamber and helps the next discuss combustion process so that the fuel demand decreases </w:t>
      </w:r>
      <w:r w:rsidR="001023BA">
        <w:rPr>
          <w:rFonts w:ascii="Times New Roman" w:hAnsi="Times New Roman"/>
          <w:lang w:val="en-US"/>
        </w:rPr>
        <w:fldChar w:fldCharType="begin" w:fldLock="1"/>
      </w:r>
      <w:r w:rsidR="001023BA">
        <w:rPr>
          <w:rFonts w:ascii="Times New Roman" w:hAnsi="Times New Roman"/>
          <w:lang w:val="en-US"/>
        </w:rPr>
        <w:instrText>ADDIN CSL_CITATION {"citationItems":[{"id":"ITEM-1","itemData":{"DOI":"10.1016/j.apenergy.2011.01.066","ISSN":"03062619","abstract":"To meet stringent vehicular exhaust emission norms worldwide, several exhaust pre-treatment and post-treatment techniques have been employed in modern engines. Exhaust Gas Recirculation (EGR) is a pre-treatment technique, which is being used widely to reduce and control the oxides of nitrogen (NO. x) emission from diesel engines. EGR controls the NO. x because it lowers oxygen concentration and flame temperature of the working fluid in the combustion chamber. However, the use of EGR leads to a trade-off in terms of soot emissions. Higher soot generated by EGR leads to long-term usage problems inside the engines such as higher carbon deposits, lubricating oil degradation and enhanced engine wear. Present experimental study has been carried out to investigate the effect of EGR on soot deposits, and wear of vital engine parts, especially piston rings, apart from performance and emissions in a two cylinder, air cooled, constant speed direct injection diesel engine, which is typically used in agricultural farm machinery and decentralized captive power generation. Such engines are normally not operated with EGR. The experiments were carried out to experimentally evaluate the performance and emissions for different EGR rates of the engine. Emissions of hydrocarbons (HC), NO. x, carbon monoxide (CO), exhaust gas temperature, and smoke opacity of the exhaust gas etc. were measured. Performance parameters such as thermal efficiency, brake specific fuel consumption (BSFC) were calculated. Reduction in NO. x and exhaust gas temperature were observed but emissions of particulate matter (PM), HC, and CO were found to have increased with usage of EGR. The engine was operated for 96. h in normal running conditions and the deposits on vital engine parts were assessed. The engine was again operated for 96. h with EGR and similar observations were recorded. Higher carbon deposits were observed on the engine parts operating with EGR. Higher wear of piston rings was also observed for engine operated with EGR. © 2011 Elsevier Ltd.","author":[{"dropping-particle":"","family":"Agarwal","given":"Deepak","non-dropping-particle":"","parse-names":false,"suffix":""},{"dropping-particle":"","family":"Singh","given":"Shrawan Kumar","non-dropping-particle":"","parse-names":false,"suffix":""},{"dropping-particle":"","family":"Agarwal","given":"Avinash Kumar","non-dropping-particle":"","parse-names":false,"suffix":""}],"container-title":"Applied Energy","id":"ITEM-1","issue":"8","issued":{"date-parts":[["2011"]]},"page":"2900-2907","publisher":"Elsevier Ltd","title":"Effect of Exhaust Gas Recirculation (EGR) on performance, emissions, deposits and durability of a constant speed compression ignition engine","type":"article-journal","volume":"88"},"uris":["http://www.mendeley.com/documents/?uuid=8d77fa52-df42-4f8b-9167-19ed45fb22de"]}],"mendeley":{"formattedCitation":"[9]","plainTextFormattedCitation":"[9]","previouslyFormattedCitation":"[9]"},"properties":{"noteIndex":0},"schema":"https://github.com/citation-style-language/schema/raw/master/csl-citation.json"}</w:instrText>
      </w:r>
      <w:r w:rsidR="001023BA">
        <w:rPr>
          <w:rFonts w:ascii="Times New Roman" w:hAnsi="Times New Roman"/>
          <w:lang w:val="en-US"/>
        </w:rPr>
        <w:fldChar w:fldCharType="separate"/>
      </w:r>
      <w:r w:rsidR="001023BA" w:rsidRPr="001023BA">
        <w:rPr>
          <w:rFonts w:ascii="Times New Roman" w:hAnsi="Times New Roman"/>
          <w:noProof/>
          <w:lang w:val="en-US"/>
        </w:rPr>
        <w:t>[9]</w:t>
      </w:r>
      <w:r w:rsidR="001023BA">
        <w:rPr>
          <w:rFonts w:ascii="Times New Roman" w:hAnsi="Times New Roman"/>
          <w:lang w:val="en-US"/>
        </w:rPr>
        <w:fldChar w:fldCharType="end"/>
      </w:r>
      <w:r w:rsidR="001023BA">
        <w:rPr>
          <w:rFonts w:ascii="Times New Roman" w:hAnsi="Times New Roman"/>
          <w:lang w:val="id-ID"/>
        </w:rPr>
        <w:t xml:space="preserve"> </w:t>
      </w:r>
      <w:r w:rsidR="001023BA">
        <w:rPr>
          <w:rFonts w:ascii="Times New Roman" w:hAnsi="Times New Roman"/>
          <w:lang w:val="id-ID"/>
        </w:rPr>
        <w:fldChar w:fldCharType="begin" w:fldLock="1"/>
      </w:r>
      <w:r w:rsidR="00271AAA">
        <w:rPr>
          <w:rFonts w:ascii="Times New Roman" w:hAnsi="Times New Roman"/>
          <w:lang w:val="id-ID"/>
        </w:rPr>
        <w:instrText>ADDIN CSL_CITATION {"citationItems":[{"id":"ITEM-1","itemData":{"DOI":"10.1016/j.apenergy.2012.05.011","ISSN":"03062619","abstract":"EGR technique, as one of effective measures to reduce NO. X formation, was firstly adopted in diesel engines. But with the growing energy and environment problems, EGR has been commonly used also in gasoline engines together with other advanced techniques. Since there hasn't been any comprehensive review on gasoline engine using exhaust gas recirculation, this paper is made by its motivation. Recirculating exhaust gas on gasoline engines is employed primarily to reduce throttling loss at part load range in order to reduce fuel consumption, and secondarily, to reduce NO. X emission levels. In addition, EGR can replace fuel enrichment in gasoline engine to inhibit knock. The aim of this paper is to review the influence of EGR on the performance and emission of gasoline engine as well as to compare the application of EGR on GDI engines and on PFI engines. Furthermore, a detailed analysis of comparison between cooled EGR and hot EGR, the effect of EGR on knock suppression and the implementation of EGR on turbocharged gasoline engine are introduced. From the deep analysis, EGR can improve fuel economy, reduce NO. X emission and inhibit the tendency of engine towards knock. However, the maximum possible EGR rate is limited by high cyclic variations, misfire, the decrease of total efficiency and the increase of HC emission. This problem can be solved by stratified EGR system. The combination of EGR technique with supercharged direct injection engine is the trend of today's gasoline engine. © 2012 Elsevier Ltd.","author":[{"dropping-particle":"","family":"Wei","given":"Haiqiao","non-dropping-particle":"","parse-names":false,"suffix":""},{"dropping-particle":"","family":"Zhu","given":"Tianyu","non-dropping-particle":"","parse-names":false,"suffix":""},{"dropping-particle":"","family":"Shu","given":"Gequn","non-dropping-particle":"","parse-names":false,"suffix":""},{"dropping-particle":"","family":"Tan","given":"Linlin","non-dropping-particle":"","parse-names":false,"suffix":""},{"dropping-particle":"","family":"Wang","given":"Yuesen","non-dropping-particle":"","parse-names":false,"suffix":""}],"container-title":"Applied Energy","id":"ITEM-1","issue":"X","issued":{"date-parts":[["2012"]]},"page":"534-544","publisher":"Elsevier Ltd","title":"Gasoline engine exhaust gas recirculation - A review","type":"article-journal","volume":"99"},"uris":["http://www.mendeley.com/documents/?uuid=e2a60842-054e-4a08-b2e9-c337e3538584"]}],"mendeley":{"formattedCitation":"[21]","plainTextFormattedCitation":"[21]","previouslyFormattedCitation":"[21]"},"properties":{"noteIndex":0},"schema":"https://github.com/citation-style-language/schema/raw/master/csl-citation.json"}</w:instrText>
      </w:r>
      <w:r w:rsidR="001023BA">
        <w:rPr>
          <w:rFonts w:ascii="Times New Roman" w:hAnsi="Times New Roman"/>
          <w:lang w:val="id-ID"/>
        </w:rPr>
        <w:fldChar w:fldCharType="separate"/>
      </w:r>
      <w:r w:rsidR="001023BA" w:rsidRPr="001023BA">
        <w:rPr>
          <w:rFonts w:ascii="Times New Roman" w:hAnsi="Times New Roman"/>
          <w:noProof/>
          <w:lang w:val="id-ID"/>
        </w:rPr>
        <w:t>[21]</w:t>
      </w:r>
      <w:r w:rsidR="001023BA">
        <w:rPr>
          <w:rFonts w:ascii="Times New Roman" w:hAnsi="Times New Roman"/>
          <w:lang w:val="id-ID"/>
        </w:rPr>
        <w:fldChar w:fldCharType="end"/>
      </w:r>
      <w:r w:rsidRPr="004826DE">
        <w:rPr>
          <w:rFonts w:ascii="Times New Roman" w:hAnsi="Times New Roman"/>
          <w:lang w:val="en-US"/>
        </w:rPr>
        <w:t>. The highest decrease in BSFC occurred in the use of Hot EGR by 18.01% compared to without EGR.</w:t>
      </w:r>
    </w:p>
    <w:p w:rsidR="00635501" w:rsidRPr="00001042" w:rsidRDefault="00635501" w:rsidP="00635501">
      <w:pPr>
        <w:ind w:firstLine="284"/>
        <w:jc w:val="both"/>
        <w:rPr>
          <w:rFonts w:ascii="Times New Roman" w:hAnsi="Times New Roman"/>
          <w:noProof/>
          <w:lang w:val="en-US" w:eastAsia="id-ID"/>
        </w:rPr>
      </w:pPr>
      <w:r w:rsidRPr="00001042">
        <w:rPr>
          <w:rFonts w:ascii="Times New Roman" w:hAnsi="Times New Roman"/>
          <w:noProof/>
          <w:lang w:val="en-US" w:eastAsia="id-ID"/>
        </w:rPr>
        <w:t xml:space="preserve"> </w:t>
      </w:r>
    </w:p>
    <w:p w:rsidR="00635501" w:rsidRPr="0081483F" w:rsidRDefault="00635501" w:rsidP="00E459E1">
      <w:pPr>
        <w:pStyle w:val="Section"/>
        <w:rPr>
          <w:lang w:val="en-US"/>
        </w:rPr>
      </w:pPr>
      <w:r w:rsidRPr="0081483F">
        <w:rPr>
          <w:lang w:val="en-US"/>
        </w:rPr>
        <w:t>Conclusion</w:t>
      </w:r>
    </w:p>
    <w:p w:rsidR="004826DE" w:rsidRDefault="004826DE" w:rsidP="00635501">
      <w:pPr>
        <w:jc w:val="both"/>
        <w:rPr>
          <w:rFonts w:ascii="Times New Roman" w:hAnsi="Times New Roman"/>
          <w:lang w:val="id-ID"/>
        </w:rPr>
      </w:pPr>
      <w:r w:rsidRPr="004826DE">
        <w:rPr>
          <w:rFonts w:ascii="Times New Roman" w:hAnsi="Times New Roman"/>
          <w:lang w:val="en-US"/>
        </w:rPr>
        <w:t>This study observes the addition of 5%, 10%, and 15% butanol in gasoline to the performance of EFI gasoline engines with or without the EGR system. The results showed that the highest Brake Torque and Power were 61.43 N.m and 19.28 k.W at the addition of 10% butanol (B10). The use of Cold EGR increases Brake Torque and Power by 13.2% and 13.42%, respectively, compared to without EGR. The highest BTE occurred in the addition of 15% butanol to gasoline fuel by 27.36%. In addition, the use of the Hot EGR system increases the highest BTE by 21.96% compared to machines without an EGR system. The highest BSFC was 19.28 Kg/kW.hour when 10% butanol was added to gasoline. The use of Hot EGR reduces the highest BSFC by 18.01% compared to no EGR.</w:t>
      </w:r>
    </w:p>
    <w:p w:rsidR="00E459E1" w:rsidRPr="00001042" w:rsidRDefault="00E459E1" w:rsidP="00635501">
      <w:pPr>
        <w:jc w:val="both"/>
        <w:rPr>
          <w:rFonts w:ascii="Times New Roman" w:hAnsi="Times New Roman"/>
          <w:noProof/>
          <w:lang w:val="en-US" w:eastAsia="id-ID"/>
        </w:rPr>
      </w:pPr>
    </w:p>
    <w:p w:rsidR="00635501" w:rsidRPr="00001042" w:rsidRDefault="00635501" w:rsidP="00C97691">
      <w:pPr>
        <w:jc w:val="both"/>
        <w:rPr>
          <w:rFonts w:ascii="Times New Roman" w:hAnsi="Times New Roman"/>
          <w:b/>
          <w:noProof/>
          <w:lang w:val="en-US" w:eastAsia="id-ID"/>
        </w:rPr>
      </w:pPr>
      <w:r w:rsidRPr="00001042">
        <w:rPr>
          <w:rFonts w:ascii="Times New Roman" w:hAnsi="Times New Roman"/>
          <w:b/>
          <w:noProof/>
          <w:lang w:val="en-US" w:eastAsia="id-ID"/>
        </w:rPr>
        <w:t>References</w:t>
      </w:r>
    </w:p>
    <w:p w:rsidR="00271AAA" w:rsidRPr="00550E0F" w:rsidRDefault="00271AAA" w:rsidP="00C97691">
      <w:pPr>
        <w:widowControl w:val="0"/>
        <w:autoSpaceDE w:val="0"/>
        <w:autoSpaceDN w:val="0"/>
        <w:adjustRightInd w:val="0"/>
        <w:ind w:left="640" w:hanging="640"/>
        <w:jc w:val="both"/>
        <w:rPr>
          <w:rFonts w:cs="Times"/>
          <w:noProof/>
          <w:szCs w:val="24"/>
          <w:lang w:val="id-ID"/>
        </w:rPr>
      </w:pPr>
      <w:r>
        <w:rPr>
          <w:lang w:val="id-ID"/>
        </w:rPr>
        <w:fldChar w:fldCharType="begin" w:fldLock="1"/>
      </w:r>
      <w:r>
        <w:rPr>
          <w:lang w:val="id-ID"/>
        </w:rPr>
        <w:instrText xml:space="preserve">ADDIN Mendeley Bibliography CSL_BIBLIOGRAPHY </w:instrText>
      </w:r>
      <w:r>
        <w:rPr>
          <w:lang w:val="id-ID"/>
        </w:rPr>
        <w:fldChar w:fldCharType="separate"/>
      </w:r>
      <w:r w:rsidRPr="00271AAA">
        <w:rPr>
          <w:rFonts w:cs="Times"/>
          <w:noProof/>
          <w:szCs w:val="24"/>
        </w:rPr>
        <w:t>[1]</w:t>
      </w:r>
      <w:r w:rsidRPr="00271AAA">
        <w:rPr>
          <w:rFonts w:cs="Times"/>
          <w:noProof/>
          <w:szCs w:val="24"/>
        </w:rPr>
        <w:tab/>
        <w:t xml:space="preserve">S. Syarifudin and S. Syaiful, </w:t>
      </w:r>
      <w:r w:rsidR="0074750A">
        <w:rPr>
          <w:rFonts w:cs="Times"/>
          <w:noProof/>
          <w:szCs w:val="24"/>
          <w:lang w:val="id-ID"/>
        </w:rPr>
        <w:t xml:space="preserve">2019, </w:t>
      </w:r>
      <w:r w:rsidRPr="00271AAA">
        <w:rPr>
          <w:rFonts w:cs="Times"/>
          <w:noProof/>
          <w:szCs w:val="24"/>
        </w:rPr>
        <w:t xml:space="preserve">“Pengaruh Penggunaan Energi Terbarukan Butanol Terhadap Penurunan Emisi Jelaga Mesin Diesel Injeksi Langsung Berbahan Bakar Biodiesel Campuran Solar Dan Jatropa,” </w:t>
      </w:r>
      <w:r w:rsidRPr="00271AAA">
        <w:rPr>
          <w:rFonts w:cs="Times"/>
          <w:i/>
          <w:iCs/>
          <w:noProof/>
          <w:szCs w:val="24"/>
        </w:rPr>
        <w:t>Infotekmesin</w:t>
      </w:r>
      <w:r w:rsidR="00550E0F">
        <w:rPr>
          <w:rFonts w:cs="Times"/>
          <w:noProof/>
          <w:szCs w:val="24"/>
        </w:rPr>
        <w:t>, vol. 10, no. 1, pp. 18–22</w:t>
      </w:r>
      <w:r w:rsidR="00550E0F">
        <w:rPr>
          <w:rFonts w:cs="Times"/>
          <w:noProof/>
          <w:szCs w:val="24"/>
          <w:lang w:val="id-ID"/>
        </w:rPr>
        <w:t>.</w:t>
      </w:r>
    </w:p>
    <w:p w:rsidR="00271AAA" w:rsidRPr="00550E0F" w:rsidRDefault="00271AAA" w:rsidP="00C97691">
      <w:pPr>
        <w:widowControl w:val="0"/>
        <w:autoSpaceDE w:val="0"/>
        <w:autoSpaceDN w:val="0"/>
        <w:adjustRightInd w:val="0"/>
        <w:ind w:left="640" w:hanging="640"/>
        <w:jc w:val="both"/>
        <w:rPr>
          <w:rFonts w:cs="Times"/>
          <w:noProof/>
          <w:szCs w:val="24"/>
          <w:lang w:val="id-ID"/>
        </w:rPr>
      </w:pPr>
      <w:r w:rsidRPr="00271AAA">
        <w:rPr>
          <w:rFonts w:cs="Times"/>
          <w:noProof/>
          <w:szCs w:val="24"/>
        </w:rPr>
        <w:t>[2]</w:t>
      </w:r>
      <w:r w:rsidRPr="00271AAA">
        <w:rPr>
          <w:rFonts w:cs="Times"/>
          <w:noProof/>
          <w:szCs w:val="24"/>
        </w:rPr>
        <w:tab/>
        <w:t>F. L. Sanjaya and S. Syarifudin,</w:t>
      </w:r>
      <w:r w:rsidR="00550E0F">
        <w:rPr>
          <w:rFonts w:cs="Times"/>
          <w:noProof/>
          <w:szCs w:val="24"/>
          <w:lang w:val="id-ID"/>
        </w:rPr>
        <w:t xml:space="preserve"> 2020,</w:t>
      </w:r>
      <w:r w:rsidRPr="00271AAA">
        <w:rPr>
          <w:rFonts w:cs="Times"/>
          <w:noProof/>
          <w:szCs w:val="24"/>
        </w:rPr>
        <w:t xml:space="preserve"> “Pengaruh Penambahan Butanol Sebagai Campuran Bahan Bakar Premium Terhadap Torsi dan Daya Mesin Bensin Dengan Sistem EGR,” </w:t>
      </w:r>
      <w:r w:rsidRPr="00271AAA">
        <w:rPr>
          <w:rFonts w:cs="Times"/>
          <w:i/>
          <w:iCs/>
          <w:noProof/>
          <w:szCs w:val="24"/>
        </w:rPr>
        <w:t>Accurate J. Mech. Eng. Sci.</w:t>
      </w:r>
      <w:r w:rsidR="00550E0F">
        <w:rPr>
          <w:rFonts w:cs="Times"/>
          <w:noProof/>
          <w:szCs w:val="24"/>
        </w:rPr>
        <w:t>, vol. 1, no. 1, pp. 7–10</w:t>
      </w:r>
      <w:r w:rsidR="00550E0F">
        <w:rPr>
          <w:rFonts w:cs="Times"/>
          <w:noProof/>
          <w:szCs w:val="24"/>
          <w:lang w:val="id-ID"/>
        </w:rPr>
        <w:t>.</w:t>
      </w:r>
    </w:p>
    <w:p w:rsidR="00271AAA" w:rsidRPr="00550E0F" w:rsidRDefault="00271AAA" w:rsidP="00C97691">
      <w:pPr>
        <w:widowControl w:val="0"/>
        <w:autoSpaceDE w:val="0"/>
        <w:autoSpaceDN w:val="0"/>
        <w:adjustRightInd w:val="0"/>
        <w:ind w:left="640" w:hanging="640"/>
        <w:jc w:val="both"/>
        <w:rPr>
          <w:rFonts w:cs="Times"/>
          <w:noProof/>
          <w:szCs w:val="24"/>
          <w:lang w:val="id-ID"/>
        </w:rPr>
      </w:pPr>
      <w:r w:rsidRPr="00271AAA">
        <w:rPr>
          <w:rFonts w:cs="Times"/>
          <w:noProof/>
          <w:szCs w:val="24"/>
        </w:rPr>
        <w:t>[3]</w:t>
      </w:r>
      <w:r w:rsidRPr="00271AAA">
        <w:rPr>
          <w:rFonts w:cs="Times"/>
          <w:noProof/>
          <w:szCs w:val="24"/>
        </w:rPr>
        <w:tab/>
        <w:t xml:space="preserve">F. Fatkhurrozak, F. L. Sanjaya, S. Syarifudin, and S. Syaiful, </w:t>
      </w:r>
      <w:r w:rsidR="00550E0F">
        <w:rPr>
          <w:rFonts w:cs="Times"/>
          <w:noProof/>
          <w:szCs w:val="24"/>
          <w:lang w:val="id-ID"/>
        </w:rPr>
        <w:t xml:space="preserve">2020, </w:t>
      </w:r>
      <w:r w:rsidRPr="00271AAA">
        <w:rPr>
          <w:rFonts w:cs="Times"/>
          <w:noProof/>
          <w:szCs w:val="24"/>
        </w:rPr>
        <w:t xml:space="preserve">“Pengaruh Diethyl Ether Terhadap Torsi dan Daya Mesin Diesel Injeksi Langsung Berbahan Bakar Solar Campuran Jatropa,” </w:t>
      </w:r>
      <w:r w:rsidRPr="00271AAA">
        <w:rPr>
          <w:rFonts w:cs="Times"/>
          <w:i/>
          <w:iCs/>
          <w:noProof/>
          <w:szCs w:val="24"/>
        </w:rPr>
        <w:t>Infotekmesin</w:t>
      </w:r>
      <w:r w:rsidR="00550E0F">
        <w:rPr>
          <w:rFonts w:cs="Times"/>
          <w:noProof/>
          <w:szCs w:val="24"/>
        </w:rPr>
        <w:t>, vol. 11, no. 2, pp. 137–140</w:t>
      </w:r>
      <w:r w:rsidR="00550E0F">
        <w:rPr>
          <w:rFonts w:cs="Times"/>
          <w:noProof/>
          <w:szCs w:val="24"/>
          <w:lang w:val="id-ID"/>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[4]</w:t>
      </w:r>
      <w:r w:rsidRPr="00271AAA">
        <w:rPr>
          <w:rFonts w:cs="Times"/>
          <w:noProof/>
          <w:szCs w:val="24"/>
        </w:rPr>
        <w:tab/>
        <w:t>Syarifudin, Syaiful, and E. Yohana,</w:t>
      </w:r>
      <w:r w:rsidR="00550E0F">
        <w:rPr>
          <w:rFonts w:cs="Times"/>
          <w:noProof/>
          <w:szCs w:val="24"/>
          <w:lang w:val="id-ID"/>
        </w:rPr>
        <w:t xml:space="preserve"> 2018,</w:t>
      </w:r>
      <w:r w:rsidRPr="00271AAA">
        <w:rPr>
          <w:rFonts w:cs="Times"/>
          <w:noProof/>
          <w:szCs w:val="24"/>
        </w:rPr>
        <w:t xml:space="preserve"> “Effect of butanol on fuel consumption and smoke </w:t>
      </w:r>
      <w:r w:rsidRPr="00271AAA">
        <w:rPr>
          <w:rFonts w:cs="Times"/>
          <w:noProof/>
          <w:szCs w:val="24"/>
        </w:rPr>
        <w:lastRenderedPageBreak/>
        <w:t xml:space="preserve">emission of direct injection diesel engine fueled by jatropha oil and diesel fuel blends with cold EGR system,” </w:t>
      </w:r>
      <w:r w:rsidRPr="00271AAA">
        <w:rPr>
          <w:rFonts w:cs="Times"/>
          <w:i/>
          <w:iCs/>
          <w:noProof/>
          <w:szCs w:val="24"/>
        </w:rPr>
        <w:t>SHS Web Conf.</w:t>
      </w:r>
      <w:r w:rsidRPr="00271AAA">
        <w:rPr>
          <w:rFonts w:cs="Times"/>
          <w:noProof/>
          <w:szCs w:val="24"/>
        </w:rPr>
        <w:t>, vol. 4</w:t>
      </w:r>
      <w:r w:rsidR="00550E0F">
        <w:rPr>
          <w:rFonts w:cs="Times"/>
          <w:noProof/>
          <w:szCs w:val="24"/>
        </w:rPr>
        <w:t>9, p. 02010</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[5]</w:t>
      </w:r>
      <w:r w:rsidRPr="00271AAA">
        <w:rPr>
          <w:rFonts w:cs="Times"/>
          <w:noProof/>
          <w:szCs w:val="24"/>
        </w:rPr>
        <w:tab/>
        <w:t xml:space="preserve">Z. Tian, X. Zhen, Y. Wang, D. Liu, and X. Li, </w:t>
      </w:r>
      <w:r w:rsidR="00550E0F">
        <w:rPr>
          <w:rFonts w:cs="Times"/>
          <w:noProof/>
          <w:szCs w:val="24"/>
          <w:lang w:val="id-ID"/>
        </w:rPr>
        <w:t xml:space="preserve">2020, </w:t>
      </w:r>
      <w:r w:rsidRPr="00271AAA">
        <w:rPr>
          <w:rFonts w:cs="Times"/>
          <w:noProof/>
          <w:szCs w:val="24"/>
        </w:rPr>
        <w:t xml:space="preserve">“Combustion and emission characteristics of n-butanol-gasoline blends in SI direct injection gasoline engine,” </w:t>
      </w:r>
      <w:r w:rsidRPr="00271AAA">
        <w:rPr>
          <w:rFonts w:cs="Times"/>
          <w:i/>
          <w:iCs/>
          <w:noProof/>
          <w:szCs w:val="24"/>
        </w:rPr>
        <w:t>Renew. Energy</w:t>
      </w:r>
      <w:r w:rsidR="00550E0F">
        <w:rPr>
          <w:rFonts w:cs="Times"/>
          <w:noProof/>
          <w:szCs w:val="24"/>
        </w:rPr>
        <w:t>, vol. 146, pp. 267–279</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[6]</w:t>
      </w:r>
      <w:r w:rsidRPr="00271AAA">
        <w:rPr>
          <w:rFonts w:cs="Times"/>
          <w:noProof/>
          <w:szCs w:val="24"/>
        </w:rPr>
        <w:tab/>
        <w:t xml:space="preserve">Q. Tang, P. Jiang, C. Peng, H. Chang, and Z. Zhao, </w:t>
      </w:r>
      <w:r w:rsidR="00550E0F">
        <w:rPr>
          <w:rFonts w:cs="Times"/>
          <w:noProof/>
          <w:szCs w:val="24"/>
          <w:lang w:val="id-ID"/>
        </w:rPr>
        <w:t xml:space="preserve">2021, </w:t>
      </w:r>
      <w:r w:rsidRPr="00271AAA">
        <w:rPr>
          <w:rFonts w:cs="Times"/>
          <w:noProof/>
          <w:szCs w:val="24"/>
        </w:rPr>
        <w:t xml:space="preserve">“Comparison and analysis of the effects of spark timing and lambda on a high-speed spark ignition engine fuelled with n-butanol/gasoline blends,” </w:t>
      </w:r>
      <w:r w:rsidRPr="00271AAA">
        <w:rPr>
          <w:rFonts w:cs="Times"/>
          <w:i/>
          <w:iCs/>
          <w:noProof/>
          <w:szCs w:val="24"/>
        </w:rPr>
        <w:t>Fuel</w:t>
      </w:r>
      <w:r w:rsidRPr="00271AAA">
        <w:rPr>
          <w:rFonts w:cs="Times"/>
          <w:noProof/>
          <w:szCs w:val="24"/>
        </w:rPr>
        <w:t>, vol. 287, no</w:t>
      </w:r>
      <w:r w:rsidR="00550E0F">
        <w:rPr>
          <w:rFonts w:cs="Times"/>
          <w:noProof/>
          <w:szCs w:val="24"/>
        </w:rPr>
        <w:t>. August, p. 119505</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[7]</w:t>
      </w:r>
      <w:r w:rsidRPr="00271AAA">
        <w:rPr>
          <w:rFonts w:cs="Times"/>
          <w:noProof/>
          <w:szCs w:val="24"/>
        </w:rPr>
        <w:tab/>
        <w:t xml:space="preserve">F. Sanjaya, S. Syaiful, and N. SINAGA, </w:t>
      </w:r>
      <w:r w:rsidR="00550E0F">
        <w:rPr>
          <w:rFonts w:cs="Times"/>
          <w:noProof/>
          <w:szCs w:val="24"/>
          <w:lang w:val="id-ID"/>
        </w:rPr>
        <w:t xml:space="preserve">2019, </w:t>
      </w:r>
      <w:r w:rsidRPr="00271AAA">
        <w:rPr>
          <w:rFonts w:cs="Times"/>
          <w:noProof/>
          <w:szCs w:val="24"/>
        </w:rPr>
        <w:t xml:space="preserve">“Effect of butanol on performances and exhaust gas emissions of gasoline engine with egr system,” </w:t>
      </w:r>
      <w:r w:rsidRPr="00271AAA">
        <w:rPr>
          <w:rFonts w:cs="Times"/>
          <w:i/>
          <w:iCs/>
          <w:noProof/>
          <w:szCs w:val="24"/>
        </w:rPr>
        <w:t>Int. J. Innov. Eng. Technol.</w:t>
      </w:r>
      <w:r w:rsidRPr="00271AAA">
        <w:rPr>
          <w:rFonts w:cs="Times"/>
          <w:noProof/>
          <w:szCs w:val="24"/>
        </w:rPr>
        <w:t>, vol. 13, no. 4, pp. 117–1</w:t>
      </w:r>
      <w:r w:rsidR="00550E0F">
        <w:rPr>
          <w:rFonts w:cs="Times"/>
          <w:noProof/>
          <w:szCs w:val="24"/>
        </w:rPr>
        <w:t>25</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[8]</w:t>
      </w:r>
      <w:r w:rsidRPr="00271AAA">
        <w:rPr>
          <w:rFonts w:cs="Times"/>
          <w:noProof/>
          <w:szCs w:val="24"/>
        </w:rPr>
        <w:tab/>
        <w:t xml:space="preserve">S. Syarifudin, </w:t>
      </w:r>
      <w:r w:rsidR="00550E0F">
        <w:rPr>
          <w:rFonts w:cs="Times"/>
          <w:noProof/>
          <w:szCs w:val="24"/>
          <w:lang w:val="id-ID"/>
        </w:rPr>
        <w:t xml:space="preserve">2019, </w:t>
      </w:r>
      <w:r w:rsidRPr="00271AAA">
        <w:rPr>
          <w:rFonts w:cs="Times"/>
          <w:noProof/>
          <w:szCs w:val="24"/>
        </w:rPr>
        <w:t xml:space="preserve">“Daya Dan Emisi Jelaga Dari Mesin Diesel Berbahan Bakar Solar-Jatropa-Butanol,” </w:t>
      </w:r>
      <w:r w:rsidRPr="00271AAA">
        <w:rPr>
          <w:rFonts w:cs="Times"/>
          <w:i/>
          <w:iCs/>
          <w:noProof/>
          <w:szCs w:val="24"/>
        </w:rPr>
        <w:t>J. Rekayasa Mesin</w:t>
      </w:r>
      <w:r w:rsidR="00550E0F">
        <w:rPr>
          <w:rFonts w:cs="Times"/>
          <w:noProof/>
          <w:szCs w:val="24"/>
        </w:rPr>
        <w:t>, vol. 14, no. 3, p. 142</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[9]</w:t>
      </w:r>
      <w:r w:rsidRPr="00271AAA">
        <w:rPr>
          <w:rFonts w:cs="Times"/>
          <w:noProof/>
          <w:szCs w:val="24"/>
        </w:rPr>
        <w:tab/>
        <w:t>D. Agarwal, S. K. Singh, and A. K. Agarwal,</w:t>
      </w:r>
      <w:r w:rsidR="00FF4EE5">
        <w:rPr>
          <w:rFonts w:cs="Times"/>
          <w:noProof/>
          <w:szCs w:val="24"/>
          <w:lang w:val="id-ID"/>
        </w:rPr>
        <w:t xml:space="preserve"> 2011,</w:t>
      </w:r>
      <w:r w:rsidRPr="00271AAA">
        <w:rPr>
          <w:rFonts w:cs="Times"/>
          <w:noProof/>
          <w:szCs w:val="24"/>
        </w:rPr>
        <w:t xml:space="preserve"> “Effect of Exhaust Gas Recirculation (EGR) on performance, emissions, deposits and durability of a constant speed compression ignition engine,” </w:t>
      </w:r>
      <w:r w:rsidRPr="00271AAA">
        <w:rPr>
          <w:rFonts w:cs="Times"/>
          <w:i/>
          <w:iCs/>
          <w:noProof/>
          <w:szCs w:val="24"/>
        </w:rPr>
        <w:t>Appl. Energy</w:t>
      </w:r>
      <w:r w:rsidR="00FF4EE5">
        <w:rPr>
          <w:rFonts w:cs="Times"/>
          <w:noProof/>
          <w:szCs w:val="24"/>
        </w:rPr>
        <w:t>, vol. 88, no. 8, pp. 2900–2907</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[10]</w:t>
      </w:r>
      <w:r w:rsidRPr="00271AAA">
        <w:rPr>
          <w:rFonts w:cs="Times"/>
          <w:noProof/>
          <w:szCs w:val="24"/>
        </w:rPr>
        <w:tab/>
        <w:t xml:space="preserve">M. N. A. M. Yusoff </w:t>
      </w:r>
      <w:r w:rsidRPr="00271AAA">
        <w:rPr>
          <w:rFonts w:cs="Times"/>
          <w:i/>
          <w:iCs/>
          <w:noProof/>
          <w:szCs w:val="24"/>
        </w:rPr>
        <w:t>et al.</w:t>
      </w:r>
      <w:r w:rsidRPr="00271AAA">
        <w:rPr>
          <w:rFonts w:cs="Times"/>
          <w:noProof/>
          <w:szCs w:val="24"/>
        </w:rPr>
        <w:t xml:space="preserve">, </w:t>
      </w:r>
      <w:r w:rsidR="00FF4EE5">
        <w:rPr>
          <w:rFonts w:cs="Times"/>
          <w:noProof/>
          <w:szCs w:val="24"/>
          <w:lang w:val="id-ID"/>
        </w:rPr>
        <w:t xml:space="preserve">2017, </w:t>
      </w:r>
      <w:r w:rsidRPr="00271AAA">
        <w:rPr>
          <w:rFonts w:cs="Times"/>
          <w:noProof/>
          <w:szCs w:val="24"/>
        </w:rPr>
        <w:t xml:space="preserve">“Performance and emission characteristics of a spark ignition engine fuelled with butanol isomer-gasoline blends,” </w:t>
      </w:r>
      <w:r w:rsidRPr="00271AAA">
        <w:rPr>
          <w:rFonts w:cs="Times"/>
          <w:i/>
          <w:iCs/>
          <w:noProof/>
          <w:szCs w:val="24"/>
        </w:rPr>
        <w:t>Transp. Res. Part D Transp. Environ.</w:t>
      </w:r>
      <w:r w:rsidRPr="00271AAA">
        <w:rPr>
          <w:rFonts w:cs="Times"/>
          <w:noProof/>
          <w:szCs w:val="24"/>
        </w:rPr>
        <w:t>, vol</w:t>
      </w:r>
      <w:r w:rsidR="00FF4EE5">
        <w:rPr>
          <w:rFonts w:cs="Times"/>
          <w:noProof/>
          <w:szCs w:val="24"/>
        </w:rPr>
        <w:t>. 57, no. September, pp. 23–38</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[11]</w:t>
      </w:r>
      <w:r w:rsidRPr="00271AAA">
        <w:rPr>
          <w:rFonts w:cs="Times"/>
          <w:noProof/>
          <w:szCs w:val="24"/>
        </w:rPr>
        <w:tab/>
        <w:t xml:space="preserve">Y. Li, Z. Ning, C. fon F. Lee, J. Yan, and T. H. Lee, </w:t>
      </w:r>
      <w:r w:rsidR="00FF4EE5">
        <w:rPr>
          <w:rFonts w:cs="Times"/>
          <w:noProof/>
          <w:szCs w:val="24"/>
          <w:lang w:val="id-ID"/>
        </w:rPr>
        <w:t xml:space="preserve">2019, </w:t>
      </w:r>
      <w:r w:rsidRPr="00271AAA">
        <w:rPr>
          <w:rFonts w:cs="Times"/>
          <w:noProof/>
          <w:szCs w:val="24"/>
        </w:rPr>
        <w:t xml:space="preserve">“Effect of acetone-butanol-ethanol (ABE)–gasoline blends on regulated and unregulated emissions in spark-ignition engine,” </w:t>
      </w:r>
      <w:r w:rsidRPr="00271AAA">
        <w:rPr>
          <w:rFonts w:cs="Times"/>
          <w:i/>
          <w:iCs/>
          <w:noProof/>
          <w:szCs w:val="24"/>
        </w:rPr>
        <w:t>Energy</w:t>
      </w:r>
      <w:r w:rsidR="00FF4EE5">
        <w:rPr>
          <w:rFonts w:cs="Times"/>
          <w:noProof/>
          <w:szCs w:val="24"/>
        </w:rPr>
        <w:t>, vol. 168, pp. 1157–1167</w:t>
      </w:r>
      <w:r w:rsidRPr="00271AAA">
        <w:rPr>
          <w:rFonts w:cs="Times"/>
          <w:noProof/>
          <w:szCs w:val="24"/>
        </w:rPr>
        <w:t>.</w:t>
      </w:r>
    </w:p>
    <w:p w:rsidR="00271AAA" w:rsidRPr="00FF4EE5" w:rsidRDefault="00271AAA" w:rsidP="00C97691">
      <w:pPr>
        <w:widowControl w:val="0"/>
        <w:autoSpaceDE w:val="0"/>
        <w:autoSpaceDN w:val="0"/>
        <w:adjustRightInd w:val="0"/>
        <w:ind w:left="640" w:hanging="640"/>
        <w:jc w:val="both"/>
        <w:rPr>
          <w:rFonts w:cs="Times"/>
          <w:noProof/>
          <w:szCs w:val="24"/>
          <w:lang w:val="id-ID"/>
        </w:rPr>
      </w:pPr>
      <w:r w:rsidRPr="00271AAA">
        <w:rPr>
          <w:rFonts w:cs="Times"/>
          <w:noProof/>
          <w:szCs w:val="24"/>
        </w:rPr>
        <w:t>[12]</w:t>
      </w:r>
      <w:r w:rsidRPr="00271AAA">
        <w:rPr>
          <w:rFonts w:cs="Times"/>
          <w:noProof/>
          <w:szCs w:val="24"/>
        </w:rPr>
        <w:tab/>
        <w:t>M. S. M. Zaharin, N. R. Abdullah, H. H. Masjuki, O. M. Ali, G. Najafi, and T. Yusaf,</w:t>
      </w:r>
      <w:r w:rsidR="00FF4EE5">
        <w:rPr>
          <w:rFonts w:cs="Times"/>
          <w:noProof/>
          <w:szCs w:val="24"/>
          <w:lang w:val="id-ID"/>
        </w:rPr>
        <w:t xml:space="preserve"> 2018, </w:t>
      </w:r>
      <w:r w:rsidRPr="00271AAA">
        <w:rPr>
          <w:rFonts w:cs="Times"/>
          <w:noProof/>
          <w:szCs w:val="24"/>
        </w:rPr>
        <w:t xml:space="preserve"> “Evaluation on physicochemical properties of iso-butanol additives in ethanol-gasoline blend on performance and emission characteristics of a spark-ignition engine,” </w:t>
      </w:r>
      <w:r w:rsidRPr="00271AAA">
        <w:rPr>
          <w:rFonts w:cs="Times"/>
          <w:i/>
          <w:iCs/>
          <w:noProof/>
          <w:szCs w:val="24"/>
        </w:rPr>
        <w:t>Appl. Therm. Eng.</w:t>
      </w:r>
      <w:r w:rsidRPr="00271AAA">
        <w:rPr>
          <w:rFonts w:cs="Times"/>
          <w:noProof/>
          <w:szCs w:val="24"/>
        </w:rPr>
        <w:t>, vol. 144,</w:t>
      </w:r>
      <w:r w:rsidR="00FF4EE5">
        <w:rPr>
          <w:rFonts w:cs="Times"/>
          <w:noProof/>
          <w:szCs w:val="24"/>
        </w:rPr>
        <w:t xml:space="preserve"> no. August, pp. 960–971</w:t>
      </w:r>
      <w:r w:rsidR="00FF4EE5">
        <w:rPr>
          <w:rFonts w:cs="Times"/>
          <w:noProof/>
          <w:szCs w:val="24"/>
          <w:lang w:val="id-ID"/>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[13]</w:t>
      </w:r>
      <w:r w:rsidRPr="00271AAA">
        <w:rPr>
          <w:rFonts w:cs="Times"/>
          <w:noProof/>
          <w:szCs w:val="24"/>
        </w:rPr>
        <w:tab/>
        <w:t xml:space="preserve">L. Zhao, W. Qi, X. Wang, and X. Su, </w:t>
      </w:r>
      <w:r w:rsidR="00FF4EE5">
        <w:rPr>
          <w:rFonts w:cs="Times"/>
          <w:noProof/>
          <w:szCs w:val="24"/>
          <w:lang w:val="id-ID"/>
        </w:rPr>
        <w:t xml:space="preserve">2020, </w:t>
      </w:r>
      <w:r w:rsidRPr="00271AAA">
        <w:rPr>
          <w:rFonts w:cs="Times"/>
          <w:noProof/>
          <w:szCs w:val="24"/>
        </w:rPr>
        <w:t xml:space="preserve">“Potentials of EGR and lean mixture for improving fuel consumption and reducing the emissions of high-proportion butanol-gasoline engines at light load,” </w:t>
      </w:r>
      <w:r w:rsidRPr="00271AAA">
        <w:rPr>
          <w:rFonts w:cs="Times"/>
          <w:i/>
          <w:iCs/>
          <w:noProof/>
          <w:szCs w:val="24"/>
        </w:rPr>
        <w:t>Fuel</w:t>
      </w:r>
      <w:r w:rsidRPr="00271AAA">
        <w:rPr>
          <w:rFonts w:cs="Times"/>
          <w:noProof/>
          <w:szCs w:val="24"/>
        </w:rPr>
        <w:t>, vol. 26</w:t>
      </w:r>
      <w:r w:rsidR="00FF4EE5">
        <w:rPr>
          <w:rFonts w:cs="Times"/>
          <w:noProof/>
          <w:szCs w:val="24"/>
        </w:rPr>
        <w:t>6, no. November 2019, p. 116959</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[14]</w:t>
      </w:r>
      <w:r w:rsidRPr="00271AAA">
        <w:rPr>
          <w:rFonts w:cs="Times"/>
          <w:noProof/>
          <w:szCs w:val="24"/>
        </w:rPr>
        <w:tab/>
        <w:t xml:space="preserve">S. Verma, L. M. Das, S. C. Kaushik, and S. S. Bhatti, </w:t>
      </w:r>
      <w:r w:rsidRPr="00271AAA">
        <w:rPr>
          <w:rFonts w:cs="Times"/>
          <w:i/>
          <w:iCs/>
          <w:noProof/>
          <w:szCs w:val="24"/>
        </w:rPr>
        <w:t>The effects of compression ratio and EGR on the performance and emission characteristics of diesel-biogas dual fuel engine</w:t>
      </w:r>
      <w:r w:rsidRPr="00271AAA">
        <w:rPr>
          <w:rFonts w:cs="Times"/>
          <w:noProof/>
          <w:szCs w:val="24"/>
        </w:rPr>
        <w:t>, vol. 150. Elsevier Ltd, 2019.</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[15]</w:t>
      </w:r>
      <w:r w:rsidRPr="00271AAA">
        <w:rPr>
          <w:rFonts w:cs="Times"/>
          <w:noProof/>
          <w:szCs w:val="24"/>
        </w:rPr>
        <w:tab/>
        <w:t>G. Dhamodaran, G. S. Esakkimuthu, Y. K. Pochareddy, and H. Sivasubramanian,</w:t>
      </w:r>
      <w:r w:rsidR="00FF4EE5">
        <w:rPr>
          <w:rFonts w:cs="Times"/>
          <w:noProof/>
          <w:szCs w:val="24"/>
          <w:lang w:val="id-ID"/>
        </w:rPr>
        <w:t xml:space="preserve"> 2017, </w:t>
      </w:r>
      <w:r w:rsidRPr="00271AAA">
        <w:rPr>
          <w:rFonts w:cs="Times"/>
          <w:noProof/>
          <w:szCs w:val="24"/>
        </w:rPr>
        <w:t xml:space="preserve"> “Investigation of n-butanol as fuel in a four-cylinder MPFI SI engine,” </w:t>
      </w:r>
      <w:r w:rsidRPr="00271AAA">
        <w:rPr>
          <w:rFonts w:cs="Times"/>
          <w:i/>
          <w:iCs/>
          <w:noProof/>
          <w:szCs w:val="24"/>
        </w:rPr>
        <w:t>Energy</w:t>
      </w:r>
      <w:r w:rsidR="00FF4EE5">
        <w:rPr>
          <w:rFonts w:cs="Times"/>
          <w:noProof/>
          <w:szCs w:val="24"/>
        </w:rPr>
        <w:t>, vol. 125, pp. 726–735</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[16]</w:t>
      </w:r>
      <w:r w:rsidRPr="00271AAA">
        <w:rPr>
          <w:rFonts w:cs="Times"/>
          <w:noProof/>
          <w:szCs w:val="24"/>
        </w:rPr>
        <w:tab/>
        <w:t xml:space="preserve">C. Hergueta, M. Bogarra, A. Tsolakis, K. Essa, and J. M. Herreros, </w:t>
      </w:r>
      <w:r w:rsidR="00FF4EE5">
        <w:rPr>
          <w:rFonts w:cs="Times"/>
          <w:noProof/>
          <w:szCs w:val="24"/>
          <w:lang w:val="id-ID"/>
        </w:rPr>
        <w:t xml:space="preserve">2017, </w:t>
      </w:r>
      <w:r w:rsidRPr="00271AAA">
        <w:rPr>
          <w:rFonts w:cs="Times"/>
          <w:noProof/>
          <w:szCs w:val="24"/>
        </w:rPr>
        <w:t xml:space="preserve">“Butanol-gasoline blend and exhaust gas recirculation, impact on GDI engine emissions,” </w:t>
      </w:r>
      <w:r w:rsidRPr="00271AAA">
        <w:rPr>
          <w:rFonts w:cs="Times"/>
          <w:i/>
          <w:iCs/>
          <w:noProof/>
          <w:szCs w:val="24"/>
        </w:rPr>
        <w:t>Fuel</w:t>
      </w:r>
      <w:r w:rsidR="00FF4EE5">
        <w:rPr>
          <w:rFonts w:cs="Times"/>
          <w:noProof/>
          <w:szCs w:val="24"/>
        </w:rPr>
        <w:t>, vol. 208, pp. 662–672</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[17]</w:t>
      </w:r>
      <w:r w:rsidRPr="00271AAA">
        <w:rPr>
          <w:rFonts w:cs="Times"/>
          <w:noProof/>
          <w:szCs w:val="24"/>
        </w:rPr>
        <w:tab/>
        <w:t xml:space="preserve">A. S. Ayodhya, V. T. Lamani, P. Bedar, and G. N. Kumar, “Effect of exhaust gas recirculation on a CRDI engine fueled with waste plastic oil blend,” </w:t>
      </w:r>
      <w:r w:rsidRPr="00271AAA">
        <w:rPr>
          <w:rFonts w:cs="Times"/>
          <w:i/>
          <w:iCs/>
          <w:noProof/>
          <w:szCs w:val="24"/>
        </w:rPr>
        <w:t>Fuel</w:t>
      </w:r>
      <w:r w:rsidRPr="00271AAA">
        <w:rPr>
          <w:rFonts w:cs="Times"/>
          <w:noProof/>
          <w:szCs w:val="24"/>
        </w:rPr>
        <w:t>, vol. 227, no. X, pp. 394–400, 2018, doi: 10.1016/j.fuel.2018.04.128.</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[18]</w:t>
      </w:r>
      <w:r w:rsidRPr="00271AAA">
        <w:rPr>
          <w:rFonts w:cs="Times"/>
          <w:noProof/>
          <w:szCs w:val="24"/>
        </w:rPr>
        <w:tab/>
        <w:t xml:space="preserve">F. L. Sanjaya, Syaiful, and D. N. Sinaga, “Effect of Premium-Butanol Blends on Fuel Consumption and Emissions on Gasoline Engine with Cold EGR System,” </w:t>
      </w:r>
      <w:r w:rsidRPr="00271AAA">
        <w:rPr>
          <w:rFonts w:cs="Times"/>
          <w:i/>
          <w:iCs/>
          <w:noProof/>
          <w:szCs w:val="24"/>
        </w:rPr>
        <w:t>J. Phys. Conf. Ser.</w:t>
      </w:r>
      <w:r w:rsidRPr="00271AAA">
        <w:rPr>
          <w:rFonts w:cs="Times"/>
          <w:noProof/>
          <w:szCs w:val="24"/>
        </w:rPr>
        <w:t>, vol. 1373, no. 1, pp. 11–17, 2019, doi: 10.1088/1742-6596/1373/1/012019.</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[19]</w:t>
      </w:r>
      <w:r w:rsidRPr="00271AAA">
        <w:rPr>
          <w:rFonts w:cs="Times"/>
          <w:noProof/>
          <w:szCs w:val="24"/>
        </w:rPr>
        <w:tab/>
        <w:t>Y. Li, Y. Chen, G. Wu, C. fon F. Lee, and J. Liu,</w:t>
      </w:r>
      <w:r w:rsidR="00FF4EE5">
        <w:rPr>
          <w:rFonts w:cs="Times"/>
          <w:noProof/>
          <w:szCs w:val="24"/>
          <w:lang w:val="id-ID"/>
        </w:rPr>
        <w:t xml:space="preserve"> 2018, </w:t>
      </w:r>
      <w:r w:rsidRPr="00271AAA">
        <w:rPr>
          <w:rFonts w:cs="Times"/>
          <w:noProof/>
          <w:szCs w:val="24"/>
        </w:rPr>
        <w:t xml:space="preserve"> “Experimental comparison of acetone-n-butanol-ethanol (ABE) and isopropanol-n-butanol-ethanol (IBE) as fuel candidate in spark-ignition engine,” </w:t>
      </w:r>
      <w:r w:rsidRPr="00271AAA">
        <w:rPr>
          <w:rFonts w:cs="Times"/>
          <w:i/>
          <w:iCs/>
          <w:noProof/>
          <w:szCs w:val="24"/>
        </w:rPr>
        <w:t>Appl. Therm. Eng.</w:t>
      </w:r>
      <w:r w:rsidR="00FF4EE5">
        <w:rPr>
          <w:rFonts w:cs="Times"/>
          <w:noProof/>
          <w:szCs w:val="24"/>
        </w:rPr>
        <w:t>, vol. 133, pp. 179–187</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szCs w:val="24"/>
        </w:rPr>
      </w:pPr>
      <w:r w:rsidRPr="00271AAA">
        <w:rPr>
          <w:rFonts w:cs="Times"/>
          <w:noProof/>
          <w:szCs w:val="24"/>
        </w:rPr>
        <w:t>[20]</w:t>
      </w:r>
      <w:r w:rsidRPr="00271AAA">
        <w:rPr>
          <w:rFonts w:cs="Times"/>
          <w:noProof/>
          <w:szCs w:val="24"/>
        </w:rPr>
        <w:tab/>
        <w:t xml:space="preserve">Z. Chen, Y. Zhang, X. Wei, Q. Zhang, Z. Wu, and J. Liu, </w:t>
      </w:r>
      <w:r w:rsidR="00FF4EE5">
        <w:rPr>
          <w:rFonts w:cs="Times"/>
          <w:noProof/>
          <w:szCs w:val="24"/>
          <w:lang w:val="id-ID"/>
        </w:rPr>
        <w:t xml:space="preserve">2017, </w:t>
      </w:r>
      <w:r w:rsidRPr="00271AAA">
        <w:rPr>
          <w:rFonts w:cs="Times"/>
          <w:noProof/>
          <w:szCs w:val="24"/>
        </w:rPr>
        <w:t xml:space="preserve">“Thermodynamic process and performance of high n-butanol/gasoline blends fired in a GDI production engine running wide-open throttle (WOT),” </w:t>
      </w:r>
      <w:r w:rsidRPr="00271AAA">
        <w:rPr>
          <w:rFonts w:cs="Times"/>
          <w:i/>
          <w:iCs/>
          <w:noProof/>
          <w:szCs w:val="24"/>
        </w:rPr>
        <w:t>Energy Convers. Manag.</w:t>
      </w:r>
      <w:r w:rsidRPr="00271AAA">
        <w:rPr>
          <w:rFonts w:cs="Times"/>
          <w:noProof/>
          <w:szCs w:val="24"/>
        </w:rPr>
        <w:t>, vol. 152, no. September, pp. 57</w:t>
      </w:r>
      <w:r w:rsidR="00FF4EE5">
        <w:rPr>
          <w:rFonts w:cs="Times"/>
          <w:noProof/>
          <w:szCs w:val="24"/>
        </w:rPr>
        <w:t>–64</w:t>
      </w:r>
      <w:r w:rsidRPr="00271AAA">
        <w:rPr>
          <w:rFonts w:cs="Times"/>
          <w:noProof/>
          <w:szCs w:val="24"/>
        </w:rPr>
        <w:t>.</w:t>
      </w:r>
    </w:p>
    <w:p w:rsidR="00271AAA" w:rsidRPr="00271AAA" w:rsidRDefault="00271AAA" w:rsidP="00C97691">
      <w:pPr>
        <w:widowControl w:val="0"/>
        <w:autoSpaceDE w:val="0"/>
        <w:autoSpaceDN w:val="0"/>
        <w:adjustRightInd w:val="0"/>
        <w:ind w:left="640" w:hanging="640"/>
        <w:jc w:val="both"/>
        <w:rPr>
          <w:rFonts w:cs="Times"/>
          <w:noProof/>
        </w:rPr>
      </w:pPr>
      <w:r w:rsidRPr="00271AAA">
        <w:rPr>
          <w:rFonts w:cs="Times"/>
          <w:noProof/>
          <w:szCs w:val="24"/>
        </w:rPr>
        <w:t>[21]</w:t>
      </w:r>
      <w:r w:rsidRPr="00271AAA">
        <w:rPr>
          <w:rFonts w:cs="Times"/>
          <w:noProof/>
          <w:szCs w:val="24"/>
        </w:rPr>
        <w:tab/>
        <w:t xml:space="preserve">H. Wei, T. Zhu, G. Shu, L. Tan, and Y. Wang, </w:t>
      </w:r>
      <w:r w:rsidR="00FF4EE5">
        <w:rPr>
          <w:rFonts w:cs="Times"/>
          <w:noProof/>
          <w:szCs w:val="24"/>
          <w:lang w:val="id-ID"/>
        </w:rPr>
        <w:t xml:space="preserve">2012, </w:t>
      </w:r>
      <w:r w:rsidRPr="00271AAA">
        <w:rPr>
          <w:rFonts w:cs="Times"/>
          <w:noProof/>
          <w:szCs w:val="24"/>
        </w:rPr>
        <w:t xml:space="preserve">“Gasoline engine exhaust gas </w:t>
      </w:r>
      <w:r w:rsidRPr="00271AAA">
        <w:rPr>
          <w:rFonts w:cs="Times"/>
          <w:noProof/>
          <w:szCs w:val="24"/>
        </w:rPr>
        <w:lastRenderedPageBreak/>
        <w:t xml:space="preserve">recirculation - A review,” </w:t>
      </w:r>
      <w:r w:rsidRPr="00271AAA">
        <w:rPr>
          <w:rFonts w:cs="Times"/>
          <w:i/>
          <w:iCs/>
          <w:noProof/>
          <w:szCs w:val="24"/>
        </w:rPr>
        <w:t>Appl. Energy</w:t>
      </w:r>
      <w:r w:rsidR="00FF4EE5">
        <w:rPr>
          <w:rFonts w:cs="Times"/>
          <w:noProof/>
          <w:szCs w:val="24"/>
        </w:rPr>
        <w:t>, vol. 99, no. X, pp. 534–544</w:t>
      </w:r>
      <w:bookmarkStart w:id="0" w:name="_GoBack"/>
      <w:bookmarkEnd w:id="0"/>
      <w:r w:rsidRPr="00271AAA">
        <w:rPr>
          <w:rFonts w:cs="Times"/>
          <w:noProof/>
          <w:szCs w:val="24"/>
        </w:rPr>
        <w:t>.</w:t>
      </w:r>
    </w:p>
    <w:p w:rsidR="00ED0388" w:rsidRPr="00271AAA" w:rsidRDefault="00271AAA" w:rsidP="00C97691">
      <w:pPr>
        <w:pStyle w:val="Reference"/>
        <w:numPr>
          <w:ilvl w:val="0"/>
          <w:numId w:val="0"/>
        </w:numPr>
        <w:ind w:left="851" w:hanging="851"/>
        <w:rPr>
          <w:lang w:val="id-ID"/>
        </w:rPr>
      </w:pPr>
      <w:r>
        <w:rPr>
          <w:lang w:val="id-ID"/>
        </w:rPr>
        <w:fldChar w:fldCharType="end"/>
      </w:r>
    </w:p>
    <w:sectPr w:rsidR="00ED0388" w:rsidRPr="00271AAA">
      <w:headerReference w:type="default" r:id="rId18"/>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3B5" w:rsidRDefault="004773B5">
      <w:r>
        <w:separator/>
      </w:r>
    </w:p>
  </w:endnote>
  <w:endnote w:type="continuationSeparator" w:id="0">
    <w:p w:rsidR="004773B5" w:rsidRDefault="00477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abo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3B5" w:rsidRPr="00043761" w:rsidRDefault="004773B5">
      <w:pPr>
        <w:pStyle w:val="Bulleted"/>
        <w:numPr>
          <w:ilvl w:val="0"/>
          <w:numId w:val="0"/>
        </w:numPr>
        <w:rPr>
          <w:rFonts w:ascii="Sabon" w:hAnsi="Sabon"/>
          <w:color w:val="auto"/>
          <w:szCs w:val="20"/>
        </w:rPr>
      </w:pPr>
      <w:r>
        <w:separator/>
      </w:r>
    </w:p>
  </w:footnote>
  <w:footnote w:type="continuationSeparator" w:id="0">
    <w:p w:rsidR="004773B5" w:rsidRDefault="00477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C8C" w:rsidRDefault="00625C8C"/>
  <w:p w:rsidR="00625C8C" w:rsidRDefault="00625C8C"/>
  <w:p w:rsidR="00625C8C" w:rsidRDefault="00625C8C"/>
  <w:p w:rsidR="00625C8C" w:rsidRDefault="00625C8C"/>
  <w:p w:rsidR="00625C8C" w:rsidRDefault="00625C8C"/>
  <w:p w:rsidR="00625C8C" w:rsidRDefault="00625C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3"/>
  </w:num>
  <w:num w:numId="2">
    <w:abstractNumId w:val="2"/>
  </w:num>
  <w:num w:numId="3">
    <w:abstractNumId w:val="1"/>
  </w:num>
  <w:num w:numId="4">
    <w:abstractNumId w:val="11"/>
  </w:num>
  <w:num w:numId="5">
    <w:abstractNumId w:val="10"/>
  </w:num>
  <w:num w:numId="6">
    <w:abstractNumId w:val="9"/>
  </w:num>
  <w:num w:numId="7">
    <w:abstractNumId w:val="5"/>
  </w:num>
  <w:num w:numId="8">
    <w:abstractNumId w:val="12"/>
  </w:num>
  <w:num w:numId="9">
    <w:abstractNumId w:val="8"/>
  </w:num>
  <w:num w:numId="10">
    <w:abstractNumId w:val="7"/>
  </w:num>
  <w:num w:numId="11">
    <w:abstractNumId w:val="4"/>
  </w:num>
  <w:num w:numId="12">
    <w:abstractNumId w:val="3"/>
  </w:num>
  <w:num w:numId="13">
    <w:abstractNumId w:val="0"/>
  </w:num>
  <w:num w:numId="14">
    <w:abstractNumId w:val="11"/>
    <w:lvlOverride w:ilvl="0">
      <w:startOverride w:val="1"/>
    </w:lvlOverride>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852DF"/>
    <w:rsid w:val="000E10E6"/>
    <w:rsid w:val="000E1768"/>
    <w:rsid w:val="000F1232"/>
    <w:rsid w:val="001023BA"/>
    <w:rsid w:val="0010723C"/>
    <w:rsid w:val="00117941"/>
    <w:rsid w:val="001313BE"/>
    <w:rsid w:val="0015434D"/>
    <w:rsid w:val="00166414"/>
    <w:rsid w:val="001678EC"/>
    <w:rsid w:val="001C7E9C"/>
    <w:rsid w:val="001E1242"/>
    <w:rsid w:val="001E33E2"/>
    <w:rsid w:val="001F4A0D"/>
    <w:rsid w:val="00207308"/>
    <w:rsid w:val="00217A99"/>
    <w:rsid w:val="00222811"/>
    <w:rsid w:val="00224F98"/>
    <w:rsid w:val="00250845"/>
    <w:rsid w:val="002558D7"/>
    <w:rsid w:val="00262221"/>
    <w:rsid w:val="002664EA"/>
    <w:rsid w:val="00271AAA"/>
    <w:rsid w:val="00274665"/>
    <w:rsid w:val="00284485"/>
    <w:rsid w:val="0028505D"/>
    <w:rsid w:val="0029198A"/>
    <w:rsid w:val="002964A8"/>
    <w:rsid w:val="002C0E22"/>
    <w:rsid w:val="002C75D2"/>
    <w:rsid w:val="00300843"/>
    <w:rsid w:val="00301834"/>
    <w:rsid w:val="00302D56"/>
    <w:rsid w:val="0031614A"/>
    <w:rsid w:val="00326B95"/>
    <w:rsid w:val="00335370"/>
    <w:rsid w:val="00340DF5"/>
    <w:rsid w:val="00344B77"/>
    <w:rsid w:val="003450FD"/>
    <w:rsid w:val="0035691D"/>
    <w:rsid w:val="003710A7"/>
    <w:rsid w:val="003C06DA"/>
    <w:rsid w:val="003D7A87"/>
    <w:rsid w:val="003E0D23"/>
    <w:rsid w:val="00411B7D"/>
    <w:rsid w:val="00414880"/>
    <w:rsid w:val="00414944"/>
    <w:rsid w:val="00423423"/>
    <w:rsid w:val="004366DB"/>
    <w:rsid w:val="0045088E"/>
    <w:rsid w:val="00471A6F"/>
    <w:rsid w:val="00473319"/>
    <w:rsid w:val="00474E09"/>
    <w:rsid w:val="004762A4"/>
    <w:rsid w:val="004773B5"/>
    <w:rsid w:val="004826DE"/>
    <w:rsid w:val="0048405E"/>
    <w:rsid w:val="005000BC"/>
    <w:rsid w:val="0050309A"/>
    <w:rsid w:val="00515006"/>
    <w:rsid w:val="005158FA"/>
    <w:rsid w:val="00535B59"/>
    <w:rsid w:val="0054325C"/>
    <w:rsid w:val="00550E0F"/>
    <w:rsid w:val="00554592"/>
    <w:rsid w:val="005552C0"/>
    <w:rsid w:val="00570401"/>
    <w:rsid w:val="00577E35"/>
    <w:rsid w:val="00584B1A"/>
    <w:rsid w:val="005905A2"/>
    <w:rsid w:val="005A589B"/>
    <w:rsid w:val="005B222B"/>
    <w:rsid w:val="005B2355"/>
    <w:rsid w:val="005C4448"/>
    <w:rsid w:val="005C452C"/>
    <w:rsid w:val="005C5544"/>
    <w:rsid w:val="005E0756"/>
    <w:rsid w:val="005E0D6A"/>
    <w:rsid w:val="005E275C"/>
    <w:rsid w:val="005E671E"/>
    <w:rsid w:val="00624909"/>
    <w:rsid w:val="00625C8C"/>
    <w:rsid w:val="00635501"/>
    <w:rsid w:val="006613E9"/>
    <w:rsid w:val="00666045"/>
    <w:rsid w:val="00676E4E"/>
    <w:rsid w:val="00681DFF"/>
    <w:rsid w:val="00682B2E"/>
    <w:rsid w:val="00682FAC"/>
    <w:rsid w:val="00684253"/>
    <w:rsid w:val="00696A49"/>
    <w:rsid w:val="006C5389"/>
    <w:rsid w:val="006C7163"/>
    <w:rsid w:val="006F4105"/>
    <w:rsid w:val="006F45A4"/>
    <w:rsid w:val="006F4C58"/>
    <w:rsid w:val="00703E93"/>
    <w:rsid w:val="00707021"/>
    <w:rsid w:val="007104C0"/>
    <w:rsid w:val="0072459A"/>
    <w:rsid w:val="00732694"/>
    <w:rsid w:val="007328D8"/>
    <w:rsid w:val="00733CB3"/>
    <w:rsid w:val="0074104A"/>
    <w:rsid w:val="00746A24"/>
    <w:rsid w:val="0074750A"/>
    <w:rsid w:val="007806F2"/>
    <w:rsid w:val="007B2639"/>
    <w:rsid w:val="007B4AD8"/>
    <w:rsid w:val="007E0540"/>
    <w:rsid w:val="007E09FF"/>
    <w:rsid w:val="007E1FBA"/>
    <w:rsid w:val="00802A5B"/>
    <w:rsid w:val="00804C8B"/>
    <w:rsid w:val="00824206"/>
    <w:rsid w:val="0083197A"/>
    <w:rsid w:val="00847DFE"/>
    <w:rsid w:val="00861F83"/>
    <w:rsid w:val="0087119B"/>
    <w:rsid w:val="0089650B"/>
    <w:rsid w:val="008C1E52"/>
    <w:rsid w:val="00903DF6"/>
    <w:rsid w:val="009100E2"/>
    <w:rsid w:val="00940579"/>
    <w:rsid w:val="00945E08"/>
    <w:rsid w:val="009467C4"/>
    <w:rsid w:val="00946B7D"/>
    <w:rsid w:val="00950B41"/>
    <w:rsid w:val="009A0487"/>
    <w:rsid w:val="009A52FE"/>
    <w:rsid w:val="009C0498"/>
    <w:rsid w:val="009F086C"/>
    <w:rsid w:val="00A03561"/>
    <w:rsid w:val="00A05669"/>
    <w:rsid w:val="00A14D19"/>
    <w:rsid w:val="00A43100"/>
    <w:rsid w:val="00A70727"/>
    <w:rsid w:val="00A85D0C"/>
    <w:rsid w:val="00A87BC3"/>
    <w:rsid w:val="00AD37A9"/>
    <w:rsid w:val="00AE3A93"/>
    <w:rsid w:val="00B05982"/>
    <w:rsid w:val="00B16362"/>
    <w:rsid w:val="00B405B6"/>
    <w:rsid w:val="00B43EC2"/>
    <w:rsid w:val="00B55B75"/>
    <w:rsid w:val="00B6154D"/>
    <w:rsid w:val="00B63C1E"/>
    <w:rsid w:val="00B66613"/>
    <w:rsid w:val="00B71F02"/>
    <w:rsid w:val="00B77B56"/>
    <w:rsid w:val="00B83F45"/>
    <w:rsid w:val="00B9009E"/>
    <w:rsid w:val="00BA3A37"/>
    <w:rsid w:val="00BC6D61"/>
    <w:rsid w:val="00BD70F8"/>
    <w:rsid w:val="00C0011A"/>
    <w:rsid w:val="00C02BD0"/>
    <w:rsid w:val="00C11132"/>
    <w:rsid w:val="00C31D77"/>
    <w:rsid w:val="00C3538F"/>
    <w:rsid w:val="00C4128B"/>
    <w:rsid w:val="00C43AC8"/>
    <w:rsid w:val="00C44665"/>
    <w:rsid w:val="00C56E4F"/>
    <w:rsid w:val="00C56E81"/>
    <w:rsid w:val="00C75EB3"/>
    <w:rsid w:val="00C7735E"/>
    <w:rsid w:val="00C77D12"/>
    <w:rsid w:val="00C8688B"/>
    <w:rsid w:val="00C97691"/>
    <w:rsid w:val="00CE1C2F"/>
    <w:rsid w:val="00CF344E"/>
    <w:rsid w:val="00CF3F24"/>
    <w:rsid w:val="00D10E9C"/>
    <w:rsid w:val="00D11E30"/>
    <w:rsid w:val="00D153FD"/>
    <w:rsid w:val="00D17839"/>
    <w:rsid w:val="00D32510"/>
    <w:rsid w:val="00D33CD5"/>
    <w:rsid w:val="00D40974"/>
    <w:rsid w:val="00D613E7"/>
    <w:rsid w:val="00D64ED8"/>
    <w:rsid w:val="00D718FE"/>
    <w:rsid w:val="00D73DAF"/>
    <w:rsid w:val="00D77B0C"/>
    <w:rsid w:val="00D77EF0"/>
    <w:rsid w:val="00D856D5"/>
    <w:rsid w:val="00D86ECE"/>
    <w:rsid w:val="00DC75D4"/>
    <w:rsid w:val="00DD186E"/>
    <w:rsid w:val="00DF68C7"/>
    <w:rsid w:val="00E351BF"/>
    <w:rsid w:val="00E44CFF"/>
    <w:rsid w:val="00E459E1"/>
    <w:rsid w:val="00E75AF2"/>
    <w:rsid w:val="00E812FE"/>
    <w:rsid w:val="00E8780D"/>
    <w:rsid w:val="00E93368"/>
    <w:rsid w:val="00EA6094"/>
    <w:rsid w:val="00ED0388"/>
    <w:rsid w:val="00EF6BE4"/>
    <w:rsid w:val="00F1782A"/>
    <w:rsid w:val="00F279A5"/>
    <w:rsid w:val="00F4289D"/>
    <w:rsid w:val="00F6550D"/>
    <w:rsid w:val="00F73775"/>
    <w:rsid w:val="00F94960"/>
    <w:rsid w:val="00FB52BB"/>
    <w:rsid w:val="00FC705B"/>
    <w:rsid w:val="00FC7B86"/>
    <w:rsid w:val="00FE3A95"/>
    <w:rsid w:val="00FF4E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3C4C2-91EE-4A9E-8E89-6EEE1B3A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249</TotalTime>
  <Pages>7</Pages>
  <Words>14033</Words>
  <Characters>79990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93836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Windows User</cp:lastModifiedBy>
  <cp:revision>22</cp:revision>
  <cp:lastPrinted>2005-02-25T09:52:00Z</cp:lastPrinted>
  <dcterms:created xsi:type="dcterms:W3CDTF">2021-12-14T03:29:00Z</dcterms:created>
  <dcterms:modified xsi:type="dcterms:W3CDTF">2021-12-14T10:31:00Z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7bb89a08-6678-3fd5-aa19-793cc4f5e55f</vt:lpwstr>
  </property>
  <property fmtid="{D5CDD505-2E9C-101B-9397-08002B2CF9AE}" pid="24" name="Mendeley Citation Style_1">
    <vt:lpwstr>http://www.zotero.org/styles/ieee</vt:lpwstr>
  </property>
</Properties>
</file>