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F5239" w14:textId="7E210FD3" w:rsidR="00756BEE" w:rsidRPr="002A6865" w:rsidRDefault="00CB0A1F" w:rsidP="00400AA1">
      <w:pPr>
        <w:spacing w:after="0" w:line="240" w:lineRule="auto"/>
        <w:jc w:val="center"/>
        <w:rPr>
          <w:rFonts w:ascii="Times New Roman" w:hAnsi="Times New Roman" w:cs="Times New Roman"/>
          <w:sz w:val="48"/>
          <w:szCs w:val="48"/>
          <w:shd w:val="clear" w:color="auto" w:fill="FFFFFF"/>
        </w:rPr>
      </w:pPr>
      <w:r w:rsidRPr="002A6865">
        <w:rPr>
          <w:rFonts w:ascii="Times New Roman" w:hAnsi="Times New Roman" w:cs="Times New Roman"/>
          <w:sz w:val="48"/>
          <w:szCs w:val="48"/>
          <w:shd w:val="clear" w:color="auto" w:fill="FFFFFF"/>
        </w:rPr>
        <w:t>Return On Equity, Net Profit Margin, Earning Per Share, and Stock Price</w:t>
      </w:r>
    </w:p>
    <w:p w14:paraId="0CD8741D" w14:textId="77777777" w:rsidR="00CB0A1F" w:rsidRPr="002A6865" w:rsidRDefault="00CB0A1F" w:rsidP="00400AA1">
      <w:pPr>
        <w:spacing w:after="0" w:line="240" w:lineRule="auto"/>
        <w:jc w:val="center"/>
        <w:rPr>
          <w:rFonts w:ascii="Times New Roman" w:eastAsia="Calibri" w:hAnsi="Times New Roman" w:cs="Times New Roman"/>
          <w:sz w:val="18"/>
          <w:szCs w:val="18"/>
          <w:lang w:val="id-ID"/>
        </w:rPr>
      </w:pPr>
    </w:p>
    <w:p w14:paraId="687B0ACD" w14:textId="77777777" w:rsidR="00400AA1" w:rsidRPr="002A6865" w:rsidRDefault="00400AA1" w:rsidP="00400AA1">
      <w:pPr>
        <w:spacing w:after="0" w:line="240" w:lineRule="auto"/>
        <w:jc w:val="center"/>
        <w:rPr>
          <w:rFonts w:ascii="Times New Roman" w:eastAsia="Calibri" w:hAnsi="Times New Roman" w:cs="Times New Roman"/>
          <w:sz w:val="18"/>
          <w:szCs w:val="18"/>
          <w:lang w:val="id-ID"/>
        </w:rPr>
      </w:pPr>
    </w:p>
    <w:p w14:paraId="608F0D85" w14:textId="66EB35C7" w:rsidR="00400AA1" w:rsidRPr="002A6865" w:rsidRDefault="00400AA1" w:rsidP="00400AA1">
      <w:pPr>
        <w:spacing w:after="0" w:line="240" w:lineRule="auto"/>
        <w:jc w:val="center"/>
        <w:rPr>
          <w:rFonts w:ascii="Times New Roman" w:eastAsia="Calibri" w:hAnsi="Times New Roman" w:cs="Times New Roman"/>
          <w:sz w:val="18"/>
          <w:szCs w:val="18"/>
          <w:lang w:val="id-ID"/>
        </w:rPr>
        <w:sectPr w:rsidR="00400AA1" w:rsidRPr="002A6865" w:rsidSect="00044674">
          <w:pgSz w:w="12240" w:h="15840"/>
          <w:pgMar w:top="1701" w:right="1701" w:bottom="1701" w:left="2268" w:header="709" w:footer="709" w:gutter="0"/>
          <w:cols w:space="708"/>
          <w:docGrid w:linePitch="360"/>
        </w:sectPr>
      </w:pPr>
    </w:p>
    <w:p w14:paraId="556916F3" w14:textId="29A79575" w:rsidR="00CB0A1F" w:rsidRPr="002A6865" w:rsidRDefault="00400AA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lastRenderedPageBreak/>
        <w:t>Indrian Supheni</w:t>
      </w:r>
    </w:p>
    <w:p w14:paraId="1D1D6560" w14:textId="65EF7322" w:rsidR="00400AA1" w:rsidRPr="002A6865" w:rsidRDefault="00400AA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Accounting</w:t>
      </w:r>
    </w:p>
    <w:p w14:paraId="2E20DF8E" w14:textId="7AFA7F0D" w:rsidR="00400AA1" w:rsidRPr="002A6865" w:rsidRDefault="00400AA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Sekolah Tinggi Ilmu Ekonomi Nganjuk</w:t>
      </w:r>
    </w:p>
    <w:p w14:paraId="76E914A6" w14:textId="22AB6E82" w:rsidR="00400AA1" w:rsidRPr="002A6865" w:rsidRDefault="00400AA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Nganjuk, Indonesia</w:t>
      </w:r>
    </w:p>
    <w:p w14:paraId="6020CC94" w14:textId="5A12B78F" w:rsidR="00400AA1" w:rsidRPr="002A6865" w:rsidRDefault="00400AA1" w:rsidP="00400AA1">
      <w:pPr>
        <w:spacing w:after="0" w:line="240" w:lineRule="auto"/>
        <w:jc w:val="center"/>
        <w:rPr>
          <w:rFonts w:ascii="Times New Roman" w:eastAsia="Calibri" w:hAnsi="Times New Roman" w:cs="Times New Roman"/>
          <w:sz w:val="18"/>
          <w:szCs w:val="18"/>
        </w:rPr>
      </w:pPr>
    </w:p>
    <w:p w14:paraId="209689D1" w14:textId="77777777" w:rsidR="00243831" w:rsidRPr="002A6865" w:rsidRDefault="00243831" w:rsidP="0024383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Ambarwati</w:t>
      </w:r>
    </w:p>
    <w:p w14:paraId="4A31C95A" w14:textId="77777777" w:rsidR="00243831" w:rsidRPr="002A6865" w:rsidRDefault="00243831" w:rsidP="0024383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Accounting</w:t>
      </w:r>
    </w:p>
    <w:p w14:paraId="730664E6" w14:textId="77777777" w:rsidR="00243831" w:rsidRPr="002A6865" w:rsidRDefault="00243831" w:rsidP="0024383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Sekolah Tinggi Ilmu Ekonomi Nganjuk</w:t>
      </w:r>
    </w:p>
    <w:p w14:paraId="1B18C6FD" w14:textId="27FF44DA" w:rsidR="00243831" w:rsidRPr="002A6865" w:rsidRDefault="00243831" w:rsidP="0024383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Nganjuk, Indonesia</w:t>
      </w:r>
    </w:p>
    <w:p w14:paraId="7064CA6F" w14:textId="77777777" w:rsidR="00243831" w:rsidRPr="002A6865" w:rsidRDefault="00243831" w:rsidP="00243831">
      <w:pPr>
        <w:spacing w:after="0" w:line="240" w:lineRule="auto"/>
        <w:jc w:val="center"/>
        <w:rPr>
          <w:rFonts w:ascii="Times New Roman" w:eastAsia="Calibri" w:hAnsi="Times New Roman" w:cs="Times New Roman"/>
          <w:sz w:val="18"/>
          <w:szCs w:val="18"/>
        </w:rPr>
      </w:pPr>
    </w:p>
    <w:p w14:paraId="1C200E8D" w14:textId="5EDCA61E" w:rsidR="00243831" w:rsidRPr="002A6865" w:rsidRDefault="0024383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lastRenderedPageBreak/>
        <w:t>Rahmawati</w:t>
      </w:r>
    </w:p>
    <w:p w14:paraId="51DDC6E2" w14:textId="4A2EA8C6" w:rsidR="00243831" w:rsidRPr="002A6865" w:rsidRDefault="0024383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Accounting</w:t>
      </w:r>
    </w:p>
    <w:p w14:paraId="7B0D9F39" w14:textId="7ACB8ADD" w:rsidR="00243831" w:rsidRPr="002A6865" w:rsidRDefault="0024383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Universitas Sebelas Maret</w:t>
      </w:r>
    </w:p>
    <w:p w14:paraId="6D9B4CA0" w14:textId="61468962" w:rsidR="00243831" w:rsidRPr="002A6865" w:rsidRDefault="0024383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Surakarta, Indonesia</w:t>
      </w:r>
    </w:p>
    <w:p w14:paraId="6A1166A4" w14:textId="389B8CF3" w:rsidR="00243831" w:rsidRPr="002A6865" w:rsidRDefault="00243831" w:rsidP="00400AA1">
      <w:pPr>
        <w:spacing w:after="0" w:line="240" w:lineRule="auto"/>
        <w:jc w:val="center"/>
        <w:rPr>
          <w:rFonts w:ascii="Times New Roman" w:eastAsia="Calibri" w:hAnsi="Times New Roman" w:cs="Times New Roman"/>
          <w:sz w:val="18"/>
          <w:szCs w:val="18"/>
        </w:rPr>
      </w:pPr>
    </w:p>
    <w:p w14:paraId="2AB48D34" w14:textId="5FAD72F5" w:rsidR="00400AA1" w:rsidRPr="002A6865" w:rsidRDefault="00400AA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Kusumaningdiah retno setiorini</w:t>
      </w:r>
    </w:p>
    <w:p w14:paraId="5F07C4C9" w14:textId="72838F19" w:rsidR="00400AA1" w:rsidRPr="002A6865" w:rsidRDefault="00400AA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Accounting</w:t>
      </w:r>
    </w:p>
    <w:p w14:paraId="3C15B355" w14:textId="1FED05FD" w:rsidR="00400AA1" w:rsidRPr="002A6865" w:rsidRDefault="00400AA1" w:rsidP="00400AA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Universitas Alma Ata</w:t>
      </w:r>
    </w:p>
    <w:p w14:paraId="33B55B68" w14:textId="65B6E880" w:rsidR="00400AA1" w:rsidRPr="002A6865" w:rsidRDefault="00400AA1" w:rsidP="00243831">
      <w:pPr>
        <w:spacing w:after="0" w:line="240" w:lineRule="auto"/>
        <w:jc w:val="center"/>
        <w:rPr>
          <w:rFonts w:ascii="Times New Roman" w:eastAsia="Calibri" w:hAnsi="Times New Roman" w:cs="Times New Roman"/>
          <w:sz w:val="18"/>
          <w:szCs w:val="18"/>
        </w:rPr>
      </w:pPr>
      <w:r w:rsidRPr="002A6865">
        <w:rPr>
          <w:rFonts w:ascii="Times New Roman" w:eastAsia="Calibri" w:hAnsi="Times New Roman" w:cs="Times New Roman"/>
          <w:sz w:val="18"/>
          <w:szCs w:val="18"/>
        </w:rPr>
        <w:t>Yogyakarta, Indonesia</w:t>
      </w:r>
    </w:p>
    <w:p w14:paraId="2C4D1575" w14:textId="77777777" w:rsidR="00400AA1" w:rsidRPr="002A6865" w:rsidRDefault="00400AA1" w:rsidP="00400AA1">
      <w:pPr>
        <w:spacing w:after="0" w:line="240" w:lineRule="auto"/>
        <w:jc w:val="center"/>
        <w:rPr>
          <w:rFonts w:ascii="Times New Roman" w:eastAsia="Calibri" w:hAnsi="Times New Roman" w:cs="Times New Roman"/>
          <w:sz w:val="18"/>
          <w:szCs w:val="18"/>
        </w:rPr>
        <w:sectPr w:rsidR="00400AA1" w:rsidRPr="002A6865" w:rsidSect="00CB0A1F">
          <w:type w:val="continuous"/>
          <w:pgSz w:w="12240" w:h="15840"/>
          <w:pgMar w:top="1701" w:right="1701" w:bottom="1701" w:left="2268" w:header="709" w:footer="709" w:gutter="0"/>
          <w:cols w:num="2" w:space="720"/>
          <w:docGrid w:linePitch="360"/>
        </w:sectPr>
      </w:pPr>
    </w:p>
    <w:p w14:paraId="51F5ACD1" w14:textId="77777777" w:rsidR="00400AA1" w:rsidRPr="002A6865" w:rsidRDefault="00400AA1" w:rsidP="00400AA1">
      <w:pPr>
        <w:spacing w:after="0" w:line="240" w:lineRule="auto"/>
        <w:jc w:val="center"/>
        <w:rPr>
          <w:rFonts w:ascii="Times New Roman" w:eastAsia="Calibri" w:hAnsi="Times New Roman" w:cs="Times New Roman"/>
          <w:sz w:val="18"/>
          <w:szCs w:val="18"/>
        </w:rPr>
      </w:pPr>
    </w:p>
    <w:p w14:paraId="383A184C" w14:textId="77777777" w:rsidR="00400AA1" w:rsidRPr="002A6865" w:rsidRDefault="00400AA1" w:rsidP="00400AA1">
      <w:pPr>
        <w:keepNext/>
        <w:keepLines/>
        <w:spacing w:after="0" w:line="240" w:lineRule="auto"/>
        <w:jc w:val="both"/>
        <w:outlineLvl w:val="0"/>
        <w:rPr>
          <w:rFonts w:ascii="Times New Roman" w:eastAsia="Times New Roman" w:hAnsi="Times New Roman" w:cs="Times New Roman"/>
          <w:b/>
          <w:sz w:val="20"/>
          <w:szCs w:val="20"/>
        </w:rPr>
        <w:sectPr w:rsidR="00400AA1" w:rsidRPr="002A6865" w:rsidSect="00400AA1">
          <w:type w:val="continuous"/>
          <w:pgSz w:w="12240" w:h="15840"/>
          <w:pgMar w:top="1701" w:right="1701" w:bottom="1701" w:left="2268" w:header="709" w:footer="709" w:gutter="0"/>
          <w:cols w:space="720"/>
          <w:docGrid w:linePitch="360"/>
        </w:sectPr>
      </w:pPr>
    </w:p>
    <w:p w14:paraId="23605C53" w14:textId="535F157B" w:rsidR="000A677B" w:rsidRPr="002A6865" w:rsidRDefault="00DB0110" w:rsidP="00DB0110">
      <w:pPr>
        <w:keepNext/>
        <w:keepLines/>
        <w:spacing w:after="0" w:line="240" w:lineRule="auto"/>
        <w:ind w:firstLine="284"/>
        <w:jc w:val="both"/>
        <w:outlineLvl w:val="0"/>
        <w:rPr>
          <w:rFonts w:ascii="Times New Roman" w:eastAsia="Times New Roman" w:hAnsi="Times New Roman" w:cs="Times New Roman"/>
          <w:b/>
          <w:i/>
          <w:iCs/>
          <w:sz w:val="20"/>
          <w:szCs w:val="20"/>
        </w:rPr>
      </w:pPr>
      <w:r w:rsidRPr="002A6865">
        <w:rPr>
          <w:rFonts w:ascii="Times New Roman" w:eastAsia="Times New Roman" w:hAnsi="Times New Roman" w:cs="Times New Roman"/>
          <w:b/>
          <w:i/>
          <w:iCs/>
          <w:sz w:val="20"/>
          <w:szCs w:val="20"/>
        </w:rPr>
        <w:lastRenderedPageBreak/>
        <w:t xml:space="preserve">Abstract - </w:t>
      </w:r>
      <w:r w:rsidR="001306C7" w:rsidRPr="002A6865">
        <w:rPr>
          <w:rFonts w:ascii="Times New Roman" w:eastAsia="Calibri" w:hAnsi="Times New Roman" w:cs="Times New Roman"/>
          <w:b/>
          <w:bCs/>
          <w:sz w:val="18"/>
          <w:szCs w:val="18"/>
          <w:lang w:val="id-ID"/>
        </w:rPr>
        <w:t>This study aims to determine the effect of return on equity, net profit margin and earnings per share on stock prices by banking companies listed on the Indonesia Stock Exchange. The population of this study are banking companies listed on the Indonesia Stock Exchange during the pandemic period, 2020-2021. The sample was determined based on the purposive sampling of as many as 105 companies. The results show that return on equity has a positive effect on the stock price of banking companies, net profit margin affects the stock price of banking companies, earnings per share has a positive impact on the stock price of banking companies.</w:t>
      </w:r>
    </w:p>
    <w:p w14:paraId="0AD87F64" w14:textId="77777777" w:rsidR="00CB0A1F" w:rsidRPr="002A6865" w:rsidRDefault="00CB0A1F" w:rsidP="00400AA1">
      <w:pPr>
        <w:spacing w:after="0" w:line="240" w:lineRule="auto"/>
        <w:ind w:firstLine="567"/>
        <w:jc w:val="both"/>
        <w:rPr>
          <w:rFonts w:ascii="Times New Roman" w:eastAsia="Calibri" w:hAnsi="Times New Roman" w:cs="Times New Roman"/>
          <w:b/>
          <w:bCs/>
          <w:sz w:val="18"/>
          <w:szCs w:val="18"/>
          <w:lang w:val="id-ID"/>
        </w:rPr>
      </w:pPr>
    </w:p>
    <w:p w14:paraId="42C2A822" w14:textId="72E2C7CB" w:rsidR="00D33AF1" w:rsidRPr="002A6865" w:rsidRDefault="000A677B" w:rsidP="00DB0110">
      <w:pPr>
        <w:keepNext/>
        <w:keepLines/>
        <w:spacing w:after="0" w:line="240" w:lineRule="auto"/>
        <w:ind w:firstLine="284"/>
        <w:jc w:val="both"/>
        <w:outlineLvl w:val="0"/>
        <w:rPr>
          <w:rFonts w:ascii="Times New Roman" w:eastAsia="Calibri" w:hAnsi="Times New Roman" w:cs="Times New Roman"/>
          <w:b/>
          <w:bCs/>
          <w:i/>
          <w:iCs/>
          <w:sz w:val="18"/>
          <w:szCs w:val="18"/>
        </w:rPr>
      </w:pPr>
      <w:r w:rsidRPr="002A6865">
        <w:rPr>
          <w:rFonts w:ascii="Times New Roman" w:eastAsia="Calibri" w:hAnsi="Times New Roman" w:cs="Times New Roman"/>
          <w:b/>
          <w:bCs/>
          <w:sz w:val="18"/>
          <w:szCs w:val="18"/>
          <w:lang w:val="id-ID"/>
        </w:rPr>
        <w:t>Keywords</w:t>
      </w:r>
      <w:r w:rsidR="00DB0110" w:rsidRPr="002A6865">
        <w:rPr>
          <w:rFonts w:ascii="Times New Roman" w:eastAsia="Calibri" w:hAnsi="Times New Roman" w:cs="Times New Roman"/>
          <w:b/>
          <w:bCs/>
          <w:sz w:val="18"/>
          <w:szCs w:val="18"/>
        </w:rPr>
        <w:t xml:space="preserve"> -</w:t>
      </w:r>
      <w:r w:rsidRPr="002A6865">
        <w:rPr>
          <w:rFonts w:ascii="Times New Roman" w:eastAsia="Calibri" w:hAnsi="Times New Roman" w:cs="Times New Roman"/>
          <w:b/>
          <w:bCs/>
          <w:i/>
          <w:iCs/>
          <w:sz w:val="18"/>
          <w:szCs w:val="18"/>
        </w:rPr>
        <w:t xml:space="preserve"> Return On Equity, Net Profit Margin, Earning Per Share</w:t>
      </w:r>
      <w:r w:rsidRPr="002A6865">
        <w:rPr>
          <w:rFonts w:ascii="Times New Roman" w:eastAsia="Calibri" w:hAnsi="Times New Roman" w:cs="Times New Roman"/>
          <w:b/>
          <w:bCs/>
          <w:i/>
          <w:iCs/>
          <w:sz w:val="18"/>
          <w:szCs w:val="18"/>
          <w:lang w:val="id-ID"/>
        </w:rPr>
        <w:t xml:space="preserve">, </w:t>
      </w:r>
      <w:r w:rsidRPr="002A6865">
        <w:rPr>
          <w:rFonts w:ascii="Times New Roman" w:eastAsia="Calibri" w:hAnsi="Times New Roman" w:cs="Times New Roman"/>
          <w:b/>
          <w:bCs/>
          <w:i/>
          <w:iCs/>
          <w:sz w:val="18"/>
          <w:szCs w:val="18"/>
        </w:rPr>
        <w:t>Stock Price.</w:t>
      </w:r>
    </w:p>
    <w:p w14:paraId="72A0F5F5" w14:textId="77777777" w:rsidR="000A677B" w:rsidRPr="002A6865" w:rsidRDefault="000A677B" w:rsidP="00400AA1">
      <w:pPr>
        <w:spacing w:after="0" w:line="240" w:lineRule="auto"/>
        <w:jc w:val="both"/>
        <w:rPr>
          <w:rFonts w:ascii="Times New Roman" w:eastAsia="Calibri" w:hAnsi="Times New Roman" w:cs="Times New Roman"/>
          <w:b/>
          <w:sz w:val="20"/>
          <w:szCs w:val="20"/>
        </w:rPr>
      </w:pPr>
    </w:p>
    <w:p w14:paraId="2408B7D5" w14:textId="2A0EFF5A" w:rsidR="000A677B" w:rsidRPr="002A6865" w:rsidRDefault="00DB0110" w:rsidP="008777E8">
      <w:pPr>
        <w:pStyle w:val="ListParagraph"/>
        <w:numPr>
          <w:ilvl w:val="0"/>
          <w:numId w:val="6"/>
        </w:numPr>
        <w:spacing w:after="0" w:line="240" w:lineRule="auto"/>
        <w:ind w:left="284" w:hanging="295"/>
        <w:jc w:val="center"/>
        <w:rPr>
          <w:rFonts w:ascii="Times New Roman" w:hAnsi="Times New Roman" w:cs="Times New Roman"/>
          <w:b/>
          <w:sz w:val="20"/>
          <w:szCs w:val="20"/>
          <w:lang w:val="id-ID"/>
        </w:rPr>
      </w:pPr>
      <w:r w:rsidRPr="002A6865">
        <w:rPr>
          <w:rFonts w:ascii="Times New Roman" w:hAnsi="Times New Roman" w:cs="Times New Roman"/>
          <w:b/>
          <w:sz w:val="20"/>
          <w:szCs w:val="20"/>
        </w:rPr>
        <w:t>INTRODUCTION</w:t>
      </w:r>
    </w:p>
    <w:p w14:paraId="7EE2EE4A" w14:textId="6C7A3F63" w:rsidR="008777E8" w:rsidRPr="002A6865" w:rsidRDefault="008777E8" w:rsidP="008777E8">
      <w:pPr>
        <w:shd w:val="clear" w:color="auto" w:fill="FFFFFF"/>
        <w:spacing w:after="0" w:line="240" w:lineRule="auto"/>
        <w:ind w:firstLine="567"/>
        <w:jc w:val="both"/>
        <w:rPr>
          <w:rFonts w:ascii="Times New Roman" w:eastAsia="Times New Roman" w:hAnsi="Times New Roman" w:cs="Times New Roman"/>
          <w:sz w:val="20"/>
          <w:szCs w:val="20"/>
          <w:lang w:val="en-ID"/>
        </w:rPr>
      </w:pPr>
      <w:r w:rsidRPr="002A6865">
        <w:rPr>
          <w:rFonts w:ascii="Times New Roman" w:eastAsia="Times New Roman" w:hAnsi="Times New Roman" w:cs="Times New Roman"/>
          <w:sz w:val="20"/>
          <w:szCs w:val="20"/>
          <w:lang w:val="en-ID"/>
        </w:rPr>
        <w:t>Recently, we have been shocked by the Covid-19 or Coronavarius disease phenomenon, which is spreading so fast. The Indonesian government announced the first positive case of Covid-19 on March 2, 2020. At the same time, the JCI position declined to the le</w:t>
      </w:r>
      <w:r w:rsidR="0058512F">
        <w:rPr>
          <w:rFonts w:ascii="Times New Roman" w:eastAsia="Times New Roman" w:hAnsi="Times New Roman" w:cs="Times New Roman"/>
          <w:sz w:val="20"/>
          <w:szCs w:val="20"/>
          <w:lang w:val="en-ID"/>
        </w:rPr>
        <w:t xml:space="preserve">vel of 5,361 points </w:t>
      </w:r>
      <w:r w:rsidR="0058512F">
        <w:rPr>
          <w:rFonts w:ascii="Times New Roman" w:eastAsia="Times New Roman" w:hAnsi="Times New Roman" w:cs="Times New Roman"/>
          <w:sz w:val="20"/>
          <w:szCs w:val="20"/>
          <w:lang w:val="en-ID"/>
        </w:rPr>
        <w:fldChar w:fldCharType="begin" w:fldLock="1"/>
      </w:r>
      <w:r w:rsidR="0058512F">
        <w:rPr>
          <w:rFonts w:ascii="Times New Roman" w:eastAsia="Times New Roman" w:hAnsi="Times New Roman" w:cs="Times New Roman"/>
          <w:sz w:val="20"/>
          <w:szCs w:val="20"/>
          <w:lang w:val="en-ID"/>
        </w:rPr>
        <w:instrText>ADDIN CSL_CITATION {"citationItems":[{"id":"ITEM-1","itemData":{"author":[{"dropping-particle":"","family":"Ramli R R","given":"","non-dropping-particle":"","parse-names":false,"suffix":""}],"container-title":"Kompas.com","id":"ITEM-1","issued":{"date-parts":[["2020"]]},"title":"Corona Dinyatakan sebagai Pandemik Penyebab IHSG Anjlok Hari Ini. Diambil kembali","type":"article-magazine"},"uris":["http://www.mendeley.com/documents/?uuid=56f36d83-49b4-4803-9618-5e5eb6223e60"]}],"mendeley":{"formattedCitation":"[1]","plainTextFormattedCitation":"[1]","previouslyFormattedCitation":"[1]"},"properties":{"noteIndex":0},"schema":"https://github.com/citation-style-language/schema/raw/master/csl-citation.json"}</w:instrText>
      </w:r>
      <w:r w:rsidR="0058512F">
        <w:rPr>
          <w:rFonts w:ascii="Times New Roman" w:eastAsia="Times New Roman" w:hAnsi="Times New Roman" w:cs="Times New Roman"/>
          <w:sz w:val="20"/>
          <w:szCs w:val="20"/>
          <w:lang w:val="en-ID"/>
        </w:rPr>
        <w:fldChar w:fldCharType="separate"/>
      </w:r>
      <w:r w:rsidR="0058512F" w:rsidRPr="0058512F">
        <w:rPr>
          <w:rFonts w:ascii="Times New Roman" w:eastAsia="Times New Roman" w:hAnsi="Times New Roman" w:cs="Times New Roman"/>
          <w:noProof/>
          <w:sz w:val="20"/>
          <w:szCs w:val="20"/>
          <w:lang w:val="en-ID"/>
        </w:rPr>
        <w:t>[1]</w:t>
      </w:r>
      <w:r w:rsidR="0058512F">
        <w:rPr>
          <w:rFonts w:ascii="Times New Roman" w:eastAsia="Times New Roman" w:hAnsi="Times New Roman" w:cs="Times New Roman"/>
          <w:sz w:val="20"/>
          <w:szCs w:val="20"/>
          <w:lang w:val="en-ID"/>
        </w:rPr>
        <w:fldChar w:fldCharType="end"/>
      </w:r>
      <w:r w:rsidRPr="002A6865">
        <w:rPr>
          <w:rFonts w:ascii="Times New Roman" w:eastAsia="Times New Roman" w:hAnsi="Times New Roman" w:cs="Times New Roman"/>
          <w:sz w:val="20"/>
          <w:szCs w:val="20"/>
          <w:lang w:val="en-ID"/>
        </w:rPr>
        <w:t>. According to the International Monetary Fund, the impact of the Covid-19 pandemic is feared to cause a recession, stating that the economic crisis that occurred as a result of the Covid-19 pandemic will be more severe than during the financ</w:t>
      </w:r>
      <w:r w:rsidR="0058512F">
        <w:rPr>
          <w:rFonts w:ascii="Times New Roman" w:eastAsia="Times New Roman" w:hAnsi="Times New Roman" w:cs="Times New Roman"/>
          <w:sz w:val="20"/>
          <w:szCs w:val="20"/>
          <w:lang w:val="en-ID"/>
        </w:rPr>
        <w:t xml:space="preserve">ial crisis in 1998 </w:t>
      </w:r>
      <w:r w:rsidR="0058512F">
        <w:rPr>
          <w:rFonts w:ascii="Times New Roman" w:eastAsia="Times New Roman" w:hAnsi="Times New Roman" w:cs="Times New Roman"/>
          <w:sz w:val="20"/>
          <w:szCs w:val="20"/>
          <w:lang w:val="en-ID"/>
        </w:rPr>
        <w:fldChar w:fldCharType="begin" w:fldLock="1"/>
      </w:r>
      <w:r w:rsidR="00F0539D">
        <w:rPr>
          <w:rFonts w:ascii="Times New Roman" w:eastAsia="Times New Roman" w:hAnsi="Times New Roman" w:cs="Times New Roman"/>
          <w:sz w:val="20"/>
          <w:szCs w:val="20"/>
          <w:lang w:val="en-ID"/>
        </w:rPr>
        <w:instrText>ADDIN CSL_CITATION {"citationItems":[{"id":"ITEM-1","itemData":{"author":[{"dropping-particle":"","family":"Atmoko","given":"","non-dropping-particle":"","parse-names":false,"suffix":""}],"container-title":"Antaranews.com","id":"ITEM-1","issued":{"date-parts":[["2020"]]},"title":"ihsg-melemah-pasar-khawatir-dampak-covid-19-terhadap-ekonomi-global","type":"article-magazine"},"uris":["http://www.mendeley.com/documents/?uuid=213c88e9-21a9-4459-baad-dacd7024eed1"]}],"mendeley":{"formattedCitation":"[2]","plainTextFormattedCitation":"[2]","previouslyFormattedCitation":"[2]"},"properties":{"noteIndex":0},"schema":"https://github.com/citation-style-language/schema/raw/master/csl-citation.json"}</w:instrText>
      </w:r>
      <w:r w:rsidR="0058512F">
        <w:rPr>
          <w:rFonts w:ascii="Times New Roman" w:eastAsia="Times New Roman" w:hAnsi="Times New Roman" w:cs="Times New Roman"/>
          <w:sz w:val="20"/>
          <w:szCs w:val="20"/>
          <w:lang w:val="en-ID"/>
        </w:rPr>
        <w:fldChar w:fldCharType="separate"/>
      </w:r>
      <w:r w:rsidR="0058512F" w:rsidRPr="0058512F">
        <w:rPr>
          <w:rFonts w:ascii="Times New Roman" w:eastAsia="Times New Roman" w:hAnsi="Times New Roman" w:cs="Times New Roman"/>
          <w:noProof/>
          <w:sz w:val="20"/>
          <w:szCs w:val="20"/>
          <w:lang w:val="en-ID"/>
        </w:rPr>
        <w:t>[2]</w:t>
      </w:r>
      <w:r w:rsidR="0058512F">
        <w:rPr>
          <w:rFonts w:ascii="Times New Roman" w:eastAsia="Times New Roman" w:hAnsi="Times New Roman" w:cs="Times New Roman"/>
          <w:sz w:val="20"/>
          <w:szCs w:val="20"/>
          <w:lang w:val="en-ID"/>
        </w:rPr>
        <w:fldChar w:fldCharType="end"/>
      </w:r>
      <w:r w:rsidRPr="002A6865">
        <w:rPr>
          <w:rFonts w:ascii="Times New Roman" w:eastAsia="Times New Roman" w:hAnsi="Times New Roman" w:cs="Times New Roman"/>
          <w:sz w:val="20"/>
          <w:szCs w:val="20"/>
          <w:lang w:val="en-ID"/>
        </w:rPr>
        <w:t>.</w:t>
      </w:r>
    </w:p>
    <w:p w14:paraId="61DCFDC6" w14:textId="221BE808" w:rsidR="000A677B" w:rsidRPr="002A6865" w:rsidRDefault="008777E8" w:rsidP="008777E8">
      <w:pPr>
        <w:shd w:val="clear" w:color="auto" w:fill="FFFFFF"/>
        <w:spacing w:after="0" w:line="240" w:lineRule="auto"/>
        <w:ind w:firstLine="567"/>
        <w:jc w:val="both"/>
        <w:rPr>
          <w:rFonts w:ascii="Times New Roman" w:eastAsia="Times New Roman" w:hAnsi="Times New Roman" w:cs="Times New Roman"/>
          <w:sz w:val="20"/>
          <w:szCs w:val="20"/>
        </w:rPr>
      </w:pPr>
      <w:r w:rsidRPr="002A6865">
        <w:rPr>
          <w:rFonts w:ascii="Times New Roman" w:eastAsia="Times New Roman" w:hAnsi="Times New Roman" w:cs="Times New Roman"/>
          <w:sz w:val="20"/>
          <w:szCs w:val="20"/>
          <w:lang w:val="en-ID"/>
        </w:rPr>
        <w:t>In 2020, the Central Statistics Agency (BPS) Survey noted that 82.85% of companies from 34,559 business actors such as tourism, manufacturing, agriculture, mining, real estate, and banking were affected by the Co</w:t>
      </w:r>
      <w:r w:rsidR="00F0539D">
        <w:rPr>
          <w:rFonts w:ascii="Times New Roman" w:eastAsia="Times New Roman" w:hAnsi="Times New Roman" w:cs="Times New Roman"/>
          <w:sz w:val="20"/>
          <w:szCs w:val="20"/>
          <w:lang w:val="en-ID"/>
        </w:rPr>
        <w:t>vid-19 pandemic</w:t>
      </w:r>
      <w:r w:rsidR="00F0539D">
        <w:rPr>
          <w:rFonts w:ascii="Times New Roman" w:eastAsia="Times New Roman" w:hAnsi="Times New Roman" w:cs="Times New Roman"/>
          <w:sz w:val="20"/>
          <w:szCs w:val="20"/>
          <w:lang w:val="en-ID"/>
        </w:rPr>
        <w:fldChar w:fldCharType="begin" w:fldLock="1"/>
      </w:r>
      <w:r w:rsidR="00F0539D">
        <w:rPr>
          <w:rFonts w:ascii="Times New Roman" w:eastAsia="Times New Roman" w:hAnsi="Times New Roman" w:cs="Times New Roman"/>
          <w:sz w:val="20"/>
          <w:szCs w:val="20"/>
          <w:lang w:val="en-ID"/>
        </w:rPr>
        <w:instrText>ADDIN CSL_CITATION {"citationItems":[{"id":"ITEM-1","itemData":{"author":[{"dropping-particle":"","family":"Nurkhaliza","given":"","non-dropping-particle":"","parse-names":false,"suffix":""}],"container-title":"indexchannel.com","id":"ITEM-1","issued":{"date-parts":[["2021"]]},"title":"data-sektor-usaha-yang-paling-terdampak-pandemi-covid-19","type":"article-magazine"},"uris":["http://www.mendeley.com/documents/?uuid=c0bcd3c4-58b3-4e83-a50e-8783b1e6e0f3"]}],"mendeley":{"formattedCitation":"[3]","plainTextFormattedCitation":"[3]","previouslyFormattedCitation":"[3]"},"properties":{"noteIndex":0},"schema":"https://github.com/citation-style-language/schema/raw/master/csl-citation.json"}</w:instrText>
      </w:r>
      <w:r w:rsidR="00F0539D">
        <w:rPr>
          <w:rFonts w:ascii="Times New Roman" w:eastAsia="Times New Roman" w:hAnsi="Times New Roman" w:cs="Times New Roman"/>
          <w:sz w:val="20"/>
          <w:szCs w:val="20"/>
          <w:lang w:val="en-ID"/>
        </w:rPr>
        <w:fldChar w:fldCharType="separate"/>
      </w:r>
      <w:r w:rsidR="00F0539D" w:rsidRPr="00F0539D">
        <w:rPr>
          <w:rFonts w:ascii="Times New Roman" w:eastAsia="Times New Roman" w:hAnsi="Times New Roman" w:cs="Times New Roman"/>
          <w:noProof/>
          <w:sz w:val="20"/>
          <w:szCs w:val="20"/>
          <w:lang w:val="en-ID"/>
        </w:rPr>
        <w:t>[3]</w:t>
      </w:r>
      <w:r w:rsidR="00F0539D">
        <w:rPr>
          <w:rFonts w:ascii="Times New Roman" w:eastAsia="Times New Roman" w:hAnsi="Times New Roman" w:cs="Times New Roman"/>
          <w:sz w:val="20"/>
          <w:szCs w:val="20"/>
          <w:lang w:val="en-ID"/>
        </w:rPr>
        <w:fldChar w:fldCharType="end"/>
      </w:r>
      <w:r w:rsidRPr="002A6865">
        <w:rPr>
          <w:rFonts w:ascii="Times New Roman" w:eastAsia="Times New Roman" w:hAnsi="Times New Roman" w:cs="Times New Roman"/>
          <w:sz w:val="20"/>
          <w:szCs w:val="20"/>
          <w:lang w:val="en-ID"/>
        </w:rPr>
        <w:t xml:space="preserve">. Banking is a financial institution </w:t>
      </w:r>
      <w:r w:rsidRPr="002A6865">
        <w:rPr>
          <w:rFonts w:ascii="Times New Roman" w:eastAsia="Times New Roman" w:hAnsi="Times New Roman" w:cs="Times New Roman"/>
          <w:sz w:val="20"/>
          <w:szCs w:val="20"/>
          <w:lang w:val="en-ID"/>
        </w:rPr>
        <w:lastRenderedPageBreak/>
        <w:t>whose activities are to collect funds from the public and channel them back to the community in the form of funding and provide other transaction services</w:t>
      </w:r>
      <w:r w:rsidR="00F0539D">
        <w:rPr>
          <w:rFonts w:ascii="Times New Roman" w:eastAsia="Times New Roman" w:hAnsi="Times New Roman" w:cs="Times New Roman"/>
          <w:sz w:val="20"/>
          <w:szCs w:val="20"/>
          <w:lang w:val="en-ID"/>
        </w:rPr>
        <w:fldChar w:fldCharType="begin" w:fldLock="1"/>
      </w:r>
      <w:r w:rsidR="00D9458E">
        <w:rPr>
          <w:rFonts w:ascii="Times New Roman" w:eastAsia="Times New Roman" w:hAnsi="Times New Roman" w:cs="Times New Roman"/>
          <w:sz w:val="20"/>
          <w:szCs w:val="20"/>
          <w:lang w:val="en-ID"/>
        </w:rPr>
        <w:instrText>ADDIN CSL_CITATION {"citationItems":[{"id":"ITEM-1","itemData":{"author":[{"dropping-particle":"","family":"Widowati","given":"Sari Ayu","non-dropping-particle":"","parse-names":false,"suffix":""}],"id":"ITEM-1","issue":"6","issued":{"date-parts":[["2015"]]},"page":"1-15","title":"PENGARUH RASIO KEUANGAN TERHADAP PROFITABILITAS PERBANKAN DI INDONESIA","type":"article-journal","volume":"4"},"uris":["http://www.mendeley.com/documents/?uuid=00938dc7-12a1-43fe-b915-d0b572159dcd"]}],"mendeley":{"formattedCitation":"[4]","plainTextFormattedCitation":"[4]","previouslyFormattedCitation":"[4]"},"properties":{"noteIndex":0},"schema":"https://github.com/citation-style-language/schema/raw/master/csl-citation.json"}</w:instrText>
      </w:r>
      <w:r w:rsidR="00F0539D">
        <w:rPr>
          <w:rFonts w:ascii="Times New Roman" w:eastAsia="Times New Roman" w:hAnsi="Times New Roman" w:cs="Times New Roman"/>
          <w:sz w:val="20"/>
          <w:szCs w:val="20"/>
          <w:lang w:val="en-ID"/>
        </w:rPr>
        <w:fldChar w:fldCharType="separate"/>
      </w:r>
      <w:r w:rsidR="00F0539D" w:rsidRPr="00F0539D">
        <w:rPr>
          <w:rFonts w:ascii="Times New Roman" w:eastAsia="Times New Roman" w:hAnsi="Times New Roman" w:cs="Times New Roman"/>
          <w:noProof/>
          <w:sz w:val="20"/>
          <w:szCs w:val="20"/>
          <w:lang w:val="en-ID"/>
        </w:rPr>
        <w:t>[4]</w:t>
      </w:r>
      <w:r w:rsidR="00F0539D">
        <w:rPr>
          <w:rFonts w:ascii="Times New Roman" w:eastAsia="Times New Roman" w:hAnsi="Times New Roman" w:cs="Times New Roman"/>
          <w:sz w:val="20"/>
          <w:szCs w:val="20"/>
          <w:lang w:val="en-ID"/>
        </w:rPr>
        <w:fldChar w:fldCharType="end"/>
      </w:r>
      <w:r w:rsidRPr="002A6865">
        <w:rPr>
          <w:rFonts w:ascii="Times New Roman" w:eastAsia="Times New Roman" w:hAnsi="Times New Roman" w:cs="Times New Roman"/>
          <w:sz w:val="20"/>
          <w:szCs w:val="20"/>
          <w:lang w:val="en-ID"/>
        </w:rPr>
        <w:t>. Indonesia has state banks, private banks, Islamic banks and foreig</w:t>
      </w:r>
      <w:r w:rsidR="00D9458E">
        <w:rPr>
          <w:rFonts w:ascii="Times New Roman" w:eastAsia="Times New Roman" w:hAnsi="Times New Roman" w:cs="Times New Roman"/>
          <w:sz w:val="20"/>
          <w:szCs w:val="20"/>
          <w:lang w:val="en-ID"/>
        </w:rPr>
        <w:t>n banks</w:t>
      </w:r>
      <w:r w:rsidR="00D9458E">
        <w:rPr>
          <w:rFonts w:ascii="Times New Roman" w:eastAsia="Times New Roman" w:hAnsi="Times New Roman" w:cs="Times New Roman"/>
          <w:sz w:val="20"/>
          <w:szCs w:val="20"/>
          <w:lang w:val="en-ID"/>
        </w:rPr>
        <w:fldChar w:fldCharType="begin" w:fldLock="1"/>
      </w:r>
      <w:r w:rsidR="00D9458E">
        <w:rPr>
          <w:rFonts w:ascii="Times New Roman" w:eastAsia="Times New Roman" w:hAnsi="Times New Roman" w:cs="Times New Roman"/>
          <w:sz w:val="20"/>
          <w:szCs w:val="20"/>
          <w:lang w:val="en-ID"/>
        </w:rPr>
        <w:instrText>ADDIN CSL_CITATION {"citationItems":[{"id":"ITEM-1","itemData":{"author":[{"dropping-particle":"","family":"Chayani","given":"","non-dropping-particle":"","parse-names":false,"suffix":""}],"id":"ITEM-1","issued":{"date-parts":[["2013"]]},"page":"1-9","title":"DIPONEGORO JOURNAL OF SOCIAL AND POLITIC Tahun 2013, Hal. 1-8 http://ejournal- s1.undip.ac.id/index.php/","type":"article-journal"},"uris":["http://www.mendeley.com/documents/?uuid=e9c35712-50d2-46e3-891b-70fddb548f84"]}],"mendeley":{"formattedCitation":"[5]","plainTextFormattedCitation":"[5]","previouslyFormattedCitation":"[5]"},"properties":{"noteIndex":0},"schema":"https://github.com/citation-style-language/schema/raw/master/csl-citation.json"}</w:instrText>
      </w:r>
      <w:r w:rsidR="00D9458E">
        <w:rPr>
          <w:rFonts w:ascii="Times New Roman" w:eastAsia="Times New Roman" w:hAnsi="Times New Roman" w:cs="Times New Roman"/>
          <w:sz w:val="20"/>
          <w:szCs w:val="20"/>
          <w:lang w:val="en-ID"/>
        </w:rPr>
        <w:fldChar w:fldCharType="separate"/>
      </w:r>
      <w:r w:rsidR="00D9458E" w:rsidRPr="00D9458E">
        <w:rPr>
          <w:rFonts w:ascii="Times New Roman" w:eastAsia="Times New Roman" w:hAnsi="Times New Roman" w:cs="Times New Roman"/>
          <w:noProof/>
          <w:sz w:val="20"/>
          <w:szCs w:val="20"/>
          <w:lang w:val="en-ID"/>
        </w:rPr>
        <w:t>[5]</w:t>
      </w:r>
      <w:r w:rsidR="00D9458E">
        <w:rPr>
          <w:rFonts w:ascii="Times New Roman" w:eastAsia="Times New Roman" w:hAnsi="Times New Roman" w:cs="Times New Roman"/>
          <w:sz w:val="20"/>
          <w:szCs w:val="20"/>
          <w:lang w:val="en-ID"/>
        </w:rPr>
        <w:fldChar w:fldCharType="end"/>
      </w:r>
      <w:r w:rsidRPr="002A6865">
        <w:rPr>
          <w:rFonts w:ascii="Times New Roman" w:eastAsia="Times New Roman" w:hAnsi="Times New Roman" w:cs="Times New Roman"/>
          <w:sz w:val="20"/>
          <w:szCs w:val="20"/>
          <w:lang w:val="en-ID"/>
        </w:rPr>
        <w:t>. This pandemic is feared to have the potential to cause bank panics (massive cash withdrawals) that trigger problems in the real sector or the business world. The banking sector is an intermediary or intermediary institution for public funding needs and investment funds for the</w:t>
      </w:r>
      <w:r w:rsidR="00D9458E">
        <w:rPr>
          <w:rFonts w:ascii="Times New Roman" w:eastAsia="Times New Roman" w:hAnsi="Times New Roman" w:cs="Times New Roman"/>
          <w:sz w:val="20"/>
          <w:szCs w:val="20"/>
          <w:lang w:val="en-ID"/>
        </w:rPr>
        <w:t xml:space="preserve"> business world </w:t>
      </w:r>
      <w:r w:rsidR="00D9458E">
        <w:rPr>
          <w:rFonts w:ascii="Times New Roman" w:eastAsia="Times New Roman" w:hAnsi="Times New Roman" w:cs="Times New Roman"/>
          <w:sz w:val="20"/>
          <w:szCs w:val="20"/>
          <w:lang w:val="en-ID"/>
        </w:rPr>
        <w:fldChar w:fldCharType="begin" w:fldLock="1"/>
      </w:r>
      <w:r w:rsidR="00016A9A">
        <w:rPr>
          <w:rFonts w:ascii="Times New Roman" w:eastAsia="Times New Roman" w:hAnsi="Times New Roman" w:cs="Times New Roman"/>
          <w:sz w:val="20"/>
          <w:szCs w:val="20"/>
          <w:lang w:val="en-ID"/>
        </w:rPr>
        <w:instrText>ADDIN CSL_CITATION {"citationItems":[{"id":"ITEM-1","itemData":{"author":[{"dropping-particle":"","family":"Suhartoko","given":"","non-dropping-particle":"","parse-names":false,"suffix":""}],"id":"ITEM-1","issued":{"date-parts":[["2020"]]},"title":"akankah-pandemi-covid-19-memicu-krisis-perbankan-di-indonesia","type":"article-magazine"},"uris":["http://www.mendeley.com/documents/?uuid=9b4a51c7-e437-4bf8-9031-68134356eaf4"]}],"mendeley":{"formattedCitation":"[6]","plainTextFormattedCitation":"[6]","previouslyFormattedCitation":"[6]"},"properties":{"noteIndex":0},"schema":"https://github.com/citation-style-language/schema/raw/master/csl-citation.json"}</w:instrText>
      </w:r>
      <w:r w:rsidR="00D9458E">
        <w:rPr>
          <w:rFonts w:ascii="Times New Roman" w:eastAsia="Times New Roman" w:hAnsi="Times New Roman" w:cs="Times New Roman"/>
          <w:sz w:val="20"/>
          <w:szCs w:val="20"/>
          <w:lang w:val="en-ID"/>
        </w:rPr>
        <w:fldChar w:fldCharType="separate"/>
      </w:r>
      <w:r w:rsidR="00D9458E" w:rsidRPr="00D9458E">
        <w:rPr>
          <w:rFonts w:ascii="Times New Roman" w:eastAsia="Times New Roman" w:hAnsi="Times New Roman" w:cs="Times New Roman"/>
          <w:noProof/>
          <w:sz w:val="20"/>
          <w:szCs w:val="20"/>
          <w:lang w:val="en-ID"/>
        </w:rPr>
        <w:t>[6]</w:t>
      </w:r>
      <w:r w:rsidR="00D9458E">
        <w:rPr>
          <w:rFonts w:ascii="Times New Roman" w:eastAsia="Times New Roman" w:hAnsi="Times New Roman" w:cs="Times New Roman"/>
          <w:sz w:val="20"/>
          <w:szCs w:val="20"/>
          <w:lang w:val="en-ID"/>
        </w:rPr>
        <w:fldChar w:fldCharType="end"/>
      </w:r>
      <w:r w:rsidRPr="002A6865">
        <w:rPr>
          <w:rFonts w:ascii="Times New Roman" w:eastAsia="Times New Roman" w:hAnsi="Times New Roman" w:cs="Times New Roman"/>
          <w:sz w:val="20"/>
          <w:szCs w:val="20"/>
          <w:lang w:val="en-ID"/>
        </w:rPr>
        <w:t>. Banks are one of the industries affected by the Covid-19 pandemic so that the ability of banks to print profits has decreased. OJK stated that this pandemic risks suppre</w:t>
      </w:r>
      <w:r w:rsidR="00016A9A">
        <w:rPr>
          <w:rFonts w:ascii="Times New Roman" w:eastAsia="Times New Roman" w:hAnsi="Times New Roman" w:cs="Times New Roman"/>
          <w:sz w:val="20"/>
          <w:szCs w:val="20"/>
          <w:lang w:val="en-ID"/>
        </w:rPr>
        <w:t>ssing the profitability of bank</w:t>
      </w:r>
      <w:r w:rsidR="00016A9A">
        <w:rPr>
          <w:rFonts w:ascii="Times New Roman" w:eastAsia="Times New Roman" w:hAnsi="Times New Roman" w:cs="Times New Roman"/>
          <w:sz w:val="20"/>
          <w:szCs w:val="20"/>
          <w:lang w:val="en-ID"/>
        </w:rPr>
        <w:fldChar w:fldCharType="begin" w:fldLock="1"/>
      </w:r>
      <w:r w:rsidR="00D17C0A">
        <w:rPr>
          <w:rFonts w:ascii="Times New Roman" w:eastAsia="Times New Roman" w:hAnsi="Times New Roman" w:cs="Times New Roman"/>
          <w:sz w:val="20"/>
          <w:szCs w:val="20"/>
          <w:lang w:val="en-ID"/>
        </w:rPr>
        <w:instrText>ADDIN CSL_CITATION {"citationItems":[{"id":"ITEM-1","itemData":{"author":[{"dropping-particle":"","family":"Fuad","given":"","non-dropping-particle":"","parse-names":false,"suffix":""}],"id":"ITEM-1","issued":{"date-parts":[["2021"]]},"title":"kondisi-perbankan-di-2020-mesin-pencetak-laba-tidak-berfungsi-maksimal","type":"article-magazine"},"uris":["http://www.mendeley.com/documents/?uuid=833a7183-e517-4468-802e-a8cc6170e2d6"]}],"mendeley":{"formattedCitation":"[7]","plainTextFormattedCitation":"[7]","previouslyFormattedCitation":"[7]"},"properties":{"noteIndex":0},"schema":"https://github.com/citation-style-language/schema/raw/master/csl-citation.json"}</w:instrText>
      </w:r>
      <w:r w:rsidR="00016A9A">
        <w:rPr>
          <w:rFonts w:ascii="Times New Roman" w:eastAsia="Times New Roman" w:hAnsi="Times New Roman" w:cs="Times New Roman"/>
          <w:sz w:val="20"/>
          <w:szCs w:val="20"/>
          <w:lang w:val="en-ID"/>
        </w:rPr>
        <w:fldChar w:fldCharType="separate"/>
      </w:r>
      <w:r w:rsidR="00016A9A" w:rsidRPr="00016A9A">
        <w:rPr>
          <w:rFonts w:ascii="Times New Roman" w:eastAsia="Times New Roman" w:hAnsi="Times New Roman" w:cs="Times New Roman"/>
          <w:noProof/>
          <w:sz w:val="20"/>
          <w:szCs w:val="20"/>
          <w:lang w:val="en-ID"/>
        </w:rPr>
        <w:t>[7]</w:t>
      </w:r>
      <w:r w:rsidR="00016A9A">
        <w:rPr>
          <w:rFonts w:ascii="Times New Roman" w:eastAsia="Times New Roman" w:hAnsi="Times New Roman" w:cs="Times New Roman"/>
          <w:sz w:val="20"/>
          <w:szCs w:val="20"/>
          <w:lang w:val="en-ID"/>
        </w:rPr>
        <w:fldChar w:fldCharType="end"/>
      </w:r>
      <w:r w:rsidR="000A677B" w:rsidRPr="002A6865">
        <w:rPr>
          <w:rFonts w:ascii="Times New Roman" w:eastAsia="Times New Roman" w:hAnsi="Times New Roman" w:cs="Times New Roman"/>
          <w:sz w:val="20"/>
          <w:szCs w:val="20"/>
        </w:rPr>
        <w:t>.</w:t>
      </w:r>
    </w:p>
    <w:p w14:paraId="7E8322F3" w14:textId="54C0449A" w:rsidR="008777E8" w:rsidRPr="002A6865" w:rsidRDefault="008777E8" w:rsidP="008777E8">
      <w:pPr>
        <w:spacing w:after="0" w:line="240" w:lineRule="auto"/>
        <w:ind w:firstLine="567"/>
        <w:jc w:val="both"/>
        <w:rPr>
          <w:rFonts w:ascii="Times New Roman" w:eastAsia="Times New Roman" w:hAnsi="Times New Roman" w:cs="Times New Roman"/>
          <w:sz w:val="20"/>
          <w:szCs w:val="20"/>
        </w:rPr>
      </w:pPr>
      <w:r w:rsidRPr="002A6865">
        <w:rPr>
          <w:rFonts w:ascii="Times New Roman" w:eastAsia="Times New Roman" w:hAnsi="Times New Roman" w:cs="Times New Roman"/>
          <w:sz w:val="20"/>
          <w:szCs w:val="20"/>
        </w:rPr>
        <w:t>Credit or bank financing income decreased by 7% to 10%, with the most significant decrease in micro customers, which fell to 19%, which will affect the profitability obtained by th</w:t>
      </w:r>
      <w:r w:rsidR="00016A9A">
        <w:rPr>
          <w:rFonts w:ascii="Times New Roman" w:eastAsia="Times New Roman" w:hAnsi="Times New Roman" w:cs="Times New Roman"/>
          <w:sz w:val="20"/>
          <w:szCs w:val="20"/>
        </w:rPr>
        <w:t>e Bank</w:t>
      </w:r>
      <w:r w:rsidR="00D17C0A">
        <w:rPr>
          <w:rFonts w:ascii="Times New Roman" w:eastAsia="Times New Roman" w:hAnsi="Times New Roman" w:cs="Times New Roman"/>
          <w:sz w:val="20"/>
          <w:szCs w:val="20"/>
        </w:rPr>
        <w:fldChar w:fldCharType="begin" w:fldLock="1"/>
      </w:r>
      <w:r w:rsidR="00E17452">
        <w:rPr>
          <w:rFonts w:ascii="Times New Roman" w:eastAsia="Times New Roman" w:hAnsi="Times New Roman" w:cs="Times New Roman"/>
          <w:sz w:val="20"/>
          <w:szCs w:val="20"/>
        </w:rPr>
        <w:instrText>ADDIN CSL_CITATION {"citationItems":[{"id":"ITEM-1","itemData":{"abstract":"Covid-19 pandemic has spread to various countries, including Indonesia. As a result, almost all sectors experienced contractions, including Islamic banking. However, Islamic banking is considered quite capable of surviving the storm of impact based on the previous crises' empirical facts. The purpose of this study is to analyze how the performance of Islamic banking during the Covid-19 pandemic. This research method uses a descriptive approach with a sample of 14 Islamic Commercial Banks in Indonesia. Secondary data in the form of financial report panel data is the source of data for the January-July 2020 period, obtained from the monthly reports of each Islamic bank. The results showed that Islamic banking performance based on debt financing fluctuated, while the performance based on equity financing experienced growth. The performance of third party funds has fluctuated.","author":[{"dropping-particle":"","family":"Azhari","given":"Allselia Riski","non-dropping-particle":"","parse-names":false,"suffix":""},{"dropping-particle":"","family":"Wahyudi","given":"Rofiul","non-dropping-particle":"","parse-names":false,"suffix":""}],"container-title":"Jurnal Ekonomi Syariah Indonesia)","id":"ITEM-1","issue":"2","issued":{"date-parts":[["2020"]]},"page":"96-102","title":"Analisis Kinerja Perbankan Syariah di Indonesia : Studi Masa Pandemi Covid-19","type":"article-journal","volume":"10"},"uris":["http://www.mendeley.com/documents/?uuid=63644f5c-b0bd-4397-a172-9111954dcf01"]}],"mendeley":{"formattedCitation":"[8]","plainTextFormattedCitation":"[8]","previouslyFormattedCitation":"[8]"},"properties":{"noteIndex":0},"schema":"https://github.com/citation-style-language/schema/raw/master/csl-citation.json"}</w:instrText>
      </w:r>
      <w:r w:rsidR="00D17C0A">
        <w:rPr>
          <w:rFonts w:ascii="Times New Roman" w:eastAsia="Times New Roman" w:hAnsi="Times New Roman" w:cs="Times New Roman"/>
          <w:sz w:val="20"/>
          <w:szCs w:val="20"/>
        </w:rPr>
        <w:fldChar w:fldCharType="separate"/>
      </w:r>
      <w:r w:rsidR="00D17C0A" w:rsidRPr="00D17C0A">
        <w:rPr>
          <w:rFonts w:ascii="Times New Roman" w:eastAsia="Times New Roman" w:hAnsi="Times New Roman" w:cs="Times New Roman"/>
          <w:noProof/>
          <w:sz w:val="20"/>
          <w:szCs w:val="20"/>
        </w:rPr>
        <w:t>[8]</w:t>
      </w:r>
      <w:r w:rsidR="00D17C0A">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 xml:space="preserve">. This condition is reflected in the profit of four state-owned banks, which fell to double digits compared to the same year last year. In the first quarter of 2020, the position of PT Bank Mandiri fell by Rp. 10.29 trillion, which in 2019 was in the first quarter of Rp. 13.53 trillion. For PT Bank BTN, the profit for the first quarter of 2019 was IDR 1.3 trillion, a decrease in the first quarter of 2020 of IDR 457 billion. PT Bank BRI experienced a similar condition, which recorded a net profit of IDR 10.2 trillion in the first quarter of 2020 from the same position last year in the first quarter of IDR 16.16 trillion. While the sharpest decline was recorded by PT Bank BNI, in the first quarter of 2020, it </w:t>
      </w:r>
      <w:r w:rsidRPr="002A6865">
        <w:rPr>
          <w:rFonts w:ascii="Times New Roman" w:eastAsia="Times New Roman" w:hAnsi="Times New Roman" w:cs="Times New Roman"/>
          <w:sz w:val="20"/>
          <w:szCs w:val="20"/>
        </w:rPr>
        <w:lastRenderedPageBreak/>
        <w:t>decreased by Rp. 4.46 trillion, which in 2019 was in the first quarter o</w:t>
      </w:r>
      <w:r w:rsidR="00E17452">
        <w:rPr>
          <w:rFonts w:ascii="Times New Roman" w:eastAsia="Times New Roman" w:hAnsi="Times New Roman" w:cs="Times New Roman"/>
          <w:sz w:val="20"/>
          <w:szCs w:val="20"/>
        </w:rPr>
        <w:t>f Rp. 7.63 trillion</w:t>
      </w:r>
      <w:r w:rsidR="00E17452">
        <w:rPr>
          <w:rFonts w:ascii="Times New Roman" w:eastAsia="Times New Roman" w:hAnsi="Times New Roman" w:cs="Times New Roman"/>
          <w:sz w:val="20"/>
          <w:szCs w:val="20"/>
        </w:rPr>
        <w:fldChar w:fldCharType="begin" w:fldLock="1"/>
      </w:r>
      <w:r w:rsidR="00E17452">
        <w:rPr>
          <w:rFonts w:ascii="Times New Roman" w:eastAsia="Times New Roman" w:hAnsi="Times New Roman" w:cs="Times New Roman"/>
          <w:sz w:val="20"/>
          <w:szCs w:val="20"/>
        </w:rPr>
        <w:instrText>ADDIN CSL_CITATION {"citationItems":[{"id":"ITEM-1","itemData":{"author":[{"dropping-particle":"","family":"Makki","given":"","non-dropping-particle":"","parse-names":false,"suffix":""}],"container-title":"liputan6.com","id":"ITEM-1","issued":{"date-parts":[["2021"]]},"title":"pandemi-covid-19-bikin-laba-perbankan-melempem","type":"article-magazine"},"uris":["http://www.mendeley.com/documents/?uuid=cdd23fc8-e04f-4bc6-bdaa-e2d44a39c6a1"]}],"mendeley":{"formattedCitation":"[9]","plainTextFormattedCitation":"[9]","previouslyFormattedCitation":"[9]"},"properties":{"noteIndex":0},"schema":"https://github.com/citation-style-language/schema/raw/master/csl-citation.json"}</w:instrText>
      </w:r>
      <w:r w:rsidR="00E17452">
        <w:rPr>
          <w:rFonts w:ascii="Times New Roman" w:eastAsia="Times New Roman" w:hAnsi="Times New Roman" w:cs="Times New Roman"/>
          <w:sz w:val="20"/>
          <w:szCs w:val="20"/>
        </w:rPr>
        <w:fldChar w:fldCharType="separate"/>
      </w:r>
      <w:r w:rsidR="00E17452" w:rsidRPr="00E17452">
        <w:rPr>
          <w:rFonts w:ascii="Times New Roman" w:eastAsia="Times New Roman" w:hAnsi="Times New Roman" w:cs="Times New Roman"/>
          <w:noProof/>
          <w:sz w:val="20"/>
          <w:szCs w:val="20"/>
        </w:rPr>
        <w:t>[9]</w:t>
      </w:r>
      <w:r w:rsidR="00E17452">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 That was followed by a decline in profits by private banking companies, one of which was PT Bank Permata Tbk with the issuer code BNLI recording a 51.9% decrease in profit throughout 2020 of IDR 721.58 billion, a reduction compared to 2</w:t>
      </w:r>
      <w:r w:rsidR="00E17452">
        <w:rPr>
          <w:rFonts w:ascii="Times New Roman" w:eastAsia="Times New Roman" w:hAnsi="Times New Roman" w:cs="Times New Roman"/>
          <w:sz w:val="20"/>
          <w:szCs w:val="20"/>
        </w:rPr>
        <w:t>019, which was IDR 1.5 trillion</w:t>
      </w:r>
      <w:r w:rsidR="00E17452">
        <w:rPr>
          <w:rFonts w:ascii="Times New Roman" w:eastAsia="Times New Roman" w:hAnsi="Times New Roman" w:cs="Times New Roman"/>
          <w:sz w:val="20"/>
          <w:szCs w:val="20"/>
        </w:rPr>
        <w:fldChar w:fldCharType="begin" w:fldLock="1"/>
      </w:r>
      <w:r w:rsidR="00E17452">
        <w:rPr>
          <w:rFonts w:ascii="Times New Roman" w:eastAsia="Times New Roman" w:hAnsi="Times New Roman" w:cs="Times New Roman"/>
          <w:sz w:val="20"/>
          <w:szCs w:val="20"/>
        </w:rPr>
        <w:instrText>ADDIN CSL_CITATION {"citationItems":[{"id":"ITEM-1","itemData":{"author":[{"dropping-particle":"","family":"safitri","given":"","non-dropping-particle":"","parse-names":false,"suffix":""}],"container-title":"amp.kompas.com","id":"ITEM-1","issued":{"date-parts":[["0"]]},"title":"laba-bank-permata-2020-turun-519-persen-ini-sebabnya-kata-direktur-keuangan","type":"article-magazine"},"uris":["http://www.mendeley.com/documents/?uuid=536f5373-bb61-4e28-b8b3-eb05b379fa58"]}],"mendeley":{"formattedCitation":"[10]","plainTextFormattedCitation":"[10]","previouslyFormattedCitation":"[10]"},"properties":{"noteIndex":0},"schema":"https://github.com/citation-style-language/schema/raw/master/csl-citation.json"}</w:instrText>
      </w:r>
      <w:r w:rsidR="00E17452">
        <w:rPr>
          <w:rFonts w:ascii="Times New Roman" w:eastAsia="Times New Roman" w:hAnsi="Times New Roman" w:cs="Times New Roman"/>
          <w:sz w:val="20"/>
          <w:szCs w:val="20"/>
        </w:rPr>
        <w:fldChar w:fldCharType="separate"/>
      </w:r>
      <w:r w:rsidR="00E17452" w:rsidRPr="00E17452">
        <w:rPr>
          <w:rFonts w:ascii="Times New Roman" w:eastAsia="Times New Roman" w:hAnsi="Times New Roman" w:cs="Times New Roman"/>
          <w:noProof/>
          <w:sz w:val="20"/>
          <w:szCs w:val="20"/>
        </w:rPr>
        <w:t>[10]</w:t>
      </w:r>
      <w:r w:rsidR="00E17452">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w:t>
      </w:r>
    </w:p>
    <w:p w14:paraId="07E0CE60" w14:textId="50DC32AE" w:rsidR="008777E8" w:rsidRPr="002A6865" w:rsidRDefault="008777E8" w:rsidP="008777E8">
      <w:pPr>
        <w:spacing w:after="0" w:line="240" w:lineRule="auto"/>
        <w:ind w:firstLine="567"/>
        <w:jc w:val="both"/>
        <w:rPr>
          <w:rFonts w:ascii="Times New Roman" w:eastAsia="Times New Roman" w:hAnsi="Times New Roman" w:cs="Times New Roman"/>
          <w:sz w:val="20"/>
          <w:szCs w:val="20"/>
        </w:rPr>
      </w:pPr>
      <w:r w:rsidRPr="002A6865">
        <w:rPr>
          <w:rFonts w:ascii="Times New Roman" w:eastAsia="Times New Roman" w:hAnsi="Times New Roman" w:cs="Times New Roman"/>
          <w:sz w:val="20"/>
          <w:szCs w:val="20"/>
        </w:rPr>
        <w:t xml:space="preserve">World capital markets are also feeling the impact of this pandemic. Nikkei market price movements are experiencing stock price fluctuations, the majority of which have been downtrends since the Covid-19 outbreak </w:t>
      </w:r>
      <w:r w:rsidR="00E17452">
        <w:rPr>
          <w:rFonts w:ascii="Times New Roman" w:eastAsia="Times New Roman" w:hAnsi="Times New Roman" w:cs="Times New Roman"/>
          <w:sz w:val="20"/>
          <w:szCs w:val="20"/>
        </w:rPr>
        <w:fldChar w:fldCharType="begin" w:fldLock="1"/>
      </w:r>
      <w:r w:rsidR="00E17452">
        <w:rPr>
          <w:rFonts w:ascii="Times New Roman" w:eastAsia="Times New Roman" w:hAnsi="Times New Roman" w:cs="Times New Roman"/>
          <w:sz w:val="20"/>
          <w:szCs w:val="20"/>
        </w:rPr>
        <w:instrText>ADDIN CSL_CITATION {"citationItems":[{"id":"ITEM-1","itemData":{"author":[{"dropping-particle":"","family":"Sansa","given":"Nuhu A","non-dropping-particle":"","parse-names":false,"suffix":""}],"id":"ITEM-1","issue":"march 2020","issued":{"date-parts":[["0"]]},"title":"THE IMPACT OF THE COVID - 19 ON THE FINANCIAL MARKETS : EVIDENCE FROM CHINA AND USA","type":"article-journal"},"uris":["http://www.mendeley.com/documents/?uuid=87238995-9090-4daa-9128-80e83526914f"]}],"mendeley":{"formattedCitation":"[11]","plainTextFormattedCitation":"[11]","previouslyFormattedCitation":"[11]"},"properties":{"noteIndex":0},"schema":"https://github.com/citation-style-language/schema/raw/master/csl-citation.json"}</w:instrText>
      </w:r>
      <w:r w:rsidR="00E17452">
        <w:rPr>
          <w:rFonts w:ascii="Times New Roman" w:eastAsia="Times New Roman" w:hAnsi="Times New Roman" w:cs="Times New Roman"/>
          <w:sz w:val="20"/>
          <w:szCs w:val="20"/>
        </w:rPr>
        <w:fldChar w:fldCharType="separate"/>
      </w:r>
      <w:r w:rsidR="00E17452" w:rsidRPr="00E17452">
        <w:rPr>
          <w:rFonts w:ascii="Times New Roman" w:eastAsia="Times New Roman" w:hAnsi="Times New Roman" w:cs="Times New Roman"/>
          <w:noProof/>
          <w:sz w:val="20"/>
          <w:szCs w:val="20"/>
        </w:rPr>
        <w:t>[11]</w:t>
      </w:r>
      <w:r w:rsidR="00E17452">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 The current pandemic has caused the capital market to turn negative due to low investor assessments (Nasution et al., 2020). As a result of the capital market turning negative, it will impact investors' decisions to invest, which ultimately weakens the global stock ma</w:t>
      </w:r>
      <w:r w:rsidR="00E17452">
        <w:rPr>
          <w:rFonts w:ascii="Times New Roman" w:eastAsia="Times New Roman" w:hAnsi="Times New Roman" w:cs="Times New Roman"/>
          <w:sz w:val="20"/>
          <w:szCs w:val="20"/>
        </w:rPr>
        <w:t>rket</w:t>
      </w:r>
      <w:r w:rsidR="00E17452">
        <w:rPr>
          <w:rFonts w:ascii="Times New Roman" w:eastAsia="Times New Roman" w:hAnsi="Times New Roman" w:cs="Times New Roman"/>
          <w:sz w:val="20"/>
          <w:szCs w:val="20"/>
        </w:rPr>
        <w:fldChar w:fldCharType="begin" w:fldLock="1"/>
      </w:r>
      <w:r w:rsidR="00DD53BD">
        <w:rPr>
          <w:rFonts w:ascii="Times New Roman" w:eastAsia="Times New Roman" w:hAnsi="Times New Roman" w:cs="Times New Roman"/>
          <w:sz w:val="20"/>
          <w:szCs w:val="20"/>
        </w:rPr>
        <w:instrText>ADDIN CSL_CITATION {"citationItems":[{"id":"ITEM-1","itemData":{"author":[{"dropping-particle":"","family":"Burhanuddin C.I&amp;Abadi MN","given":"","non-dropping-particle":"","parse-names":false,"suffix":""}],"id":"ITEM-1","issued":{"date-parts":[["2020"]]},"page":"90-98","title":"AkMen AkMen","type":"article-journal","volume":"17"},"uris":["http://www.mendeley.com/documents/?uuid=c8d8d7c3-94e1-4855-aa30-6cb4770f8ab9"]}],"mendeley":{"formattedCitation":"[12]","plainTextFormattedCitation":"[12]","previouslyFormattedCitation":"[12]"},"properties":{"noteIndex":0},"schema":"https://github.com/citation-style-language/schema/raw/master/csl-citation.json"}</w:instrText>
      </w:r>
      <w:r w:rsidR="00E17452">
        <w:rPr>
          <w:rFonts w:ascii="Times New Roman" w:eastAsia="Times New Roman" w:hAnsi="Times New Roman" w:cs="Times New Roman"/>
          <w:sz w:val="20"/>
          <w:szCs w:val="20"/>
        </w:rPr>
        <w:fldChar w:fldCharType="separate"/>
      </w:r>
      <w:r w:rsidR="00E17452" w:rsidRPr="00E17452">
        <w:rPr>
          <w:rFonts w:ascii="Times New Roman" w:eastAsia="Times New Roman" w:hAnsi="Times New Roman" w:cs="Times New Roman"/>
          <w:noProof/>
          <w:sz w:val="20"/>
          <w:szCs w:val="20"/>
        </w:rPr>
        <w:t>[12]</w:t>
      </w:r>
      <w:r w:rsidR="00E17452">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 Performance evaluations in companies can be carried out using an analysis of the company's financial statements to help improve the company's performance in the future</w:t>
      </w:r>
      <w:r w:rsidR="00DD53BD">
        <w:rPr>
          <w:rFonts w:ascii="Times New Roman" w:eastAsia="Times New Roman" w:hAnsi="Times New Roman" w:cs="Times New Roman"/>
          <w:sz w:val="20"/>
          <w:szCs w:val="20"/>
        </w:rPr>
        <w:fldChar w:fldCharType="begin" w:fldLock="1"/>
      </w:r>
      <w:r w:rsidR="00DD53BD">
        <w:rPr>
          <w:rFonts w:ascii="Times New Roman" w:eastAsia="Times New Roman" w:hAnsi="Times New Roman" w:cs="Times New Roman"/>
          <w:sz w:val="20"/>
          <w:szCs w:val="20"/>
        </w:rPr>
        <w:instrText>ADDIN CSL_CITATION {"citationItems":[{"id":"ITEM-1","itemData":{"author":[{"dropping-particle":"","family":"Supriyaningsih","given":"O","non-dropping-particle":"","parse-names":false,"suffix":""}],"container-title":"ejournal.radenintan.ac.id","id":"ITEM-1","issued":{"date-parts":[["0"]]},"title":"Analisis Kinerja Perbankan Syariah Di Indonesia Dengan Menggunakan Pendekatan Islamicity Indeces","type":"article-journal"},"uris":["http://www.mendeley.com/documents/?uuid=dfd03aeb-cf58-485c-8823-61507998f26a"]}],"mendeley":{"formattedCitation":"[13]","plainTextFormattedCitation":"[13]","previouslyFormattedCitation":"[13]"},"properties":{"noteIndex":0},"schema":"https://github.com/citation-style-language/schema/raw/master/csl-citation.json"}</w:instrText>
      </w:r>
      <w:r w:rsidR="00DD53BD">
        <w:rPr>
          <w:rFonts w:ascii="Times New Roman" w:eastAsia="Times New Roman" w:hAnsi="Times New Roman" w:cs="Times New Roman"/>
          <w:sz w:val="20"/>
          <w:szCs w:val="20"/>
        </w:rPr>
        <w:fldChar w:fldCharType="separate"/>
      </w:r>
      <w:r w:rsidR="00DD53BD" w:rsidRPr="00DD53BD">
        <w:rPr>
          <w:rFonts w:ascii="Times New Roman" w:eastAsia="Times New Roman" w:hAnsi="Times New Roman" w:cs="Times New Roman"/>
          <w:noProof/>
          <w:sz w:val="20"/>
          <w:szCs w:val="20"/>
        </w:rPr>
        <w:t>[13]</w:t>
      </w:r>
      <w:r w:rsidR="00DD53BD">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w:t>
      </w:r>
    </w:p>
    <w:p w14:paraId="5659E35C" w14:textId="50ED3A38" w:rsidR="008777E8" w:rsidRPr="002A6865" w:rsidRDefault="008777E8" w:rsidP="008777E8">
      <w:pPr>
        <w:spacing w:after="0" w:line="240" w:lineRule="auto"/>
        <w:ind w:firstLine="567"/>
        <w:jc w:val="both"/>
        <w:rPr>
          <w:rFonts w:ascii="Times New Roman" w:eastAsia="Times New Roman" w:hAnsi="Times New Roman" w:cs="Times New Roman"/>
          <w:sz w:val="20"/>
          <w:szCs w:val="20"/>
        </w:rPr>
      </w:pPr>
      <w:r w:rsidRPr="002A6865">
        <w:rPr>
          <w:rFonts w:ascii="Times New Roman" w:eastAsia="Times New Roman" w:hAnsi="Times New Roman" w:cs="Times New Roman"/>
          <w:sz w:val="20"/>
          <w:szCs w:val="20"/>
        </w:rPr>
        <w:t xml:space="preserve">Return On Equity (ROE) is a ratio used to measure the level of success of a company in creating profits for shareholders, and ROE is considered to represent shareholder wealth or company value (Hery, 2015:230). This ratio explains to find out and measure how much the rate of return on capital invested in shares in the company through the amount of income or </w:t>
      </w:r>
      <w:r w:rsidR="00DD53BD">
        <w:rPr>
          <w:rFonts w:ascii="Times New Roman" w:eastAsia="Times New Roman" w:hAnsi="Times New Roman" w:cs="Times New Roman"/>
          <w:sz w:val="20"/>
          <w:szCs w:val="20"/>
        </w:rPr>
        <w:t>profit generated by the company</w:t>
      </w:r>
      <w:r w:rsidR="00DD53BD">
        <w:rPr>
          <w:rFonts w:ascii="Times New Roman" w:eastAsia="Times New Roman" w:hAnsi="Times New Roman" w:cs="Times New Roman"/>
          <w:sz w:val="20"/>
          <w:szCs w:val="20"/>
        </w:rPr>
        <w:fldChar w:fldCharType="begin" w:fldLock="1"/>
      </w:r>
      <w:r w:rsidR="00DD53BD">
        <w:rPr>
          <w:rFonts w:ascii="Times New Roman" w:eastAsia="Times New Roman" w:hAnsi="Times New Roman" w:cs="Times New Roman"/>
          <w:sz w:val="20"/>
          <w:szCs w:val="20"/>
        </w:rPr>
        <w:instrText>ADDIN CSL_CITATION {"citationItems":[{"id":"ITEM-1","itemData":{"author":[{"dropping-particle":"","family":"Hanum","given":"","non-dropping-particle":"","parse-names":false,"suffix":""}],"container-title":"Kumpulan Jurnal Dosen Universitas Muhammadiyah Sumatera Utara, 8(2)","id":"ITEM-1","issued":{"date-parts":[["2015"]]},"title":"Pengaruh Return On Asset (ROE), Return On Equity (ROE), dan Earning Per Share (EPS) Terhadap Harga Saham pada Perusahaan Otomotif yang Terdaftar Di Bursa Efek Indonesia Periode 2008-2011","type":"article-journal"},"uris":["http://www.mendeley.com/documents/?uuid=86759c26-c066-4d7a-aeab-d397cafd85f7"]}],"mendeley":{"formattedCitation":"[14]","plainTextFormattedCitation":"[14]","previouslyFormattedCitation":"[14]"},"properties":{"noteIndex":0},"schema":"https://github.com/citation-style-language/schema/raw/master/csl-citation.json"}</w:instrText>
      </w:r>
      <w:r w:rsidR="00DD53BD">
        <w:rPr>
          <w:rFonts w:ascii="Times New Roman" w:eastAsia="Times New Roman" w:hAnsi="Times New Roman" w:cs="Times New Roman"/>
          <w:sz w:val="20"/>
          <w:szCs w:val="20"/>
        </w:rPr>
        <w:fldChar w:fldCharType="separate"/>
      </w:r>
      <w:r w:rsidR="00DD53BD" w:rsidRPr="00DD53BD">
        <w:rPr>
          <w:rFonts w:ascii="Times New Roman" w:eastAsia="Times New Roman" w:hAnsi="Times New Roman" w:cs="Times New Roman"/>
          <w:noProof/>
          <w:sz w:val="20"/>
          <w:szCs w:val="20"/>
        </w:rPr>
        <w:t>[14]</w:t>
      </w:r>
      <w:r w:rsidR="00DD53BD">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w:t>
      </w:r>
    </w:p>
    <w:p w14:paraId="65E43A9B" w14:textId="212E2B67" w:rsidR="00E729CC" w:rsidRPr="002A6865" w:rsidRDefault="008777E8" w:rsidP="008777E8">
      <w:pPr>
        <w:spacing w:after="0" w:line="240" w:lineRule="auto"/>
        <w:ind w:firstLine="567"/>
        <w:jc w:val="both"/>
        <w:rPr>
          <w:rFonts w:ascii="Times New Roman" w:hAnsi="Times New Roman" w:cs="Times New Roman"/>
          <w:sz w:val="20"/>
          <w:szCs w:val="20"/>
          <w:lang w:val="id-ID"/>
        </w:rPr>
      </w:pPr>
      <w:r w:rsidRPr="002A6865">
        <w:rPr>
          <w:rFonts w:ascii="Times New Roman" w:eastAsia="Times New Roman" w:hAnsi="Times New Roman" w:cs="Times New Roman"/>
          <w:sz w:val="20"/>
          <w:szCs w:val="20"/>
        </w:rPr>
        <w:t xml:space="preserve">Return on capital to measure the company's ability to earn profits available to shareholders. Net Profit Margin or net profit margin is a measure of profit by comparing profit after interest and taxes compared to sales </w:t>
      </w:r>
      <w:r w:rsidR="00DD53BD">
        <w:rPr>
          <w:rFonts w:ascii="Times New Roman" w:eastAsia="Times New Roman" w:hAnsi="Times New Roman" w:cs="Times New Roman"/>
          <w:sz w:val="20"/>
          <w:szCs w:val="20"/>
        </w:rPr>
        <w:fldChar w:fldCharType="begin" w:fldLock="1"/>
      </w:r>
      <w:r w:rsidR="00DD53BD">
        <w:rPr>
          <w:rFonts w:ascii="Times New Roman" w:eastAsia="Times New Roman" w:hAnsi="Times New Roman" w:cs="Times New Roman"/>
          <w:sz w:val="20"/>
          <w:szCs w:val="20"/>
        </w:rPr>
        <w:instrText>ADDIN CSL_CITATION {"citationItems":[{"id":"ITEM-1","itemData":{"author":[{"dropping-particle":"","family":"Kasmir","given":"","non-dropping-particle":"","parse-names":false,"suffix":""}],"id":"ITEM-1","issued":{"date-parts":[["2016"]]},"number-of-pages":"200","title":"Analisis Laporan Keuangan","type":"book"},"uris":["http://www.mendeley.com/documents/?uuid=1e14e2c0-fbe4-4853-a2dd-dc2170ffc766"]}],"mendeley":{"formattedCitation":"[15]","plainTextFormattedCitation":"[15]","previouslyFormattedCitation":"[15]"},"properties":{"noteIndex":0},"schema":"https://github.com/citation-style-language/schema/raw/master/csl-citation.json"}</w:instrText>
      </w:r>
      <w:r w:rsidR="00DD53BD">
        <w:rPr>
          <w:rFonts w:ascii="Times New Roman" w:eastAsia="Times New Roman" w:hAnsi="Times New Roman" w:cs="Times New Roman"/>
          <w:sz w:val="20"/>
          <w:szCs w:val="20"/>
        </w:rPr>
        <w:fldChar w:fldCharType="separate"/>
      </w:r>
      <w:r w:rsidR="00DD53BD" w:rsidRPr="00DD53BD">
        <w:rPr>
          <w:rFonts w:ascii="Times New Roman" w:eastAsia="Times New Roman" w:hAnsi="Times New Roman" w:cs="Times New Roman"/>
          <w:noProof/>
          <w:sz w:val="20"/>
          <w:szCs w:val="20"/>
        </w:rPr>
        <w:t>[15]</w:t>
      </w:r>
      <w:r w:rsidR="00DD53BD">
        <w:rPr>
          <w:rFonts w:ascii="Times New Roman" w:eastAsia="Times New Roman" w:hAnsi="Times New Roman" w:cs="Times New Roman"/>
          <w:sz w:val="20"/>
          <w:szCs w:val="20"/>
        </w:rPr>
        <w:fldChar w:fldCharType="end"/>
      </w:r>
      <w:r w:rsidRPr="002A6865">
        <w:rPr>
          <w:rFonts w:ascii="Times New Roman" w:eastAsia="Times New Roman" w:hAnsi="Times New Roman" w:cs="Times New Roman"/>
          <w:sz w:val="20"/>
          <w:szCs w:val="20"/>
        </w:rPr>
        <w:t>. This ratio explains the company's level of efficiency, namely the extent to which the company's ability to reduce its operational costs within a certain period</w:t>
      </w:r>
      <w:r w:rsidR="00DD53BD">
        <w:rPr>
          <w:rFonts w:ascii="Times New Roman" w:eastAsia="Times New Roman" w:hAnsi="Times New Roman" w:cs="Times New Roman"/>
          <w:sz w:val="20"/>
          <w:szCs w:val="20"/>
        </w:rPr>
        <w:fldChar w:fldCharType="begin" w:fldLock="1"/>
      </w:r>
      <w:r w:rsidR="00DD53BD">
        <w:rPr>
          <w:rFonts w:ascii="Times New Roman" w:eastAsia="Times New Roman" w:hAnsi="Times New Roman" w:cs="Times New Roman"/>
          <w:sz w:val="20"/>
          <w:szCs w:val="20"/>
        </w:rPr>
        <w:instrText>ADDIN CSL_CITATION {"citationItems":[{"id":"ITEM-1","itemData":{"author":[{"dropping-particle":"","family":"Setiawati, L. W., &amp; Lim","given":"M","non-dropping-particle":"","parse-names":false,"suffix":""}],"container-title":"JURNAL AKUNTANSI, 12(1), 29-57.","id":"ITEM-1","issued":{"date-parts":[["0"]]},"title":"Analisis Pengaruh Profitabilitas, Ukuran Perusahaan, Leverage Dan Pengungkapan Sosial Terhadap Nilai Perusahaan Manufaktur Yang Terdaftar Di BEI Periode 2011-2015.","type":"article-journal"},"uris":["http://www.mendeley.com/documents/?uuid=1044f95b-6116-403b-b8b9-4388e752d5f1"]}],"mendeley":{"formattedCitation":"[16]","plainTextFormattedCitation":"[16]","previouslyFormattedCitation":"[16]"},"properties":{"noteIndex":0},"schema":"https://github.com/citation-style-language/schema/raw/master/csl-citation.json"}</w:instrText>
      </w:r>
      <w:r w:rsidR="00DD53BD">
        <w:rPr>
          <w:rFonts w:ascii="Times New Roman" w:eastAsia="Times New Roman" w:hAnsi="Times New Roman" w:cs="Times New Roman"/>
          <w:sz w:val="20"/>
          <w:szCs w:val="20"/>
        </w:rPr>
        <w:fldChar w:fldCharType="separate"/>
      </w:r>
      <w:r w:rsidR="00DD53BD" w:rsidRPr="00DD53BD">
        <w:rPr>
          <w:rFonts w:ascii="Times New Roman" w:eastAsia="Times New Roman" w:hAnsi="Times New Roman" w:cs="Times New Roman"/>
          <w:noProof/>
          <w:sz w:val="20"/>
          <w:szCs w:val="20"/>
        </w:rPr>
        <w:t>[16]</w:t>
      </w:r>
      <w:r w:rsidR="00DD53BD">
        <w:rPr>
          <w:rFonts w:ascii="Times New Roman" w:eastAsia="Times New Roman" w:hAnsi="Times New Roman" w:cs="Times New Roman"/>
          <w:sz w:val="20"/>
          <w:szCs w:val="20"/>
        </w:rPr>
        <w:fldChar w:fldCharType="end"/>
      </w:r>
    </w:p>
    <w:p w14:paraId="62819654" w14:textId="25C25EBB" w:rsidR="008777E8" w:rsidRPr="002A6865" w:rsidRDefault="008777E8" w:rsidP="008777E8">
      <w:pPr>
        <w:spacing w:after="0" w:line="240" w:lineRule="auto"/>
        <w:ind w:firstLine="567"/>
        <w:jc w:val="both"/>
        <w:rPr>
          <w:rFonts w:ascii="Times New Roman" w:hAnsi="Times New Roman" w:cs="Times New Roman"/>
          <w:sz w:val="20"/>
          <w:szCs w:val="20"/>
        </w:rPr>
      </w:pPr>
      <w:r w:rsidRPr="002A6865">
        <w:rPr>
          <w:rFonts w:ascii="Times New Roman" w:hAnsi="Times New Roman" w:cs="Times New Roman"/>
          <w:sz w:val="20"/>
          <w:szCs w:val="20"/>
        </w:rPr>
        <w:t>Earnings per share or earnings per share is a profit from e</w:t>
      </w:r>
      <w:r w:rsidR="00DD53BD">
        <w:rPr>
          <w:rFonts w:ascii="Times New Roman" w:hAnsi="Times New Roman" w:cs="Times New Roman"/>
          <w:sz w:val="20"/>
          <w:szCs w:val="20"/>
        </w:rPr>
        <w:t xml:space="preserve">ach share owned by shareholders </w:t>
      </w:r>
      <w:r w:rsidR="00DD53BD">
        <w:rPr>
          <w:rFonts w:ascii="Times New Roman" w:hAnsi="Times New Roman" w:cs="Times New Roman"/>
          <w:sz w:val="20"/>
          <w:szCs w:val="20"/>
        </w:rPr>
        <w:fldChar w:fldCharType="begin" w:fldLock="1"/>
      </w:r>
      <w:r w:rsidR="00DD53BD">
        <w:rPr>
          <w:rFonts w:ascii="Times New Roman" w:hAnsi="Times New Roman" w:cs="Times New Roman"/>
          <w:sz w:val="20"/>
          <w:szCs w:val="20"/>
        </w:rPr>
        <w:instrText>ADDIN CSL_CITATION {"citationItems":[{"id":"ITEM-1","itemData":{"author":[{"dropping-particle":"","family":"Fahmi","given":"I.","non-dropping-particle":"","parse-names":false,"suffix":""}],"id":"ITEM-1","issued":{"date-parts":[["2015"]]},"number-of-pages":"82","title":"Analisis Laporan Keuangan","type":"book"},"uris":["http://www.mendeley.com/documents/?uuid=775e303d-adaf-49d3-9caa-f55041b5b865"]}],"mendeley":{"formattedCitation":"[17]","plainTextFormattedCitation":"[17]","previouslyFormattedCitation":"[17]"},"properties":{"noteIndex":0},"schema":"https://github.com/citation-style-language/schema/raw/master/csl-citation.json"}</w:instrText>
      </w:r>
      <w:r w:rsidR="00DD53BD">
        <w:rPr>
          <w:rFonts w:ascii="Times New Roman" w:hAnsi="Times New Roman" w:cs="Times New Roman"/>
          <w:sz w:val="20"/>
          <w:szCs w:val="20"/>
        </w:rPr>
        <w:fldChar w:fldCharType="separate"/>
      </w:r>
      <w:r w:rsidR="00DD53BD" w:rsidRPr="00DD53BD">
        <w:rPr>
          <w:rFonts w:ascii="Times New Roman" w:hAnsi="Times New Roman" w:cs="Times New Roman"/>
          <w:noProof/>
          <w:sz w:val="20"/>
          <w:szCs w:val="20"/>
        </w:rPr>
        <w:t>[17]</w:t>
      </w:r>
      <w:r w:rsidR="00DD53BD">
        <w:rPr>
          <w:rFonts w:ascii="Times New Roman" w:hAnsi="Times New Roman" w:cs="Times New Roman"/>
          <w:sz w:val="20"/>
          <w:szCs w:val="20"/>
        </w:rPr>
        <w:fldChar w:fldCharType="end"/>
      </w:r>
      <w:r w:rsidRPr="002A6865">
        <w:rPr>
          <w:rFonts w:ascii="Times New Roman" w:hAnsi="Times New Roman" w:cs="Times New Roman"/>
          <w:sz w:val="20"/>
          <w:szCs w:val="20"/>
        </w:rPr>
        <w:t>. This ratio explains how much profit per share investors have when investing in a company. EPS affects the movement of stock prices. If the EPS value is high, many investors will want to buy the company's shares. The stock price describes the value of a company</w:t>
      </w:r>
      <w:r w:rsidR="00DD53BD">
        <w:rPr>
          <w:rFonts w:ascii="Times New Roman" w:hAnsi="Times New Roman" w:cs="Times New Roman"/>
          <w:sz w:val="20"/>
          <w:szCs w:val="20"/>
        </w:rPr>
        <w:fldChar w:fldCharType="begin" w:fldLock="1"/>
      </w:r>
      <w:r w:rsidR="00D20139">
        <w:rPr>
          <w:rFonts w:ascii="Times New Roman" w:hAnsi="Times New Roman" w:cs="Times New Roman"/>
          <w:sz w:val="20"/>
          <w:szCs w:val="20"/>
        </w:rPr>
        <w:instrText>ADDIN CSL_CITATION {"citationItems":[{"id":"ITEM-1","itemData":{"author":[{"dropping-particle":"","family":"Asri","given":"Muhammad Hamidun","non-dropping-particle":"","parse-names":false,"suffix":""}],"id":"ITEM-1","issued":{"date-parts":[["2014"]]},"page":"275-287","title":"ANALISIS RASIO DENGAN VARIABEL EPS ( EARNING PER SHARE ), ROA ( RETURN ON ASSETS ), ROE ( RETURN ON EQUITY ) , BOPO ( BIAYA OPERASIONAL PENDAPATAN OPERASIONAL ) TERHADAP HARGA SAHAM PERUSAHAAN PERBANKAN","type":"article-journal"},"uris":["http://www.mendeley.com/documents/?uuid=fef8ca20-1845-43aa-98d7-ea6daef1d32b"]}],"mendeley":{"formattedCitation":"[18]","plainTextFormattedCitation":"[18]","previouslyFormattedCitation":"[18]"},"properties":{"noteIndex":0},"schema":"https://github.com/citation-style-language/schema/raw/master/csl-citation.json"}</w:instrText>
      </w:r>
      <w:r w:rsidR="00DD53BD">
        <w:rPr>
          <w:rFonts w:ascii="Times New Roman" w:hAnsi="Times New Roman" w:cs="Times New Roman"/>
          <w:sz w:val="20"/>
          <w:szCs w:val="20"/>
        </w:rPr>
        <w:fldChar w:fldCharType="separate"/>
      </w:r>
      <w:r w:rsidR="00DD53BD" w:rsidRPr="00DD53BD">
        <w:rPr>
          <w:rFonts w:ascii="Times New Roman" w:hAnsi="Times New Roman" w:cs="Times New Roman"/>
          <w:noProof/>
          <w:sz w:val="20"/>
          <w:szCs w:val="20"/>
        </w:rPr>
        <w:t>[18]</w:t>
      </w:r>
      <w:r w:rsidR="00DD53BD">
        <w:rPr>
          <w:rFonts w:ascii="Times New Roman" w:hAnsi="Times New Roman" w:cs="Times New Roman"/>
          <w:sz w:val="20"/>
          <w:szCs w:val="20"/>
        </w:rPr>
        <w:fldChar w:fldCharType="end"/>
      </w:r>
      <w:r w:rsidRPr="002A6865">
        <w:rPr>
          <w:rFonts w:ascii="Times New Roman" w:hAnsi="Times New Roman" w:cs="Times New Roman"/>
          <w:sz w:val="20"/>
          <w:szCs w:val="20"/>
        </w:rPr>
        <w:t>.</w:t>
      </w:r>
    </w:p>
    <w:p w14:paraId="2070FE18" w14:textId="522F0E85" w:rsidR="008777E8" w:rsidRPr="002A6865" w:rsidRDefault="008777E8" w:rsidP="008777E8">
      <w:pPr>
        <w:spacing w:after="0" w:line="240" w:lineRule="auto"/>
        <w:ind w:firstLine="567"/>
        <w:jc w:val="both"/>
        <w:rPr>
          <w:rFonts w:ascii="Times New Roman" w:hAnsi="Times New Roman" w:cs="Times New Roman"/>
          <w:sz w:val="20"/>
          <w:szCs w:val="20"/>
        </w:rPr>
      </w:pPr>
      <w:r w:rsidRPr="002A6865">
        <w:rPr>
          <w:rFonts w:ascii="Times New Roman" w:hAnsi="Times New Roman" w:cs="Times New Roman"/>
          <w:sz w:val="20"/>
          <w:szCs w:val="20"/>
        </w:rPr>
        <w:t xml:space="preserve">The share price is the value of a book in a financial instrument for the ownership of </w:t>
      </w:r>
      <w:r w:rsidR="00DD53BD">
        <w:rPr>
          <w:rFonts w:ascii="Times New Roman" w:hAnsi="Times New Roman" w:cs="Times New Roman"/>
          <w:sz w:val="20"/>
          <w:szCs w:val="20"/>
        </w:rPr>
        <w:t xml:space="preserve">a </w:t>
      </w:r>
      <w:r w:rsidR="00DD53BD">
        <w:rPr>
          <w:rFonts w:ascii="Times New Roman" w:hAnsi="Times New Roman" w:cs="Times New Roman"/>
          <w:sz w:val="20"/>
          <w:szCs w:val="20"/>
        </w:rPr>
        <w:lastRenderedPageBreak/>
        <w:t xml:space="preserve">company in the capital market </w:t>
      </w:r>
      <w:r w:rsidR="00D20139">
        <w:rPr>
          <w:rFonts w:ascii="Times New Roman" w:hAnsi="Times New Roman" w:cs="Times New Roman"/>
          <w:sz w:val="20"/>
          <w:szCs w:val="20"/>
        </w:rPr>
        <w:fldChar w:fldCharType="begin" w:fldLock="1"/>
      </w:r>
      <w:r w:rsidR="00D20139">
        <w:rPr>
          <w:rFonts w:ascii="Times New Roman" w:hAnsi="Times New Roman" w:cs="Times New Roman"/>
          <w:sz w:val="20"/>
          <w:szCs w:val="20"/>
        </w:rPr>
        <w:instrText>ADDIN CSL_CITATION {"citationItems":[{"id":"ITEM-1","itemData":{"author":[{"dropping-particle":"","family":"Hartanto","given":"","non-dropping-particle":"","parse-names":false,"suffix":""}],"id":"ITEM-1","issued":{"date-parts":[["2018"]]},"number-of-pages":"20","title":"Mahasiswa Investor","type":"book"},"uris":["http://www.mendeley.com/documents/?uuid=7ec3aae4-313d-46d1-8a1e-23e3708258f4"]}],"mendeley":{"formattedCitation":"[19]","plainTextFormattedCitation":"[19]","previouslyFormattedCitation":"[19]"},"properties":{"noteIndex":0},"schema":"https://github.com/citation-style-language/schema/raw/master/csl-citation.json"}</w:instrText>
      </w:r>
      <w:r w:rsidR="00D20139">
        <w:rPr>
          <w:rFonts w:ascii="Times New Roman" w:hAnsi="Times New Roman" w:cs="Times New Roman"/>
          <w:sz w:val="20"/>
          <w:szCs w:val="20"/>
        </w:rPr>
        <w:fldChar w:fldCharType="separate"/>
      </w:r>
      <w:r w:rsidR="00D20139" w:rsidRPr="00D20139">
        <w:rPr>
          <w:rFonts w:ascii="Times New Roman" w:hAnsi="Times New Roman" w:cs="Times New Roman"/>
          <w:noProof/>
          <w:sz w:val="20"/>
          <w:szCs w:val="20"/>
        </w:rPr>
        <w:t>[19]</w:t>
      </w:r>
      <w:r w:rsidR="00D20139">
        <w:rPr>
          <w:rFonts w:ascii="Times New Roman" w:hAnsi="Times New Roman" w:cs="Times New Roman"/>
          <w:sz w:val="20"/>
          <w:szCs w:val="20"/>
        </w:rPr>
        <w:fldChar w:fldCharType="end"/>
      </w:r>
      <w:r w:rsidRPr="002A6865">
        <w:rPr>
          <w:rFonts w:ascii="Times New Roman" w:hAnsi="Times New Roman" w:cs="Times New Roman"/>
          <w:sz w:val="20"/>
          <w:szCs w:val="20"/>
        </w:rPr>
        <w:t>. The stock price in the capital market consists of three categories, namely the highest price (high price), the lowest price (low price) and the closing price (closing price). The highest or lowest price is the highest or lowest price that occurs on one trading day. , the closing price is the last price at the end of trading hours (Egam et al., 2017). Analysis in assessing stock prices can be through a company's fundamental analysis through analysis of financial ratios and technical analysis by looking at stock price movements (Wangarry et al., 2016).</w:t>
      </w:r>
    </w:p>
    <w:p w14:paraId="53A0BAD2" w14:textId="2E848C15" w:rsidR="00E729CC" w:rsidRPr="002A6865" w:rsidRDefault="008777E8" w:rsidP="008777E8">
      <w:pPr>
        <w:spacing w:after="0" w:line="240" w:lineRule="auto"/>
        <w:ind w:firstLine="567"/>
        <w:jc w:val="both"/>
        <w:rPr>
          <w:rFonts w:ascii="Times New Roman" w:hAnsi="Times New Roman" w:cs="Times New Roman"/>
          <w:sz w:val="20"/>
          <w:szCs w:val="20"/>
          <w:lang w:val="en-ID"/>
        </w:rPr>
      </w:pPr>
      <w:r w:rsidRPr="002A6865">
        <w:rPr>
          <w:rFonts w:ascii="Times New Roman" w:hAnsi="Times New Roman" w:cs="Times New Roman"/>
          <w:sz w:val="20"/>
          <w:szCs w:val="20"/>
        </w:rPr>
        <w:t>Various previous studies raise the discussion regarding the influence of multiple factors on the company's stock price, which uses a variety of dependent variables and independent variables. For example, in their research (Hongkong, 2017), (Nainggolan, 2019), (Pointer &amp; Khai, 2019) and Choiriyah (2020) explain that ROE has a significant influence on stock prices. However, it is different from the research results (Fadila &amp; Saifi, 2018) and (Al Umar &amp; Savitri, 2020), which explain that ROE is a variable that has no significant effect on stock prices. (Fadila &amp; Saifi, 2018) and (Nainggolan 2019) clarify that NPM substantially influences stock prices. However, the research conducted (Choiriyah, 2020) shows that NPM has no significant effect on stock prices. In addition, research (Hongkong, 2017) (Nainggolan, 2019) and (Al Umar &amp; Savitri, 2020) explain that EPS has a significant effect on stock prices</w:t>
      </w:r>
      <w:r w:rsidR="00E729CC" w:rsidRPr="002A6865">
        <w:rPr>
          <w:rFonts w:ascii="Times New Roman" w:hAnsi="Times New Roman" w:cs="Times New Roman"/>
          <w:sz w:val="20"/>
          <w:szCs w:val="20"/>
          <w:lang w:val="en-ID"/>
        </w:rPr>
        <w:t>.</w:t>
      </w:r>
    </w:p>
    <w:p w14:paraId="2DFECA9C" w14:textId="77777777" w:rsidR="008777E8" w:rsidRPr="002A6865" w:rsidRDefault="008777E8" w:rsidP="008777E8">
      <w:pPr>
        <w:spacing w:after="0" w:line="240" w:lineRule="auto"/>
        <w:ind w:firstLine="567"/>
        <w:jc w:val="both"/>
        <w:rPr>
          <w:rFonts w:ascii="Times New Roman" w:hAnsi="Times New Roman" w:cs="Times New Roman"/>
          <w:sz w:val="20"/>
          <w:szCs w:val="20"/>
          <w:lang w:val="en-ID"/>
        </w:rPr>
      </w:pPr>
    </w:p>
    <w:p w14:paraId="582BE327" w14:textId="6E0493E4" w:rsidR="00E729CC" w:rsidRPr="002A6865" w:rsidRDefault="008777E8" w:rsidP="008777E8">
      <w:pPr>
        <w:pStyle w:val="ListParagraph"/>
        <w:numPr>
          <w:ilvl w:val="0"/>
          <w:numId w:val="6"/>
        </w:numPr>
        <w:spacing w:after="0" w:line="240" w:lineRule="auto"/>
        <w:ind w:left="284" w:hanging="295"/>
        <w:jc w:val="center"/>
        <w:rPr>
          <w:rFonts w:ascii="Times New Roman" w:hAnsi="Times New Roman" w:cs="Times New Roman"/>
          <w:b/>
          <w:sz w:val="20"/>
          <w:szCs w:val="20"/>
          <w:lang w:val="id-ID"/>
        </w:rPr>
      </w:pPr>
      <w:r w:rsidRPr="002A6865">
        <w:rPr>
          <w:rFonts w:ascii="Times New Roman" w:hAnsi="Times New Roman" w:cs="Times New Roman"/>
          <w:b/>
          <w:sz w:val="20"/>
          <w:szCs w:val="20"/>
        </w:rPr>
        <w:t>THEORETICAL FRAMEWORK</w:t>
      </w:r>
    </w:p>
    <w:p w14:paraId="2E8EAB74" w14:textId="77777777" w:rsidR="00541D28" w:rsidRPr="002A6865" w:rsidRDefault="00541D28" w:rsidP="00541D28">
      <w:pPr>
        <w:spacing w:after="0" w:line="240" w:lineRule="auto"/>
        <w:ind w:firstLine="567"/>
        <w:contextualSpacing/>
        <w:jc w:val="both"/>
        <w:outlineLvl w:val="1"/>
        <w:rPr>
          <w:rFonts w:ascii="Times New Roman" w:hAnsi="Times New Roman" w:cs="Times New Roman"/>
          <w:sz w:val="20"/>
          <w:szCs w:val="20"/>
        </w:rPr>
      </w:pPr>
      <w:r w:rsidRPr="002A6865">
        <w:rPr>
          <w:rFonts w:ascii="Times New Roman" w:hAnsi="Times New Roman" w:cs="Times New Roman"/>
          <w:sz w:val="20"/>
          <w:szCs w:val="20"/>
        </w:rPr>
        <w:t>Agency theory explains the relationship between company owners and management. According to (Jensen &amp; Meckling, 1976), "Agency relationship is a contractual relationship in which the shareholder referred to as the principal asks management as the company's agent to take action in every activity of the company on behalf of the principal". In the signalling theory (Signaling Theory), there is a theory based on how the signals affect the rise and fall of stock prices in the capital market. The signal theory relies on investors' sensitivity to properly digest whether the information gives a positive or negative signal to their investment (Sari et al., 2017).</w:t>
      </w:r>
    </w:p>
    <w:p w14:paraId="3254439A" w14:textId="77777777" w:rsidR="00541D28" w:rsidRPr="002A6865" w:rsidRDefault="00541D28" w:rsidP="00541D28">
      <w:pPr>
        <w:spacing w:after="0" w:line="240" w:lineRule="auto"/>
        <w:ind w:firstLine="567"/>
        <w:contextualSpacing/>
        <w:jc w:val="both"/>
        <w:outlineLvl w:val="1"/>
        <w:rPr>
          <w:rFonts w:ascii="Times New Roman" w:hAnsi="Times New Roman" w:cs="Times New Roman"/>
          <w:sz w:val="20"/>
          <w:szCs w:val="20"/>
        </w:rPr>
      </w:pPr>
    </w:p>
    <w:p w14:paraId="65B24934" w14:textId="77777777" w:rsidR="00541D28" w:rsidRPr="002A6865" w:rsidRDefault="00541D28" w:rsidP="00541D28">
      <w:pPr>
        <w:spacing w:after="0" w:line="240" w:lineRule="auto"/>
        <w:contextualSpacing/>
        <w:jc w:val="both"/>
        <w:outlineLvl w:val="1"/>
        <w:rPr>
          <w:rFonts w:ascii="Times New Roman" w:hAnsi="Times New Roman" w:cs="Times New Roman"/>
          <w:b/>
          <w:sz w:val="20"/>
          <w:szCs w:val="20"/>
        </w:rPr>
      </w:pPr>
      <w:r w:rsidRPr="002A6865">
        <w:rPr>
          <w:rFonts w:ascii="Times New Roman" w:hAnsi="Times New Roman" w:cs="Times New Roman"/>
          <w:b/>
          <w:sz w:val="20"/>
          <w:szCs w:val="20"/>
        </w:rPr>
        <w:t>The Effect of Return On Equity (ROE) on Stock Prices</w:t>
      </w:r>
    </w:p>
    <w:p w14:paraId="4195659C" w14:textId="03AF3D11" w:rsidR="00E729CC" w:rsidRPr="002A6865" w:rsidRDefault="00541D28" w:rsidP="00541D28">
      <w:pPr>
        <w:spacing w:after="0" w:line="240" w:lineRule="auto"/>
        <w:ind w:firstLine="567"/>
        <w:contextualSpacing/>
        <w:jc w:val="both"/>
        <w:outlineLvl w:val="1"/>
        <w:rPr>
          <w:rFonts w:ascii="Times New Roman" w:eastAsia="Calibri" w:hAnsi="Times New Roman" w:cs="Times New Roman"/>
          <w:sz w:val="20"/>
          <w:szCs w:val="20"/>
          <w:lang w:val="en-ID"/>
        </w:rPr>
      </w:pPr>
      <w:r w:rsidRPr="002A6865">
        <w:rPr>
          <w:rFonts w:ascii="Times New Roman" w:hAnsi="Times New Roman" w:cs="Times New Roman"/>
          <w:sz w:val="20"/>
          <w:szCs w:val="20"/>
        </w:rPr>
        <w:lastRenderedPageBreak/>
        <w:t xml:space="preserve">(Sanjaya, 2015) say that ROE is the essential ratio because investors certainly want a significant return from the funds that have been invested. ROE here can show what level they are getting. The higher the company's ability to generate profits, makes investors attractive. The higher the stock of the company. Research (Hongkong, 2017) entitled "The Effect </w:t>
      </w:r>
      <w:proofErr w:type="gramStart"/>
      <w:r w:rsidRPr="002A6865">
        <w:rPr>
          <w:rFonts w:ascii="Times New Roman" w:hAnsi="Times New Roman" w:cs="Times New Roman"/>
          <w:sz w:val="20"/>
          <w:szCs w:val="20"/>
        </w:rPr>
        <w:t>Of Earning Per Share And Return On Equity On</w:t>
      </w:r>
      <w:proofErr w:type="gramEnd"/>
      <w:r w:rsidRPr="002A6865">
        <w:rPr>
          <w:rFonts w:ascii="Times New Roman" w:hAnsi="Times New Roman" w:cs="Times New Roman"/>
          <w:sz w:val="20"/>
          <w:szCs w:val="20"/>
        </w:rPr>
        <w:t xml:space="preserve"> Stock Price (Study On Listed Banks)" states that partially ROE has a negative and significant effect on stock prices. His research shows that the higher the ROE, the higher the stock price. Research (Kumaidi, 2017) in his study states that ROE affects stock prices. Research (Vireyto &amp; Sulasmiyati, 2017) also supports this study, saying that ROE has a negative and significant effect on stock prices. However, it is different from the results of research by (Yudistira &amp; Adiputra, 2020), which states that ROE has no impact on stock prices</w:t>
      </w:r>
      <w:r w:rsidR="00E729CC" w:rsidRPr="002A6865">
        <w:rPr>
          <w:rFonts w:ascii="Times New Roman" w:eastAsia="Calibri" w:hAnsi="Times New Roman" w:cs="Times New Roman"/>
          <w:sz w:val="20"/>
          <w:szCs w:val="20"/>
          <w:lang w:val="id-ID"/>
        </w:rPr>
        <w:t xml:space="preserve">. </w:t>
      </w:r>
    </w:p>
    <w:p w14:paraId="6A42BD87" w14:textId="77777777" w:rsidR="00541D28" w:rsidRPr="002A6865" w:rsidRDefault="00541D28" w:rsidP="008777E8">
      <w:pPr>
        <w:spacing w:after="0" w:line="240" w:lineRule="auto"/>
        <w:contextualSpacing/>
        <w:jc w:val="both"/>
        <w:outlineLvl w:val="1"/>
        <w:rPr>
          <w:rFonts w:ascii="Times New Roman" w:hAnsi="Times New Roman" w:cs="Times New Roman"/>
          <w:b/>
          <w:sz w:val="20"/>
          <w:szCs w:val="20"/>
          <w:lang w:val="en-ID"/>
        </w:rPr>
      </w:pPr>
    </w:p>
    <w:p w14:paraId="36130BD4" w14:textId="77777777" w:rsidR="00541D28" w:rsidRPr="002A6865" w:rsidRDefault="00541D28" w:rsidP="00541D28">
      <w:pPr>
        <w:spacing w:after="0" w:line="240" w:lineRule="auto"/>
        <w:contextualSpacing/>
        <w:jc w:val="both"/>
        <w:outlineLvl w:val="1"/>
        <w:rPr>
          <w:rFonts w:ascii="Times New Roman" w:hAnsi="Times New Roman" w:cs="Times New Roman"/>
          <w:b/>
          <w:sz w:val="20"/>
          <w:szCs w:val="20"/>
          <w:lang w:val="en-ID"/>
        </w:rPr>
      </w:pPr>
      <w:r w:rsidRPr="002A6865">
        <w:rPr>
          <w:rFonts w:ascii="Times New Roman" w:hAnsi="Times New Roman" w:cs="Times New Roman"/>
          <w:b/>
          <w:sz w:val="20"/>
          <w:szCs w:val="20"/>
          <w:lang w:val="en-ID"/>
        </w:rPr>
        <w:t>Effect of Net Profit Margin (NPM) on Stock Prices</w:t>
      </w:r>
    </w:p>
    <w:p w14:paraId="13B99D09" w14:textId="77777777" w:rsidR="00541D28" w:rsidRPr="002A6865" w:rsidRDefault="00541D28" w:rsidP="00541D28">
      <w:pPr>
        <w:spacing w:after="0" w:line="240" w:lineRule="auto"/>
        <w:ind w:firstLine="567"/>
        <w:contextualSpacing/>
        <w:jc w:val="both"/>
        <w:outlineLvl w:val="1"/>
        <w:rPr>
          <w:rFonts w:ascii="Times New Roman" w:hAnsi="Times New Roman" w:cs="Times New Roman"/>
          <w:sz w:val="20"/>
          <w:szCs w:val="20"/>
          <w:lang w:val="en-ID"/>
        </w:rPr>
      </w:pPr>
      <w:r w:rsidRPr="002A6865">
        <w:rPr>
          <w:rFonts w:ascii="Times New Roman" w:hAnsi="Times New Roman" w:cs="Times New Roman"/>
          <w:sz w:val="20"/>
          <w:szCs w:val="20"/>
          <w:lang w:val="en-ID"/>
        </w:rPr>
        <w:t>(Anggraini &amp; Lestariningsih, 2019) Their research explains that NPM is the ratio between net profit, sales after deducting all expenses, including taxes and sales. The higher the net profit margin indicates, the higher the net profit generated from the company's net sales. Choiriyah's research (2020) shows that partially NPM does not significantly affect stock prices and is supported by research (Anggrakusuma, 2018) which states that NPM does not affect stock prices. However, it is different from the results of research (Fitriano &amp; Herfianti, 2021), which says that NPM has a significant influence on stock prices.</w:t>
      </w:r>
    </w:p>
    <w:p w14:paraId="52CA0DA7" w14:textId="77777777" w:rsidR="00541D28" w:rsidRPr="002A6865" w:rsidRDefault="00541D28" w:rsidP="00541D28">
      <w:pPr>
        <w:spacing w:after="0" w:line="240" w:lineRule="auto"/>
        <w:ind w:firstLine="567"/>
        <w:contextualSpacing/>
        <w:jc w:val="both"/>
        <w:outlineLvl w:val="1"/>
        <w:rPr>
          <w:rFonts w:ascii="Times New Roman" w:hAnsi="Times New Roman" w:cs="Times New Roman"/>
          <w:sz w:val="20"/>
          <w:szCs w:val="20"/>
          <w:lang w:val="en-ID"/>
        </w:rPr>
      </w:pPr>
    </w:p>
    <w:p w14:paraId="2C7AA007" w14:textId="77777777" w:rsidR="00541D28" w:rsidRPr="002A6865" w:rsidRDefault="00541D28" w:rsidP="00541D28">
      <w:pPr>
        <w:spacing w:after="0" w:line="240" w:lineRule="auto"/>
        <w:contextualSpacing/>
        <w:jc w:val="both"/>
        <w:outlineLvl w:val="1"/>
        <w:rPr>
          <w:rFonts w:ascii="Times New Roman" w:hAnsi="Times New Roman" w:cs="Times New Roman"/>
          <w:b/>
          <w:sz w:val="20"/>
          <w:szCs w:val="20"/>
          <w:lang w:val="en-ID"/>
        </w:rPr>
      </w:pPr>
      <w:r w:rsidRPr="002A6865">
        <w:rPr>
          <w:rFonts w:ascii="Times New Roman" w:hAnsi="Times New Roman" w:cs="Times New Roman"/>
          <w:b/>
          <w:sz w:val="20"/>
          <w:szCs w:val="20"/>
          <w:lang w:val="en-ID"/>
        </w:rPr>
        <w:t>Effect of Earning per share (EPS) on Stock Price</w:t>
      </w:r>
    </w:p>
    <w:p w14:paraId="3802059D" w14:textId="7759F6A5" w:rsidR="00E729CC" w:rsidRPr="002A6865" w:rsidRDefault="00541D28" w:rsidP="00541D28">
      <w:pPr>
        <w:spacing w:after="0" w:line="240" w:lineRule="auto"/>
        <w:ind w:firstLine="567"/>
        <w:contextualSpacing/>
        <w:jc w:val="both"/>
        <w:outlineLvl w:val="1"/>
        <w:rPr>
          <w:rFonts w:ascii="Times New Roman" w:eastAsia="Calibri" w:hAnsi="Times New Roman" w:cs="Times New Roman"/>
          <w:sz w:val="20"/>
          <w:szCs w:val="20"/>
          <w:lang w:val="id-ID"/>
        </w:rPr>
      </w:pPr>
      <w:r w:rsidRPr="002A6865">
        <w:rPr>
          <w:rFonts w:ascii="Times New Roman" w:hAnsi="Times New Roman" w:cs="Times New Roman"/>
          <w:sz w:val="20"/>
          <w:szCs w:val="20"/>
          <w:lang w:val="en-ID"/>
        </w:rPr>
        <w:t xml:space="preserve">(Widasari &amp; Faridoh, 2017) their research explains that EPS is a profit the company gives to investors for each share. EPS is a share value for shareholders. Investors will see an established company through ownership of the EPS value which tends to be high. Research (Nainggolan, 2019) with the title "The Effect of EPS, ROE, NPM, DER, PER on Stock Prices in Banking Companies Listed on the Indonesia Stock Exchange in 2014-2017", in his research states that EPS has a positive and significant effect on stock prices. Supported by </w:t>
      </w:r>
      <w:r w:rsidRPr="002A6865">
        <w:rPr>
          <w:rFonts w:ascii="Times New Roman" w:hAnsi="Times New Roman" w:cs="Times New Roman"/>
          <w:sz w:val="20"/>
          <w:szCs w:val="20"/>
          <w:lang w:val="en-ID"/>
        </w:rPr>
        <w:lastRenderedPageBreak/>
        <w:t>research (Alfiah &amp; Lestariningsih, 2017) which says that EPS impacts stock prices. Research (Asri, 2018) also supports this study, stating that EPS has a positive and significant impact on stock prices. However, it is different from the results of research (Nafiah, 2020), which explains that EPS does not have a substantial effect on stock prices</w:t>
      </w:r>
      <w:r w:rsidR="00E729CC" w:rsidRPr="002A6865">
        <w:rPr>
          <w:rFonts w:ascii="Times New Roman" w:eastAsia="Calibri" w:hAnsi="Times New Roman" w:cs="Times New Roman"/>
          <w:sz w:val="20"/>
          <w:szCs w:val="20"/>
          <w:lang w:val="id-ID"/>
        </w:rPr>
        <w:t xml:space="preserve">. </w:t>
      </w:r>
    </w:p>
    <w:p w14:paraId="189B5BF0" w14:textId="77777777" w:rsidR="00541D28" w:rsidRPr="002A6865" w:rsidRDefault="00541D28" w:rsidP="00400AA1">
      <w:pPr>
        <w:spacing w:after="0" w:line="240" w:lineRule="auto"/>
        <w:jc w:val="both"/>
        <w:rPr>
          <w:rFonts w:ascii="Times New Roman" w:hAnsi="Times New Roman" w:cs="Times New Roman"/>
          <w:b/>
          <w:sz w:val="20"/>
          <w:szCs w:val="20"/>
          <w:lang w:val="en-ID"/>
        </w:rPr>
      </w:pPr>
    </w:p>
    <w:p w14:paraId="6B60874C" w14:textId="3259432E" w:rsidR="00666A96" w:rsidRPr="002A6865" w:rsidRDefault="00B847AB" w:rsidP="00541D28">
      <w:pPr>
        <w:pStyle w:val="ListParagraph"/>
        <w:numPr>
          <w:ilvl w:val="0"/>
          <w:numId w:val="6"/>
        </w:numPr>
        <w:spacing w:after="0" w:line="240" w:lineRule="auto"/>
        <w:ind w:left="284" w:hanging="295"/>
        <w:jc w:val="center"/>
        <w:rPr>
          <w:rFonts w:ascii="Times New Roman" w:eastAsia="Calibri" w:hAnsi="Times New Roman" w:cs="Times New Roman"/>
          <w:b/>
          <w:sz w:val="20"/>
          <w:szCs w:val="20"/>
          <w:lang w:val="id-ID"/>
        </w:rPr>
      </w:pPr>
      <w:r w:rsidRPr="002A6865">
        <w:rPr>
          <w:rFonts w:ascii="Times New Roman" w:hAnsi="Times New Roman" w:cs="Times New Roman"/>
          <w:b/>
          <w:sz w:val="20"/>
          <w:szCs w:val="20"/>
        </w:rPr>
        <w:t>METHODE</w:t>
      </w:r>
      <w:r w:rsidR="00666A96" w:rsidRPr="002A6865">
        <w:rPr>
          <w:rFonts w:ascii="Times New Roman" w:eastAsia="Calibri" w:hAnsi="Times New Roman" w:cs="Times New Roman"/>
          <w:b/>
          <w:sz w:val="20"/>
          <w:szCs w:val="20"/>
          <w:lang w:val="id-ID"/>
        </w:rPr>
        <w:t xml:space="preserve"> </w:t>
      </w:r>
    </w:p>
    <w:p w14:paraId="21FDED1B" w14:textId="77777777" w:rsidR="0059335A" w:rsidRPr="002A6865" w:rsidRDefault="0059335A" w:rsidP="0059335A">
      <w:pPr>
        <w:spacing w:after="0" w:line="240" w:lineRule="auto"/>
        <w:jc w:val="both"/>
        <w:rPr>
          <w:rFonts w:ascii="Times New Roman" w:eastAsia="Calibri" w:hAnsi="Times New Roman" w:cs="Times New Roman"/>
          <w:sz w:val="20"/>
          <w:szCs w:val="20"/>
          <w:lang w:val="id-ID"/>
        </w:rPr>
      </w:pPr>
      <w:r w:rsidRPr="002A6865">
        <w:rPr>
          <w:rFonts w:ascii="Times New Roman" w:eastAsia="Calibri" w:hAnsi="Times New Roman" w:cs="Times New Roman"/>
          <w:sz w:val="20"/>
          <w:szCs w:val="20"/>
          <w:lang w:val="id-ID"/>
        </w:rPr>
        <w:t>This study is a causal associative study using secondary data from quarterly financial statements of banking companies listed on the IDX during the years 2020-2021. Twenty-one banking companies were found, so that the number of samples used in this study was 105. The analytical method used was multiple linear regression analysis and partial hypothesis testing (t-test), and simultaneous hypothesis (f test).</w:t>
      </w:r>
    </w:p>
    <w:p w14:paraId="257DEEFE" w14:textId="77777777" w:rsidR="0059335A" w:rsidRPr="002A6865" w:rsidRDefault="0059335A" w:rsidP="0059335A">
      <w:pPr>
        <w:spacing w:after="0" w:line="240" w:lineRule="auto"/>
        <w:jc w:val="both"/>
        <w:rPr>
          <w:rFonts w:ascii="Times New Roman" w:eastAsia="Calibri" w:hAnsi="Times New Roman" w:cs="Times New Roman"/>
          <w:sz w:val="20"/>
          <w:szCs w:val="20"/>
          <w:lang w:val="id-ID"/>
        </w:rPr>
      </w:pPr>
      <w:r w:rsidRPr="002A6865">
        <w:rPr>
          <w:rFonts w:ascii="Times New Roman" w:eastAsia="Calibri" w:hAnsi="Times New Roman" w:cs="Times New Roman"/>
          <w:sz w:val="20"/>
          <w:szCs w:val="20"/>
          <w:lang w:val="id-ID"/>
        </w:rPr>
        <w:t>The population in this study were all banking companies on the Indonesia Stock Exchange, as many as 46 companies. The sample selection in this study was conducted based on the purposive sampling method. Purposive sampling is a sampling technique with specific criteria (Sugiyono, 2017). The research sample is 21 banking companies for two periods (years) of 5 quarters, so the number of models used in this study is 21 companies x (1 year x quarter + 1 quarter) = 105 observations.</w:t>
      </w:r>
    </w:p>
    <w:p w14:paraId="4438CEA9" w14:textId="6B463E81" w:rsidR="00A3624F" w:rsidRPr="002A6865" w:rsidRDefault="0059335A" w:rsidP="0059335A">
      <w:pPr>
        <w:spacing w:after="0" w:line="240" w:lineRule="auto"/>
        <w:jc w:val="both"/>
        <w:rPr>
          <w:rFonts w:ascii="Times New Roman" w:eastAsia="Calibri" w:hAnsi="Times New Roman" w:cs="Times New Roman"/>
          <w:sz w:val="20"/>
          <w:szCs w:val="20"/>
        </w:rPr>
      </w:pPr>
      <w:r w:rsidRPr="002A6865">
        <w:rPr>
          <w:rFonts w:ascii="Times New Roman" w:eastAsia="Calibri" w:hAnsi="Times New Roman" w:cs="Times New Roman"/>
          <w:sz w:val="20"/>
          <w:szCs w:val="20"/>
          <w:lang w:val="id-ID"/>
        </w:rPr>
        <w:t>The variables used in this study are two main variables, namely: the dependent variable and the independent variable. The stock price is the dependent variable. The share price is the price that occurs on the stock market at the time of closing (closing price), which market participants determine through the demand and supply of the relevant shares in the capital market. (Rahmani, 2020). The independent variables in this study consisted of Return On Equity, Net Profit Margin, and Earning Per Share</w:t>
      </w:r>
      <w:r w:rsidR="00A3624F" w:rsidRPr="002A6865">
        <w:rPr>
          <w:rFonts w:ascii="Times New Roman" w:eastAsia="Calibri" w:hAnsi="Times New Roman" w:cs="Times New Roman"/>
          <w:sz w:val="20"/>
          <w:szCs w:val="20"/>
        </w:rPr>
        <w:t>.</w:t>
      </w:r>
    </w:p>
    <w:p w14:paraId="1951E8B9" w14:textId="77777777" w:rsidR="0059335A" w:rsidRPr="002A6865" w:rsidRDefault="0059335A" w:rsidP="00400AA1">
      <w:pPr>
        <w:spacing w:after="0" w:line="240" w:lineRule="auto"/>
        <w:jc w:val="both"/>
        <w:rPr>
          <w:rFonts w:ascii="Times New Roman" w:eastAsia="Calibri" w:hAnsi="Times New Roman" w:cs="Times New Roman"/>
          <w:b/>
          <w:bCs/>
          <w:sz w:val="20"/>
          <w:szCs w:val="20"/>
          <w:lang w:val="id-ID"/>
        </w:rPr>
      </w:pPr>
    </w:p>
    <w:p w14:paraId="69EE60D3" w14:textId="77777777" w:rsidR="0059335A" w:rsidRPr="002A6865" w:rsidRDefault="0059335A" w:rsidP="00400AA1">
      <w:pPr>
        <w:spacing w:after="0" w:line="240" w:lineRule="auto"/>
        <w:jc w:val="both"/>
        <w:rPr>
          <w:rFonts w:ascii="Times New Roman" w:eastAsia="Calibri" w:hAnsi="Times New Roman" w:cs="Times New Roman"/>
          <w:b/>
          <w:bCs/>
          <w:sz w:val="20"/>
          <w:szCs w:val="20"/>
          <w:lang w:val="id-ID"/>
        </w:rPr>
      </w:pPr>
    </w:p>
    <w:p w14:paraId="5F8D8F82" w14:textId="77777777" w:rsidR="0059335A" w:rsidRPr="002A6865" w:rsidRDefault="0059335A" w:rsidP="00400AA1">
      <w:pPr>
        <w:spacing w:after="0" w:line="240" w:lineRule="auto"/>
        <w:jc w:val="both"/>
        <w:rPr>
          <w:rFonts w:ascii="Times New Roman" w:eastAsia="Calibri" w:hAnsi="Times New Roman" w:cs="Times New Roman"/>
          <w:b/>
          <w:bCs/>
          <w:sz w:val="20"/>
          <w:szCs w:val="20"/>
          <w:lang w:val="id-ID"/>
        </w:rPr>
      </w:pPr>
    </w:p>
    <w:p w14:paraId="5891971F" w14:textId="08813664" w:rsidR="0059335A" w:rsidRPr="002A6865" w:rsidRDefault="0059335A" w:rsidP="0059335A">
      <w:pPr>
        <w:pStyle w:val="ListParagraph"/>
        <w:numPr>
          <w:ilvl w:val="0"/>
          <w:numId w:val="6"/>
        </w:numPr>
        <w:spacing w:after="0" w:line="240" w:lineRule="auto"/>
        <w:ind w:left="284" w:hanging="295"/>
        <w:jc w:val="center"/>
        <w:rPr>
          <w:rFonts w:ascii="Times New Roman" w:eastAsia="Calibri" w:hAnsi="Times New Roman" w:cs="Times New Roman"/>
          <w:b/>
          <w:bCs/>
          <w:sz w:val="20"/>
          <w:szCs w:val="20"/>
          <w:lang w:val="id-ID"/>
        </w:rPr>
      </w:pPr>
      <w:r w:rsidRPr="002A6865">
        <w:rPr>
          <w:rFonts w:ascii="Times New Roman" w:eastAsia="Calibri" w:hAnsi="Times New Roman" w:cs="Times New Roman"/>
          <w:b/>
          <w:bCs/>
          <w:sz w:val="20"/>
          <w:szCs w:val="20"/>
          <w:lang w:val="id-ID"/>
        </w:rPr>
        <w:t xml:space="preserve">RESEARCH </w:t>
      </w:r>
      <w:r w:rsidRPr="002A6865">
        <w:rPr>
          <w:rFonts w:ascii="Times New Roman" w:hAnsi="Times New Roman" w:cs="Times New Roman"/>
          <w:b/>
          <w:sz w:val="20"/>
          <w:szCs w:val="20"/>
        </w:rPr>
        <w:t>RESULTS</w:t>
      </w:r>
      <w:r w:rsidRPr="002A6865">
        <w:rPr>
          <w:rFonts w:ascii="Times New Roman" w:eastAsia="Calibri" w:hAnsi="Times New Roman" w:cs="Times New Roman"/>
          <w:b/>
          <w:bCs/>
          <w:sz w:val="20"/>
          <w:szCs w:val="20"/>
          <w:lang w:val="id-ID"/>
        </w:rPr>
        <w:t xml:space="preserve"> AND DISCUSSION</w:t>
      </w:r>
    </w:p>
    <w:p w14:paraId="645F650A" w14:textId="77777777" w:rsidR="0059335A" w:rsidRPr="002A6865" w:rsidRDefault="0059335A" w:rsidP="0059335A">
      <w:pPr>
        <w:spacing w:after="0" w:line="240" w:lineRule="auto"/>
        <w:ind w:firstLine="567"/>
        <w:contextualSpacing/>
        <w:jc w:val="both"/>
        <w:outlineLvl w:val="1"/>
        <w:rPr>
          <w:rFonts w:ascii="Times New Roman" w:eastAsia="Calibri" w:hAnsi="Times New Roman" w:cs="Times New Roman"/>
          <w:bCs/>
          <w:sz w:val="20"/>
          <w:szCs w:val="20"/>
          <w:lang w:val="id-ID"/>
        </w:rPr>
      </w:pPr>
      <w:r w:rsidRPr="002A6865">
        <w:rPr>
          <w:rFonts w:ascii="Times New Roman" w:eastAsia="Calibri" w:hAnsi="Times New Roman" w:cs="Times New Roman"/>
          <w:bCs/>
          <w:sz w:val="20"/>
          <w:szCs w:val="20"/>
          <w:lang w:val="id-ID"/>
        </w:rPr>
        <w:t xml:space="preserve">Multiple linear regression analysis is a linear relationship between two or more independent variables consisting of Return on Equity (X1), Net Profit Margin (X2), and Earning Per Share Equity (X3) with the dependent variable in the form of Stock Price </w:t>
      </w:r>
      <w:r w:rsidRPr="002A6865">
        <w:rPr>
          <w:rFonts w:ascii="Times New Roman" w:eastAsia="Calibri" w:hAnsi="Times New Roman" w:cs="Times New Roman"/>
          <w:bCs/>
          <w:sz w:val="20"/>
          <w:szCs w:val="20"/>
          <w:lang w:val="id-ID"/>
        </w:rPr>
        <w:lastRenderedPageBreak/>
        <w:t>(Y). This analysis determines the direction of the relationship between the independent variable and the dependent variable, whether each independent variable is positively or negatively related and predicts the value of the dependent variable if the value of the independent variable increases or decreases.</w:t>
      </w:r>
    </w:p>
    <w:p w14:paraId="3AB4163C" w14:textId="77777777" w:rsidR="0059335A" w:rsidRPr="002A6865" w:rsidRDefault="0059335A" w:rsidP="0059335A">
      <w:pPr>
        <w:spacing w:after="0" w:line="240" w:lineRule="auto"/>
        <w:jc w:val="both"/>
        <w:rPr>
          <w:rFonts w:ascii="Times New Roman" w:eastAsia="Calibri" w:hAnsi="Times New Roman" w:cs="Times New Roman"/>
          <w:bCs/>
          <w:sz w:val="20"/>
          <w:szCs w:val="20"/>
          <w:lang w:val="id-ID"/>
        </w:rPr>
      </w:pPr>
      <w:r w:rsidRPr="002A6865">
        <w:rPr>
          <w:rFonts w:ascii="Times New Roman" w:eastAsia="Calibri" w:hAnsi="Times New Roman" w:cs="Times New Roman"/>
          <w:bCs/>
          <w:sz w:val="20"/>
          <w:szCs w:val="20"/>
          <w:lang w:val="id-ID"/>
        </w:rPr>
        <w:t>Statistical results show that the unstandardized coefficients beta for constants is 18,490. Unstandardized coefficients beta variable Return On Equity (X1) gives a regression coefficient value of 1 -10,432, unstandardized coefficients beta variable Net Profit Margin (X2) provides a regression with coefficient value of 1,697, and unstandardized coefficients beta variable Equity (X3) gives a regression coefficient value of 5.856</w:t>
      </w:r>
    </w:p>
    <w:p w14:paraId="29C5E154" w14:textId="77777777" w:rsidR="0059335A" w:rsidRPr="002A6865" w:rsidRDefault="0059335A" w:rsidP="0059335A">
      <w:pPr>
        <w:spacing w:after="0" w:line="240" w:lineRule="auto"/>
        <w:jc w:val="both"/>
        <w:rPr>
          <w:rFonts w:ascii="Times New Roman" w:eastAsia="Calibri" w:hAnsi="Times New Roman" w:cs="Times New Roman"/>
          <w:bCs/>
          <w:sz w:val="20"/>
          <w:szCs w:val="20"/>
          <w:lang w:val="id-ID"/>
        </w:rPr>
      </w:pPr>
      <w:r w:rsidRPr="002A6865">
        <w:rPr>
          <w:rFonts w:ascii="Times New Roman" w:eastAsia="Calibri" w:hAnsi="Times New Roman" w:cs="Times New Roman"/>
          <w:bCs/>
          <w:sz w:val="20"/>
          <w:szCs w:val="20"/>
          <w:lang w:val="id-ID"/>
        </w:rPr>
        <w:t>Based on the t-test (partial), for determining the value of t table, where the level of significance (α) = 0.05 (5%) and degrees of freedom (df) = (n – k) or (105 – 3 = 102) so that obtained df of 102, then the value of t table obtained is 1,659. Thus, partial testing can be carried out as follows:</w:t>
      </w:r>
    </w:p>
    <w:p w14:paraId="27620BB7" w14:textId="77777777" w:rsidR="0059335A" w:rsidRPr="002A6865" w:rsidRDefault="0059335A" w:rsidP="0059335A">
      <w:pPr>
        <w:spacing w:after="0" w:line="240" w:lineRule="auto"/>
        <w:jc w:val="both"/>
        <w:rPr>
          <w:rFonts w:ascii="Times New Roman" w:eastAsia="Calibri" w:hAnsi="Times New Roman" w:cs="Times New Roman"/>
          <w:bCs/>
          <w:sz w:val="20"/>
          <w:szCs w:val="20"/>
          <w:lang w:val="id-ID"/>
        </w:rPr>
      </w:pPr>
      <w:r w:rsidRPr="002A6865">
        <w:rPr>
          <w:rFonts w:ascii="Times New Roman" w:eastAsia="Calibri" w:hAnsi="Times New Roman" w:cs="Times New Roman"/>
          <w:bCs/>
          <w:sz w:val="20"/>
          <w:szCs w:val="20"/>
          <w:lang w:val="id-ID"/>
        </w:rPr>
        <w:t>a. It is known that the value of t arithmetic on the return on equity (ROE) variable is -3.648 with a significance of 0.000. This indicates that the value of t count is greater than -t table (-3.648 &gt; -1.659) and the significance is less than 0.05 (0.000 &gt; 0.05). Thus proving that the first hypothesis, which states that return on equity (ROE) has a significant effect on stock prices, is accepted, meaning that return on equity (ROE) has a negative and significant effect on stock prices.</w:t>
      </w:r>
    </w:p>
    <w:p w14:paraId="776827CB" w14:textId="77777777" w:rsidR="0059335A" w:rsidRPr="002A6865" w:rsidRDefault="0059335A" w:rsidP="0059335A">
      <w:pPr>
        <w:spacing w:after="0" w:line="240" w:lineRule="auto"/>
        <w:jc w:val="both"/>
        <w:rPr>
          <w:rFonts w:ascii="Times New Roman" w:eastAsia="Calibri" w:hAnsi="Times New Roman" w:cs="Times New Roman"/>
          <w:bCs/>
          <w:sz w:val="20"/>
          <w:szCs w:val="20"/>
          <w:lang w:val="id-ID"/>
        </w:rPr>
      </w:pPr>
      <w:r w:rsidRPr="002A6865">
        <w:rPr>
          <w:rFonts w:ascii="Times New Roman" w:eastAsia="Calibri" w:hAnsi="Times New Roman" w:cs="Times New Roman"/>
          <w:bCs/>
          <w:sz w:val="20"/>
          <w:szCs w:val="20"/>
          <w:lang w:val="id-ID"/>
        </w:rPr>
        <w:t>b. It is known that the t-count value on the net profit margin (NPM) variable is 0.419 with a significance of 0.676. This shows that the arithmetic value is greater than t table (0.419 &lt; 1.659) and the significance is less than 0.05 (0.767 &lt; 0.05). Thus proving that the second hypothesis, which states that net profit margin (NPM) has a significant effect on stock prices, is rejected, meaning that net profit margin (NPM) has no significant effect on stock prices.</w:t>
      </w:r>
    </w:p>
    <w:p w14:paraId="3490DCB0" w14:textId="2BAF8B56" w:rsidR="000F04CC" w:rsidRPr="002A6865" w:rsidRDefault="0059335A" w:rsidP="0059335A">
      <w:pPr>
        <w:spacing w:after="0" w:line="240" w:lineRule="auto"/>
        <w:jc w:val="both"/>
        <w:rPr>
          <w:rFonts w:ascii="Times New Roman" w:hAnsi="Times New Roman" w:cs="Times New Roman"/>
          <w:sz w:val="20"/>
          <w:szCs w:val="20"/>
        </w:rPr>
      </w:pPr>
      <w:r w:rsidRPr="002A6865">
        <w:rPr>
          <w:rFonts w:ascii="Times New Roman" w:eastAsia="Calibri" w:hAnsi="Times New Roman" w:cs="Times New Roman"/>
          <w:bCs/>
          <w:sz w:val="20"/>
          <w:szCs w:val="20"/>
          <w:lang w:val="id-ID"/>
        </w:rPr>
        <w:t xml:space="preserve">c. It is known that the value of t count on the earning per share (EPS) variable is 13,102 with a significance of 0,000. That shows that the t arithmetic value is smaller than the t table (13.102 &lt; 1.659), and the importance is more than 0.05 (0.000 &gt; 0.05). Thus it is proven that the third hypothesis, which states that earnings per share (EPS) has a significant effect on stock prices, is accepted, meaning that earnings per </w:t>
      </w:r>
      <w:r w:rsidRPr="002A6865">
        <w:rPr>
          <w:rFonts w:ascii="Times New Roman" w:eastAsia="Calibri" w:hAnsi="Times New Roman" w:cs="Times New Roman"/>
          <w:bCs/>
          <w:sz w:val="20"/>
          <w:szCs w:val="20"/>
          <w:lang w:val="id-ID"/>
        </w:rPr>
        <w:lastRenderedPageBreak/>
        <w:t>share (EPS) has a positive and significant impact on stock prices.</w:t>
      </w:r>
    </w:p>
    <w:p w14:paraId="346F2D58" w14:textId="77777777" w:rsidR="003C5A5A" w:rsidRPr="002A6865" w:rsidRDefault="003C5A5A" w:rsidP="00400AA1">
      <w:pPr>
        <w:pStyle w:val="ListParagraph"/>
        <w:spacing w:after="0" w:line="240" w:lineRule="auto"/>
        <w:ind w:left="0"/>
        <w:jc w:val="both"/>
        <w:rPr>
          <w:rFonts w:ascii="Times New Roman" w:hAnsi="Times New Roman" w:cs="Times New Roman"/>
          <w:sz w:val="20"/>
          <w:szCs w:val="20"/>
        </w:rPr>
      </w:pPr>
    </w:p>
    <w:p w14:paraId="12EB6BEC" w14:textId="6C9B8807" w:rsidR="00E729CC" w:rsidRPr="002A6865" w:rsidRDefault="002A6865" w:rsidP="002A6865">
      <w:pPr>
        <w:spacing w:after="0" w:line="240" w:lineRule="auto"/>
        <w:ind w:firstLine="567"/>
        <w:contextualSpacing/>
        <w:jc w:val="both"/>
        <w:outlineLvl w:val="1"/>
        <w:rPr>
          <w:rFonts w:ascii="Times New Roman" w:eastAsia="Calibri" w:hAnsi="Times New Roman" w:cs="Times New Roman"/>
          <w:color w:val="000000"/>
          <w:sz w:val="20"/>
          <w:szCs w:val="20"/>
        </w:rPr>
      </w:pPr>
      <w:r w:rsidRPr="002A6865">
        <w:rPr>
          <w:rFonts w:ascii="Times New Roman" w:eastAsia="Calibri" w:hAnsi="Times New Roman" w:cs="Times New Roman"/>
          <w:color w:val="000000"/>
          <w:sz w:val="20"/>
          <w:szCs w:val="20"/>
        </w:rPr>
        <w:t xml:space="preserve">The coefficient of determination test results </w:t>
      </w:r>
      <w:r w:rsidRPr="002A6865">
        <w:rPr>
          <w:rFonts w:ascii="Times New Roman" w:hAnsi="Times New Roman" w:cs="Times New Roman"/>
          <w:sz w:val="20"/>
          <w:szCs w:val="20"/>
          <w:lang w:val="en-ID"/>
        </w:rPr>
        <w:t>shows</w:t>
      </w:r>
      <w:r w:rsidRPr="002A6865">
        <w:rPr>
          <w:rFonts w:ascii="Times New Roman" w:eastAsia="Calibri" w:hAnsi="Times New Roman" w:cs="Times New Roman"/>
          <w:color w:val="000000"/>
          <w:sz w:val="20"/>
          <w:szCs w:val="20"/>
        </w:rPr>
        <w:t xml:space="preserve"> the Adjusted R Square value of 0.678. That indicates that the dependent variable of stock prices can be explained by the dependent variable Return On Equity (ROE), Net Profit Margin (NPM) and Earning Per Share (EPS) of 67.8% while of 32.2% influenced by other variables outside of this study.</w:t>
      </w:r>
    </w:p>
    <w:p w14:paraId="6C97F2D5" w14:textId="77777777" w:rsidR="003C5A5A" w:rsidRPr="002A6865" w:rsidRDefault="003C5A5A" w:rsidP="00400AA1">
      <w:pPr>
        <w:spacing w:after="0" w:line="240" w:lineRule="auto"/>
        <w:ind w:firstLine="709"/>
        <w:contextualSpacing/>
        <w:jc w:val="both"/>
        <w:rPr>
          <w:rFonts w:ascii="Times New Roman" w:eastAsia="Calibri" w:hAnsi="Times New Roman" w:cs="Times New Roman"/>
          <w:color w:val="000000"/>
          <w:sz w:val="20"/>
          <w:szCs w:val="20"/>
        </w:rPr>
      </w:pPr>
    </w:p>
    <w:p w14:paraId="1C4BCBC5" w14:textId="6B831D09" w:rsidR="003C5A5A" w:rsidRPr="002A6865" w:rsidRDefault="002A6865" w:rsidP="002A6865">
      <w:pPr>
        <w:pStyle w:val="ListParagraph"/>
        <w:numPr>
          <w:ilvl w:val="0"/>
          <w:numId w:val="6"/>
        </w:numPr>
        <w:spacing w:after="0" w:line="240" w:lineRule="auto"/>
        <w:ind w:left="284" w:hanging="295"/>
        <w:jc w:val="center"/>
        <w:rPr>
          <w:rFonts w:ascii="Times New Roman" w:eastAsia="Calibri" w:hAnsi="Times New Roman" w:cs="Times New Roman"/>
          <w:b/>
          <w:color w:val="000000"/>
          <w:sz w:val="20"/>
          <w:szCs w:val="20"/>
          <w:lang w:val="id-ID"/>
        </w:rPr>
      </w:pPr>
      <w:r w:rsidRPr="002A6865">
        <w:rPr>
          <w:rFonts w:ascii="Times New Roman" w:hAnsi="Times New Roman" w:cs="Times New Roman"/>
          <w:b/>
          <w:sz w:val="20"/>
          <w:szCs w:val="20"/>
        </w:rPr>
        <w:t>CONCLUSION</w:t>
      </w:r>
    </w:p>
    <w:p w14:paraId="22D4F7BF" w14:textId="77777777" w:rsidR="003C5A5A" w:rsidRPr="002A6865" w:rsidRDefault="003C5A5A" w:rsidP="00400AA1">
      <w:pPr>
        <w:spacing w:after="0" w:line="240" w:lineRule="auto"/>
        <w:ind w:firstLine="851"/>
        <w:contextualSpacing/>
        <w:jc w:val="both"/>
        <w:rPr>
          <w:rFonts w:ascii="Times New Roman" w:eastAsia="Calibri" w:hAnsi="Times New Roman" w:cs="Times New Roman"/>
          <w:sz w:val="20"/>
          <w:szCs w:val="20"/>
        </w:rPr>
      </w:pPr>
    </w:p>
    <w:p w14:paraId="470830AF" w14:textId="78DD210E" w:rsidR="002A6865" w:rsidRPr="002A6865" w:rsidRDefault="002A6865" w:rsidP="002A6865">
      <w:pPr>
        <w:numPr>
          <w:ilvl w:val="0"/>
          <w:numId w:val="5"/>
        </w:numPr>
        <w:spacing w:after="0" w:line="240" w:lineRule="auto"/>
        <w:ind w:left="284" w:hanging="284"/>
        <w:contextualSpacing/>
        <w:jc w:val="both"/>
        <w:rPr>
          <w:rFonts w:ascii="Times New Roman" w:eastAsia="Calibri" w:hAnsi="Times New Roman" w:cs="Times New Roman"/>
          <w:bCs/>
          <w:iCs/>
          <w:sz w:val="20"/>
          <w:szCs w:val="20"/>
          <w:lang w:val="id-ID"/>
        </w:rPr>
      </w:pPr>
      <w:r w:rsidRPr="002A6865">
        <w:rPr>
          <w:rFonts w:ascii="Times New Roman" w:eastAsia="Calibri" w:hAnsi="Times New Roman" w:cs="Times New Roman"/>
          <w:bCs/>
          <w:iCs/>
          <w:sz w:val="20"/>
          <w:szCs w:val="20"/>
          <w:lang w:val="id-ID"/>
        </w:rPr>
        <w:t>Return On Equity (ROE) has a negative and significant effect on stock prices in banking companies listed on the Indonesia Stock Exchange (IDX) in the 2020-2021 Covid-19 Pandemic.</w:t>
      </w:r>
    </w:p>
    <w:p w14:paraId="20407328" w14:textId="6E02B67D" w:rsidR="002A6865" w:rsidRPr="002A6865" w:rsidRDefault="002A6865" w:rsidP="002A6865">
      <w:pPr>
        <w:numPr>
          <w:ilvl w:val="0"/>
          <w:numId w:val="5"/>
        </w:numPr>
        <w:spacing w:after="0" w:line="240" w:lineRule="auto"/>
        <w:ind w:left="284" w:hanging="284"/>
        <w:contextualSpacing/>
        <w:jc w:val="both"/>
        <w:rPr>
          <w:rFonts w:ascii="Times New Roman" w:eastAsia="Calibri" w:hAnsi="Times New Roman" w:cs="Times New Roman"/>
          <w:bCs/>
          <w:iCs/>
          <w:sz w:val="20"/>
          <w:szCs w:val="20"/>
          <w:lang w:val="id-ID"/>
        </w:rPr>
      </w:pPr>
      <w:r w:rsidRPr="002A6865">
        <w:rPr>
          <w:rFonts w:ascii="Times New Roman" w:eastAsia="Calibri" w:hAnsi="Times New Roman" w:cs="Times New Roman"/>
          <w:bCs/>
          <w:iCs/>
          <w:sz w:val="20"/>
          <w:szCs w:val="20"/>
          <w:lang w:val="id-ID"/>
        </w:rPr>
        <w:t>Net Profit Margin (NPM) has no significant effect on stock prices in banking companies listed on the Indonesia Stock Exchange (IDX) in the 2020-2021 Covid-19 Pandemic.</w:t>
      </w:r>
    </w:p>
    <w:p w14:paraId="4DFE6B01" w14:textId="51E02FC9" w:rsidR="003C5A5A" w:rsidRPr="00D20139" w:rsidRDefault="002A6865" w:rsidP="002A6865">
      <w:pPr>
        <w:numPr>
          <w:ilvl w:val="0"/>
          <w:numId w:val="5"/>
        </w:numPr>
        <w:spacing w:after="0" w:line="240" w:lineRule="auto"/>
        <w:ind w:left="284" w:hanging="284"/>
        <w:contextualSpacing/>
        <w:jc w:val="both"/>
        <w:rPr>
          <w:rFonts w:ascii="Times New Roman" w:eastAsia="Calibri" w:hAnsi="Times New Roman" w:cs="Times New Roman"/>
          <w:sz w:val="20"/>
          <w:szCs w:val="20"/>
        </w:rPr>
      </w:pPr>
      <w:r w:rsidRPr="002A6865">
        <w:rPr>
          <w:rFonts w:ascii="Times New Roman" w:eastAsia="Calibri" w:hAnsi="Times New Roman" w:cs="Times New Roman"/>
          <w:bCs/>
          <w:iCs/>
          <w:sz w:val="20"/>
          <w:szCs w:val="20"/>
          <w:lang w:val="id-ID"/>
        </w:rPr>
        <w:t>Earning Per Share (EPS) has a positive and significant effect on stock prices in banking companies listed on the Indonesia Stock Exchange (IDX) in the 2020-2021 Covid-19 Pandemic</w:t>
      </w:r>
      <w:r w:rsidR="003C5A5A" w:rsidRPr="002A6865">
        <w:rPr>
          <w:rFonts w:ascii="Times New Roman" w:eastAsia="Calibri" w:hAnsi="Times New Roman" w:cs="Times New Roman"/>
          <w:bCs/>
          <w:sz w:val="20"/>
          <w:szCs w:val="20"/>
          <w:lang w:val="en-ID"/>
        </w:rPr>
        <w:t>.</w:t>
      </w:r>
    </w:p>
    <w:p w14:paraId="1EF16FE8" w14:textId="77777777" w:rsidR="00D20139" w:rsidRDefault="00D20139" w:rsidP="00D20139">
      <w:pPr>
        <w:spacing w:after="0" w:line="240" w:lineRule="auto"/>
        <w:ind w:left="284"/>
        <w:contextualSpacing/>
        <w:jc w:val="both"/>
        <w:rPr>
          <w:rFonts w:ascii="Times New Roman" w:eastAsia="Calibri" w:hAnsi="Times New Roman" w:cs="Times New Roman"/>
          <w:bCs/>
          <w:sz w:val="20"/>
          <w:szCs w:val="20"/>
          <w:lang w:val="en-ID"/>
        </w:rPr>
      </w:pPr>
    </w:p>
    <w:p w14:paraId="21E195FB" w14:textId="68D95A38"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Pr>
          <w:rFonts w:ascii="Times New Roman" w:eastAsia="Calibri" w:hAnsi="Times New Roman" w:cs="Times New Roman"/>
          <w:sz w:val="20"/>
          <w:szCs w:val="20"/>
        </w:rPr>
        <w:fldChar w:fldCharType="begin" w:fldLock="1"/>
      </w:r>
      <w:r>
        <w:rPr>
          <w:rFonts w:ascii="Times New Roman" w:eastAsia="Calibri" w:hAnsi="Times New Roman" w:cs="Times New Roman"/>
          <w:sz w:val="20"/>
          <w:szCs w:val="20"/>
        </w:rPr>
        <w:instrText xml:space="preserve">ADDIN Mendeley Bibliography CSL_BIBLIOGRAPHY </w:instrText>
      </w:r>
      <w:r>
        <w:rPr>
          <w:rFonts w:ascii="Times New Roman" w:eastAsia="Calibri" w:hAnsi="Times New Roman" w:cs="Times New Roman"/>
          <w:sz w:val="20"/>
          <w:szCs w:val="20"/>
        </w:rPr>
        <w:fldChar w:fldCharType="separate"/>
      </w:r>
      <w:r w:rsidRPr="00D20139">
        <w:rPr>
          <w:rFonts w:ascii="Times New Roman" w:hAnsi="Times New Roman" w:cs="Times New Roman"/>
          <w:noProof/>
          <w:sz w:val="20"/>
          <w:szCs w:val="24"/>
        </w:rPr>
        <w:t>[1].</w:t>
      </w:r>
      <w:r w:rsidRPr="00D20139">
        <w:rPr>
          <w:rFonts w:ascii="Times New Roman" w:hAnsi="Times New Roman" w:cs="Times New Roman"/>
          <w:noProof/>
          <w:sz w:val="20"/>
          <w:szCs w:val="24"/>
        </w:rPr>
        <w:tab/>
        <w:t>Ramli R R. Corona Dinyatakan sebagai Pandemik Penyebab IHSG Anjlok Hari Ini. Diambil kembali. Kompas.com [Internet]. 2020; Available from: https://amp.kompas.com/money/read/2020/03/12/ 133639626/corona-dinyatakan-sebagai-pandemik-penyebab-ihsg-anjlok-hari-ini</w:t>
      </w:r>
    </w:p>
    <w:p w14:paraId="664384EA"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[2].</w:t>
      </w:r>
      <w:r w:rsidRPr="00D20139">
        <w:rPr>
          <w:rFonts w:ascii="Times New Roman" w:hAnsi="Times New Roman" w:cs="Times New Roman"/>
          <w:noProof/>
          <w:sz w:val="20"/>
          <w:szCs w:val="24"/>
        </w:rPr>
        <w:tab/>
        <w:t>Atmoko. ihsg-melemah-pasar-khawatir-dampak-covid-19-terhadap-ekonomi-global. Antaranews.com [Internet]. 2020; Available from: https://www.antaranews.com/berita/1410058/ihsg-melemah-pasar-khawatir-dampak-covid-19-terhadap-ekonomi-global</w:t>
      </w:r>
    </w:p>
    <w:p w14:paraId="474EF0D4"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[3].</w:t>
      </w:r>
      <w:r w:rsidRPr="00D20139">
        <w:rPr>
          <w:rFonts w:ascii="Times New Roman" w:hAnsi="Times New Roman" w:cs="Times New Roman"/>
          <w:noProof/>
          <w:sz w:val="20"/>
          <w:szCs w:val="24"/>
        </w:rPr>
        <w:tab/>
        <w:t>Nurkhaliza. data-sektor-usaha-yang-paling-terdampak-pandemi-covid-19. indexchannel.com [Internet]. 2021; Available from: https://www.idxchannel.com/infografis</w:t>
      </w:r>
    </w:p>
    <w:p w14:paraId="3A79DD77"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lastRenderedPageBreak/>
        <w:t>[4].</w:t>
      </w:r>
      <w:r w:rsidRPr="00D20139">
        <w:rPr>
          <w:rFonts w:ascii="Times New Roman" w:hAnsi="Times New Roman" w:cs="Times New Roman"/>
          <w:noProof/>
          <w:sz w:val="20"/>
          <w:szCs w:val="24"/>
        </w:rPr>
        <w:tab/>
        <w:t xml:space="preserve">Widowati SA. PENGARUH RASIO KEUANGAN TERHADAP PROFITABILITAS PERBANKAN DI INDONESIA. 2015;4(6):1–15. </w:t>
      </w:r>
    </w:p>
    <w:p w14:paraId="70320002"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[5].</w:t>
      </w:r>
      <w:r w:rsidRPr="00D20139">
        <w:rPr>
          <w:rFonts w:ascii="Times New Roman" w:hAnsi="Times New Roman" w:cs="Times New Roman"/>
          <w:noProof/>
          <w:sz w:val="20"/>
          <w:szCs w:val="24"/>
        </w:rPr>
        <w:tab/>
        <w:t xml:space="preserve">Chayani. DIPONEGORO JOURNAL OF SOCIAL AND POLITIC Tahun 2013, Hal. 1-8 http://ejournal- s1.undip.ac.id/index.php/. 2013;1–9. </w:t>
      </w:r>
    </w:p>
    <w:p w14:paraId="49374E81"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[6].</w:t>
      </w:r>
      <w:r w:rsidRPr="00D20139">
        <w:rPr>
          <w:rFonts w:ascii="Times New Roman" w:hAnsi="Times New Roman" w:cs="Times New Roman"/>
          <w:noProof/>
          <w:sz w:val="20"/>
          <w:szCs w:val="24"/>
        </w:rPr>
        <w:tab/>
        <w:t>Suhartoko. akankah-pandemi-covid-19-memicu-krisis-perbankan-di-indonesia. 2020; Available from: https://nationalgeographic.grid.id/read/132258328</w:t>
      </w:r>
    </w:p>
    <w:p w14:paraId="69CB756A"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[7].</w:t>
      </w:r>
      <w:r w:rsidRPr="00D20139">
        <w:rPr>
          <w:rFonts w:ascii="Times New Roman" w:hAnsi="Times New Roman" w:cs="Times New Roman"/>
          <w:noProof/>
          <w:sz w:val="20"/>
          <w:szCs w:val="24"/>
        </w:rPr>
        <w:tab/>
        <w:t>Fuad. kondisi-perbankan-di-2020-mesin-pencetak-laba-tidak-berfungsi-maksimal. 2021; Available from: https://ekbis.sindonews.com/read</w:t>
      </w:r>
    </w:p>
    <w:p w14:paraId="3D645972"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[8].</w:t>
      </w:r>
      <w:r w:rsidRPr="00D20139">
        <w:rPr>
          <w:rFonts w:ascii="Times New Roman" w:hAnsi="Times New Roman" w:cs="Times New Roman"/>
          <w:noProof/>
          <w:sz w:val="20"/>
          <w:szCs w:val="24"/>
        </w:rPr>
        <w:tab/>
        <w:t xml:space="preserve">Azhari AR, Wahyudi R. Analisis Kinerja Perbankan Syariah di Indonesia : Studi Masa Pandemi Covid-19. J Ekon Syariah Indones. 2020;10(2):96–102. </w:t>
      </w:r>
    </w:p>
    <w:p w14:paraId="4DC84082"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[9].</w:t>
      </w:r>
      <w:r w:rsidRPr="00D20139">
        <w:rPr>
          <w:rFonts w:ascii="Times New Roman" w:hAnsi="Times New Roman" w:cs="Times New Roman"/>
          <w:noProof/>
          <w:sz w:val="20"/>
          <w:szCs w:val="24"/>
        </w:rPr>
        <w:tab/>
        <w:t>Makki. pandemi-covid-19-bikin-laba-perbankan-melempem. liputan6.com [Internet]. 2021; Available from: www.liputan6.com/bisnis/read</w:t>
      </w:r>
    </w:p>
    <w:p w14:paraId="165F89C1"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[10].</w:t>
      </w:r>
      <w:r w:rsidRPr="00D20139">
        <w:rPr>
          <w:rFonts w:ascii="Times New Roman" w:hAnsi="Times New Roman" w:cs="Times New Roman"/>
          <w:noProof/>
          <w:sz w:val="20"/>
          <w:szCs w:val="24"/>
        </w:rPr>
        <w:tab/>
        <w:t>safitri. laba-bank-permata-2020-turun-519-persen-ini-sebabnya-kata-direktur-keuangan. amp.kompas.com [Internet]. Available from: https://amp.kompas.com/money/read</w:t>
      </w:r>
    </w:p>
    <w:p w14:paraId="6A347260"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[11].</w:t>
      </w:r>
      <w:r w:rsidRPr="00D20139">
        <w:rPr>
          <w:rFonts w:ascii="Times New Roman" w:hAnsi="Times New Roman" w:cs="Times New Roman"/>
          <w:noProof/>
          <w:sz w:val="20"/>
          <w:szCs w:val="24"/>
        </w:rPr>
        <w:tab/>
        <w:t xml:space="preserve">Sansa NA. THE IMPACT OF THE COVID - 19 ON THE FINANCIAL MARKETS : EVIDENCE FROM CHINA AND USA. (march 2020). </w:t>
      </w:r>
    </w:p>
    <w:p w14:paraId="7914AEBA"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[12].</w:t>
      </w:r>
      <w:r w:rsidRPr="00D20139">
        <w:rPr>
          <w:rFonts w:ascii="Times New Roman" w:hAnsi="Times New Roman" w:cs="Times New Roman"/>
          <w:noProof/>
          <w:sz w:val="20"/>
          <w:szCs w:val="24"/>
        </w:rPr>
        <w:tab/>
        <w:t xml:space="preserve">Burhanuddin C.I&amp;Abadi MN. AkMen AkMen. 2020;17:90–8. </w:t>
      </w:r>
    </w:p>
    <w:p w14:paraId="29801E51"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[13].</w:t>
      </w:r>
      <w:r w:rsidRPr="00D20139">
        <w:rPr>
          <w:rFonts w:ascii="Times New Roman" w:hAnsi="Times New Roman" w:cs="Times New Roman"/>
          <w:noProof/>
          <w:sz w:val="20"/>
          <w:szCs w:val="24"/>
        </w:rPr>
        <w:tab/>
        <w:t>Supriyaningsih O. Analisis Kinerja Perbankan Syariah Di Indonesia Dengan Menggunakan Pendekatan Islamicity Indeces. ejournal.radenintan.ac.id [Internet]. Available from: http://ejournal.radenintan.ac.id/index.php/RJMBI/article/view/5714</w:t>
      </w:r>
    </w:p>
    <w:p w14:paraId="3317CFEF"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[14].</w:t>
      </w:r>
      <w:r w:rsidRPr="00D20139">
        <w:rPr>
          <w:rFonts w:ascii="Times New Roman" w:hAnsi="Times New Roman" w:cs="Times New Roman"/>
          <w:noProof/>
          <w:sz w:val="20"/>
          <w:szCs w:val="24"/>
        </w:rPr>
        <w:tab/>
        <w:t xml:space="preserve">Hanum. Pengaruh Return On Asset (ROE), Return On Equity (ROE), dan Earning Per Share (EPS) Terhadap Harga Saham pada Perusahaan Otomotif yang Terdaftar Di Bursa Efek Indonesia Periode 2008-2011. Kumpul J Dosen Univ Muhammadiyah Sumatera Utara, 8(2) [Internet]. 2015; Available from: </w:t>
      </w:r>
      <w:r w:rsidRPr="00D20139">
        <w:rPr>
          <w:rFonts w:ascii="Times New Roman" w:hAnsi="Times New Roman" w:cs="Times New Roman"/>
          <w:noProof/>
          <w:sz w:val="20"/>
          <w:szCs w:val="24"/>
        </w:rPr>
        <w:lastRenderedPageBreak/>
        <w:t>http://jurnal.umsu.ac.id/index.php/kumpulandosen/article/view/301</w:t>
      </w:r>
    </w:p>
    <w:p w14:paraId="3390DABE"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[15].</w:t>
      </w:r>
      <w:r w:rsidRPr="00D20139">
        <w:rPr>
          <w:rFonts w:ascii="Times New Roman" w:hAnsi="Times New Roman" w:cs="Times New Roman"/>
          <w:noProof/>
          <w:sz w:val="20"/>
          <w:szCs w:val="24"/>
        </w:rPr>
        <w:tab/>
        <w:t xml:space="preserve">Kasmir. Analisis Laporan Keuangan. 2016. 200 p. </w:t>
      </w:r>
    </w:p>
    <w:p w14:paraId="57247979"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[16].</w:t>
      </w:r>
      <w:r w:rsidRPr="00D20139">
        <w:rPr>
          <w:rFonts w:ascii="Times New Roman" w:hAnsi="Times New Roman" w:cs="Times New Roman"/>
          <w:noProof/>
          <w:sz w:val="20"/>
          <w:szCs w:val="24"/>
        </w:rPr>
        <w:tab/>
        <w:t xml:space="preserve">Setiawati, L. W., &amp; Lim M. Analisis Pengaruh Profitabilitas, Ukuran Perusahaan, Leverage Dan Pengungkapan Sosial Terhadap Nilai Perusahaan Manufaktur Yang Terdaftar Di BEI Periode 2011-2015. J AKUNTANSI, 12(1), 29-57. </w:t>
      </w:r>
    </w:p>
    <w:p w14:paraId="2D54F79E"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[17].</w:t>
      </w:r>
      <w:r w:rsidRPr="00D20139">
        <w:rPr>
          <w:rFonts w:ascii="Times New Roman" w:hAnsi="Times New Roman" w:cs="Times New Roman"/>
          <w:noProof/>
          <w:sz w:val="20"/>
          <w:szCs w:val="24"/>
        </w:rPr>
        <w:tab/>
        <w:t xml:space="preserve">Fahmi I. Analisis Laporan Keuangan. 2015. 82 p. </w:t>
      </w:r>
    </w:p>
    <w:p w14:paraId="2FAC2804"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D20139">
        <w:rPr>
          <w:rFonts w:ascii="Times New Roman" w:hAnsi="Times New Roman" w:cs="Times New Roman"/>
          <w:noProof/>
          <w:sz w:val="20"/>
          <w:szCs w:val="24"/>
        </w:rPr>
        <w:t>[18].</w:t>
      </w:r>
      <w:r w:rsidRPr="00D20139">
        <w:rPr>
          <w:rFonts w:ascii="Times New Roman" w:hAnsi="Times New Roman" w:cs="Times New Roman"/>
          <w:noProof/>
          <w:sz w:val="20"/>
          <w:szCs w:val="24"/>
        </w:rPr>
        <w:tab/>
        <w:t xml:space="preserve">Asri MH. ANALISIS RASIO DENGAN VARIABEL EPS ( EARNING PER SHARE ), ROA ( RETURN ON ASSETS ), ROE ( RETURN ON EQUITY ) , BOPO ( BIAYA OPERASIONAL PENDAPATAN OPERASIONAL ) TERHADAP HARGA SAHAM PERUSAHAAN PERBANKAN. 2014;275–87. </w:t>
      </w:r>
    </w:p>
    <w:p w14:paraId="7A87DD18" w14:textId="77777777" w:rsidR="00D20139" w:rsidRPr="00D20139" w:rsidRDefault="00D20139" w:rsidP="00D20139">
      <w:pPr>
        <w:widowControl w:val="0"/>
        <w:autoSpaceDE w:val="0"/>
        <w:autoSpaceDN w:val="0"/>
        <w:adjustRightInd w:val="0"/>
        <w:spacing w:after="0" w:line="240" w:lineRule="auto"/>
        <w:ind w:left="640" w:hanging="640"/>
        <w:rPr>
          <w:rFonts w:ascii="Times New Roman" w:hAnsi="Times New Roman" w:cs="Times New Roman"/>
          <w:noProof/>
          <w:sz w:val="20"/>
        </w:rPr>
      </w:pPr>
      <w:r w:rsidRPr="00D20139">
        <w:rPr>
          <w:rFonts w:ascii="Times New Roman" w:hAnsi="Times New Roman" w:cs="Times New Roman"/>
          <w:noProof/>
          <w:sz w:val="20"/>
          <w:szCs w:val="24"/>
        </w:rPr>
        <w:t>[19].</w:t>
      </w:r>
      <w:r w:rsidRPr="00D20139">
        <w:rPr>
          <w:rFonts w:ascii="Times New Roman" w:hAnsi="Times New Roman" w:cs="Times New Roman"/>
          <w:noProof/>
          <w:sz w:val="20"/>
          <w:szCs w:val="24"/>
        </w:rPr>
        <w:tab/>
        <w:t>Hartanto. Mahasiswa Investor [Internet]. 2018. 20 p. Available from: jakarta: PT Elex Media Komputindo</w:t>
      </w:r>
    </w:p>
    <w:p w14:paraId="7128D960" w14:textId="7567041C" w:rsidR="00C845CB" w:rsidRDefault="00D20139" w:rsidP="00D20139">
      <w:pPr>
        <w:spacing w:after="0" w:line="240" w:lineRule="auto"/>
        <w:ind w:left="284"/>
        <w:contextualSpacing/>
        <w:jc w:val="both"/>
      </w:pPr>
      <w:r>
        <w:rPr>
          <w:rFonts w:ascii="Times New Roman" w:eastAsia="Calibri" w:hAnsi="Times New Roman" w:cs="Times New Roman"/>
          <w:sz w:val="20"/>
          <w:szCs w:val="20"/>
        </w:rPr>
        <w:fldChar w:fldCharType="end"/>
      </w:r>
      <w:bookmarkStart w:id="0" w:name="_GoBack"/>
      <w:bookmarkEnd w:id="0"/>
    </w:p>
    <w:p w14:paraId="519F4FF0" w14:textId="582FF0AE" w:rsidR="003C5A5A" w:rsidRPr="002A6865" w:rsidRDefault="003C5A5A" w:rsidP="00C845CB">
      <w:pPr>
        <w:spacing w:after="0" w:line="240" w:lineRule="auto"/>
        <w:jc w:val="both"/>
        <w:rPr>
          <w:rFonts w:ascii="Times New Roman" w:hAnsi="Times New Roman" w:cs="Times New Roman"/>
          <w:sz w:val="20"/>
          <w:szCs w:val="20"/>
        </w:rPr>
      </w:pPr>
    </w:p>
    <w:sectPr w:rsidR="003C5A5A" w:rsidRPr="002A6865" w:rsidSect="00400AA1">
      <w:type w:val="continuous"/>
      <w:pgSz w:w="12240" w:h="15840"/>
      <w:pgMar w:top="1701" w:right="1701" w:bottom="1701" w:left="2268" w:header="709" w:footer="709"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6C54"/>
    <w:multiLevelType w:val="hybridMultilevel"/>
    <w:tmpl w:val="213659EE"/>
    <w:lvl w:ilvl="0" w:tplc="73C862C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09D3362"/>
    <w:multiLevelType w:val="hybridMultilevel"/>
    <w:tmpl w:val="53123F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1434E"/>
    <w:multiLevelType w:val="hybridMultilevel"/>
    <w:tmpl w:val="24B45D40"/>
    <w:lvl w:ilvl="0" w:tplc="DB2E067A">
      <w:start w:val="1"/>
      <w:numFmt w:val="lowerLetter"/>
      <w:lvlText w:val="%1."/>
      <w:lvlJc w:val="left"/>
      <w:pPr>
        <w:ind w:left="2160" w:hanging="360"/>
      </w:pPr>
      <w:rPr>
        <w:rFonts w:ascii="Times New Roman" w:eastAsia="Times New Roman" w:hAnsi="Times New Roman" w:cs="Times New Roman"/>
        <w:color w:val="auto"/>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nsid w:val="5684443F"/>
    <w:multiLevelType w:val="hybridMultilevel"/>
    <w:tmpl w:val="249CD8B2"/>
    <w:lvl w:ilvl="0" w:tplc="98DCBD7C">
      <w:start w:val="1"/>
      <w:numFmt w:val="decimal"/>
      <w:lvlText w:val="%1."/>
      <w:lvlJc w:val="left"/>
      <w:pPr>
        <w:ind w:left="1713" w:hanging="360"/>
      </w:pPr>
      <w:rPr>
        <w:rFonts w:cs="Times New Roman" w:hint="default"/>
        <w:color w:val="000000" w:themeColor="text1"/>
      </w:rPr>
    </w:lvl>
    <w:lvl w:ilvl="1" w:tplc="CCF8D3E6">
      <w:start w:val="1"/>
      <w:numFmt w:val="decimal"/>
      <w:lvlText w:val="%2."/>
      <w:lvlJc w:val="left"/>
      <w:pPr>
        <w:ind w:left="2346" w:hanging="360"/>
      </w:pPr>
      <w:rPr>
        <w:rFonts w:cs="Times New Roman"/>
        <w:color w:val="auto"/>
      </w:rPr>
    </w:lvl>
    <w:lvl w:ilvl="2" w:tplc="0421001B" w:tentative="1">
      <w:start w:val="1"/>
      <w:numFmt w:val="lowerRoman"/>
      <w:lvlText w:val="%3."/>
      <w:lvlJc w:val="right"/>
      <w:pPr>
        <w:ind w:left="3153" w:hanging="180"/>
      </w:pPr>
      <w:rPr>
        <w:rFonts w:cs="Times New Roman"/>
      </w:rPr>
    </w:lvl>
    <w:lvl w:ilvl="3" w:tplc="0421000F" w:tentative="1">
      <w:start w:val="1"/>
      <w:numFmt w:val="decimal"/>
      <w:lvlText w:val="%4."/>
      <w:lvlJc w:val="left"/>
      <w:pPr>
        <w:ind w:left="3873" w:hanging="360"/>
      </w:pPr>
      <w:rPr>
        <w:rFonts w:cs="Times New Roman"/>
      </w:rPr>
    </w:lvl>
    <w:lvl w:ilvl="4" w:tplc="04210019" w:tentative="1">
      <w:start w:val="1"/>
      <w:numFmt w:val="lowerLetter"/>
      <w:lvlText w:val="%5."/>
      <w:lvlJc w:val="left"/>
      <w:pPr>
        <w:ind w:left="4593" w:hanging="360"/>
      </w:pPr>
      <w:rPr>
        <w:rFonts w:cs="Times New Roman"/>
      </w:rPr>
    </w:lvl>
    <w:lvl w:ilvl="5" w:tplc="0421001B" w:tentative="1">
      <w:start w:val="1"/>
      <w:numFmt w:val="lowerRoman"/>
      <w:lvlText w:val="%6."/>
      <w:lvlJc w:val="right"/>
      <w:pPr>
        <w:ind w:left="5313" w:hanging="180"/>
      </w:pPr>
      <w:rPr>
        <w:rFonts w:cs="Times New Roman"/>
      </w:rPr>
    </w:lvl>
    <w:lvl w:ilvl="6" w:tplc="0421000F" w:tentative="1">
      <w:start w:val="1"/>
      <w:numFmt w:val="decimal"/>
      <w:lvlText w:val="%7."/>
      <w:lvlJc w:val="left"/>
      <w:pPr>
        <w:ind w:left="6033" w:hanging="360"/>
      </w:pPr>
      <w:rPr>
        <w:rFonts w:cs="Times New Roman"/>
      </w:rPr>
    </w:lvl>
    <w:lvl w:ilvl="7" w:tplc="04210019" w:tentative="1">
      <w:start w:val="1"/>
      <w:numFmt w:val="lowerLetter"/>
      <w:lvlText w:val="%8."/>
      <w:lvlJc w:val="left"/>
      <w:pPr>
        <w:ind w:left="6753" w:hanging="360"/>
      </w:pPr>
      <w:rPr>
        <w:rFonts w:cs="Times New Roman"/>
      </w:rPr>
    </w:lvl>
    <w:lvl w:ilvl="8" w:tplc="0421001B" w:tentative="1">
      <w:start w:val="1"/>
      <w:numFmt w:val="lowerRoman"/>
      <w:lvlText w:val="%9."/>
      <w:lvlJc w:val="right"/>
      <w:pPr>
        <w:ind w:left="7473" w:hanging="180"/>
      </w:pPr>
      <w:rPr>
        <w:rFonts w:cs="Times New Roman"/>
      </w:rPr>
    </w:lvl>
  </w:abstractNum>
  <w:abstractNum w:abstractNumId="4">
    <w:nsid w:val="6C8920B6"/>
    <w:multiLevelType w:val="hybridMultilevel"/>
    <w:tmpl w:val="26501A82"/>
    <w:lvl w:ilvl="0" w:tplc="422E5B00">
      <w:start w:val="1"/>
      <w:numFmt w:val="decimal"/>
      <w:lvlText w:val="%1."/>
      <w:lvlJc w:val="left"/>
      <w:pPr>
        <w:ind w:left="1146" w:hanging="360"/>
      </w:pPr>
      <w:rPr>
        <w:rFonts w:cs="Times New Roman" w:hint="default"/>
        <w:color w:val="000000" w:themeColor="text1"/>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7F537734"/>
    <w:multiLevelType w:val="hybridMultilevel"/>
    <w:tmpl w:val="BE7E9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7B"/>
    <w:rsid w:val="00016A9A"/>
    <w:rsid w:val="00044674"/>
    <w:rsid w:val="000A677B"/>
    <w:rsid w:val="000F04CC"/>
    <w:rsid w:val="0011148D"/>
    <w:rsid w:val="001306C7"/>
    <w:rsid w:val="00243831"/>
    <w:rsid w:val="00273676"/>
    <w:rsid w:val="00290649"/>
    <w:rsid w:val="002A6865"/>
    <w:rsid w:val="003C5A5A"/>
    <w:rsid w:val="003F32D3"/>
    <w:rsid w:val="00400AA1"/>
    <w:rsid w:val="004318DF"/>
    <w:rsid w:val="004756D5"/>
    <w:rsid w:val="00541D28"/>
    <w:rsid w:val="00571E42"/>
    <w:rsid w:val="00577B3C"/>
    <w:rsid w:val="0058512F"/>
    <w:rsid w:val="0059335A"/>
    <w:rsid w:val="005A5AF6"/>
    <w:rsid w:val="00666A96"/>
    <w:rsid w:val="006801BB"/>
    <w:rsid w:val="0068024A"/>
    <w:rsid w:val="00706E55"/>
    <w:rsid w:val="00756BEE"/>
    <w:rsid w:val="007C3605"/>
    <w:rsid w:val="008777E8"/>
    <w:rsid w:val="00880D19"/>
    <w:rsid w:val="008842A4"/>
    <w:rsid w:val="009D4372"/>
    <w:rsid w:val="00A3624F"/>
    <w:rsid w:val="00A52A5D"/>
    <w:rsid w:val="00A72513"/>
    <w:rsid w:val="00B24EDA"/>
    <w:rsid w:val="00B26178"/>
    <w:rsid w:val="00B847AB"/>
    <w:rsid w:val="00B87DDA"/>
    <w:rsid w:val="00BB1858"/>
    <w:rsid w:val="00BE3884"/>
    <w:rsid w:val="00C845CB"/>
    <w:rsid w:val="00CB0A1F"/>
    <w:rsid w:val="00CB3987"/>
    <w:rsid w:val="00D17C0A"/>
    <w:rsid w:val="00D20139"/>
    <w:rsid w:val="00D33AF1"/>
    <w:rsid w:val="00D9458E"/>
    <w:rsid w:val="00DB0110"/>
    <w:rsid w:val="00DB7A86"/>
    <w:rsid w:val="00DD53BD"/>
    <w:rsid w:val="00DF304A"/>
    <w:rsid w:val="00E0516F"/>
    <w:rsid w:val="00E17452"/>
    <w:rsid w:val="00E27B3C"/>
    <w:rsid w:val="00E54898"/>
    <w:rsid w:val="00E729CC"/>
    <w:rsid w:val="00F04899"/>
    <w:rsid w:val="00F0539D"/>
    <w:rsid w:val="00FA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1ACE"/>
  <w15:chartTrackingRefBased/>
  <w15:docId w15:val="{AF69E9C9-4D32-406C-9474-852422D8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UGEX'Z,skirpsi,KhusBay,List Paragraph11,skripsi,Char Char2,List Paragraph2,gambar,nana,Colorful List - Accent 11,Body Text Char1,spasi 2 taiiii,List Paragraph Char Char,Body of text Char1"/>
    <w:basedOn w:val="Normal"/>
    <w:link w:val="ListParagraphChar"/>
    <w:uiPriority w:val="34"/>
    <w:qFormat/>
    <w:rsid w:val="00A3624F"/>
    <w:pPr>
      <w:ind w:left="720"/>
      <w:contextualSpacing/>
    </w:pPr>
  </w:style>
  <w:style w:type="character" w:customStyle="1" w:styleId="ListParagraphChar">
    <w:name w:val="List Paragraph Char"/>
    <w:aliases w:val="Body of text Char,List Paragraph1 Char,UGEX'Z Char,skirpsi Char,KhusBay Char,List Paragraph11 Char,skripsi Char,Char Char2 Char,List Paragraph2 Char,gambar Char,nana Char,Colorful List - Accent 11 Char,Body Text Char1 Char"/>
    <w:link w:val="ListParagraph"/>
    <w:rsid w:val="0011148D"/>
  </w:style>
  <w:style w:type="character" w:customStyle="1" w:styleId="Heading1Char">
    <w:name w:val="Heading 1 Char"/>
    <w:basedOn w:val="DefaultParagraphFont"/>
    <w:link w:val="Heading1"/>
    <w:uiPriority w:val="9"/>
    <w:rsid w:val="003C5A5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C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03000">
      <w:bodyDiv w:val="1"/>
      <w:marLeft w:val="0"/>
      <w:marRight w:val="0"/>
      <w:marTop w:val="0"/>
      <w:marBottom w:val="0"/>
      <w:divBdr>
        <w:top w:val="none" w:sz="0" w:space="0" w:color="auto"/>
        <w:left w:val="none" w:sz="0" w:space="0" w:color="auto"/>
        <w:bottom w:val="none" w:sz="0" w:space="0" w:color="auto"/>
        <w:right w:val="none" w:sz="0" w:space="0" w:color="auto"/>
      </w:divBdr>
    </w:div>
    <w:div w:id="271135412">
      <w:bodyDiv w:val="1"/>
      <w:marLeft w:val="0"/>
      <w:marRight w:val="0"/>
      <w:marTop w:val="0"/>
      <w:marBottom w:val="0"/>
      <w:divBdr>
        <w:top w:val="none" w:sz="0" w:space="0" w:color="auto"/>
        <w:left w:val="none" w:sz="0" w:space="0" w:color="auto"/>
        <w:bottom w:val="none" w:sz="0" w:space="0" w:color="auto"/>
        <w:right w:val="none" w:sz="0" w:space="0" w:color="auto"/>
      </w:divBdr>
    </w:div>
    <w:div w:id="662247370">
      <w:bodyDiv w:val="1"/>
      <w:marLeft w:val="0"/>
      <w:marRight w:val="0"/>
      <w:marTop w:val="0"/>
      <w:marBottom w:val="0"/>
      <w:divBdr>
        <w:top w:val="none" w:sz="0" w:space="0" w:color="auto"/>
        <w:left w:val="none" w:sz="0" w:space="0" w:color="auto"/>
        <w:bottom w:val="none" w:sz="0" w:space="0" w:color="auto"/>
        <w:right w:val="none" w:sz="0" w:space="0" w:color="auto"/>
      </w:divBdr>
    </w:div>
    <w:div w:id="727268686">
      <w:bodyDiv w:val="1"/>
      <w:marLeft w:val="0"/>
      <w:marRight w:val="0"/>
      <w:marTop w:val="0"/>
      <w:marBottom w:val="0"/>
      <w:divBdr>
        <w:top w:val="none" w:sz="0" w:space="0" w:color="auto"/>
        <w:left w:val="none" w:sz="0" w:space="0" w:color="auto"/>
        <w:bottom w:val="none" w:sz="0" w:space="0" w:color="auto"/>
        <w:right w:val="none" w:sz="0" w:space="0" w:color="auto"/>
      </w:divBdr>
    </w:div>
    <w:div w:id="758864929">
      <w:bodyDiv w:val="1"/>
      <w:marLeft w:val="0"/>
      <w:marRight w:val="0"/>
      <w:marTop w:val="0"/>
      <w:marBottom w:val="0"/>
      <w:divBdr>
        <w:top w:val="none" w:sz="0" w:space="0" w:color="auto"/>
        <w:left w:val="none" w:sz="0" w:space="0" w:color="auto"/>
        <w:bottom w:val="none" w:sz="0" w:space="0" w:color="auto"/>
        <w:right w:val="none" w:sz="0" w:space="0" w:color="auto"/>
      </w:divBdr>
    </w:div>
    <w:div w:id="828132612">
      <w:bodyDiv w:val="1"/>
      <w:marLeft w:val="0"/>
      <w:marRight w:val="0"/>
      <w:marTop w:val="0"/>
      <w:marBottom w:val="0"/>
      <w:divBdr>
        <w:top w:val="none" w:sz="0" w:space="0" w:color="auto"/>
        <w:left w:val="none" w:sz="0" w:space="0" w:color="auto"/>
        <w:bottom w:val="none" w:sz="0" w:space="0" w:color="auto"/>
        <w:right w:val="none" w:sz="0" w:space="0" w:color="auto"/>
      </w:divBdr>
    </w:div>
    <w:div w:id="873154668">
      <w:bodyDiv w:val="1"/>
      <w:marLeft w:val="0"/>
      <w:marRight w:val="0"/>
      <w:marTop w:val="0"/>
      <w:marBottom w:val="0"/>
      <w:divBdr>
        <w:top w:val="none" w:sz="0" w:space="0" w:color="auto"/>
        <w:left w:val="none" w:sz="0" w:space="0" w:color="auto"/>
        <w:bottom w:val="none" w:sz="0" w:space="0" w:color="auto"/>
        <w:right w:val="none" w:sz="0" w:space="0" w:color="auto"/>
      </w:divBdr>
    </w:div>
    <w:div w:id="1193764976">
      <w:bodyDiv w:val="1"/>
      <w:marLeft w:val="0"/>
      <w:marRight w:val="0"/>
      <w:marTop w:val="0"/>
      <w:marBottom w:val="0"/>
      <w:divBdr>
        <w:top w:val="none" w:sz="0" w:space="0" w:color="auto"/>
        <w:left w:val="none" w:sz="0" w:space="0" w:color="auto"/>
        <w:bottom w:val="none" w:sz="0" w:space="0" w:color="auto"/>
        <w:right w:val="none" w:sz="0" w:space="0" w:color="auto"/>
      </w:divBdr>
    </w:div>
    <w:div w:id="148812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b:Tag>
    <b:SourceType>InternetSite</b:SourceType>
    <b:Guid>{833D64A4-F7E6-4AC2-9373-986B1FE09340}</b:Guid>
    <b:Title>Corona Dinyatakan sebagai Pandemik Penyebab IHSG Anjlok Hari Ini</b:Title>
    <b:Author>
      <b:Author>
        <b:NameList>
          <b:Person>
            <b:Last>Ramli</b:Last>
            <b:First>Rully</b:First>
            <b:Middle>R.</b:Middle>
          </b:Person>
        </b:NameList>
      </b:Author>
    </b:Author>
    <b:Year>2020</b:Year>
    <b:URL>https://amp.kompas.com/money/read/2020/03/12/ 133639626/corona-dinyatakan-sebagai-pandemik-penyebab-ihsg-anjlok-hari-ini</b:URL>
    <b:InternetSiteTitle>Kompas.com</b:InternetSiteTitle>
    <b:Month>Maret</b:Month>
    <b:Day>12</b:Day>
    <b:RefOrder>3</b:RefOrder>
  </b:Source>
  <b:Source>
    <b:Tag>Cit</b:Tag>
    <b:SourceType>InternetSite</b:SourceType>
    <b:Guid>{FBBE28C3-D3F6-4CCE-A6E6-7D91072C0813}</b:Guid>
    <b:Author>
      <b:Author>
        <b:NameList>
          <b:Person>
            <b:Last>Atmoko</b:Last>
            <b:First>Citro</b:First>
          </b:Person>
        </b:NameList>
      </b:Author>
    </b:Author>
    <b:Title>IHSG melemah, pasar khawatir dampak COVID-19 terhadap ekonomi global</b:Title>
    <b:InternetSiteTitle>Antaranews.Com.</b:InternetSiteTitle>
    <b:Year>2020</b:Year>
    <b:Month>April</b:Month>
    <b:Day>8</b:Day>
    <b:URL>https://www.antaranews.com/berita/1410058/ihsg-melemah-pasar-khawatir-dampak-covid-19-terhadap-ekonomi-global</b:URL>
    <b:RefOrder>4</b:RefOrder>
  </b:Source>
  <b:Source>
    <b:Tag>Nur21</b:Tag>
    <b:SourceType>InternetSite</b:SourceType>
    <b:Guid>{AEFC2CDD-B6C7-4263-96B3-16821470293F}</b:Guid>
    <b:Author>
      <b:Author>
        <b:NameList>
          <b:Person>
            <b:Last>Nurhaliza</b:Last>
            <b:First>Shifa</b:First>
          </b:Person>
        </b:NameList>
      </b:Author>
    </b:Author>
    <b:Title>Data Sektor Usaha Yang Paling Terdampak Pandemi Covid 19</b:Title>
    <b:Year>2021</b:Year>
    <b:InternetSiteTitle>IDX Channel</b:InternetSiteTitle>
    <b:Month>Juli</b:Month>
    <b:Day>24</b:Day>
    <b:URL>http://.idxchannel.com</b:URL>
    <b:RefOrder>5</b:RefOrder>
  </b:Source>
  <b:Source>
    <b:Tag>Wid15</b:Tag>
    <b:SourceType>JournalArticle</b:SourceType>
    <b:Guid>{BC6948D4-9053-47F2-B89A-BFC80DEFC356}</b:Guid>
    <b:Title>Pengaruh rasio keuangan terhadap profitabilitas perbankan di Indonesia.</b:Title>
    <b:JournalName>Jurnal Ilmu Dan Riset Akuntansi (JIRA)</b:JournalName>
    <b:Year>2015</b:Year>
    <b:Author>
      <b:Author>
        <b:NameList>
          <b:Person>
            <b:Last>Widowati</b:Last>
            <b:Middle>Ayu</b:Middle>
            <b:First>Sari</b:First>
          </b:Person>
          <b:Person>
            <b:Last>Suryono</b:Last>
            <b:First>Bambang</b:First>
          </b:Person>
        </b:NameList>
      </b:Author>
    </b:Author>
    <b:Volume>4</b:Volume>
    <b:Issue>6</b:Issue>
    <b:RefOrder>6</b:RefOrder>
  </b:Source>
  <b:Source>
    <b:Tag>Suh20</b:Tag>
    <b:SourceType>InternetSite</b:SourceType>
    <b:Guid>{95861913-3D86-4878-91FD-CD1DA4870938}</b:Guid>
    <b:Title>Akankah Pandemi COVID-19 Memicu Krisis Perbankan di Indonesia?</b:Title>
    <b:Year>2020</b:Year>
    <b:Month>Juli</b:Month>
    <b:Day>23</b:Day>
    <b:InternetSiteTitle>Nationalgeographic.co.id</b:InternetSiteTitle>
    <b:URL>https://nationalgeographic.grid.id/read/132258328/akankah-pandemi-covid-19-memicu-krisis-perbankan-di-indonesia?page=all</b:URL>
    <b:Author>
      <b:Author>
        <b:NameList>
          <b:Person>
            <b:Last>Suhartoko</b:Last>
            <b:Middle> Berchman</b:Middle>
            <b:First>Yohanes</b:First>
          </b:Person>
        </b:NameList>
      </b:Author>
    </b:Author>
    <b:RefOrder>7</b:RefOrder>
  </b:Source>
  <b:Source>
    <b:Tag>Haf21</b:Tag>
    <b:SourceType>InternetSite</b:SourceType>
    <b:Guid>{3D97F3B7-E3B4-4D7E-849B-23E3673CD1C6}</b:Guid>
    <b:Author>
      <b:Author>
        <b:NameList>
          <b:Person>
            <b:Last>Fuad</b:Last>
            <b:First>Hafid</b:First>
          </b:Person>
        </b:NameList>
      </b:Author>
    </b:Author>
    <b:Title>Kondisi Perbankan di 2020, Mesin Pencetak Laba Tidak Berfungsi Maksimal</b:Title>
    <b:InternetSiteTitle>Sindonews.com</b:InternetSiteTitle>
    <b:Year>2021</b:Year>
    <b:Month>Februari</b:Month>
    <b:Day>2021</b:Day>
    <b:URL>https://ekbis.sindonews.com/read/322112/178/kondisi-perbankan-di-2020-mesin-pencetak-laba-tidak-berfungsi-maksimal-1612256540</b:URL>
    <b:RefOrder>1</b:RefOrder>
  </b:Source>
  <b:Source>
    <b:Tag>Adh20</b:Tag>
    <b:SourceType>JournalArticle</b:SourceType>
    <b:Guid>{367796BA-A1D5-409A-B67C-4E084A8245C6}</b:Guid>
    <b:Title>Analisis Kinerja Perbankan : Studi Masa Pandemi Covid-19</b:Title>
    <b:Year>2020</b:Year>
    <b:JournalName>Jurnal Ekonomi Syariah Indonesia</b:JournalName>
    <b:Author>
      <b:Author>
        <b:NameList>
          <b:Person>
            <b:Last>Adhitya</b:Last>
          </b:Person>
        </b:NameList>
      </b:Author>
    </b:Author>
    <b:Pages>Vol. 10, No.2</b:Pages>
    <b:RefOrder>8</b:RefOrder>
  </b:Source>
  <b:Source>
    <b:Tag>Ham21</b:Tag>
    <b:SourceType>InternetSite</b:SourceType>
    <b:Guid>{FC237D9F-1D18-43EA-BEEB-374B7B47D4AE}</b:Guid>
    <b:Title>Pandemi Covid-19 Bikin Laba Perbankan Melempem</b:Title>
    <b:InternetSiteTitle>Liputan6.com</b:InternetSiteTitle>
    <b:Year>2021</b:Year>
    <b:Month>February</b:Month>
    <b:Day>4</b:Day>
    <b:URL>https://www.liputan6.com/bisnis/read/4475357/pandemi-covid-19-bikin-laba-perbankan-melempem</b:URL>
    <b:Author>
      <b:Author>
        <b:NameList>
          <b:Person>
            <b:Last>Makki</b:Last>
            <b:First>Hamzah</b:First>
          </b:Person>
        </b:NameList>
      </b:Author>
    </b:Author>
    <b:RefOrder>9</b:RefOrder>
  </b:Source>
  <b:Source>
    <b:Tag>Placeholder1</b:Tag>
    <b:SourceType>InternetSite</b:SourceType>
    <b:Guid>{69CB3B5F-5E6F-44D2-AA2E-A2103B4BDC65}</b:Guid>
    <b:LCID>id-ID</b:LCID>
    <b:Author>
      <b:Author>
        <b:NameList>
          <b:Person>
            <b:Last>Safitri</b:Last>
            <b:First>Kiki</b:First>
          </b:Person>
        </b:NameList>
      </b:Author>
    </b:Author>
    <b:Title>Laba Bank Permata 2020 Turun 51,9 Persen, Ini Sebabnya Kata Direktur Keuangan</b:Title>
    <b:InternetSiteTitle>Kompas.com</b:InternetSiteTitle>
    <b:Year>2021</b:Year>
    <b:Month>Maret</b:Month>
    <b:Day>27</b:Day>
    <b:URL>https://amp.kompas.com/money/read/2021/03/27/092800326/laba-bank-permata-2020-turun-519-persen-ini-sebabnya-kata-direktur-keuangan</b:URL>
    <b:RefOrder>10</b:RefOrder>
  </b:Source>
  <b:Source>
    <b:Tag>Nuh20</b:Tag>
    <b:SourceType>JournalArticle</b:SourceType>
    <b:Guid>{4959054D-B71F-4321-979C-69580DF5F7AD}</b:Guid>
    <b:Author>
      <b:Author>
        <b:NameList>
          <b:Person>
            <b:Last>Sansa</b:Last>
            <b:First>Nuhu</b:First>
            <b:Middle>A</b:Middle>
          </b:Person>
        </b:NameList>
      </b:Author>
    </b:Author>
    <b:Title>The Impact of the COVID-19 on the Financial Markets: Evidence from China and USA.</b:Title>
    <b:Year>2020</b:Year>
    <b:JournalName>SSRN Electronic Journal</b:JournalName>
    <b:DOI>https://doi.org/10.2139/ssrn.3567901</b:DOI>
    <b:RefOrder>11</b:RefOrder>
  </b:Source>
  <b:Source>
    <b:Tag>Bur</b:Tag>
    <b:SourceType>JournalArticle</b:SourceType>
    <b:Guid>{D17281B7-C3ED-41AB-B277-6454712761EF}</b:Guid>
    <b:Author>
      <b:Author>
        <b:NameList>
          <b:Person>
            <b:Last>Burhanuddin</b:Last>
            <b:Middle>Iksan</b:Middle>
            <b:First>Chairul</b:First>
          </b:Person>
          <b:Person>
            <b:Last>Abadi</b:Last>
            <b:Middle>Nur</b:Middle>
            <b:First>Muhammad</b:First>
          </b:Person>
        </b:NameList>
      </b:Author>
    </b:Author>
    <b:Title>Ancaman Krisis Ekonomi Global Dari Dampak Penyebaran Virus Corona (Covid-19). </b:Title>
    <b:JournalName>AkMel Jurnal Ilmiah</b:JournalName>
    <b:Year>2020</b:Year>
    <b:Pages>710-718</b:Pages>
    <b:RefOrder>12</b:RefOrder>
  </b:Source>
  <b:Source>
    <b:Tag>Sup20</b:Tag>
    <b:SourceType>JournalArticle</b:SourceType>
    <b:Guid>{ABE776BC-D64E-4F92-9A08-1F8C574B0264}</b:Guid>
    <b:Author>
      <b:Author>
        <b:NameList>
          <b:Person>
            <b:Last>Supriyaningsih</b:Last>
            <b:First>Okta</b:First>
          </b:Person>
        </b:NameList>
      </b:Author>
    </b:Author>
    <b:Title>Analisis Kinerja Perbankan Syariah Di Indonesia Dengan Menggunakan Pendekatan Islamicity Indeces</b:Title>
    <b:JournalName>REVENUE: Jurnal Manajemen Bisnis Islam</b:JournalName>
    <b:Year>2020</b:Year>
    <b:Pages>47-60</b:Pages>
    <b:Volume>1</b:Volume>
    <b:Issue>01</b:Issue>
    <b:RefOrder>13</b:RefOrder>
  </b:Source>
  <b:Source>
    <b:Tag>Her30</b:Tag>
    <b:SourceType>Book</b:SourceType>
    <b:Guid>{5C046B2E-342E-4338-B284-093779DA8944}</b:Guid>
    <b:Author>
      <b:Author>
        <b:NameList>
          <b:Person>
            <b:Last>Hery</b:Last>
          </b:Person>
        </b:NameList>
      </b:Author>
    </b:Author>
    <b:Title>Analisis Laporan Keuangan</b:Title>
    <b:Year>2015:230</b:Year>
    <b:City>Yogyakarta</b:City>
    <b:Publisher>CAPS (Center for. Academic Publishing Service)</b:Publisher>
    <b:RefOrder>14</b:RefOrder>
  </b:Source>
  <b:Source>
    <b:Tag>Han15</b:Tag>
    <b:SourceType>JournalArticle</b:SourceType>
    <b:Guid>{023D6C56-EE40-4742-9700-43C1F8F09841}</b:Guid>
    <b:Title>Pengaruh Return On Asset (ROE), Return On Equity (ROE), dan Earning Per Share (EPS) Terhadap Harga Saham pada Perusahaan Otomotif yang Terdaftar Di Bursa Efek Indonesia Periode 2008-2011</b:Title>
    <b:JournalName>Kumpulan Jurnal Dosen Universitas Muhammadiyah Sumatera Utara</b:JournalName>
    <b:Year>2015</b:Year>
    <b:Author>
      <b:Author>
        <b:NameList>
          <b:Person>
            <b:Last>Hanum</b:Last>
            <b:First>Zulia</b:First>
          </b:Person>
        </b:NameList>
      </b:Author>
    </b:Author>
    <b:Volume>8</b:Volume>
    <b:Issue>2</b:Issue>
    <b:RefOrder>15</b:RefOrder>
  </b:Source>
  <b:Source>
    <b:Tag>Kas16</b:Tag>
    <b:SourceType>Book</b:SourceType>
    <b:Guid>{05DC0F23-FB04-4A67-A835-2345CFDA9500}</b:Guid>
    <b:Author>
      <b:Author>
        <b:NameList>
          <b:Person>
            <b:Last>Kasmir</b:Last>
          </b:Person>
        </b:NameList>
      </b:Author>
    </b:Author>
    <b:Title>Analisis Laporan Keuangan</b:Title>
    <b:Year>2016:200</b:Year>
    <b:City>Jakarta</b:City>
    <b:Publisher>PT. RajaGrafindo Persada</b:Publisher>
    <b:RefOrder>16</b:RefOrder>
  </b:Source>
  <b:Source>
    <b:Tag>Set16</b:Tag>
    <b:SourceType>JournalArticle</b:SourceType>
    <b:Guid>{DF077305-2615-42E9-8413-194AA40BB365}</b:Guid>
    <b:Title>Analisis Pengaruh Profitabilitas, Ukuran Perusahaan, Leverage Dan Pengungkapan Sosial Terhadap Nilai Perusahaan Manufaktur Yang Terdaftar Di BEI Periode 2011-2015</b:Title>
    <b:JournalName>JURNAL AKUNTANSI</b:JournalName>
    <b:Year>2016</b:Year>
    <b:Pages>29-57</b:Pages>
    <b:Author>
      <b:Author>
        <b:NameList>
          <b:Person>
            <b:Last>Setiawati</b:Last>
            <b:Middle>Wenny</b:Middle>
            <b:First>Loh</b:First>
          </b:Person>
          <b:Person>
            <b:Last>Lim</b:Last>
            <b:First>Melliana</b:First>
          </b:Person>
        </b:NameList>
      </b:Author>
    </b:Author>
    <b:Volume>12</b:Volume>
    <b:Issue>1</b:Issue>
    <b:RefOrder>2</b:RefOrder>
  </b:Source>
  <b:Source>
    <b:Tag>Irh15</b:Tag>
    <b:SourceType>Book</b:SourceType>
    <b:Guid>{AA4B26BD-753B-4D7D-B91F-BF91137E0C4B}</b:Guid>
    <b:Author>
      <b:Author>
        <b:NameList>
          <b:Person>
            <b:Last>Fahmi</b:Last>
            <b:First>Irham</b:First>
          </b:Person>
        </b:NameList>
      </b:Author>
    </b:Author>
    <b:Year>2015:82</b:Year>
    <b:Title>Analisis Laporan Keuangan</b:Title>
    <b:City>Bandung</b:City>
    <b:Publisher>Alfabeta</b:Publisher>
    <b:RefOrder>17</b:RefOrder>
  </b:Source>
  <b:Source>
    <b:Tag>Asr18</b:Tag>
    <b:SourceType>JournalArticle</b:SourceType>
    <b:Guid>{C6BA7FFF-AFCB-4301-9060-00F80F55C351}</b:Guid>
    <b:Title>Analisis Rasio Dengan Variabel EPS (Earning Per Share), ROA (Return On Assets), ROE (Return On Equity), BOPO (Biaya Operasional Pendapatan Operasional) Terhadap Harga Saham Perusahaan Perbankan</b:Title>
    <b:JournalName>urnal Ilmiah Ekonomi Bisnis</b:JournalName>
    <b:Year>2018</b:Year>
    <b:Author>
      <b:Author>
        <b:NameList>
          <b:Person>
            <b:Last>Asri</b:Last>
            <b:Middle>Hamidun</b:Middle>
            <b:First>Muhammad</b:First>
          </b:Person>
        </b:NameList>
      </b:Author>
    </b:Author>
    <b:Volume>22</b:Volume>
    <b:Issue>3</b:Issue>
    <b:RefOrder>18</b:RefOrder>
  </b:Source>
  <b:Source>
    <b:Tag>Har22</b:Tag>
    <b:SourceType>Book</b:SourceType>
    <b:Guid>{86331F07-41C9-441D-A53C-CF80F9C70989}</b:Guid>
    <b:Author>
      <b:Author>
        <b:NameList>
          <b:Person>
            <b:Last>Hartanto</b:Last>
            <b:First>Wiliam</b:First>
          </b:Person>
        </b:NameList>
      </b:Author>
    </b:Author>
    <b:Title>Mahasiswa Investor</b:Title>
    <b:Year>2018:22</b:Year>
    <b:City>Jakarta</b:City>
    <b:Publisher>PT Elex Media Komputindo</b:Publisher>
    <b:RefOrder>19</b:RefOrder>
  </b:Source>
  <b:Source>
    <b:Tag>Nur20</b:Tag>
    <b:SourceType>JournalArticle</b:SourceType>
    <b:Guid>{D49E8593-C2F5-4EE9-8F39-7940783313A5}</b:Guid>
    <b:Title>Pengaruh Roa (Return On Asset), Roe (Return On Equity), Npm(Net Profit Margin), Gpm (Gross Profit Margin) Dan EPS(Earning Per Share) Terhadap Harga Saham Dan PertumbuhanLaba Pada Bank Yang Terdaftar Di Bursa Efek IndonesiaTahun 2014 -2018</b:Title>
    <b:JournalName>HUMAN FALAH: Jurnal Ekonomi dan Bisnis Islam</b:JournalName>
    <b:Year>2020</b:Year>
    <b:Pages>Vol. 7 No.1</b:Pages>
    <b:Author>
      <b:Author>
        <b:NameList>
          <b:Person>
            <b:Last>Rahmani</b:Last>
            <b:First>Nur</b:First>
            <b:Middle>Ahmadi Bi</b:Middle>
          </b:Person>
        </b:NameList>
      </b:Author>
    </b:Author>
    <b:RefOrder>20</b:RefOrder>
  </b:Source>
  <b:Source>
    <b:Tag>Nur16</b:Tag>
    <b:SourceType>JournalArticle</b:SourceType>
    <b:Guid>{5F2B25D5-D1CB-4F35-80B7-EB08ACDE9442}</b:Guid>
    <b:Author>
      <b:Author>
        <b:NameList>
          <b:Person>
            <b:Last>Nurfadillah</b:Last>
            <b:First>Mursidah</b:First>
          </b:Person>
        </b:NameList>
      </b:Author>
    </b:Author>
    <b:JournalName>Jurnal Manajemen dan Akuntansi</b:JournalName>
    <b:Year>2016</b:Year>
    <b:Pages>Vol. 2 No. 1</b:Pages>
    <b:URL>http://journal.stiei-kayutangi-bjm.ac.id/index.php/jma/article/view/32/30</b:URL>
    <b:Title>Analisis Pengaruh Earning Per Share, Debt To Equity Ratio Dan Return On Equity Terhadap Harga Saham Pt Unilever Indonesia Tbk</b:Title>
    <b:RefOrder>21</b:RefOrder>
  </b:Source>
  <b:Source>
    <b:Tag>Per19</b:Tag>
    <b:SourceType>JournalArticle</b:SourceType>
    <b:Guid>{BEA88D89-6BA6-4A03-8F2A-EB01B8345829}</b:Guid>
    <b:Title>Pengaruh ROE, DER, PER dan Nilai Tukar Terhadap Return Saham</b:Title>
    <b:JournalName>E-Jurnal Manajemen</b:JournalName>
    <b:Year>2019</b:Year>
    <b:Pages>Vol. 8, No. 7</b:Pages>
    <b:Author>
      <b:Author>
        <b:NameList>
          <b:Person>
            <b:Last>Perwani</b:Last>
            <b:Middle>Devi</b:Middle>
            <b:First>Ni Nyoman Sri Jayanti</b:First>
          </b:Person>
          <b:Person>
            <b:Last>Sri</b:Last>
            <b:Middle>Artini</b:Middle>
            <b:First>Luh Gede</b:First>
          </b:Person>
        </b:NameList>
      </b:Author>
    </b:Author>
    <b:StandardNumber>ISSN : 2302-8912</b:StandardNumber>
    <b:URL>https://ojs.unud.ac.id/index.php/Manajemen/article/view/45717</b:URL>
    <b:DOI>https://doi.org/10.24843/EJMUNUD.2019.v08.i07.p07.</b:DOI>
    <b:RefOrder>22</b:RefOrder>
  </b:Source>
  <b:Source>
    <b:Tag>Kev15</b:Tag>
    <b:SourceType>JournalArticle</b:SourceType>
    <b:Guid>{F9F4A78A-1484-4FCE-89B3-B63C9BC8E42E}</b:Guid>
    <b:Author>
      <b:Author>
        <b:NameList>
          <b:Person>
            <b:Last>Stefano</b:Last>
            <b:First>Kevin</b:First>
          </b:Person>
        </b:NameList>
      </b:Author>
    </b:Author>
    <b:Title>The Impact of Financial Ratio toward Stock Return of Property Industry in Indonesia</b:Title>
    <b:JournalName>iBuss Management</b:JournalName>
    <b:Year>2015</b:Year>
    <b:Pages>Vol 3, No 2</b:Pages>
    <b:RefOrder>23</b:RefOrder>
  </b:Source>
  <b:Source>
    <b:Tag>Sar21</b:Tag>
    <b:SourceType>JournalArticle</b:SourceType>
    <b:Guid>{F26553FB-BC8E-43B2-A916-61587BC63C2D}</b:Guid>
    <b:Author>
      <b:Author>
        <b:NameList>
          <b:Person>
            <b:Last>Sari</b:Last>
            <b:First>Widya</b:First>
            <b:Middle>Intan</b:Middle>
          </b:Person>
        </b:NameList>
      </b:Author>
    </b:Author>
    <b:Title>Pengaruh Earning Per Share Dan Debt To Equity Ratio Terhadap Harga Saham Pada PT. Delta Dunia Makmur, TBK Tahun 2006-2019</b:Title>
    <b:JournalName>Jurnal Ekonomi Efektif</b:JournalName>
    <b:Year>2021</b:Year>
    <b:Volume>1</b:Volume>
    <b:Issue>1</b:Issue>
    <b:URL>http://www.openjournal.unpam.ac.id/index.php/JEE/article/view/10541</b:URL>
    <b:DOI>http://dx.doi.org/10.32493/JEE.v3i3.10541</b:DOI>
    <b:RefOrder>24</b:RefOrder>
  </b:Source>
</b:Sources>
</file>

<file path=customXml/itemProps1.xml><?xml version="1.0" encoding="utf-8"?>
<ds:datastoreItem xmlns:ds="http://schemas.openxmlformats.org/officeDocument/2006/customXml" ds:itemID="{36905EBE-6968-42CB-8F76-17FB8DDD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4998</Words>
  <Characters>28489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7</cp:revision>
  <dcterms:created xsi:type="dcterms:W3CDTF">2021-12-15T21:59:00Z</dcterms:created>
  <dcterms:modified xsi:type="dcterms:W3CDTF">2021-12-16T10:00:00Z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40b6906d-c014-3ac5-963c-0d9e4fd5b170</vt:lpwstr>
  </property>
  <property fmtid="{D5CDD505-2E9C-101B-9397-08002B2CF9AE}" pid="4" name="Mendeley Citation Style_1">
    <vt:lpwstr>http://csl.mendeley.com/styles/526430271/vancouver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http://csl.mendeley.com/styles/526430271/vancouver</vt:lpwstr>
  </property>
  <property fmtid="{D5CDD505-2E9C-101B-9397-08002B2CF9AE}" pid="24" name="Mendeley Recent Style Name 9_1">
    <vt:lpwstr>Vancouver - rini suharsono</vt:lpwstr>
  </property>
</Properties>
</file>