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501" w:rsidRPr="00533106" w:rsidRDefault="00C30D8B" w:rsidP="00E459E1">
      <w:pPr>
        <w:pStyle w:val="Title"/>
        <w:rPr>
          <w:lang w:val="en-US"/>
        </w:rPr>
      </w:pPr>
      <w:r>
        <w:rPr>
          <w:lang w:val="en-US"/>
        </w:rPr>
        <w:t xml:space="preserve">Study of Pulp and Paper Making Characteristic Produces from Sago Fiber Waste </w:t>
      </w:r>
    </w:p>
    <w:p w:rsidR="00635501" w:rsidRPr="00533106" w:rsidRDefault="0047473C" w:rsidP="0047473C">
      <w:pPr>
        <w:pStyle w:val="Authors"/>
        <w:spacing w:after="0"/>
        <w:rPr>
          <w:lang w:val="en-US"/>
        </w:rPr>
      </w:pPr>
      <w:r>
        <w:rPr>
          <w:lang w:val="en-US"/>
        </w:rPr>
        <w:t>T D Maurila</w:t>
      </w:r>
      <w:r w:rsidRPr="0047473C">
        <w:rPr>
          <w:vertAlign w:val="superscript"/>
          <w:lang w:val="en-US"/>
        </w:rPr>
        <w:t>1</w:t>
      </w:r>
      <w:r>
        <w:rPr>
          <w:lang w:val="en-US"/>
        </w:rPr>
        <w:t>, H D Rahmayanti</w:t>
      </w:r>
      <w:r w:rsidRPr="0047473C">
        <w:rPr>
          <w:vertAlign w:val="superscript"/>
          <w:lang w:val="en-US"/>
        </w:rPr>
        <w:t>1</w:t>
      </w:r>
      <w:r>
        <w:rPr>
          <w:lang w:val="en-US"/>
        </w:rPr>
        <w:t>, S Ardiani</w:t>
      </w:r>
      <w:r w:rsidRPr="0047473C">
        <w:rPr>
          <w:vertAlign w:val="superscript"/>
          <w:lang w:val="en-US"/>
        </w:rPr>
        <w:t>1</w:t>
      </w:r>
      <w:r>
        <w:rPr>
          <w:vertAlign w:val="superscript"/>
          <w:lang w:val="en-US"/>
        </w:rPr>
        <w:t>*</w:t>
      </w:r>
      <w:r>
        <w:rPr>
          <w:lang w:val="en-US"/>
        </w:rPr>
        <w:t>, N Hastuti</w:t>
      </w:r>
      <w:r w:rsidRPr="0047473C">
        <w:rPr>
          <w:vertAlign w:val="superscript"/>
          <w:lang w:val="en-US"/>
        </w:rPr>
        <w:t>2</w:t>
      </w:r>
      <w:r>
        <w:rPr>
          <w:lang w:val="en-US"/>
        </w:rPr>
        <w:t xml:space="preserve">, </w:t>
      </w:r>
      <w:r w:rsidR="00635501" w:rsidRPr="00533106">
        <w:rPr>
          <w:lang w:val="en-US"/>
        </w:rPr>
        <w:t xml:space="preserve">and </w:t>
      </w:r>
      <w:r>
        <w:rPr>
          <w:lang w:val="en-US"/>
        </w:rPr>
        <w:t>D A Indrawani</w:t>
      </w:r>
      <w:r>
        <w:rPr>
          <w:vertAlign w:val="superscript"/>
          <w:lang w:val="en-US"/>
        </w:rPr>
        <w:t>2</w:t>
      </w:r>
    </w:p>
    <w:p w:rsidR="0047473C" w:rsidRDefault="0047473C" w:rsidP="0047473C">
      <w:pPr>
        <w:pStyle w:val="Addresses"/>
        <w:spacing w:after="0"/>
        <w:rPr>
          <w:lang w:val="en-US"/>
        </w:rPr>
      </w:pPr>
      <w:r w:rsidRPr="0047473C">
        <w:rPr>
          <w:vertAlign w:val="superscript"/>
          <w:lang w:val="en-US"/>
        </w:rPr>
        <w:t>1</w:t>
      </w:r>
      <w:r>
        <w:rPr>
          <w:lang w:val="en-US"/>
        </w:rPr>
        <w:t>Graphic Engineering Department</w:t>
      </w:r>
      <w:r w:rsidR="00635501" w:rsidRPr="005270A6">
        <w:rPr>
          <w:lang w:val="en-US"/>
        </w:rPr>
        <w:t xml:space="preserve">, </w:t>
      </w:r>
      <w:r>
        <w:rPr>
          <w:lang w:val="en-US"/>
        </w:rPr>
        <w:t>Politeknik Negeri Media Kreatif</w:t>
      </w:r>
      <w:r w:rsidR="00635501" w:rsidRPr="005270A6">
        <w:rPr>
          <w:lang w:val="en-US"/>
        </w:rPr>
        <w:t>, Indonesia</w:t>
      </w:r>
    </w:p>
    <w:p w:rsidR="0047473C" w:rsidRPr="0047473C" w:rsidRDefault="0047473C" w:rsidP="0047473C">
      <w:pPr>
        <w:pStyle w:val="Addresses"/>
        <w:spacing w:after="0"/>
        <w:rPr>
          <w:lang w:val="en-US"/>
        </w:rPr>
      </w:pPr>
      <w:r>
        <w:rPr>
          <w:vertAlign w:val="superscript"/>
          <w:lang w:val="en-US"/>
        </w:rPr>
        <w:t>2</w:t>
      </w:r>
      <w:r>
        <w:rPr>
          <w:lang w:val="en-US"/>
        </w:rPr>
        <w:t>Pusat Penelitian dan Pengembangan Hasil Hutan, Bogor, Indonesia</w:t>
      </w:r>
    </w:p>
    <w:p w:rsidR="0047473C" w:rsidRDefault="0047473C" w:rsidP="0047473C">
      <w:pPr>
        <w:pStyle w:val="E-mail"/>
        <w:spacing w:after="0"/>
        <w:rPr>
          <w:vertAlign w:val="superscript"/>
        </w:rPr>
      </w:pPr>
    </w:p>
    <w:p w:rsidR="00635501" w:rsidRPr="0081483F" w:rsidRDefault="00635501" w:rsidP="00E459E1">
      <w:pPr>
        <w:pStyle w:val="E-mail"/>
      </w:pPr>
      <w:r w:rsidRPr="005270A6">
        <w:rPr>
          <w:vertAlign w:val="superscript"/>
        </w:rPr>
        <w:t>*</w:t>
      </w:r>
      <w:r w:rsidRPr="005270A6">
        <w:t xml:space="preserve">Corresponding author: </w:t>
      </w:r>
      <w:r w:rsidR="0047473C">
        <w:t>septiaardiani</w:t>
      </w:r>
      <w:r>
        <w:t>@</w:t>
      </w:r>
      <w:r w:rsidR="0047473C">
        <w:t>polimedia</w:t>
      </w:r>
      <w:r>
        <w:t>.ac.id</w:t>
      </w:r>
    </w:p>
    <w:p w:rsidR="00635501" w:rsidRPr="0047473C" w:rsidRDefault="00635501" w:rsidP="00E459E1">
      <w:pPr>
        <w:pStyle w:val="Abstract"/>
        <w:rPr>
          <w:rFonts w:ascii="Times New Roman" w:hAnsi="Times New Roman"/>
          <w:noProof/>
          <w:lang w:val="en-US" w:eastAsia="id-ID"/>
        </w:rPr>
      </w:pPr>
      <w:r w:rsidRPr="005270A6">
        <w:rPr>
          <w:b/>
          <w:lang w:val="en-US"/>
        </w:rPr>
        <w:t xml:space="preserve">Abstract. </w:t>
      </w:r>
      <w:r w:rsidR="0047473C" w:rsidRPr="0047473C">
        <w:rPr>
          <w:rFonts w:ascii="Times New Roman" w:hAnsi="Times New Roman"/>
          <w:color w:val="0D0D0D" w:themeColor="text1" w:themeTint="F2"/>
        </w:rPr>
        <w:t xml:space="preserve">This study is about the characterization of pulp and paper from sago fiber waste. </w:t>
      </w:r>
      <w:r w:rsidR="0047473C" w:rsidRPr="0047473C">
        <w:rPr>
          <w:rFonts w:ascii="Times New Roman" w:hAnsi="Times New Roman"/>
          <w:iCs/>
          <w:color w:val="0D0D0D" w:themeColor="text1" w:themeTint="F2"/>
        </w:rPr>
        <w:t>The process of its has several stages:</w:t>
      </w:r>
      <w:r w:rsidR="0047473C" w:rsidRPr="0047473C">
        <w:rPr>
          <w:rFonts w:ascii="Times New Roman" w:hAnsi="Times New Roman"/>
          <w:iCs/>
          <w:color w:val="0D0D0D" w:themeColor="text1" w:themeTint="F2"/>
          <w:lang w:val="en"/>
        </w:rPr>
        <w:t xml:space="preserve"> preparing solution, sago fiber analysis, pulping process, and printing process. The required solutions are NaOH solution (technical), 10% BaCl</w:t>
      </w:r>
      <w:r w:rsidR="0047473C" w:rsidRPr="0047473C">
        <w:rPr>
          <w:rFonts w:ascii="Times New Roman" w:hAnsi="Times New Roman"/>
          <w:iCs/>
          <w:color w:val="0D0D0D" w:themeColor="text1" w:themeTint="F2"/>
          <w:vertAlign w:val="subscript"/>
          <w:lang w:val="en"/>
        </w:rPr>
        <w:t>2</w:t>
      </w:r>
      <w:r w:rsidR="0047473C" w:rsidRPr="0047473C">
        <w:rPr>
          <w:rFonts w:ascii="Times New Roman" w:hAnsi="Times New Roman"/>
          <w:iCs/>
          <w:color w:val="0D0D0D" w:themeColor="text1" w:themeTint="F2"/>
          <w:lang w:val="en"/>
        </w:rPr>
        <w:t xml:space="preserve"> solution, </w:t>
      </w:r>
      <w:r w:rsidR="0047473C" w:rsidRPr="0047473C">
        <w:rPr>
          <w:rFonts w:ascii="Times New Roman" w:hAnsi="Times New Roman"/>
          <w:color w:val="0D0D0D" w:themeColor="text1" w:themeTint="F2"/>
          <w:lang w:val="en"/>
        </w:rPr>
        <w:t xml:space="preserve">0.1 N HCl solution, 60% ethanol solution, phenolphthalein indicator solution, 1% starch indicator solution, sindur methyl indicator solution of NaOH titration, borax solution, Na₂S solution (technical), and THIO solution (1 N; 0.1 N). </w:t>
      </w:r>
      <w:r w:rsidR="0047473C" w:rsidRPr="0047473C">
        <w:rPr>
          <w:rStyle w:val="y2iqfc"/>
          <w:rFonts w:ascii="Times New Roman" w:eastAsiaTheme="majorEastAsia" w:hAnsi="Times New Roman"/>
          <w:color w:val="0D0D0D" w:themeColor="text1" w:themeTint="F2"/>
          <w:lang w:val="en"/>
        </w:rPr>
        <w:t>T</w:t>
      </w:r>
      <w:r w:rsidR="0047473C" w:rsidRPr="0047473C">
        <w:rPr>
          <w:rStyle w:val="y2iqfc"/>
          <w:rFonts w:ascii="Times New Roman" w:hAnsi="Times New Roman"/>
          <w:color w:val="0D0D0D" w:themeColor="text1" w:themeTint="F2"/>
          <w:lang w:val="en"/>
        </w:rPr>
        <w:t>he pulping process is carried out by inserting sago fiber</w:t>
      </w:r>
      <w:r w:rsidR="0047473C" w:rsidRPr="0047473C">
        <w:rPr>
          <w:rStyle w:val="y2iqfc"/>
          <w:rFonts w:ascii="Times New Roman" w:eastAsiaTheme="majorEastAsia" w:hAnsi="Times New Roman"/>
          <w:color w:val="0D0D0D" w:themeColor="text1" w:themeTint="F2"/>
          <w:lang w:val="en"/>
        </w:rPr>
        <w:t xml:space="preserve"> and</w:t>
      </w:r>
      <w:r w:rsidR="0047473C" w:rsidRPr="0047473C">
        <w:rPr>
          <w:rStyle w:val="y2iqfc"/>
          <w:rFonts w:ascii="Times New Roman" w:hAnsi="Times New Roman"/>
          <w:color w:val="0D0D0D" w:themeColor="text1" w:themeTint="F2"/>
          <w:lang w:val="en"/>
        </w:rPr>
        <w:t xml:space="preserve"> solutions into a rotary digester machine for 4 hours </w:t>
      </w:r>
      <w:r w:rsidR="0047473C" w:rsidRPr="0047473C">
        <w:rPr>
          <w:rStyle w:val="y2iqfc"/>
          <w:rFonts w:ascii="Times New Roman" w:eastAsiaTheme="majorEastAsia" w:hAnsi="Times New Roman"/>
          <w:color w:val="0D0D0D" w:themeColor="text1" w:themeTint="F2"/>
          <w:lang w:val="en"/>
        </w:rPr>
        <w:t>(</w:t>
      </w:r>
      <w:r w:rsidR="0047473C" w:rsidRPr="0047473C">
        <w:rPr>
          <w:rStyle w:val="y2iqfc"/>
          <w:rFonts w:ascii="Times New Roman" w:hAnsi="Times New Roman"/>
          <w:color w:val="0D0D0D" w:themeColor="text1" w:themeTint="F2"/>
          <w:lang w:val="en"/>
        </w:rPr>
        <w:t>170</w:t>
      </w:r>
      <w:r w:rsidR="0047473C" w:rsidRPr="0047473C">
        <w:rPr>
          <w:rStyle w:val="y2iqfc"/>
          <w:rFonts w:ascii="Times New Roman" w:hAnsi="Times New Roman"/>
          <w:color w:val="0D0D0D" w:themeColor="text1" w:themeTint="F2"/>
          <w:vertAlign w:val="superscript"/>
          <w:lang w:val="en"/>
        </w:rPr>
        <w:t>o</w:t>
      </w:r>
      <w:r w:rsidR="0047473C" w:rsidRPr="0047473C">
        <w:rPr>
          <w:rStyle w:val="y2iqfc"/>
          <w:rFonts w:ascii="Times New Roman" w:hAnsi="Times New Roman"/>
          <w:color w:val="0D0D0D" w:themeColor="text1" w:themeTint="F2"/>
          <w:lang w:val="en"/>
        </w:rPr>
        <w:t>C</w:t>
      </w:r>
      <w:r w:rsidR="0047473C" w:rsidRPr="0047473C">
        <w:rPr>
          <w:rStyle w:val="y2iqfc"/>
          <w:rFonts w:ascii="Times New Roman" w:eastAsiaTheme="majorEastAsia" w:hAnsi="Times New Roman"/>
          <w:color w:val="0D0D0D" w:themeColor="text1" w:themeTint="F2"/>
          <w:lang w:val="en"/>
        </w:rPr>
        <w:t>). Then, it</w:t>
      </w:r>
      <w:r w:rsidR="0047473C" w:rsidRPr="0047473C">
        <w:rPr>
          <w:rStyle w:val="y2iqfc"/>
          <w:rFonts w:ascii="Times New Roman" w:hAnsi="Times New Roman"/>
          <w:color w:val="0D0D0D" w:themeColor="text1" w:themeTint="F2"/>
          <w:lang w:val="en"/>
        </w:rPr>
        <w:t xml:space="preserve"> removed after 24 hours</w:t>
      </w:r>
      <w:r w:rsidR="0047473C" w:rsidRPr="0047473C">
        <w:rPr>
          <w:rStyle w:val="y2iqfc"/>
          <w:rFonts w:ascii="Times New Roman" w:eastAsiaTheme="majorEastAsia" w:hAnsi="Times New Roman"/>
          <w:color w:val="0D0D0D" w:themeColor="text1" w:themeTint="F2"/>
          <w:lang w:val="en"/>
        </w:rPr>
        <w:t xml:space="preserve"> and dried by spinner machine</w:t>
      </w:r>
      <w:r w:rsidR="0047473C" w:rsidRPr="0047473C">
        <w:rPr>
          <w:rStyle w:val="y2iqfc"/>
          <w:rFonts w:ascii="Times New Roman" w:hAnsi="Times New Roman"/>
          <w:color w:val="0D0D0D" w:themeColor="text1" w:themeTint="F2"/>
          <w:lang w:val="en"/>
        </w:rPr>
        <w:t>.</w:t>
      </w:r>
      <w:r w:rsidR="0047473C" w:rsidRPr="0047473C">
        <w:rPr>
          <w:rFonts w:ascii="Times New Roman" w:hAnsi="Times New Roman"/>
          <w:iCs/>
          <w:color w:val="0D0D0D" w:themeColor="text1" w:themeTint="F2"/>
          <w:lang w:val="en"/>
        </w:rPr>
        <w:t xml:space="preserve"> C</w:t>
      </w:r>
      <w:r w:rsidR="0047473C" w:rsidRPr="0047473C">
        <w:rPr>
          <w:rFonts w:ascii="Times New Roman" w:hAnsi="Times New Roman"/>
          <w:iCs/>
          <w:color w:val="0D0D0D" w:themeColor="text1" w:themeTint="F2"/>
        </w:rPr>
        <w:t xml:space="preserve">haracterizations on the sample include: chemical and physical properties, mechanical properties, and optical properties. </w:t>
      </w:r>
      <w:r w:rsidR="0047473C" w:rsidRPr="0047473C">
        <w:rPr>
          <w:rFonts w:ascii="Times New Roman" w:hAnsi="Times New Roman"/>
          <w:color w:val="0D0D0D" w:themeColor="text1" w:themeTint="F2"/>
        </w:rPr>
        <w:t>The result shows that sago fiber</w:t>
      </w:r>
      <w:r w:rsidR="0047473C" w:rsidRPr="0047473C">
        <w:rPr>
          <w:rStyle w:val="y2iqfc"/>
          <w:rFonts w:ascii="Times New Roman" w:hAnsi="Times New Roman"/>
          <w:color w:val="0D0D0D" w:themeColor="text1" w:themeTint="F2"/>
          <w:lang w:val="en"/>
        </w:rPr>
        <w:t xml:space="preserve"> waste can be used as raw material for paper. The value of its are grammage of 62 g/m</w:t>
      </w:r>
      <w:r w:rsidR="0047473C" w:rsidRPr="0047473C">
        <w:rPr>
          <w:rStyle w:val="y2iqfc"/>
          <w:rFonts w:ascii="Times New Roman" w:hAnsi="Times New Roman"/>
          <w:color w:val="0D0D0D" w:themeColor="text1" w:themeTint="F2"/>
          <w:vertAlign w:val="superscript"/>
          <w:lang w:val="en"/>
        </w:rPr>
        <w:t>2</w:t>
      </w:r>
      <w:r w:rsidR="0047473C" w:rsidRPr="0047473C">
        <w:rPr>
          <w:rStyle w:val="y2iqfc"/>
          <w:rFonts w:ascii="Times New Roman" w:hAnsi="Times New Roman"/>
          <w:color w:val="0D0D0D" w:themeColor="text1" w:themeTint="F2"/>
          <w:lang w:val="en"/>
        </w:rPr>
        <w:t>, thickness of 0.1294 mm, water absorption capacity of 627.27 g/m</w:t>
      </w:r>
      <w:r w:rsidR="0047473C" w:rsidRPr="0047473C">
        <w:rPr>
          <w:rStyle w:val="y2iqfc"/>
          <w:rFonts w:ascii="Times New Roman" w:hAnsi="Times New Roman"/>
          <w:color w:val="0D0D0D" w:themeColor="text1" w:themeTint="F2"/>
          <w:vertAlign w:val="superscript"/>
          <w:lang w:val="en"/>
        </w:rPr>
        <w:t>2</w:t>
      </w:r>
      <w:r w:rsidR="0047473C" w:rsidRPr="0047473C">
        <w:rPr>
          <w:rStyle w:val="y2iqfc"/>
          <w:rFonts w:ascii="Times New Roman" w:hAnsi="Times New Roman"/>
          <w:color w:val="0D0D0D" w:themeColor="text1" w:themeTint="F2"/>
          <w:lang w:val="en"/>
        </w:rPr>
        <w:t>, water content of 9.83%, ash content of 26.26%, pH of 7.9, tensile strength of 14.22 MD and 13.33 CD, brightness of 19.8%, and opacity 22.78.</w:t>
      </w:r>
      <w:r w:rsidR="0047473C" w:rsidRPr="0047473C">
        <w:rPr>
          <w:rFonts w:ascii="Times New Roman" w:hAnsi="Times New Roman"/>
          <w:color w:val="0D0D0D" w:themeColor="text1" w:themeTint="F2"/>
        </w:rPr>
        <w:t xml:space="preserve"> The </w:t>
      </w:r>
      <w:r w:rsidR="00073F91">
        <w:rPr>
          <w:rFonts w:ascii="Times New Roman" w:hAnsi="Times New Roman"/>
          <w:color w:val="0D0D0D" w:themeColor="text1" w:themeTint="F2"/>
        </w:rPr>
        <w:t xml:space="preserve">pore </w:t>
      </w:r>
      <w:r w:rsidR="00DA4A31">
        <w:rPr>
          <w:rFonts w:ascii="Times New Roman" w:hAnsi="Times New Roman"/>
          <w:color w:val="0D0D0D" w:themeColor="text1" w:themeTint="F2"/>
        </w:rPr>
        <w:t>diameter</w:t>
      </w:r>
      <w:r w:rsidR="0047473C" w:rsidRPr="0047473C">
        <w:rPr>
          <w:rFonts w:ascii="Times New Roman" w:hAnsi="Times New Roman"/>
          <w:color w:val="0D0D0D" w:themeColor="text1" w:themeTint="F2"/>
        </w:rPr>
        <w:t xml:space="preserve"> of the </w:t>
      </w:r>
      <w:r w:rsidR="00DA4A31">
        <w:rPr>
          <w:rFonts w:ascii="Times New Roman" w:hAnsi="Times New Roman"/>
          <w:color w:val="0D0D0D" w:themeColor="text1" w:themeTint="F2"/>
        </w:rPr>
        <w:t>paper is 4.608</w:t>
      </w:r>
      <w:r w:rsidR="0047473C" w:rsidRPr="0047473C">
        <w:rPr>
          <w:rFonts w:ascii="Times New Roman" w:hAnsi="Times New Roman"/>
          <w:color w:val="0D0D0D" w:themeColor="text1" w:themeTint="F2"/>
        </w:rPr>
        <w:t xml:space="preserve"> </w:t>
      </w:r>
      <w:r w:rsidR="00DA4A31">
        <w:rPr>
          <w:rFonts w:ascii="Times New Roman" w:hAnsi="Times New Roman"/>
          <w:color w:val="0D0D0D" w:themeColor="text1" w:themeTint="F2"/>
        </w:rPr>
        <w:t>n</w:t>
      </w:r>
      <w:r w:rsidR="0047473C" w:rsidRPr="0047473C">
        <w:rPr>
          <w:rFonts w:ascii="Times New Roman" w:hAnsi="Times New Roman"/>
          <w:color w:val="0D0D0D" w:themeColor="text1" w:themeTint="F2"/>
        </w:rPr>
        <w:t>m</w:t>
      </w:r>
      <w:r w:rsidR="0059230B">
        <w:rPr>
          <w:rFonts w:ascii="Times New Roman" w:hAnsi="Times New Roman"/>
          <w:color w:val="0D0D0D" w:themeColor="text1" w:themeTint="F2"/>
        </w:rPr>
        <w:t>.</w:t>
      </w:r>
    </w:p>
    <w:p w:rsidR="00635501" w:rsidRPr="00001042" w:rsidRDefault="00635501" w:rsidP="00E459E1">
      <w:pPr>
        <w:pStyle w:val="Section"/>
        <w:rPr>
          <w:lang w:val="en-US"/>
        </w:rPr>
      </w:pPr>
      <w:r w:rsidRPr="00001042">
        <w:rPr>
          <w:lang w:val="en-US"/>
        </w:rPr>
        <w:t>Introduction</w:t>
      </w:r>
    </w:p>
    <w:p w:rsidR="00BE786B" w:rsidRDefault="00ED3642" w:rsidP="00FC0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olor w:val="0D0D0D" w:themeColor="text1" w:themeTint="F2"/>
          <w:szCs w:val="22"/>
          <w:lang w:val="en"/>
        </w:rPr>
      </w:pPr>
      <w:r w:rsidRPr="00ED3642">
        <w:rPr>
          <w:rFonts w:ascii="Times New Roman" w:hAnsi="Times New Roman"/>
          <w:color w:val="0D0D0D" w:themeColor="text1" w:themeTint="F2"/>
          <w:lang w:val="en"/>
        </w:rPr>
        <w:t>According to Indonesia Packaging Federation, the performance of the packaging industry in Indonesia is projected to grow around 6 percent in 2020 from the realized value in 2019 of IDR 98.8 trillion. Judging from the materials used, the most widely circulated packaging is 44% flexible packaging, 28% paperboard packaging, 14% rigid plastic packaging, and  14% other materials (Jelita, 2020).</w:t>
      </w:r>
    </w:p>
    <w:p w:rsidR="00C93829" w:rsidRDefault="00BE786B" w:rsidP="00C93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both"/>
        <w:rPr>
          <w:rFonts w:ascii="Times New Roman" w:hAnsi="Times New Roman"/>
          <w:color w:val="0D0D0D" w:themeColor="text1" w:themeTint="F2"/>
          <w:lang w:val="en"/>
        </w:rPr>
      </w:pPr>
      <w:r w:rsidRPr="00BE786B">
        <w:rPr>
          <w:rFonts w:ascii="Times New Roman" w:hAnsi="Times New Roman"/>
          <w:color w:val="0D0D0D" w:themeColor="text1" w:themeTint="F2"/>
          <w:lang w:val="en"/>
        </w:rPr>
        <w:t xml:space="preserve">With the second highest percentage after flexible packaging, it is certain that there is a lot of industry demand for </w:t>
      </w:r>
      <w:r w:rsidRPr="00BE786B">
        <w:rPr>
          <w:color w:val="0D0D0D" w:themeColor="text1" w:themeTint="F2"/>
          <w:lang w:val="en"/>
        </w:rPr>
        <w:t>paperboard</w:t>
      </w:r>
      <w:r w:rsidRPr="00BE786B">
        <w:rPr>
          <w:rFonts w:ascii="Times New Roman" w:hAnsi="Times New Roman"/>
          <w:color w:val="0D0D0D" w:themeColor="text1" w:themeTint="F2"/>
          <w:lang w:val="en"/>
        </w:rPr>
        <w:t xml:space="preserve"> packaging. According to ISO 536</w:t>
      </w:r>
      <w:r w:rsidRPr="00BE786B">
        <w:rPr>
          <w:color w:val="0D0D0D" w:themeColor="text1" w:themeTint="F2"/>
          <w:lang w:val="en"/>
        </w:rPr>
        <w:t>: 2019</w:t>
      </w:r>
      <w:r w:rsidRPr="00BE786B">
        <w:rPr>
          <w:rFonts w:ascii="Times New Roman" w:hAnsi="Times New Roman"/>
          <w:color w:val="0D0D0D" w:themeColor="text1" w:themeTint="F2"/>
          <w:lang w:val="en"/>
        </w:rPr>
        <w:t xml:space="preserve">, </w:t>
      </w:r>
      <w:r w:rsidRPr="00BE786B">
        <w:rPr>
          <w:color w:val="0D0D0D" w:themeColor="text1" w:themeTint="F2"/>
          <w:lang w:val="en"/>
        </w:rPr>
        <w:t>paper</w:t>
      </w:r>
      <w:r w:rsidRPr="00BE786B">
        <w:rPr>
          <w:rFonts w:ascii="Times New Roman" w:hAnsi="Times New Roman"/>
          <w:color w:val="0D0D0D" w:themeColor="text1" w:themeTint="F2"/>
          <w:lang w:val="en"/>
        </w:rPr>
        <w:t>board is a material made of paper weighing more than 200</w:t>
      </w:r>
      <w:r w:rsidRPr="00BE786B">
        <w:rPr>
          <w:color w:val="0D0D0D" w:themeColor="text1" w:themeTint="F2"/>
          <w:lang w:val="en"/>
        </w:rPr>
        <w:t xml:space="preserve"> </w:t>
      </w:r>
      <w:r w:rsidRPr="00BE786B">
        <w:rPr>
          <w:rFonts w:ascii="Times New Roman" w:hAnsi="Times New Roman"/>
          <w:color w:val="0D0D0D" w:themeColor="text1" w:themeTint="F2"/>
          <w:lang w:val="en"/>
        </w:rPr>
        <w:t>g/m</w:t>
      </w:r>
      <w:r w:rsidRPr="00BE786B">
        <w:rPr>
          <w:rFonts w:ascii="Times New Roman" w:hAnsi="Times New Roman"/>
          <w:color w:val="0D0D0D" w:themeColor="text1" w:themeTint="F2"/>
          <w:vertAlign w:val="superscript"/>
          <w:lang w:val="en"/>
        </w:rPr>
        <w:t>2</w:t>
      </w:r>
      <w:r w:rsidRPr="00BE786B">
        <w:rPr>
          <w:rFonts w:ascii="Times New Roman" w:hAnsi="Times New Roman"/>
          <w:color w:val="0D0D0D" w:themeColor="text1" w:themeTint="F2"/>
          <w:lang w:val="en"/>
        </w:rPr>
        <w:t xml:space="preserve">. Paper is made from pulp, either organic pulp, synthetic pulp, or the rest of paper production (recycled). The high use of cardboard packaging is expected to continue to increase over time, in line with human needs which are also always increasing. This will pose a challenge to the domestic paper production capability because the potential for conventional fiber raw materials (natural forest wood) is increasingly scarce. Therefore, </w:t>
      </w:r>
      <w:r w:rsidRPr="00BE786B">
        <w:rPr>
          <w:color w:val="0D0D0D" w:themeColor="text1" w:themeTint="F2"/>
          <w:lang w:val="en"/>
        </w:rPr>
        <w:t xml:space="preserve">this </w:t>
      </w:r>
      <w:r w:rsidRPr="00BE786B">
        <w:rPr>
          <w:rFonts w:ascii="Times New Roman" w:hAnsi="Times New Roman"/>
          <w:color w:val="0D0D0D" w:themeColor="text1" w:themeTint="F2"/>
          <w:lang w:val="en"/>
        </w:rPr>
        <w:t>research is needed on alternative non-wood paper raw materials, one of which is sago tree fiber.</w:t>
      </w:r>
    </w:p>
    <w:p w:rsidR="00460F28" w:rsidRDefault="00C93829" w:rsidP="0046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both"/>
        <w:rPr>
          <w:rStyle w:val="y2iqfc"/>
          <w:rFonts w:ascii="Times New Roman" w:hAnsi="Times New Roman"/>
          <w:color w:val="0D0D0D" w:themeColor="text1" w:themeTint="F2"/>
          <w:szCs w:val="22"/>
          <w:lang w:val="en"/>
        </w:rPr>
      </w:pPr>
      <w:r w:rsidRPr="00C93829">
        <w:rPr>
          <w:rStyle w:val="y2iqfc"/>
          <w:rFonts w:ascii="Times New Roman" w:hAnsi="Times New Roman"/>
          <w:color w:val="0D0D0D" w:themeColor="text1" w:themeTint="F2"/>
          <w:szCs w:val="22"/>
          <w:lang w:val="en"/>
        </w:rPr>
        <w:t>Indonesia has high potential</w:t>
      </w:r>
      <w:r w:rsidRPr="00C93829">
        <w:rPr>
          <w:rStyle w:val="y2iqfc"/>
          <w:color w:val="0D0D0D" w:themeColor="text1" w:themeTint="F2"/>
          <w:lang w:val="en"/>
        </w:rPr>
        <w:t xml:space="preserve"> of sago</w:t>
      </w:r>
      <w:r w:rsidRPr="00C93829">
        <w:rPr>
          <w:rStyle w:val="y2iqfc"/>
          <w:rFonts w:ascii="Times New Roman" w:hAnsi="Times New Roman"/>
          <w:color w:val="0D0D0D" w:themeColor="text1" w:themeTint="F2"/>
          <w:szCs w:val="22"/>
          <w:lang w:val="en"/>
        </w:rPr>
        <w:t>, even more than 50% of the world's sago, which is around 5.5 million ha and 90% of that area is in Papua Province, which is 4.7 million ha (Ahmad et al, 2017: 115). Sago has a higher productivity level than other carbohydrate-producing crops, such as sweet potatoes, rice, and corn. The potential for sago production per year can even reach up to 220 million tons (</w:t>
      </w:r>
      <w:r w:rsidR="00460F28">
        <w:rPr>
          <w:rStyle w:val="y2iqfc"/>
          <w:rFonts w:ascii="Times New Roman" w:hAnsi="Times New Roman"/>
          <w:color w:val="0D0D0D" w:themeColor="text1" w:themeTint="F2"/>
          <w:szCs w:val="22"/>
          <w:lang w:val="en"/>
        </w:rPr>
        <w:t>Bantacut</w:t>
      </w:r>
      <w:r w:rsidRPr="00C93829">
        <w:rPr>
          <w:rStyle w:val="y2iqfc"/>
          <w:rFonts w:ascii="Times New Roman" w:hAnsi="Times New Roman"/>
          <w:color w:val="0D0D0D" w:themeColor="text1" w:themeTint="F2"/>
          <w:szCs w:val="22"/>
          <w:lang w:val="en"/>
        </w:rPr>
        <w:t>, 2</w:t>
      </w:r>
      <w:r w:rsidR="00460F28">
        <w:rPr>
          <w:rStyle w:val="y2iqfc"/>
          <w:rFonts w:ascii="Times New Roman" w:hAnsi="Times New Roman"/>
          <w:color w:val="0D0D0D" w:themeColor="text1" w:themeTint="F2"/>
          <w:szCs w:val="22"/>
          <w:lang w:val="en"/>
        </w:rPr>
        <w:t>020: 189</w:t>
      </w:r>
      <w:r w:rsidRPr="00C93829">
        <w:rPr>
          <w:rStyle w:val="y2iqfc"/>
          <w:rFonts w:ascii="Times New Roman" w:hAnsi="Times New Roman"/>
          <w:color w:val="0D0D0D" w:themeColor="text1" w:themeTint="F2"/>
          <w:szCs w:val="22"/>
          <w:lang w:val="en"/>
        </w:rPr>
        <w:t>).</w:t>
      </w:r>
    </w:p>
    <w:p w:rsidR="00460F28" w:rsidRPr="00460F28" w:rsidRDefault="00460F28" w:rsidP="0046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both"/>
        <w:rPr>
          <w:rFonts w:ascii="Times New Roman" w:hAnsi="Times New Roman"/>
          <w:color w:val="0D0D0D" w:themeColor="text1" w:themeTint="F2"/>
          <w:szCs w:val="22"/>
          <w:lang w:val="en"/>
        </w:rPr>
      </w:pPr>
      <w:r w:rsidRPr="00460F28">
        <w:rPr>
          <w:rStyle w:val="y2iqfc"/>
          <w:rFonts w:ascii="Times New Roman" w:hAnsi="Times New Roman"/>
          <w:color w:val="0D0D0D" w:themeColor="text1" w:themeTint="F2"/>
          <w:szCs w:val="22"/>
          <w:lang w:val="en"/>
        </w:rPr>
        <w:t>The sago industry in Indonesia ranges from small</w:t>
      </w:r>
      <w:r w:rsidRPr="00460F28">
        <w:rPr>
          <w:rStyle w:val="y2iqfc"/>
          <w:color w:val="0D0D0D" w:themeColor="text1" w:themeTint="F2"/>
          <w:lang w:val="en"/>
        </w:rPr>
        <w:t xml:space="preserve"> industry</w:t>
      </w:r>
      <w:r w:rsidRPr="00460F28">
        <w:rPr>
          <w:rStyle w:val="y2iqfc"/>
          <w:rFonts w:ascii="Times New Roman" w:hAnsi="Times New Roman"/>
          <w:color w:val="0D0D0D" w:themeColor="text1" w:themeTint="F2"/>
          <w:szCs w:val="22"/>
          <w:lang w:val="en"/>
        </w:rPr>
        <w:t xml:space="preserve"> to large</w:t>
      </w:r>
      <w:r w:rsidRPr="00460F28">
        <w:rPr>
          <w:rStyle w:val="y2iqfc"/>
          <w:color w:val="0D0D0D" w:themeColor="text1" w:themeTint="F2"/>
          <w:lang w:val="en"/>
        </w:rPr>
        <w:t xml:space="preserve"> industry</w:t>
      </w:r>
      <w:r w:rsidRPr="00460F28">
        <w:rPr>
          <w:rStyle w:val="y2iqfc"/>
          <w:rFonts w:ascii="Times New Roman" w:hAnsi="Times New Roman"/>
          <w:color w:val="0D0D0D" w:themeColor="text1" w:themeTint="F2"/>
          <w:szCs w:val="22"/>
          <w:lang w:val="en"/>
        </w:rPr>
        <w:t xml:space="preserve">, with high production, </w:t>
      </w:r>
      <w:r w:rsidRPr="00460F28">
        <w:rPr>
          <w:rStyle w:val="y2iqfc"/>
          <w:color w:val="0D0D0D" w:themeColor="text1" w:themeTint="F2"/>
          <w:lang w:val="en"/>
        </w:rPr>
        <w:t xml:space="preserve">so by that </w:t>
      </w:r>
      <w:r w:rsidRPr="00460F28">
        <w:rPr>
          <w:rStyle w:val="y2iqfc"/>
          <w:rFonts w:ascii="Times New Roman" w:hAnsi="Times New Roman"/>
          <w:color w:val="0D0D0D" w:themeColor="text1" w:themeTint="F2"/>
          <w:szCs w:val="22"/>
          <w:lang w:val="en"/>
        </w:rPr>
        <w:t xml:space="preserve">the by-product will also be high. Management of by-products from the sago industry is still </w:t>
      </w:r>
      <w:r w:rsidRPr="00460F28">
        <w:rPr>
          <w:rStyle w:val="y2iqfc"/>
          <w:rFonts w:ascii="Times New Roman" w:hAnsi="Times New Roman"/>
          <w:color w:val="0D0D0D" w:themeColor="text1" w:themeTint="F2"/>
          <w:szCs w:val="22"/>
          <w:lang w:val="en"/>
        </w:rPr>
        <w:lastRenderedPageBreak/>
        <w:t>lacking and it is necessary to utilize this to reduce environmental impacts and produc</w:t>
      </w:r>
      <w:r>
        <w:rPr>
          <w:rStyle w:val="y2iqfc"/>
          <w:rFonts w:ascii="Times New Roman" w:hAnsi="Times New Roman"/>
          <w:color w:val="0D0D0D" w:themeColor="text1" w:themeTint="F2"/>
          <w:szCs w:val="22"/>
          <w:lang w:val="en"/>
        </w:rPr>
        <w:t>e value-added products (Bantacut, 2020: 190</w:t>
      </w:r>
      <w:r w:rsidRPr="00460F28">
        <w:rPr>
          <w:rStyle w:val="y2iqfc"/>
          <w:rFonts w:ascii="Times New Roman" w:hAnsi="Times New Roman"/>
          <w:color w:val="0D0D0D" w:themeColor="text1" w:themeTint="F2"/>
          <w:szCs w:val="22"/>
          <w:lang w:val="en"/>
        </w:rPr>
        <w:t>). Untreated sago fiber waste based on dry weight of materials containing starch, cellulose, hemicellulose, and lignin with their respective contents (58%, 23%, 9.25%, 3.9%) (Winarni, 2019: 44). The cellulose content in the sago fiber waste can be an alternative raw material for paper other than wood. It is hoped that with the research on sago fiber waste as an alternative non-wood paper raw material, it can provide wider options in the future for the utilization of sago fiber waste, as well as an alternative non-wood paper alternative raw material option which can later be used as an alternative packaging material.</w:t>
      </w:r>
    </w:p>
    <w:p w:rsidR="00635501" w:rsidRPr="00001042" w:rsidRDefault="00635501" w:rsidP="00E459E1">
      <w:pPr>
        <w:pStyle w:val="Section"/>
        <w:rPr>
          <w:lang w:val="en-US"/>
        </w:rPr>
      </w:pPr>
      <w:r>
        <w:rPr>
          <w:lang w:val="en-US"/>
        </w:rPr>
        <w:t>Method</w:t>
      </w:r>
      <w:r w:rsidR="00F4289D">
        <w:rPr>
          <w:lang w:val="en-US"/>
        </w:rPr>
        <w:t>s</w:t>
      </w:r>
    </w:p>
    <w:p w:rsidR="00A36B19" w:rsidRDefault="00460F28" w:rsidP="00FC0EF7">
      <w:pPr>
        <w:jc w:val="both"/>
        <w:rPr>
          <w:rStyle w:val="y2iqfc"/>
          <w:rFonts w:ascii="Times New Roman" w:hAnsi="Times New Roman"/>
          <w:color w:val="0D0D0D" w:themeColor="text1" w:themeTint="F2"/>
          <w:szCs w:val="22"/>
          <w:lang w:val="en"/>
        </w:rPr>
      </w:pPr>
      <w:r w:rsidRPr="00460F28">
        <w:rPr>
          <w:rFonts w:ascii="Times New Roman" w:hAnsi="Times New Roman"/>
          <w:color w:val="000000" w:themeColor="text1"/>
          <w:szCs w:val="22"/>
        </w:rPr>
        <w:t xml:space="preserve">In this study, </w:t>
      </w:r>
      <w:r w:rsidRPr="00460F28">
        <w:rPr>
          <w:rFonts w:ascii="Times New Roman" w:hAnsi="Times New Roman"/>
          <w:szCs w:val="22"/>
          <w:lang w:val="en"/>
        </w:rPr>
        <w:t xml:space="preserve">paper was made by sago fiber waste. </w:t>
      </w:r>
      <w:r w:rsidRPr="00460F28">
        <w:rPr>
          <w:rFonts w:ascii="Times New Roman" w:hAnsi="Times New Roman"/>
          <w:szCs w:val="22"/>
        </w:rPr>
        <w:t xml:space="preserve">The paper manufacturing process has several stages: </w:t>
      </w:r>
      <w:r w:rsidRPr="00460F28">
        <w:rPr>
          <w:rFonts w:ascii="Times New Roman" w:hAnsi="Times New Roman"/>
          <w:iCs/>
          <w:color w:val="0D0D0D" w:themeColor="text1" w:themeTint="F2"/>
          <w:szCs w:val="22"/>
          <w:lang w:val="en"/>
        </w:rPr>
        <w:t>preparing solution, sago fiber analysis, pulping process, and printing process</w:t>
      </w:r>
      <w:r w:rsidRPr="00460F28">
        <w:rPr>
          <w:rFonts w:ascii="Times New Roman" w:hAnsi="Times New Roman"/>
          <w:szCs w:val="22"/>
          <w:lang w:val="en"/>
        </w:rPr>
        <w:t>.</w:t>
      </w:r>
      <w:r w:rsidR="00A234B9">
        <w:rPr>
          <w:rFonts w:ascii="Times New Roman" w:hAnsi="Times New Roman"/>
          <w:szCs w:val="22"/>
          <w:lang w:val="en"/>
        </w:rPr>
        <w:t xml:space="preserve"> </w:t>
      </w:r>
      <w:r w:rsidR="00A234B9" w:rsidRPr="00A234B9">
        <w:rPr>
          <w:rFonts w:ascii="Times New Roman" w:hAnsi="Times New Roman"/>
          <w:iCs/>
          <w:color w:val="0D0D0D" w:themeColor="text1" w:themeTint="F2"/>
          <w:szCs w:val="22"/>
          <w:lang w:val="en"/>
        </w:rPr>
        <w:t>The required solutions are NaOH solution (technical), 10% BaCl</w:t>
      </w:r>
      <w:r w:rsidR="00A234B9" w:rsidRPr="00A234B9">
        <w:rPr>
          <w:rFonts w:ascii="Times New Roman" w:hAnsi="Times New Roman"/>
          <w:iCs/>
          <w:color w:val="0D0D0D" w:themeColor="text1" w:themeTint="F2"/>
          <w:szCs w:val="22"/>
          <w:vertAlign w:val="subscript"/>
          <w:lang w:val="en"/>
        </w:rPr>
        <w:t>2</w:t>
      </w:r>
      <w:r w:rsidR="00A234B9" w:rsidRPr="00A234B9">
        <w:rPr>
          <w:rFonts w:ascii="Times New Roman" w:hAnsi="Times New Roman"/>
          <w:iCs/>
          <w:color w:val="0D0D0D" w:themeColor="text1" w:themeTint="F2"/>
          <w:szCs w:val="22"/>
          <w:lang w:val="en"/>
        </w:rPr>
        <w:t xml:space="preserve"> solution, </w:t>
      </w:r>
      <w:r w:rsidR="00A234B9" w:rsidRPr="00A234B9">
        <w:rPr>
          <w:rFonts w:ascii="Times New Roman" w:hAnsi="Times New Roman"/>
          <w:color w:val="0D0D0D" w:themeColor="text1" w:themeTint="F2"/>
          <w:szCs w:val="22"/>
          <w:lang w:val="en"/>
        </w:rPr>
        <w:t>0.1 N HCl solution, 60% ethanol solution, phenolphthalein indicator solution, 1% starch indicator solution, sindur methyl indicator solution of NaOH titration, borax solution, Na₂S solution (technical), and THIO solution (1 N; 0.1 N).</w:t>
      </w:r>
      <w:r w:rsidR="00A234B9">
        <w:rPr>
          <w:rFonts w:ascii="Times New Roman" w:hAnsi="Times New Roman"/>
          <w:color w:val="0D0D0D" w:themeColor="text1" w:themeTint="F2"/>
          <w:szCs w:val="22"/>
          <w:lang w:val="en"/>
        </w:rPr>
        <w:t xml:space="preserve"> </w:t>
      </w:r>
      <w:r w:rsidR="00A234B9" w:rsidRPr="00C218D5">
        <w:rPr>
          <w:rStyle w:val="y2iqfc"/>
          <w:rFonts w:ascii="Times New Roman" w:hAnsi="Times New Roman"/>
          <w:color w:val="0D0D0D" w:themeColor="text1" w:themeTint="F2"/>
          <w:szCs w:val="22"/>
          <w:lang w:val="en"/>
        </w:rPr>
        <w:t>After the required solutions have been prepared, the concentration of the cooking solution that will be used for pulp and paper production is determined using sago fiber.</w:t>
      </w:r>
      <w:r w:rsidR="00A234B9">
        <w:rPr>
          <w:rStyle w:val="y2iqfc"/>
          <w:rFonts w:ascii="Times New Roman" w:hAnsi="Times New Roman"/>
          <w:color w:val="0D0D0D" w:themeColor="text1" w:themeTint="F2"/>
          <w:szCs w:val="22"/>
          <w:lang w:val="en"/>
        </w:rPr>
        <w:t xml:space="preserve"> </w:t>
      </w:r>
      <w:r w:rsidR="00A234B9" w:rsidRPr="00A234B9">
        <w:rPr>
          <w:rStyle w:val="y2iqfc"/>
          <w:rFonts w:ascii="Times New Roman" w:hAnsi="Times New Roman"/>
          <w:color w:val="0D0D0D" w:themeColor="text1" w:themeTint="F2"/>
          <w:lang w:val="en"/>
        </w:rPr>
        <w:t>Analysis of sago fiber was</w:t>
      </w:r>
      <w:r w:rsidR="00A234B9" w:rsidRPr="00A234B9">
        <w:rPr>
          <w:rStyle w:val="y2iqfc"/>
          <w:rFonts w:ascii="Times New Roman" w:hAnsi="Times New Roman"/>
          <w:color w:val="0D0D0D" w:themeColor="text1" w:themeTint="F2"/>
          <w:szCs w:val="22"/>
          <w:lang w:val="en"/>
        </w:rPr>
        <w:t xml:space="preserve"> carried out to determine fiber requirements during </w:t>
      </w:r>
      <w:r w:rsidR="00A234B9" w:rsidRPr="00A234B9">
        <w:rPr>
          <w:rStyle w:val="y2iqfc"/>
          <w:rFonts w:ascii="Times New Roman" w:hAnsi="Times New Roman"/>
          <w:color w:val="0D0D0D" w:themeColor="text1" w:themeTint="F2"/>
          <w:lang w:val="en"/>
        </w:rPr>
        <w:t>pulp</w:t>
      </w:r>
      <w:r w:rsidR="00A234B9" w:rsidRPr="00A234B9">
        <w:rPr>
          <w:rStyle w:val="y2iqfc"/>
          <w:rFonts w:ascii="Times New Roman" w:hAnsi="Times New Roman"/>
          <w:color w:val="0D0D0D" w:themeColor="text1" w:themeTint="F2"/>
          <w:szCs w:val="22"/>
          <w:lang w:val="en"/>
        </w:rPr>
        <w:t>ing</w:t>
      </w:r>
      <w:r w:rsidR="00A234B9" w:rsidRPr="00A234B9">
        <w:rPr>
          <w:rStyle w:val="y2iqfc"/>
          <w:rFonts w:ascii="Times New Roman" w:hAnsi="Times New Roman"/>
          <w:color w:val="0D0D0D" w:themeColor="text1" w:themeTint="F2"/>
          <w:lang w:val="en"/>
        </w:rPr>
        <w:t xml:space="preserve"> process</w:t>
      </w:r>
      <w:r w:rsidR="00A234B9" w:rsidRPr="00A234B9">
        <w:rPr>
          <w:rStyle w:val="y2iqfc"/>
          <w:rFonts w:ascii="Times New Roman" w:hAnsi="Times New Roman"/>
          <w:color w:val="0D0D0D" w:themeColor="text1" w:themeTint="F2"/>
          <w:szCs w:val="22"/>
          <w:lang w:val="en"/>
        </w:rPr>
        <w:t xml:space="preserve">. The water content of sago fiber was calculated by weighing the dry weight of the air, then oven at 105°C for 2x24 hours. Furthermore, the oven-dried sago fiber was weighed to determine its oven-dry weight (BKO). </w:t>
      </w:r>
    </w:p>
    <w:p w:rsidR="00A36B19" w:rsidRDefault="00365654" w:rsidP="00365654">
      <w:pPr>
        <w:ind w:firstLine="360"/>
        <w:jc w:val="both"/>
        <w:rPr>
          <w:rStyle w:val="y2iqfc"/>
          <w:rFonts w:ascii="Times New Roman" w:hAnsi="Times New Roman"/>
          <w:color w:val="0D0D0D" w:themeColor="text1" w:themeTint="F2"/>
          <w:szCs w:val="22"/>
          <w:lang w:val="en"/>
        </w:rPr>
      </w:pPr>
      <w:r w:rsidRPr="00C218D5">
        <w:rPr>
          <w:rStyle w:val="y2iqfc"/>
          <w:rFonts w:ascii="Times New Roman" w:hAnsi="Times New Roman"/>
          <w:color w:val="0D0D0D" w:themeColor="text1" w:themeTint="F2"/>
          <w:szCs w:val="22"/>
          <w:lang w:val="en"/>
        </w:rPr>
        <w:t xml:space="preserve">In the </w:t>
      </w:r>
      <w:r>
        <w:rPr>
          <w:rStyle w:val="y2iqfc"/>
          <w:rFonts w:ascii="Times New Roman" w:hAnsi="Times New Roman"/>
          <w:color w:val="0D0D0D" w:themeColor="text1" w:themeTint="F2"/>
          <w:szCs w:val="22"/>
          <w:lang w:val="en"/>
        </w:rPr>
        <w:t>pulping</w:t>
      </w:r>
      <w:r w:rsidRPr="00C218D5">
        <w:rPr>
          <w:rStyle w:val="y2iqfc"/>
          <w:rFonts w:ascii="Times New Roman" w:hAnsi="Times New Roman"/>
          <w:color w:val="0D0D0D" w:themeColor="text1" w:themeTint="F2"/>
          <w:szCs w:val="22"/>
          <w:lang w:val="en"/>
        </w:rPr>
        <w:t xml:space="preserve"> process, the sago fiber is cooked into pulp by inserting the sago fiber, and the solution into a rotary digester machine</w:t>
      </w:r>
      <w:r w:rsidR="00A36B19">
        <w:rPr>
          <w:rStyle w:val="y2iqfc"/>
          <w:rFonts w:ascii="Times New Roman" w:hAnsi="Times New Roman"/>
          <w:color w:val="0D0D0D" w:themeColor="text1" w:themeTint="F2"/>
          <w:szCs w:val="22"/>
          <w:lang w:val="en"/>
        </w:rPr>
        <w:t xml:space="preserve"> (Figure 2(A))</w:t>
      </w:r>
      <w:r w:rsidRPr="00C218D5">
        <w:rPr>
          <w:rStyle w:val="y2iqfc"/>
          <w:rFonts w:ascii="Times New Roman" w:hAnsi="Times New Roman"/>
          <w:color w:val="0D0D0D" w:themeColor="text1" w:themeTint="F2"/>
          <w:szCs w:val="22"/>
          <w:lang w:val="en"/>
        </w:rPr>
        <w:t xml:space="preserve"> for 4 hours at 170</w:t>
      </w:r>
      <w:r w:rsidRPr="00503239">
        <w:rPr>
          <w:rStyle w:val="y2iqfc"/>
          <w:rFonts w:ascii="Times New Roman" w:hAnsi="Times New Roman"/>
          <w:color w:val="0D0D0D" w:themeColor="text1" w:themeTint="F2"/>
          <w:szCs w:val="22"/>
          <w:vertAlign w:val="superscript"/>
          <w:lang w:val="en"/>
        </w:rPr>
        <w:t>o</w:t>
      </w:r>
      <w:r w:rsidRPr="00C218D5">
        <w:rPr>
          <w:rStyle w:val="y2iqfc"/>
          <w:rFonts w:ascii="Times New Roman" w:hAnsi="Times New Roman"/>
          <w:color w:val="0D0D0D" w:themeColor="text1" w:themeTint="F2"/>
          <w:szCs w:val="22"/>
          <w:lang w:val="en"/>
        </w:rPr>
        <w:t xml:space="preserve">C. After </w:t>
      </w:r>
      <w:r>
        <w:rPr>
          <w:rStyle w:val="y2iqfc"/>
          <w:rFonts w:ascii="Times New Roman" w:hAnsi="Times New Roman"/>
          <w:color w:val="0D0D0D" w:themeColor="text1" w:themeTint="F2"/>
          <w:szCs w:val="22"/>
          <w:lang w:val="en"/>
        </w:rPr>
        <w:t>Then</w:t>
      </w:r>
      <w:r w:rsidRPr="00C218D5">
        <w:rPr>
          <w:rStyle w:val="y2iqfc"/>
          <w:rFonts w:ascii="Times New Roman" w:hAnsi="Times New Roman"/>
          <w:color w:val="0D0D0D" w:themeColor="text1" w:themeTint="F2"/>
          <w:szCs w:val="22"/>
          <w:lang w:val="en"/>
        </w:rPr>
        <w:t xml:space="preserve">, the pulp is removed after 1x24 hours. After removal, the pulp is washed, and dried with a spinner machine. When the pulp is dry, it is then prepared for analysis which will then prepare for the needs for printing paper sheets. </w:t>
      </w:r>
      <w:r w:rsidR="00A36B19" w:rsidRPr="00C218D5">
        <w:rPr>
          <w:rStyle w:val="y2iqfc"/>
          <w:rFonts w:ascii="Times New Roman" w:hAnsi="Times New Roman"/>
          <w:color w:val="0D0D0D" w:themeColor="text1" w:themeTint="F2"/>
          <w:szCs w:val="22"/>
          <w:lang w:val="en"/>
        </w:rPr>
        <w:t>Then the pulp is printed, after the pulp is printed and has become paper, then the paper characterization is carried out to determine the feasibility of paper made from sago fiber.</w:t>
      </w:r>
    </w:p>
    <w:p w:rsidR="00A36B19" w:rsidRDefault="00A36B19" w:rsidP="00365654">
      <w:pPr>
        <w:ind w:firstLine="360"/>
        <w:jc w:val="both"/>
        <w:rPr>
          <w:rStyle w:val="y2iqfc"/>
          <w:rFonts w:ascii="Times New Roman" w:hAnsi="Times New Roman"/>
          <w:color w:val="0D0D0D" w:themeColor="text1" w:themeTint="F2"/>
          <w:szCs w:val="22"/>
          <w:lang w:val="en"/>
        </w:rPr>
      </w:pPr>
    </w:p>
    <w:p w:rsidR="00A36B19" w:rsidRDefault="0085041D" w:rsidP="00A36B19">
      <w:pPr>
        <w:jc w:val="center"/>
        <w:rPr>
          <w:rStyle w:val="y2iqfc"/>
          <w:rFonts w:ascii="Times New Roman" w:hAnsi="Times New Roman"/>
          <w:color w:val="0D0D0D" w:themeColor="text1" w:themeTint="F2"/>
          <w:szCs w:val="22"/>
          <w:lang w:val="en"/>
        </w:rPr>
      </w:pPr>
      <w:r>
        <w:rPr>
          <w:noProof/>
          <w:lang w:val="en-US"/>
        </w:rPr>
        <mc:AlternateContent>
          <mc:Choice Requires="wps">
            <w:drawing>
              <wp:anchor distT="0" distB="0" distL="114300" distR="114300" simplePos="0" relativeHeight="251692032" behindDoc="0" locked="0" layoutInCell="1" allowOverlap="1" wp14:anchorId="24AE88AC" wp14:editId="56BDFD4F">
                <wp:simplePos x="0" y="0"/>
                <wp:positionH relativeFrom="column">
                  <wp:posOffset>5243195</wp:posOffset>
                </wp:positionH>
                <wp:positionV relativeFrom="paragraph">
                  <wp:posOffset>12700</wp:posOffset>
                </wp:positionV>
                <wp:extent cx="390525" cy="24765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041D" w:rsidRDefault="0085041D" w:rsidP="0085041D">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AE88AC" id="_x0000_t202" coordsize="21600,21600" o:spt="202" path="m,l,21600r21600,l21600,xe">
                <v:stroke joinstyle="miter"/>
                <v:path gradientshapeok="t" o:connecttype="rect"/>
              </v:shapetype>
              <v:shape id="Text Box 22" o:spid="_x0000_s1026" type="#_x0000_t202" style="position:absolute;left:0;text-align:left;margin-left:412.85pt;margin-top:1pt;width:30.75pt;height: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" fillcolor="white [3201]" strokeweight=".5pt">
                <v:textbox>
                  <w:txbxContent>
                    <w:p w:rsidR="0085041D" w:rsidRDefault="0085041D" w:rsidP="0085041D">
                      <w:r>
                        <w:t>(E)</w:t>
                      </w:r>
                    </w:p>
                  </w:txbxContent>
                </v:textbox>
              </v:shape>
            </w:pict>
          </mc:Fallback>
        </mc:AlternateContent>
      </w:r>
      <w:r>
        <w:rPr>
          <w:noProof/>
          <w:lang w:val="en-US"/>
        </w:rPr>
        <mc:AlternateContent>
          <mc:Choice Requires="wps">
            <w:drawing>
              <wp:anchor distT="0" distB="0" distL="114300" distR="114300" simplePos="0" relativeHeight="251689984" behindDoc="0" locked="0" layoutInCell="1" allowOverlap="1" wp14:anchorId="24AE88AC" wp14:editId="56BDFD4F">
                <wp:simplePos x="0" y="0"/>
                <wp:positionH relativeFrom="column">
                  <wp:posOffset>4100195</wp:posOffset>
                </wp:positionH>
                <wp:positionV relativeFrom="paragraph">
                  <wp:posOffset>22225</wp:posOffset>
                </wp:positionV>
                <wp:extent cx="390525" cy="2476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041D" w:rsidRDefault="0085041D" w:rsidP="0085041D">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E88AC" id="Text Box 21" o:spid="_x0000_s1027" type="#_x0000_t202" style="position:absolute;left:0;text-align:left;margin-left:322.85pt;margin-top:1.75pt;width:30.7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" fillcolor="white [3201]" strokeweight=".5pt">
                <v:textbox>
                  <w:txbxContent>
                    <w:p w:rsidR="0085041D" w:rsidRDefault="0085041D" w:rsidP="0085041D">
                      <w:r>
                        <w:t>(D)</w:t>
                      </w:r>
                    </w:p>
                  </w:txbxContent>
                </v:textbox>
              </v:shape>
            </w:pict>
          </mc:Fallback>
        </mc:AlternateContent>
      </w:r>
      <w:r w:rsidR="006870D9">
        <w:rPr>
          <w:noProof/>
          <w:lang w:val="en-US"/>
        </w:rPr>
        <mc:AlternateContent>
          <mc:Choice Requires="wps">
            <w:drawing>
              <wp:anchor distT="0" distB="0" distL="114300" distR="114300" simplePos="0" relativeHeight="251687936" behindDoc="0" locked="0" layoutInCell="1" allowOverlap="1" wp14:anchorId="24AE88AC" wp14:editId="56BDFD4F">
                <wp:simplePos x="0" y="0"/>
                <wp:positionH relativeFrom="column">
                  <wp:posOffset>2861945</wp:posOffset>
                </wp:positionH>
                <wp:positionV relativeFrom="paragraph">
                  <wp:posOffset>22225</wp:posOffset>
                </wp:positionV>
                <wp:extent cx="390525" cy="24765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70D9" w:rsidRDefault="006870D9" w:rsidP="006870D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E88AC" id="Text Box 20" o:spid="_x0000_s1028" type="#_x0000_t202" style="position:absolute;left:0;text-align:left;margin-left:225.35pt;margin-top:1.75pt;width:30.75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" fillcolor="white [3201]" strokeweight=".5pt">
                <v:textbox>
                  <w:txbxContent>
                    <w:p w:rsidR="006870D9" w:rsidRDefault="006870D9" w:rsidP="006870D9">
                      <w:r>
                        <w:t>(C)</w:t>
                      </w:r>
                    </w:p>
                  </w:txbxContent>
                </v:textbox>
              </v:shape>
            </w:pict>
          </mc:Fallback>
        </mc:AlternateContent>
      </w:r>
      <w:r w:rsidR="006870D9">
        <w:rPr>
          <w:noProof/>
          <w:lang w:val="en-US"/>
        </w:rPr>
        <mc:AlternateContent>
          <mc:Choice Requires="wps">
            <w:drawing>
              <wp:anchor distT="0" distB="0" distL="114300" distR="114300" simplePos="0" relativeHeight="251685888" behindDoc="0" locked="0" layoutInCell="1" allowOverlap="1" wp14:anchorId="24AE88AC" wp14:editId="56BDFD4F">
                <wp:simplePos x="0" y="0"/>
                <wp:positionH relativeFrom="column">
                  <wp:posOffset>1585595</wp:posOffset>
                </wp:positionH>
                <wp:positionV relativeFrom="paragraph">
                  <wp:posOffset>22225</wp:posOffset>
                </wp:positionV>
                <wp:extent cx="390525" cy="2476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70D9" w:rsidRDefault="006870D9" w:rsidP="006870D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E88AC" id="Text Box 19" o:spid="_x0000_s1029" type="#_x0000_t202" style="position:absolute;left:0;text-align:left;margin-left:124.85pt;margin-top:1.75pt;width:30.7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" fillcolor="white [3201]" strokeweight=".5pt">
                <v:textbox>
                  <w:txbxContent>
                    <w:p w:rsidR="006870D9" w:rsidRDefault="006870D9" w:rsidP="006870D9">
                      <w:r>
                        <w:t>(B)</w:t>
                      </w:r>
                    </w:p>
                  </w:txbxContent>
                </v:textbox>
              </v:shape>
            </w:pict>
          </mc:Fallback>
        </mc:AlternateContent>
      </w:r>
      <w:r w:rsidR="006870D9">
        <w:rPr>
          <w:noProof/>
          <w:lang w:val="en-US"/>
        </w:rPr>
        <mc:AlternateContent>
          <mc:Choice Requires="wps">
            <w:drawing>
              <wp:anchor distT="0" distB="0" distL="114300" distR="114300" simplePos="0" relativeHeight="251683840" behindDoc="0" locked="0" layoutInCell="1" allowOverlap="1" wp14:anchorId="67EDCE35" wp14:editId="290CA990">
                <wp:simplePos x="0" y="0"/>
                <wp:positionH relativeFrom="column">
                  <wp:posOffset>709295</wp:posOffset>
                </wp:positionH>
                <wp:positionV relativeFrom="paragraph">
                  <wp:posOffset>12700</wp:posOffset>
                </wp:positionV>
                <wp:extent cx="390525" cy="2476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70D9" w:rsidRDefault="006870D9" w:rsidP="006870D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DCE35" id="Text Box 16" o:spid="_x0000_s1030" type="#_x0000_t202" style="position:absolute;left:0;text-align:left;margin-left:55.85pt;margin-top:1pt;width:30.75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" fillcolor="white [3201]" strokeweight=".5pt">
                <v:textbox>
                  <w:txbxContent>
                    <w:p w:rsidR="006870D9" w:rsidRDefault="006870D9" w:rsidP="006870D9">
                      <w:r>
                        <w:t>(A)</w:t>
                      </w:r>
                    </w:p>
                  </w:txbxContent>
                </v:textbox>
              </v:shape>
            </w:pict>
          </mc:Fallback>
        </mc:AlternateContent>
      </w:r>
      <w:r w:rsidR="00A36B19">
        <w:rPr>
          <w:noProof/>
          <w:sz w:val="24"/>
          <w:szCs w:val="24"/>
          <w:lang w:val="en-US"/>
        </w:rPr>
        <w:drawing>
          <wp:inline distT="0" distB="0" distL="0" distR="0" wp14:anchorId="5E454AD0" wp14:editId="2353EA53">
            <wp:extent cx="5538259" cy="1392555"/>
            <wp:effectExtent l="0" t="0" r="5715" b="0"/>
            <wp:docPr id="96" name="Picture 96" descr="C:\Users\Talitha DM\Downloads\Proses Pembuatan Larutan Pemasaka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alitha DM\Downloads\Proses Pembuatan Larutan Pemasakan (5).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617" t="9358" r="27784" b="67313"/>
                    <a:stretch/>
                  </pic:blipFill>
                  <pic:spPr bwMode="auto">
                    <a:xfrm>
                      <a:off x="0" y="0"/>
                      <a:ext cx="5602151" cy="1408620"/>
                    </a:xfrm>
                    <a:prstGeom prst="rect">
                      <a:avLst/>
                    </a:prstGeom>
                    <a:noFill/>
                    <a:ln>
                      <a:noFill/>
                    </a:ln>
                    <a:extLst>
                      <a:ext uri="{53640926-AAD7-44D8-BBD7-CCE9431645EC}">
                        <a14:shadowObscured xmlns:a14="http://schemas.microsoft.com/office/drawing/2010/main"/>
                      </a:ext>
                    </a:extLst>
                  </pic:spPr>
                </pic:pic>
              </a:graphicData>
            </a:graphic>
          </wp:inline>
        </w:drawing>
      </w:r>
    </w:p>
    <w:p w:rsidR="00A36B19" w:rsidRPr="00A36B19" w:rsidRDefault="00A36B19" w:rsidP="00A36B19">
      <w:pPr>
        <w:jc w:val="center"/>
        <w:rPr>
          <w:rFonts w:ascii="Times New Roman" w:hAnsi="Times New Roman"/>
          <w:color w:val="000000" w:themeColor="text1"/>
          <w:lang w:val="en-US"/>
        </w:rPr>
      </w:pPr>
      <w:r>
        <w:rPr>
          <w:rFonts w:ascii="Times New Roman" w:hAnsi="Times New Roman"/>
          <w:b/>
          <w:color w:val="000000" w:themeColor="text1"/>
        </w:rPr>
        <w:t>Figure 1</w:t>
      </w:r>
      <w:r w:rsidRPr="009A1085">
        <w:rPr>
          <w:rFonts w:ascii="Times New Roman" w:hAnsi="Times New Roman"/>
          <w:b/>
          <w:color w:val="000000" w:themeColor="text1"/>
        </w:rPr>
        <w:t>.</w:t>
      </w:r>
      <w:r w:rsidRPr="009A1085">
        <w:rPr>
          <w:rFonts w:ascii="Times New Roman" w:hAnsi="Times New Roman"/>
          <w:color w:val="000000" w:themeColor="text1"/>
        </w:rPr>
        <w:t xml:space="preserve"> </w:t>
      </w:r>
      <w:r>
        <w:rPr>
          <w:rFonts w:ascii="Times New Roman" w:hAnsi="Times New Roman"/>
          <w:color w:val="0D0D0D" w:themeColor="text1" w:themeTint="F2"/>
          <w:szCs w:val="22"/>
          <w:lang w:val="en"/>
        </w:rPr>
        <w:t>Paper printing (A) M</w:t>
      </w:r>
      <w:r w:rsidRPr="00E87470">
        <w:rPr>
          <w:rFonts w:ascii="Times New Roman" w:hAnsi="Times New Roman"/>
          <w:color w:val="0D0D0D" w:themeColor="text1" w:themeTint="F2"/>
          <w:szCs w:val="22"/>
          <w:lang w:val="en"/>
        </w:rPr>
        <w:t>illing with a niagara bea</w:t>
      </w:r>
      <w:r>
        <w:rPr>
          <w:rFonts w:ascii="Times New Roman" w:hAnsi="Times New Roman"/>
          <w:color w:val="0D0D0D" w:themeColor="text1" w:themeTint="F2"/>
          <w:szCs w:val="22"/>
          <w:lang w:val="en"/>
        </w:rPr>
        <w:t>ter</w:t>
      </w:r>
      <w:r w:rsidR="006870D9">
        <w:rPr>
          <w:rFonts w:ascii="Times New Roman" w:hAnsi="Times New Roman"/>
          <w:color w:val="0D0D0D" w:themeColor="text1" w:themeTint="F2"/>
          <w:szCs w:val="22"/>
          <w:lang w:val="en"/>
        </w:rPr>
        <w:t>,</w:t>
      </w:r>
      <w:r>
        <w:rPr>
          <w:rFonts w:ascii="Times New Roman" w:hAnsi="Times New Roman"/>
          <w:color w:val="0D0D0D" w:themeColor="text1" w:themeTint="F2"/>
          <w:szCs w:val="22"/>
          <w:lang w:val="en"/>
        </w:rPr>
        <w:t xml:space="preserve"> (B</w:t>
      </w:r>
      <w:r w:rsidR="006870D9">
        <w:rPr>
          <w:rFonts w:ascii="Times New Roman" w:hAnsi="Times New Roman"/>
          <w:color w:val="0D0D0D" w:themeColor="text1" w:themeTint="F2"/>
          <w:szCs w:val="22"/>
          <w:lang w:val="en"/>
        </w:rPr>
        <w:t>) L</w:t>
      </w:r>
      <w:r w:rsidRPr="00E87470">
        <w:rPr>
          <w:rFonts w:ascii="Times New Roman" w:hAnsi="Times New Roman"/>
          <w:color w:val="0D0D0D" w:themeColor="text1" w:themeTint="F2"/>
          <w:szCs w:val="22"/>
          <w:lang w:val="en"/>
        </w:rPr>
        <w:t>aboratory</w:t>
      </w:r>
      <w:r>
        <w:rPr>
          <w:rFonts w:ascii="Times New Roman" w:hAnsi="Times New Roman"/>
          <w:color w:val="0D0D0D" w:themeColor="text1" w:themeTint="F2"/>
          <w:szCs w:val="22"/>
          <w:lang w:val="en"/>
        </w:rPr>
        <w:t xml:space="preserve"> scale paper printing machine</w:t>
      </w:r>
      <w:r w:rsidR="006870D9">
        <w:rPr>
          <w:rFonts w:ascii="Times New Roman" w:hAnsi="Times New Roman"/>
          <w:color w:val="0D0D0D" w:themeColor="text1" w:themeTint="F2"/>
          <w:szCs w:val="22"/>
          <w:lang w:val="en"/>
        </w:rPr>
        <w:t>, (C) P</w:t>
      </w:r>
      <w:r>
        <w:rPr>
          <w:rFonts w:ascii="Times New Roman" w:hAnsi="Times New Roman"/>
          <w:color w:val="0D0D0D" w:themeColor="text1" w:themeTint="F2"/>
          <w:szCs w:val="22"/>
          <w:lang w:val="en"/>
        </w:rPr>
        <w:t>rinted pulp (D</w:t>
      </w:r>
      <w:r w:rsidR="006870D9">
        <w:rPr>
          <w:rFonts w:ascii="Times New Roman" w:hAnsi="Times New Roman"/>
          <w:color w:val="0D0D0D" w:themeColor="text1" w:themeTint="F2"/>
          <w:szCs w:val="22"/>
          <w:lang w:val="en"/>
        </w:rPr>
        <w:t>) P</w:t>
      </w:r>
      <w:r w:rsidRPr="00E87470">
        <w:rPr>
          <w:rFonts w:ascii="Times New Roman" w:hAnsi="Times New Roman"/>
          <w:color w:val="0D0D0D" w:themeColor="text1" w:themeTint="F2"/>
          <w:szCs w:val="22"/>
          <w:lang w:val="en"/>
        </w:rPr>
        <w:t>ulp sheets that have bee</w:t>
      </w:r>
      <w:r>
        <w:rPr>
          <w:rFonts w:ascii="Times New Roman" w:hAnsi="Times New Roman"/>
          <w:color w:val="0D0D0D" w:themeColor="text1" w:themeTint="F2"/>
          <w:szCs w:val="22"/>
          <w:lang w:val="en"/>
        </w:rPr>
        <w:t>n transferred to metal plates (E</w:t>
      </w:r>
      <w:r w:rsidR="006870D9">
        <w:rPr>
          <w:rFonts w:ascii="Times New Roman" w:hAnsi="Times New Roman"/>
          <w:color w:val="0D0D0D" w:themeColor="text1" w:themeTint="F2"/>
          <w:szCs w:val="22"/>
          <w:lang w:val="en"/>
        </w:rPr>
        <w:t>) P</w:t>
      </w:r>
      <w:r w:rsidRPr="00E87470">
        <w:rPr>
          <w:rFonts w:ascii="Times New Roman" w:hAnsi="Times New Roman"/>
          <w:color w:val="0D0D0D" w:themeColor="text1" w:themeTint="F2"/>
          <w:szCs w:val="22"/>
          <w:lang w:val="en"/>
        </w:rPr>
        <w:t>ulp sheets that are starting to dry</w:t>
      </w:r>
      <w:r>
        <w:rPr>
          <w:rFonts w:ascii="Times New Roman" w:hAnsi="Times New Roman"/>
          <w:color w:val="0D0D0D" w:themeColor="text1" w:themeTint="F2"/>
          <w:szCs w:val="22"/>
          <w:lang w:val="en"/>
        </w:rPr>
        <w:t>.</w:t>
      </w:r>
    </w:p>
    <w:p w:rsidR="00A36B19" w:rsidRDefault="00A36B19" w:rsidP="00A36B19">
      <w:pPr>
        <w:jc w:val="center"/>
        <w:rPr>
          <w:rStyle w:val="y2iqfc"/>
          <w:rFonts w:ascii="Times New Roman" w:hAnsi="Times New Roman"/>
          <w:color w:val="0D0D0D" w:themeColor="text1" w:themeTint="F2"/>
          <w:szCs w:val="22"/>
          <w:lang w:val="en"/>
        </w:rPr>
      </w:pPr>
    </w:p>
    <w:p w:rsidR="00D50D0D" w:rsidRDefault="00365654" w:rsidP="00365654">
      <w:pPr>
        <w:ind w:firstLine="360"/>
        <w:jc w:val="both"/>
        <w:rPr>
          <w:rFonts w:ascii="Times New Roman" w:hAnsi="Times New Roman"/>
          <w:color w:val="000000" w:themeColor="text1"/>
        </w:rPr>
      </w:pPr>
      <w:r w:rsidRPr="00B112B0">
        <w:rPr>
          <w:rFonts w:ascii="Times New Roman" w:hAnsi="Times New Roman"/>
          <w:color w:val="000000" w:themeColor="text1"/>
        </w:rPr>
        <w:t>Several characterizations have been employed such as physical</w:t>
      </w:r>
      <w:r>
        <w:rPr>
          <w:rFonts w:ascii="Times New Roman" w:hAnsi="Times New Roman"/>
          <w:color w:val="000000" w:themeColor="text1"/>
          <w:lang w:val="en-US"/>
        </w:rPr>
        <w:t xml:space="preserve"> and mechanical</w:t>
      </w:r>
      <w:r w:rsidRPr="00B112B0">
        <w:rPr>
          <w:rFonts w:ascii="Times New Roman" w:hAnsi="Times New Roman"/>
          <w:color w:val="000000" w:themeColor="text1"/>
        </w:rPr>
        <w:t xml:space="preserve"> properties, optical properties and </w:t>
      </w:r>
      <w:r>
        <w:rPr>
          <w:rFonts w:ascii="Times New Roman" w:hAnsi="Times New Roman"/>
          <w:color w:val="000000" w:themeColor="text1"/>
          <w:lang w:val="en-US"/>
        </w:rPr>
        <w:t>chemical</w:t>
      </w:r>
      <w:r w:rsidRPr="00B112B0">
        <w:rPr>
          <w:rFonts w:ascii="Times New Roman" w:hAnsi="Times New Roman"/>
          <w:color w:val="000000" w:themeColor="text1"/>
        </w:rPr>
        <w:t xml:space="preserve"> properties. </w:t>
      </w:r>
      <w:r>
        <w:rPr>
          <w:rFonts w:ascii="Times New Roman" w:hAnsi="Times New Roman"/>
          <w:color w:val="000000" w:themeColor="text1"/>
          <w:lang w:val="en-US"/>
        </w:rPr>
        <w:t>The physical and m</w:t>
      </w:r>
      <w:r w:rsidRPr="00B112B0">
        <w:rPr>
          <w:rFonts w:ascii="Times New Roman" w:hAnsi="Times New Roman"/>
          <w:color w:val="000000" w:themeColor="text1"/>
        </w:rPr>
        <w:t xml:space="preserve">echanical </w:t>
      </w:r>
      <w:r>
        <w:rPr>
          <w:rFonts w:ascii="Times New Roman" w:hAnsi="Times New Roman"/>
          <w:color w:val="000000" w:themeColor="text1"/>
          <w:lang w:val="en-US"/>
        </w:rPr>
        <w:t xml:space="preserve">properties </w:t>
      </w:r>
      <w:r w:rsidRPr="00B112B0">
        <w:rPr>
          <w:rFonts w:ascii="Times New Roman" w:hAnsi="Times New Roman"/>
          <w:color w:val="000000" w:themeColor="text1"/>
        </w:rPr>
        <w:t>tested</w:t>
      </w:r>
      <w:r>
        <w:rPr>
          <w:rFonts w:ascii="Times New Roman" w:hAnsi="Times New Roman"/>
          <w:color w:val="000000" w:themeColor="text1"/>
          <w:lang w:val="en-US"/>
        </w:rPr>
        <w:t xml:space="preserve"> </w:t>
      </w:r>
      <w:r w:rsidRPr="00762D11">
        <w:rPr>
          <w:rFonts w:ascii="Times New Roman" w:hAnsi="Times New Roman"/>
          <w:color w:val="000000" w:themeColor="text1"/>
          <w:lang w:val="en-US"/>
        </w:rPr>
        <w:t>includes</w:t>
      </w:r>
      <w:r>
        <w:rPr>
          <w:rFonts w:ascii="Times New Roman" w:hAnsi="Times New Roman"/>
          <w:color w:val="000000" w:themeColor="text1"/>
          <w:lang w:val="en-US"/>
        </w:rPr>
        <w:t xml:space="preserve"> grammage, thickness, water absorption capacity, </w:t>
      </w:r>
      <w:r w:rsidRPr="00762D11">
        <w:rPr>
          <w:rStyle w:val="y2iqfc"/>
          <w:rFonts w:ascii="Times New Roman" w:hAnsi="Times New Roman"/>
          <w:color w:val="202124"/>
          <w:lang w:val="en"/>
        </w:rPr>
        <w:t xml:space="preserve">water </w:t>
      </w:r>
      <w:r>
        <w:rPr>
          <w:rStyle w:val="y2iqfc"/>
          <w:rFonts w:ascii="Times New Roman" w:hAnsi="Times New Roman"/>
          <w:color w:val="202124"/>
          <w:lang w:val="en"/>
        </w:rPr>
        <w:t>contain</w:t>
      </w:r>
      <w:r w:rsidRPr="00762D11">
        <w:rPr>
          <w:rStyle w:val="y2iqfc"/>
          <w:rFonts w:ascii="Times New Roman" w:hAnsi="Times New Roman"/>
          <w:color w:val="202124"/>
          <w:lang w:val="en"/>
        </w:rPr>
        <w:t xml:space="preserve">, </w:t>
      </w:r>
      <w:r>
        <w:rPr>
          <w:rStyle w:val="y2iqfc"/>
          <w:rFonts w:ascii="Times New Roman" w:hAnsi="Times New Roman"/>
          <w:color w:val="202124"/>
          <w:lang w:val="en"/>
        </w:rPr>
        <w:t xml:space="preserve">ash contain, </w:t>
      </w:r>
      <w:r w:rsidR="00D50D0D">
        <w:rPr>
          <w:rStyle w:val="y2iqfc"/>
          <w:rFonts w:ascii="Times New Roman" w:hAnsi="Times New Roman"/>
          <w:color w:val="202124"/>
          <w:lang w:val="en"/>
        </w:rPr>
        <w:t xml:space="preserve">pore diameter, </w:t>
      </w:r>
      <w:r w:rsidRPr="00762D11">
        <w:rPr>
          <w:rStyle w:val="y2iqfc"/>
          <w:rFonts w:ascii="Times New Roman" w:hAnsi="Times New Roman"/>
          <w:color w:val="202124"/>
          <w:lang w:val="en"/>
        </w:rPr>
        <w:t xml:space="preserve">and tensile </w:t>
      </w:r>
      <w:r>
        <w:rPr>
          <w:rStyle w:val="y2iqfc"/>
          <w:rFonts w:ascii="Times New Roman" w:hAnsi="Times New Roman"/>
          <w:color w:val="202124"/>
          <w:lang w:val="en"/>
        </w:rPr>
        <w:t>strength</w:t>
      </w:r>
      <w:r w:rsidR="00D50D0D">
        <w:rPr>
          <w:rStyle w:val="y2iqfc"/>
          <w:rFonts w:ascii="Times New Roman" w:hAnsi="Times New Roman"/>
          <w:color w:val="202124"/>
          <w:lang w:val="en"/>
        </w:rPr>
        <w:t xml:space="preserve"> (Figure 2(A))</w:t>
      </w:r>
      <w:r>
        <w:rPr>
          <w:rStyle w:val="y2iqfc"/>
          <w:rFonts w:ascii="Times New Roman" w:hAnsi="Times New Roman"/>
          <w:color w:val="202124"/>
          <w:lang w:val="en"/>
        </w:rPr>
        <w:t xml:space="preserve">. The optical properties tested includes brightness, and opacity. The optical </w:t>
      </w:r>
      <w:r w:rsidRPr="00B112B0">
        <w:rPr>
          <w:rFonts w:ascii="Times New Roman" w:hAnsi="Times New Roman"/>
          <w:color w:val="000000" w:themeColor="text1"/>
        </w:rPr>
        <w:t>of the sample was tested using a</w:t>
      </w:r>
      <w:r>
        <w:rPr>
          <w:rFonts w:ascii="Times New Roman" w:hAnsi="Times New Roman"/>
          <w:color w:val="000000" w:themeColor="text1"/>
          <w:lang w:val="en-US"/>
        </w:rPr>
        <w:t xml:space="preserve"> Yante da</w:t>
      </w:r>
      <w:r w:rsidR="00D50D0D">
        <w:rPr>
          <w:rFonts w:ascii="Times New Roman" w:hAnsi="Times New Roman"/>
          <w:color w:val="000000" w:themeColor="text1"/>
          <w:lang w:val="en-US"/>
        </w:rPr>
        <w:t>ta tools, as shown in Figure 2(B</w:t>
      </w:r>
      <w:r>
        <w:rPr>
          <w:rFonts w:ascii="Times New Roman" w:hAnsi="Times New Roman"/>
          <w:color w:val="000000" w:themeColor="text1"/>
          <w:lang w:val="en-US"/>
        </w:rPr>
        <w:t xml:space="preserve">). </w:t>
      </w:r>
      <w:r w:rsidR="00FC0EF7">
        <w:rPr>
          <w:rFonts w:ascii="Times New Roman" w:hAnsi="Times New Roman"/>
          <w:color w:val="000000" w:themeColor="text1"/>
          <w:lang w:val="en-US"/>
        </w:rPr>
        <w:t xml:space="preserve">The </w:t>
      </w:r>
      <w:r w:rsidR="00D50D0D">
        <w:rPr>
          <w:rFonts w:ascii="Times New Roman" w:hAnsi="Times New Roman"/>
          <w:color w:val="000000" w:themeColor="text1"/>
          <w:lang w:val="en-US"/>
        </w:rPr>
        <w:t>BET</w:t>
      </w:r>
      <w:r w:rsidR="00FC0EF7">
        <w:rPr>
          <w:rFonts w:ascii="Times New Roman" w:hAnsi="Times New Roman"/>
          <w:color w:val="000000" w:themeColor="text1"/>
          <w:lang w:val="en-US"/>
        </w:rPr>
        <w:t xml:space="preserve"> test</w:t>
      </w:r>
      <w:r w:rsidR="00D50D0D">
        <w:rPr>
          <w:rFonts w:ascii="Times New Roman" w:hAnsi="Times New Roman"/>
          <w:color w:val="000000" w:themeColor="text1"/>
          <w:lang w:val="en-US"/>
        </w:rPr>
        <w:t xml:space="preserve"> </w:t>
      </w:r>
      <w:r>
        <w:rPr>
          <w:rFonts w:ascii="Times New Roman" w:hAnsi="Times New Roman"/>
          <w:color w:val="000000" w:themeColor="text1"/>
          <w:lang w:val="en-US"/>
        </w:rPr>
        <w:t xml:space="preserve">was used to determine the </w:t>
      </w:r>
      <w:r w:rsidR="00D50D0D">
        <w:rPr>
          <w:rFonts w:ascii="Times New Roman" w:hAnsi="Times New Roman"/>
          <w:color w:val="000000" w:themeColor="text1"/>
          <w:lang w:val="en-US"/>
        </w:rPr>
        <w:t>pore diameter</w:t>
      </w:r>
      <w:r w:rsidR="00073F91">
        <w:rPr>
          <w:rFonts w:ascii="Times New Roman" w:hAnsi="Times New Roman"/>
          <w:color w:val="000000" w:themeColor="text1"/>
          <w:lang w:val="en-US"/>
        </w:rPr>
        <w:t xml:space="preserve"> of the </w:t>
      </w:r>
      <w:r>
        <w:rPr>
          <w:rFonts w:ascii="Times New Roman" w:hAnsi="Times New Roman"/>
          <w:color w:val="000000" w:themeColor="text1"/>
          <w:lang w:val="en-US"/>
        </w:rPr>
        <w:t>fiber</w:t>
      </w:r>
      <w:r w:rsidR="00DA4A31">
        <w:rPr>
          <w:rFonts w:ascii="Times New Roman" w:hAnsi="Times New Roman"/>
          <w:color w:val="000000" w:themeColor="text1"/>
          <w:lang w:val="en-US"/>
        </w:rPr>
        <w:t>, pore volume, and pore area.</w:t>
      </w:r>
      <w:r w:rsidR="00073F91">
        <w:rPr>
          <w:rFonts w:ascii="Times New Roman" w:hAnsi="Times New Roman"/>
          <w:color w:val="000000" w:themeColor="text1"/>
        </w:rPr>
        <w:t xml:space="preserve"> SEM</w:t>
      </w:r>
      <w:r w:rsidR="00073F91">
        <w:rPr>
          <w:rFonts w:ascii="Times New Roman" w:hAnsi="Times New Roman"/>
          <w:color w:val="000000" w:themeColor="text1"/>
          <w:lang w:val="en-US"/>
        </w:rPr>
        <w:t xml:space="preserve"> was used to determine the appearance of the fiber.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4"/>
        <w:gridCol w:w="2284"/>
        <w:gridCol w:w="3462"/>
        <w:gridCol w:w="221"/>
      </w:tblGrid>
      <w:tr w:rsidR="00A36B19" w:rsidRPr="009A1085" w:rsidTr="00FC0EF7">
        <w:trPr>
          <w:jc w:val="center"/>
        </w:trPr>
        <w:tc>
          <w:tcPr>
            <w:tcW w:w="4026" w:type="dxa"/>
          </w:tcPr>
          <w:p w:rsidR="00FC0EF7" w:rsidRDefault="00FC0EF7" w:rsidP="00747D02">
            <w:pPr>
              <w:jc w:val="both"/>
              <w:rPr>
                <w:rFonts w:ascii="Times New Roman" w:hAnsi="Times New Roman"/>
                <w:szCs w:val="22"/>
              </w:rPr>
            </w:pPr>
          </w:p>
          <w:p w:rsidR="00A36B19" w:rsidRDefault="00A36B19" w:rsidP="00747D02">
            <w:pPr>
              <w:jc w:val="both"/>
              <w:rPr>
                <w:noProof/>
              </w:rPr>
            </w:pPr>
            <w:r>
              <w:rPr>
                <w:noProof/>
                <w:lang w:val="en-US"/>
              </w:rPr>
              <mc:AlternateContent>
                <mc:Choice Requires="wps">
                  <w:drawing>
                    <wp:anchor distT="0" distB="0" distL="114300" distR="114300" simplePos="0" relativeHeight="251675648" behindDoc="0" locked="0" layoutInCell="1" allowOverlap="1" wp14:anchorId="49750D6B" wp14:editId="2A90AE4B">
                      <wp:simplePos x="0" y="0"/>
                      <wp:positionH relativeFrom="column">
                        <wp:posOffset>862965</wp:posOffset>
                      </wp:positionH>
                      <wp:positionV relativeFrom="paragraph">
                        <wp:posOffset>68580</wp:posOffset>
                      </wp:positionV>
                      <wp:extent cx="400050" cy="25717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4000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0EF7" w:rsidRDefault="00FC0EF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50D6B" id="Text Box 3" o:spid="_x0000_s1031" type="#_x0000_t202" style="position:absolute;left:0;text-align:left;margin-left:67.95pt;margin-top:5.4pt;width:31.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" fillcolor="white [3201]" strokeweight=".5pt">
                      <v:textbox>
                        <w:txbxContent>
                          <w:p w:rsidR="00FC0EF7" w:rsidRDefault="00FC0EF7">
                            <w:r>
                              <w:t>(A)</w:t>
                            </w:r>
                          </w:p>
                        </w:txbxContent>
                      </v:textbox>
                    </v:shape>
                  </w:pict>
                </mc:Fallback>
              </mc:AlternateContent>
            </w:r>
          </w:p>
          <w:p w:rsidR="00FC0EF7" w:rsidRPr="009A1085" w:rsidRDefault="00A36B19" w:rsidP="00747D02">
            <w:pPr>
              <w:jc w:val="both"/>
              <w:rPr>
                <w:rFonts w:ascii="Times New Roman" w:hAnsi="Times New Roman"/>
                <w:szCs w:val="22"/>
              </w:rPr>
            </w:pPr>
            <w:r>
              <w:rPr>
                <w:noProof/>
                <w:lang w:val="en-US"/>
              </w:rPr>
              <w:drawing>
                <wp:inline distT="0" distB="0" distL="0" distR="0" wp14:anchorId="60A56C5B" wp14:editId="453AC0EA">
                  <wp:extent cx="2102244" cy="1333500"/>
                  <wp:effectExtent l="0" t="0" r="0" b="0"/>
                  <wp:docPr id="94" name="Picture 94" descr="C:\Users\Talitha DM\Downloads\Proses Pembuatan Larutan Pemasaka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alitha DM\Downloads\Proses Pembuatan Larutan Pemasakan (4).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239" t="9092" r="67673" b="67503"/>
                          <a:stretch/>
                        </pic:blipFill>
                        <pic:spPr bwMode="auto">
                          <a:xfrm>
                            <a:off x="0" y="0"/>
                            <a:ext cx="2110699" cy="13388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25" w:type="dxa"/>
          </w:tcPr>
          <w:p w:rsidR="00A36B19" w:rsidRDefault="00FC0EF7" w:rsidP="006870D9">
            <w:pPr>
              <w:rPr>
                <w:noProof/>
                <w:color w:val="000000" w:themeColor="text1"/>
                <w:sz w:val="24"/>
                <w:szCs w:val="24"/>
              </w:rPr>
            </w:pPr>
            <w:r>
              <w:rPr>
                <w:noProof/>
                <w:lang w:val="en-US"/>
              </w:rPr>
              <mc:AlternateContent>
                <mc:Choice Requires="wps">
                  <w:drawing>
                    <wp:anchor distT="0" distB="0" distL="114300" distR="114300" simplePos="0" relativeHeight="251676672" behindDoc="0" locked="0" layoutInCell="1" allowOverlap="1" wp14:anchorId="35962871" wp14:editId="5C9A4BCB">
                      <wp:simplePos x="0" y="0"/>
                      <wp:positionH relativeFrom="column">
                        <wp:posOffset>483235</wp:posOffset>
                      </wp:positionH>
                      <wp:positionV relativeFrom="paragraph">
                        <wp:posOffset>166370</wp:posOffset>
                      </wp:positionV>
                      <wp:extent cx="400050" cy="2571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4000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0EF7" w:rsidRDefault="00FC0EF7" w:rsidP="00073F9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62871" id="Text Box 14" o:spid="_x0000_s1032" type="#_x0000_t202" style="position:absolute;margin-left:38.05pt;margin-top:13.1pt;width:31.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" fillcolor="white [3201]" strokeweight=".5pt">
                      <v:textbox>
                        <w:txbxContent>
                          <w:p w:rsidR="00FC0EF7" w:rsidRDefault="00FC0EF7" w:rsidP="00073F91">
                            <w:r>
                              <w:t>(B)</w:t>
                            </w:r>
                          </w:p>
                        </w:txbxContent>
                      </v:textbox>
                    </v:shape>
                  </w:pict>
                </mc:Fallback>
              </mc:AlternateContent>
            </w:r>
          </w:p>
          <w:p w:rsidR="00FC0EF7" w:rsidRPr="009A1085" w:rsidRDefault="00FC0EF7" w:rsidP="00747D02">
            <w:pPr>
              <w:jc w:val="center"/>
              <w:rPr>
                <w:rFonts w:ascii="Times New Roman" w:hAnsi="Times New Roman"/>
                <w:szCs w:val="22"/>
              </w:rPr>
            </w:pPr>
            <w:r>
              <w:rPr>
                <w:noProof/>
                <w:color w:val="000000" w:themeColor="text1"/>
                <w:sz w:val="24"/>
                <w:szCs w:val="24"/>
                <w:lang w:val="en-US"/>
              </w:rPr>
              <w:drawing>
                <wp:inline distT="0" distB="0" distL="0" distR="0" wp14:anchorId="265A954C" wp14:editId="7C1E4352">
                  <wp:extent cx="1000125" cy="1468934"/>
                  <wp:effectExtent l="152400" t="152400" r="352425" b="3600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l="4672" r="4672"/>
                          <a:stretch>
                            <a:fillRect/>
                          </a:stretch>
                        </pic:blipFill>
                        <pic:spPr bwMode="auto">
                          <a:xfrm>
                            <a:off x="0" y="0"/>
                            <a:ext cx="1001156" cy="14704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1210" w:type="dxa"/>
          </w:tcPr>
          <w:p w:rsidR="00A36B19" w:rsidRDefault="00A36B19" w:rsidP="00A36B19">
            <w:pPr>
              <w:rPr>
                <w:noProof/>
              </w:rPr>
            </w:pPr>
            <w:r>
              <w:rPr>
                <w:noProof/>
                <w:lang w:val="en-US"/>
              </w:rPr>
              <w:drawing>
                <wp:anchor distT="0" distB="0" distL="114300" distR="114300" simplePos="0" relativeHeight="251680768" behindDoc="0" locked="0" layoutInCell="1" allowOverlap="1" wp14:anchorId="2AA3D0F5" wp14:editId="699400EC">
                  <wp:simplePos x="0" y="0"/>
                  <wp:positionH relativeFrom="column">
                    <wp:posOffset>84454</wp:posOffset>
                  </wp:positionH>
                  <wp:positionV relativeFrom="paragraph">
                    <wp:posOffset>344964</wp:posOffset>
                  </wp:positionV>
                  <wp:extent cx="1857375" cy="1393032"/>
                  <wp:effectExtent l="152400" t="152400" r="352425" b="360045"/>
                  <wp:wrapTopAndBottom/>
                  <wp:docPr id="64" name="Picture 64" descr="C:\Users\Talitha DM\Downloads\IMG_20210531_14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alitha DM\Downloads\IMG_20210531_14402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8226" cy="13936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81792" behindDoc="0" locked="0" layoutInCell="1" allowOverlap="1" wp14:anchorId="6E818414" wp14:editId="79B4EEAB">
                      <wp:simplePos x="0" y="0"/>
                      <wp:positionH relativeFrom="column">
                        <wp:posOffset>770890</wp:posOffset>
                      </wp:positionH>
                      <wp:positionV relativeFrom="paragraph">
                        <wp:posOffset>207010</wp:posOffset>
                      </wp:positionV>
                      <wp:extent cx="400050" cy="2571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4000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0EF7" w:rsidRDefault="00FC0EF7" w:rsidP="00FC0EF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18414" id="Text Box 15" o:spid="_x0000_s1033" type="#_x0000_t202" style="position:absolute;margin-left:60.7pt;margin-top:16.3pt;width:31.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" fillcolor="white [3201]" strokeweight=".5pt">
                      <v:textbox>
                        <w:txbxContent>
                          <w:p w:rsidR="00FC0EF7" w:rsidRDefault="00FC0EF7" w:rsidP="00FC0EF7">
                            <w:r>
                              <w:t>(C)</w:t>
                            </w:r>
                          </w:p>
                        </w:txbxContent>
                      </v:textbox>
                    </v:shape>
                  </w:pict>
                </mc:Fallback>
              </mc:AlternateContent>
            </w:r>
          </w:p>
          <w:p w:rsidR="00FC0EF7" w:rsidRPr="00A36B19" w:rsidRDefault="00FC0EF7" w:rsidP="00A36B19">
            <w:pPr>
              <w:rPr>
                <w:noProof/>
              </w:rPr>
            </w:pPr>
          </w:p>
        </w:tc>
        <w:tc>
          <w:tcPr>
            <w:tcW w:w="1210" w:type="dxa"/>
          </w:tcPr>
          <w:p w:rsidR="00FC0EF7" w:rsidRDefault="00FC0EF7" w:rsidP="00747D02">
            <w:pPr>
              <w:jc w:val="center"/>
              <w:rPr>
                <w:noProof/>
                <w:lang w:val="en-US"/>
              </w:rPr>
            </w:pPr>
          </w:p>
        </w:tc>
      </w:tr>
    </w:tbl>
    <w:p w:rsidR="00073F91" w:rsidRDefault="00073F91" w:rsidP="00073F91">
      <w:pPr>
        <w:pStyle w:val="ListParagraph"/>
        <w:spacing w:after="0" w:line="240" w:lineRule="auto"/>
        <w:ind w:left="0"/>
        <w:jc w:val="center"/>
        <w:rPr>
          <w:rFonts w:ascii="Times New Roman" w:hAnsi="Times New Roman" w:cs="Times New Roman"/>
        </w:rPr>
      </w:pPr>
      <w:r w:rsidRPr="009A1085">
        <w:rPr>
          <w:rFonts w:ascii="Times New Roman" w:hAnsi="Times New Roman" w:cs="Times New Roman"/>
          <w:b/>
          <w:color w:val="000000" w:themeColor="text1"/>
        </w:rPr>
        <w:t>Figure 2.</w:t>
      </w:r>
      <w:r w:rsidRPr="009A1085">
        <w:rPr>
          <w:rFonts w:ascii="Times New Roman" w:hAnsi="Times New Roman" w:cs="Times New Roman"/>
          <w:color w:val="000000" w:themeColor="text1"/>
        </w:rPr>
        <w:t xml:space="preserve"> (A)</w:t>
      </w:r>
      <w:r w:rsidRPr="009A1085">
        <w:rPr>
          <w:rFonts w:ascii="Times New Roman" w:hAnsi="Times New Roman" w:cs="Times New Roman"/>
        </w:rPr>
        <w:t xml:space="preserve"> </w:t>
      </w:r>
      <w:r w:rsidR="00A36B19">
        <w:rPr>
          <w:rStyle w:val="y2iqfc"/>
          <w:rFonts w:ascii="Times New Roman" w:hAnsi="Times New Roman" w:cs="Times New Roman"/>
          <w:color w:val="0D0D0D" w:themeColor="text1" w:themeTint="F2"/>
          <w:lang w:val="en"/>
        </w:rPr>
        <w:t>A</w:t>
      </w:r>
      <w:r w:rsidR="00A36B19" w:rsidRPr="00C218D5">
        <w:rPr>
          <w:rStyle w:val="y2iqfc"/>
          <w:rFonts w:ascii="Times New Roman" w:hAnsi="Times New Roman" w:cs="Times New Roman"/>
          <w:color w:val="0D0D0D" w:themeColor="text1" w:themeTint="F2"/>
          <w:lang w:val="en"/>
        </w:rPr>
        <w:t xml:space="preserve"> rotary digester machine</w:t>
      </w:r>
      <w:r>
        <w:rPr>
          <w:rFonts w:ascii="Times New Roman" w:hAnsi="Times New Roman" w:cs="Times New Roman"/>
        </w:rPr>
        <w:t>, (B) Optical test</w:t>
      </w:r>
      <w:r w:rsidR="00A36B19">
        <w:rPr>
          <w:rFonts w:ascii="Times New Roman" w:hAnsi="Times New Roman" w:cs="Times New Roman"/>
          <w:lang w:val="en-US"/>
        </w:rPr>
        <w:t xml:space="preserve">, dan (C) </w:t>
      </w:r>
      <w:r w:rsidR="00A36B19" w:rsidRPr="009A1085">
        <w:rPr>
          <w:rFonts w:ascii="Times New Roman" w:hAnsi="Times New Roman" w:cs="Times New Roman"/>
        </w:rPr>
        <w:t>Tensile s</w:t>
      </w:r>
      <w:r w:rsidR="00A36B19">
        <w:rPr>
          <w:rFonts w:ascii="Times New Roman" w:hAnsi="Times New Roman" w:cs="Times New Roman"/>
        </w:rPr>
        <w:t>trength test</w:t>
      </w:r>
    </w:p>
    <w:p w:rsidR="006870D9" w:rsidRPr="00A36B19" w:rsidRDefault="006870D9" w:rsidP="00073F91">
      <w:pPr>
        <w:pStyle w:val="ListParagraph"/>
        <w:spacing w:after="0" w:line="240" w:lineRule="auto"/>
        <w:ind w:left="0"/>
        <w:jc w:val="center"/>
        <w:rPr>
          <w:rFonts w:ascii="Times New Roman" w:hAnsi="Times New Roman" w:cs="Times New Roman"/>
          <w:color w:val="000000" w:themeColor="text1"/>
          <w:lang w:val="en-US"/>
        </w:rPr>
      </w:pPr>
    </w:p>
    <w:p w:rsidR="00635501" w:rsidRPr="00001042" w:rsidRDefault="00635501" w:rsidP="00E459E1">
      <w:pPr>
        <w:pStyle w:val="Section"/>
        <w:rPr>
          <w:lang w:val="en-US"/>
        </w:rPr>
      </w:pPr>
      <w:r w:rsidRPr="00001042">
        <w:rPr>
          <w:lang w:val="en-US"/>
        </w:rPr>
        <w:t>Result</w:t>
      </w:r>
      <w:r w:rsidR="00F4289D">
        <w:rPr>
          <w:lang w:val="en-US"/>
        </w:rPr>
        <w:t>s</w:t>
      </w:r>
      <w:r w:rsidRPr="00001042">
        <w:rPr>
          <w:lang w:val="en-US"/>
        </w:rPr>
        <w:t xml:space="preserve"> and Discussion</w:t>
      </w:r>
    </w:p>
    <w:p w:rsidR="009A1C2F" w:rsidRPr="00FF4AF0" w:rsidRDefault="009A1C2F" w:rsidP="009A1C2F">
      <w:pPr>
        <w:pStyle w:val="HTMLPreformatted"/>
        <w:jc w:val="both"/>
        <w:rPr>
          <w:rFonts w:ascii="Times New Roman" w:hAnsi="Times New Roman" w:cs="Times New Roman"/>
          <w:color w:val="0D0D0D" w:themeColor="text1" w:themeTint="F2"/>
          <w:sz w:val="22"/>
          <w:szCs w:val="22"/>
        </w:rPr>
      </w:pPr>
      <w:r>
        <w:rPr>
          <w:rStyle w:val="y2iqfc"/>
          <w:rFonts w:ascii="Times New Roman" w:hAnsi="Times New Roman" w:cs="Times New Roman"/>
          <w:color w:val="0D0D0D" w:themeColor="text1" w:themeTint="F2"/>
          <w:sz w:val="22"/>
          <w:szCs w:val="22"/>
          <w:lang w:val="en"/>
        </w:rPr>
        <w:t>Paper based on sago fiber waste</w:t>
      </w:r>
      <w:r w:rsidRPr="00FF4AF0">
        <w:rPr>
          <w:rStyle w:val="y2iqfc"/>
          <w:rFonts w:ascii="Times New Roman" w:hAnsi="Times New Roman" w:cs="Times New Roman"/>
          <w:color w:val="0D0D0D" w:themeColor="text1" w:themeTint="F2"/>
          <w:sz w:val="22"/>
          <w:szCs w:val="22"/>
          <w:lang w:val="en"/>
        </w:rPr>
        <w:t xml:space="preserve"> is made by preparing raw materials</w:t>
      </w:r>
      <w:r>
        <w:rPr>
          <w:rStyle w:val="y2iqfc"/>
          <w:rFonts w:ascii="Times New Roman" w:hAnsi="Times New Roman" w:cs="Times New Roman"/>
          <w:color w:val="0D0D0D" w:themeColor="text1" w:themeTint="F2"/>
          <w:sz w:val="22"/>
          <w:szCs w:val="22"/>
          <w:lang w:val="en"/>
        </w:rPr>
        <w:t xml:space="preserve"> </w:t>
      </w:r>
      <w:r w:rsidRPr="00FF4AF0">
        <w:rPr>
          <w:rStyle w:val="y2iqfc"/>
          <w:rFonts w:ascii="Times New Roman" w:hAnsi="Times New Roman" w:cs="Times New Roman"/>
          <w:color w:val="0D0D0D" w:themeColor="text1" w:themeTint="F2"/>
          <w:sz w:val="22"/>
          <w:szCs w:val="22"/>
          <w:lang w:val="en"/>
        </w:rPr>
        <w:t xml:space="preserve">for pulping, namely sago fiber and </w:t>
      </w:r>
      <w:r>
        <w:rPr>
          <w:rStyle w:val="y2iqfc"/>
          <w:rFonts w:ascii="Times New Roman" w:hAnsi="Times New Roman" w:cs="Times New Roman"/>
          <w:color w:val="0D0D0D" w:themeColor="text1" w:themeTint="F2"/>
          <w:sz w:val="22"/>
          <w:szCs w:val="22"/>
          <w:lang w:val="en"/>
        </w:rPr>
        <w:t>pulping</w:t>
      </w:r>
      <w:r w:rsidRPr="00FF4AF0">
        <w:rPr>
          <w:rStyle w:val="y2iqfc"/>
          <w:rFonts w:ascii="Times New Roman" w:hAnsi="Times New Roman" w:cs="Times New Roman"/>
          <w:color w:val="0D0D0D" w:themeColor="text1" w:themeTint="F2"/>
          <w:sz w:val="22"/>
          <w:szCs w:val="22"/>
          <w:lang w:val="en"/>
        </w:rPr>
        <w:t xml:space="preserve"> solution</w:t>
      </w:r>
      <w:r>
        <w:rPr>
          <w:rStyle w:val="y2iqfc"/>
          <w:rFonts w:ascii="Times New Roman" w:hAnsi="Times New Roman" w:cs="Times New Roman"/>
          <w:color w:val="0D0D0D" w:themeColor="text1" w:themeTint="F2"/>
          <w:sz w:val="22"/>
          <w:szCs w:val="22"/>
          <w:lang w:val="en"/>
        </w:rPr>
        <w:t>.</w:t>
      </w:r>
      <w:r>
        <w:rPr>
          <w:rFonts w:ascii="Times New Roman" w:hAnsi="Times New Roman" w:cs="Times New Roman"/>
          <w:color w:val="0D0D0D" w:themeColor="text1" w:themeTint="F2"/>
          <w:sz w:val="22"/>
          <w:szCs w:val="22"/>
        </w:rPr>
        <w:t xml:space="preserve"> Basically, t</w:t>
      </w:r>
      <w:r w:rsidRPr="00FF4AF0">
        <w:rPr>
          <w:rStyle w:val="y2iqfc"/>
          <w:rFonts w:ascii="Times New Roman" w:hAnsi="Times New Roman" w:cs="Times New Roman"/>
          <w:color w:val="0D0D0D" w:themeColor="text1" w:themeTint="F2"/>
          <w:sz w:val="22"/>
          <w:szCs w:val="22"/>
          <w:lang w:val="en"/>
        </w:rPr>
        <w:t xml:space="preserve">he pulping process is a process of separating fiber from raw materials containing fiber by mechanical, chemical or a combination of both. The main purpose of pulping is to separate the cellulose (fibers). There are several methods for pulping which is a process of separating cellulose from its binding compounds, especially lignin, namely mechanically, semichemically and chemically (Audina, 2015:5). In the manufacture of pulp for this </w:t>
      </w:r>
      <w:r>
        <w:rPr>
          <w:rStyle w:val="y2iqfc"/>
          <w:rFonts w:ascii="Times New Roman" w:hAnsi="Times New Roman" w:cs="Times New Roman"/>
          <w:color w:val="0D0D0D" w:themeColor="text1" w:themeTint="F2"/>
          <w:sz w:val="22"/>
          <w:szCs w:val="22"/>
          <w:lang w:val="en"/>
        </w:rPr>
        <w:t>study</w:t>
      </w:r>
      <w:r w:rsidRPr="00FF4AF0">
        <w:rPr>
          <w:rStyle w:val="y2iqfc"/>
          <w:rFonts w:ascii="Times New Roman" w:hAnsi="Times New Roman" w:cs="Times New Roman"/>
          <w:color w:val="0D0D0D" w:themeColor="text1" w:themeTint="F2"/>
          <w:sz w:val="22"/>
          <w:szCs w:val="22"/>
          <w:lang w:val="en"/>
        </w:rPr>
        <w:t xml:space="preserve"> uses mechanical pulping using a rotary digester machine. Initially this process was developed by E.G. Kellen (Sulasmita, 2015:6). In this process, the wood is crushed into mud.</w:t>
      </w:r>
    </w:p>
    <w:p w:rsidR="001B0442" w:rsidRPr="00872CE2" w:rsidRDefault="009A1C2F" w:rsidP="001B0442">
      <w:pPr>
        <w:pStyle w:val="HTMLPreformatted"/>
        <w:ind w:firstLine="360"/>
        <w:jc w:val="both"/>
        <w:rPr>
          <w:rFonts w:ascii="Times New Roman" w:hAnsi="Times New Roman" w:cs="Times New Roman"/>
          <w:color w:val="0D0D0D" w:themeColor="text1" w:themeTint="F2"/>
          <w:sz w:val="22"/>
          <w:szCs w:val="22"/>
        </w:rPr>
      </w:pPr>
      <w:r w:rsidRPr="007829FC">
        <w:rPr>
          <w:rStyle w:val="y2iqfc"/>
          <w:rFonts w:ascii="Times New Roman" w:hAnsi="Times New Roman" w:cs="Times New Roman"/>
          <w:color w:val="0D0D0D" w:themeColor="text1" w:themeTint="F2"/>
          <w:sz w:val="22"/>
          <w:szCs w:val="22"/>
          <w:lang w:val="en"/>
        </w:rPr>
        <w:t xml:space="preserve">Pulp analysis was carried out by analyzing the </w:t>
      </w:r>
      <w:r>
        <w:rPr>
          <w:rStyle w:val="y2iqfc"/>
          <w:rFonts w:ascii="Times New Roman" w:hAnsi="Times New Roman" w:cs="Times New Roman"/>
          <w:color w:val="0D0D0D" w:themeColor="text1" w:themeTint="F2"/>
          <w:sz w:val="22"/>
          <w:szCs w:val="22"/>
          <w:lang w:val="en"/>
        </w:rPr>
        <w:t>water</w:t>
      </w:r>
      <w:r w:rsidRPr="007829FC">
        <w:rPr>
          <w:rStyle w:val="y2iqfc"/>
          <w:rFonts w:ascii="Times New Roman" w:hAnsi="Times New Roman" w:cs="Times New Roman"/>
          <w:color w:val="0D0D0D" w:themeColor="text1" w:themeTint="F2"/>
          <w:sz w:val="22"/>
          <w:szCs w:val="22"/>
          <w:lang w:val="en"/>
        </w:rPr>
        <w:t xml:space="preserve"> content, the resulting pulp immersion and the kappa number. The results of the pulp analysis are shown in Table 1.</w:t>
      </w:r>
      <w:r w:rsidR="001B0442">
        <w:rPr>
          <w:rStyle w:val="y2iqfc"/>
          <w:rFonts w:ascii="Times New Roman" w:hAnsi="Times New Roman" w:cs="Times New Roman"/>
          <w:color w:val="0D0D0D" w:themeColor="text1" w:themeTint="F2"/>
          <w:sz w:val="22"/>
          <w:szCs w:val="22"/>
          <w:lang w:val="en"/>
        </w:rPr>
        <w:t xml:space="preserve"> </w:t>
      </w:r>
      <w:r w:rsidR="001B0442" w:rsidRPr="00872CE2">
        <w:rPr>
          <w:rStyle w:val="y2iqfc"/>
          <w:rFonts w:ascii="Times New Roman" w:hAnsi="Times New Roman" w:cs="Times New Roman"/>
          <w:color w:val="0D0D0D" w:themeColor="text1" w:themeTint="F2"/>
          <w:sz w:val="22"/>
          <w:szCs w:val="22"/>
          <w:lang w:val="en"/>
        </w:rPr>
        <w:t>Analysis of the raw material pulp for sago fiber was conducted to determine the potential utilization of sago fiber as an alternative to pulp from non-wood materials.</w:t>
      </w:r>
      <w:r w:rsidR="001B0442">
        <w:rPr>
          <w:rStyle w:val="y2iqfc"/>
          <w:rFonts w:ascii="Times New Roman" w:hAnsi="Times New Roman" w:cs="Times New Roman"/>
          <w:color w:val="0D0D0D" w:themeColor="text1" w:themeTint="F2"/>
          <w:sz w:val="22"/>
          <w:szCs w:val="22"/>
          <w:lang w:val="en"/>
        </w:rPr>
        <w:t xml:space="preserve"> </w:t>
      </w:r>
      <w:r w:rsidR="001B0442" w:rsidRPr="00872CE2">
        <w:rPr>
          <w:rStyle w:val="y2iqfc"/>
          <w:rFonts w:ascii="Times New Roman" w:hAnsi="Times New Roman" w:cs="Times New Roman"/>
          <w:color w:val="0D0D0D" w:themeColor="text1" w:themeTint="F2"/>
          <w:sz w:val="22"/>
          <w:szCs w:val="22"/>
          <w:lang w:val="en"/>
        </w:rPr>
        <w:t>Kappa nu</w:t>
      </w:r>
      <w:r w:rsidR="001B0442">
        <w:rPr>
          <w:rStyle w:val="y2iqfc"/>
          <w:rFonts w:ascii="Times New Roman" w:hAnsi="Times New Roman" w:cs="Times New Roman"/>
          <w:color w:val="0D0D0D" w:themeColor="text1" w:themeTint="F2"/>
          <w:sz w:val="22"/>
          <w:szCs w:val="22"/>
          <w:lang w:val="en"/>
        </w:rPr>
        <w:t xml:space="preserve">mber is the number of ml of 0.1 </w:t>
      </w:r>
      <w:r w:rsidR="001B0442" w:rsidRPr="00872CE2">
        <w:rPr>
          <w:rStyle w:val="y2iqfc"/>
          <w:rFonts w:ascii="Times New Roman" w:hAnsi="Times New Roman" w:cs="Times New Roman"/>
          <w:color w:val="0D0D0D" w:themeColor="text1" w:themeTint="F2"/>
          <w:sz w:val="22"/>
          <w:szCs w:val="22"/>
          <w:lang w:val="en"/>
        </w:rPr>
        <w:t xml:space="preserve">N </w:t>
      </w:r>
      <w:r w:rsidR="001B0442">
        <w:rPr>
          <w:rStyle w:val="y2iqfc"/>
          <w:rFonts w:ascii="Times New Roman" w:hAnsi="Times New Roman" w:cs="Times New Roman"/>
          <w:color w:val="0D0D0D" w:themeColor="text1" w:themeTint="F2"/>
          <w:sz w:val="22"/>
          <w:szCs w:val="22"/>
          <w:lang w:val="en"/>
        </w:rPr>
        <w:t>KMnO</w:t>
      </w:r>
      <w:r w:rsidR="001B0442" w:rsidRPr="001B0442">
        <w:rPr>
          <w:rStyle w:val="y2iqfc"/>
          <w:rFonts w:ascii="Times New Roman" w:hAnsi="Times New Roman" w:cs="Times New Roman"/>
          <w:color w:val="0D0D0D" w:themeColor="text1" w:themeTint="F2"/>
          <w:sz w:val="22"/>
          <w:szCs w:val="22"/>
          <w:vertAlign w:val="subscript"/>
          <w:lang w:val="en"/>
        </w:rPr>
        <w:t>4</w:t>
      </w:r>
      <w:r w:rsidR="001B0442" w:rsidRPr="00872CE2">
        <w:rPr>
          <w:rStyle w:val="y2iqfc"/>
          <w:rFonts w:ascii="Times New Roman" w:hAnsi="Times New Roman" w:cs="Times New Roman"/>
          <w:color w:val="0D0D0D" w:themeColor="text1" w:themeTint="F2"/>
          <w:sz w:val="22"/>
          <w:szCs w:val="22"/>
          <w:lang w:val="en"/>
        </w:rPr>
        <w:t xml:space="preserve"> used by 1 gram of oven-dried pulp under standard conditions. The kappa number is used to indicate the amount of lignin remaining after the cooking process, and also to determine the level of maturity or the degree of delignification and whitening power of the ripened pulp.</w:t>
      </w:r>
      <w:r w:rsidR="00743CBE">
        <w:rPr>
          <w:rStyle w:val="y2iqfc"/>
          <w:rFonts w:ascii="Times New Roman" w:hAnsi="Times New Roman" w:cs="Times New Roman"/>
          <w:color w:val="0D0D0D" w:themeColor="text1" w:themeTint="F2"/>
          <w:sz w:val="22"/>
          <w:szCs w:val="22"/>
          <w:lang w:val="en"/>
        </w:rPr>
        <w:t xml:space="preserve"> </w:t>
      </w:r>
    </w:p>
    <w:p w:rsidR="001B0442" w:rsidRPr="00872CE2" w:rsidRDefault="001B0442" w:rsidP="001B0442">
      <w:pPr>
        <w:pStyle w:val="HTMLPreformatted"/>
        <w:ind w:firstLine="360"/>
        <w:jc w:val="both"/>
        <w:rPr>
          <w:rFonts w:ascii="Times New Roman" w:hAnsi="Times New Roman" w:cs="Times New Roman"/>
          <w:color w:val="0D0D0D" w:themeColor="text1" w:themeTint="F2"/>
          <w:sz w:val="22"/>
          <w:szCs w:val="22"/>
        </w:rPr>
      </w:pPr>
    </w:p>
    <w:p w:rsidR="009A1C2F" w:rsidRDefault="001B0442" w:rsidP="001B0442">
      <w:pPr>
        <w:pStyle w:val="HTMLPreformatted"/>
        <w:ind w:firstLine="360"/>
        <w:jc w:val="center"/>
        <w:rPr>
          <w:rFonts w:ascii="Times New Roman" w:hAnsi="Times New Roman" w:cs="Times New Roman"/>
          <w:color w:val="0D0D0D" w:themeColor="text1" w:themeTint="F2"/>
          <w:sz w:val="22"/>
          <w:szCs w:val="22"/>
        </w:rPr>
      </w:pPr>
      <w:r w:rsidRPr="001B0442">
        <w:rPr>
          <w:rFonts w:ascii="Times New Roman" w:hAnsi="Times New Roman" w:cs="Times New Roman"/>
          <w:b/>
          <w:color w:val="0D0D0D" w:themeColor="text1" w:themeTint="F2"/>
          <w:sz w:val="22"/>
          <w:szCs w:val="22"/>
        </w:rPr>
        <w:t>Table 1</w:t>
      </w:r>
      <w:r>
        <w:rPr>
          <w:rFonts w:ascii="Times New Roman" w:hAnsi="Times New Roman" w:cs="Times New Roman"/>
          <w:color w:val="0D0D0D" w:themeColor="text1" w:themeTint="F2"/>
          <w:sz w:val="22"/>
          <w:szCs w:val="22"/>
        </w:rPr>
        <w:t xml:space="preserve">. </w:t>
      </w:r>
      <w:r w:rsidRPr="007829FC">
        <w:rPr>
          <w:rStyle w:val="y2iqfc"/>
          <w:rFonts w:ascii="Times New Roman" w:hAnsi="Times New Roman" w:cs="Times New Roman"/>
          <w:color w:val="0D0D0D" w:themeColor="text1" w:themeTint="F2"/>
          <w:sz w:val="22"/>
          <w:szCs w:val="22"/>
          <w:lang w:val="en"/>
        </w:rPr>
        <w:t>The results of the pulp analysis</w:t>
      </w:r>
    </w:p>
    <w:tbl>
      <w:tblPr>
        <w:tblStyle w:val="TableGrid"/>
        <w:tblW w:w="4945"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2160"/>
      </w:tblGrid>
      <w:tr w:rsidR="001B0442" w:rsidTr="001B0442">
        <w:trPr>
          <w:jc w:val="center"/>
        </w:trPr>
        <w:tc>
          <w:tcPr>
            <w:tcW w:w="2785" w:type="dxa"/>
            <w:tcBorders>
              <w:top w:val="single" w:sz="4" w:space="0" w:color="auto"/>
              <w:bottom w:val="single" w:sz="4" w:space="0" w:color="auto"/>
            </w:tcBorders>
            <w:shd w:val="clear" w:color="auto" w:fill="D9D9D9" w:themeFill="background1" w:themeFillShade="D9"/>
          </w:tcPr>
          <w:p w:rsidR="001B0442" w:rsidRPr="001B0442" w:rsidRDefault="001B0442" w:rsidP="001B0442">
            <w:pPr>
              <w:pStyle w:val="BodyText0"/>
              <w:tabs>
                <w:tab w:val="left" w:pos="720"/>
                <w:tab w:val="left" w:pos="3060"/>
                <w:tab w:val="left" w:pos="3780"/>
                <w:tab w:val="left" w:pos="4140"/>
                <w:tab w:val="left" w:pos="4320"/>
                <w:tab w:val="left" w:pos="4680"/>
              </w:tabs>
              <w:jc w:val="center"/>
              <w:rPr>
                <w:b/>
                <w:sz w:val="22"/>
                <w:szCs w:val="22"/>
                <w:lang w:val="id-ID"/>
              </w:rPr>
            </w:pPr>
            <w:r w:rsidRPr="001B0442">
              <w:rPr>
                <w:b/>
                <w:sz w:val="22"/>
                <w:szCs w:val="22"/>
                <w:lang w:val="id-ID"/>
              </w:rPr>
              <w:t>Parameter</w:t>
            </w:r>
          </w:p>
        </w:tc>
        <w:tc>
          <w:tcPr>
            <w:tcW w:w="2160" w:type="dxa"/>
            <w:tcBorders>
              <w:top w:val="single" w:sz="4" w:space="0" w:color="auto"/>
              <w:bottom w:val="single" w:sz="4" w:space="0" w:color="auto"/>
            </w:tcBorders>
            <w:shd w:val="clear" w:color="auto" w:fill="D9D9D9" w:themeFill="background1" w:themeFillShade="D9"/>
          </w:tcPr>
          <w:p w:rsidR="001B0442" w:rsidRPr="001B0442" w:rsidRDefault="001B0442" w:rsidP="001B0442">
            <w:pPr>
              <w:pStyle w:val="BodyText0"/>
              <w:tabs>
                <w:tab w:val="left" w:pos="720"/>
                <w:tab w:val="left" w:pos="3060"/>
                <w:tab w:val="left" w:pos="3780"/>
                <w:tab w:val="left" w:pos="4140"/>
                <w:tab w:val="left" w:pos="4320"/>
                <w:tab w:val="left" w:pos="4680"/>
              </w:tabs>
              <w:jc w:val="center"/>
              <w:rPr>
                <w:b/>
                <w:sz w:val="22"/>
                <w:szCs w:val="22"/>
                <w:lang w:val="id-ID"/>
              </w:rPr>
            </w:pPr>
            <w:r w:rsidRPr="001B0442">
              <w:rPr>
                <w:b/>
                <w:sz w:val="22"/>
                <w:szCs w:val="22"/>
                <w:lang w:val="id-ID"/>
              </w:rPr>
              <w:t>Hasil</w:t>
            </w:r>
          </w:p>
        </w:tc>
      </w:tr>
      <w:tr w:rsidR="001B0442" w:rsidTr="001B0442">
        <w:trPr>
          <w:jc w:val="center"/>
        </w:trPr>
        <w:tc>
          <w:tcPr>
            <w:tcW w:w="2785" w:type="dxa"/>
            <w:tcBorders>
              <w:top w:val="single" w:sz="4" w:space="0" w:color="auto"/>
            </w:tcBorders>
          </w:tcPr>
          <w:p w:rsidR="001B0442" w:rsidRPr="001B0442" w:rsidRDefault="001B0442" w:rsidP="001B0442">
            <w:pPr>
              <w:pStyle w:val="BodyText0"/>
              <w:tabs>
                <w:tab w:val="left" w:pos="720"/>
                <w:tab w:val="left" w:pos="3060"/>
                <w:tab w:val="left" w:pos="3780"/>
                <w:tab w:val="left" w:pos="4140"/>
                <w:tab w:val="left" w:pos="4320"/>
                <w:tab w:val="left" w:pos="4680"/>
              </w:tabs>
              <w:rPr>
                <w:sz w:val="22"/>
                <w:szCs w:val="22"/>
                <w:lang w:val="en-ID"/>
              </w:rPr>
            </w:pPr>
            <w:r w:rsidRPr="001B0442">
              <w:rPr>
                <w:sz w:val="22"/>
                <w:szCs w:val="22"/>
                <w:lang w:val="en-ID"/>
              </w:rPr>
              <w:t>Alkali</w:t>
            </w:r>
            <w:r w:rsidR="00E65486">
              <w:rPr>
                <w:sz w:val="22"/>
                <w:szCs w:val="22"/>
                <w:lang w:val="en-ID"/>
              </w:rPr>
              <w:t>ne Residual</w:t>
            </w:r>
          </w:p>
        </w:tc>
        <w:tc>
          <w:tcPr>
            <w:tcW w:w="2160" w:type="dxa"/>
            <w:tcBorders>
              <w:top w:val="single" w:sz="4" w:space="0" w:color="auto"/>
            </w:tcBorders>
          </w:tcPr>
          <w:p w:rsidR="001B0442" w:rsidRPr="001B0442" w:rsidRDefault="001B0442" w:rsidP="001B0442">
            <w:pPr>
              <w:pStyle w:val="BodyText0"/>
              <w:tabs>
                <w:tab w:val="left" w:pos="720"/>
                <w:tab w:val="left" w:pos="3060"/>
                <w:tab w:val="left" w:pos="3780"/>
                <w:tab w:val="left" w:pos="4140"/>
                <w:tab w:val="left" w:pos="4320"/>
                <w:tab w:val="left" w:pos="4680"/>
              </w:tabs>
              <w:jc w:val="center"/>
              <w:rPr>
                <w:sz w:val="22"/>
                <w:szCs w:val="22"/>
                <w:lang w:val="id-ID"/>
              </w:rPr>
            </w:pPr>
            <w:r w:rsidRPr="001B0442">
              <w:rPr>
                <w:sz w:val="22"/>
                <w:szCs w:val="22"/>
                <w:lang w:val="en-ID"/>
              </w:rPr>
              <w:t>7,71 %</w:t>
            </w:r>
          </w:p>
        </w:tc>
      </w:tr>
      <w:tr w:rsidR="001B0442" w:rsidTr="001B0442">
        <w:trPr>
          <w:jc w:val="center"/>
        </w:trPr>
        <w:tc>
          <w:tcPr>
            <w:tcW w:w="2785" w:type="dxa"/>
          </w:tcPr>
          <w:p w:rsidR="001B0442" w:rsidRPr="001B0442" w:rsidRDefault="001B0442" w:rsidP="001B0442">
            <w:pPr>
              <w:pStyle w:val="BodyText0"/>
              <w:tabs>
                <w:tab w:val="left" w:pos="720"/>
                <w:tab w:val="left" w:pos="3060"/>
                <w:tab w:val="left" w:pos="3780"/>
                <w:tab w:val="left" w:pos="4140"/>
                <w:tab w:val="left" w:pos="4320"/>
                <w:tab w:val="left" w:pos="4680"/>
              </w:tabs>
              <w:rPr>
                <w:sz w:val="22"/>
                <w:szCs w:val="22"/>
                <w:lang w:val="en-ID"/>
              </w:rPr>
            </w:pPr>
            <w:r w:rsidRPr="001B0442">
              <w:rPr>
                <w:sz w:val="22"/>
                <w:szCs w:val="22"/>
                <w:lang w:val="en-ID"/>
              </w:rPr>
              <w:t>Alkali</w:t>
            </w:r>
            <w:r w:rsidR="00E65486">
              <w:rPr>
                <w:sz w:val="22"/>
                <w:szCs w:val="22"/>
                <w:lang w:val="en-ID"/>
              </w:rPr>
              <w:t>ne Consumtion</w:t>
            </w:r>
          </w:p>
        </w:tc>
        <w:tc>
          <w:tcPr>
            <w:tcW w:w="2160" w:type="dxa"/>
          </w:tcPr>
          <w:p w:rsidR="001B0442" w:rsidRPr="001B0442" w:rsidRDefault="001B0442" w:rsidP="001B0442">
            <w:pPr>
              <w:pStyle w:val="BodyText0"/>
              <w:tabs>
                <w:tab w:val="left" w:pos="720"/>
                <w:tab w:val="left" w:pos="3060"/>
                <w:tab w:val="left" w:pos="3780"/>
                <w:tab w:val="left" w:pos="4140"/>
                <w:tab w:val="left" w:pos="4320"/>
                <w:tab w:val="left" w:pos="4680"/>
              </w:tabs>
              <w:jc w:val="center"/>
              <w:rPr>
                <w:sz w:val="22"/>
                <w:szCs w:val="22"/>
                <w:lang w:val="id-ID"/>
              </w:rPr>
            </w:pPr>
            <w:r w:rsidRPr="001B0442">
              <w:rPr>
                <w:sz w:val="22"/>
                <w:szCs w:val="22"/>
                <w:lang w:val="en-ID"/>
              </w:rPr>
              <w:t>15,04 %</w:t>
            </w:r>
          </w:p>
        </w:tc>
      </w:tr>
      <w:tr w:rsidR="001B0442" w:rsidTr="001B0442">
        <w:trPr>
          <w:jc w:val="center"/>
        </w:trPr>
        <w:tc>
          <w:tcPr>
            <w:tcW w:w="2785" w:type="dxa"/>
          </w:tcPr>
          <w:p w:rsidR="001B0442" w:rsidRPr="001B0442" w:rsidRDefault="00E65486" w:rsidP="001B044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Residual Alkaline</w:t>
            </w:r>
          </w:p>
        </w:tc>
        <w:tc>
          <w:tcPr>
            <w:tcW w:w="2160" w:type="dxa"/>
          </w:tcPr>
          <w:p w:rsidR="001B0442" w:rsidRPr="001B0442" w:rsidRDefault="001B0442" w:rsidP="001B0442">
            <w:pPr>
              <w:pStyle w:val="BodyText0"/>
              <w:tabs>
                <w:tab w:val="left" w:pos="720"/>
                <w:tab w:val="left" w:pos="3060"/>
                <w:tab w:val="left" w:pos="3780"/>
                <w:tab w:val="left" w:pos="4140"/>
                <w:tab w:val="left" w:pos="4320"/>
                <w:tab w:val="left" w:pos="4680"/>
              </w:tabs>
              <w:jc w:val="center"/>
              <w:rPr>
                <w:sz w:val="22"/>
                <w:szCs w:val="22"/>
              </w:rPr>
            </w:pPr>
            <w:r w:rsidRPr="001B0442">
              <w:rPr>
                <w:rFonts w:eastAsiaTheme="minorEastAsia"/>
                <w:sz w:val="22"/>
                <w:szCs w:val="22"/>
                <w:lang w:val="en-ID"/>
              </w:rPr>
              <w:t>0,96 %</w:t>
            </w:r>
          </w:p>
        </w:tc>
      </w:tr>
      <w:tr w:rsidR="001B0442" w:rsidTr="001B0442">
        <w:trPr>
          <w:jc w:val="center"/>
        </w:trPr>
        <w:tc>
          <w:tcPr>
            <w:tcW w:w="2785" w:type="dxa"/>
          </w:tcPr>
          <w:p w:rsidR="001B0442" w:rsidRPr="001B0442" w:rsidRDefault="00E65486" w:rsidP="001B044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Wet Water Content</w:t>
            </w:r>
          </w:p>
        </w:tc>
        <w:tc>
          <w:tcPr>
            <w:tcW w:w="2160" w:type="dxa"/>
          </w:tcPr>
          <w:p w:rsidR="001B0442" w:rsidRPr="001B0442" w:rsidRDefault="001B0442" w:rsidP="001B0442">
            <w:pPr>
              <w:pStyle w:val="BodyText0"/>
              <w:tabs>
                <w:tab w:val="left" w:pos="720"/>
                <w:tab w:val="left" w:pos="3060"/>
                <w:tab w:val="left" w:pos="3780"/>
                <w:tab w:val="left" w:pos="4140"/>
                <w:tab w:val="left" w:pos="4320"/>
                <w:tab w:val="left" w:pos="4680"/>
              </w:tabs>
              <w:jc w:val="center"/>
              <w:rPr>
                <w:sz w:val="22"/>
                <w:szCs w:val="22"/>
                <w:lang w:val="en-ID"/>
              </w:rPr>
            </w:pPr>
            <w:r w:rsidRPr="001B0442">
              <w:rPr>
                <w:sz w:val="22"/>
                <w:szCs w:val="22"/>
                <w:lang w:val="en-ID"/>
              </w:rPr>
              <w:t>64 %</w:t>
            </w:r>
          </w:p>
        </w:tc>
      </w:tr>
      <w:tr w:rsidR="001B0442" w:rsidTr="001B0442">
        <w:trPr>
          <w:jc w:val="center"/>
        </w:trPr>
        <w:tc>
          <w:tcPr>
            <w:tcW w:w="2785" w:type="dxa"/>
          </w:tcPr>
          <w:p w:rsidR="001B0442" w:rsidRPr="001B0442" w:rsidRDefault="00E65486" w:rsidP="001B0442">
            <w:pPr>
              <w:pStyle w:val="BodyText0"/>
              <w:tabs>
                <w:tab w:val="left" w:pos="720"/>
                <w:tab w:val="left" w:pos="3060"/>
                <w:tab w:val="left" w:pos="3780"/>
                <w:tab w:val="left" w:pos="4140"/>
                <w:tab w:val="left" w:pos="4320"/>
                <w:tab w:val="left" w:pos="4680"/>
              </w:tabs>
              <w:rPr>
                <w:sz w:val="22"/>
                <w:szCs w:val="22"/>
                <w:lang w:val="id-ID"/>
              </w:rPr>
            </w:pPr>
            <w:r>
              <w:rPr>
                <w:sz w:val="22"/>
                <w:szCs w:val="22"/>
                <w:lang w:val="en-ID"/>
              </w:rPr>
              <w:t xml:space="preserve">Dry </w:t>
            </w:r>
            <w:r>
              <w:rPr>
                <w:sz w:val="22"/>
                <w:szCs w:val="22"/>
                <w:lang w:val="en-ID"/>
              </w:rPr>
              <w:t>Water Content</w:t>
            </w:r>
          </w:p>
        </w:tc>
        <w:tc>
          <w:tcPr>
            <w:tcW w:w="2160" w:type="dxa"/>
          </w:tcPr>
          <w:p w:rsidR="001B0442" w:rsidRPr="001B0442" w:rsidRDefault="001B0442" w:rsidP="001B0442">
            <w:pPr>
              <w:pStyle w:val="BodyText0"/>
              <w:tabs>
                <w:tab w:val="left" w:pos="720"/>
                <w:tab w:val="left" w:pos="3060"/>
                <w:tab w:val="left" w:pos="3780"/>
                <w:tab w:val="left" w:pos="4140"/>
                <w:tab w:val="left" w:pos="4320"/>
                <w:tab w:val="left" w:pos="4680"/>
              </w:tabs>
              <w:jc w:val="center"/>
              <w:rPr>
                <w:sz w:val="22"/>
                <w:szCs w:val="22"/>
                <w:lang w:val="en-ID"/>
              </w:rPr>
            </w:pPr>
            <w:r w:rsidRPr="001B0442">
              <w:rPr>
                <w:sz w:val="22"/>
                <w:szCs w:val="22"/>
                <w:lang w:val="en-ID"/>
              </w:rPr>
              <w:t>177,99 %</w:t>
            </w:r>
          </w:p>
        </w:tc>
      </w:tr>
      <w:tr w:rsidR="001B0442" w:rsidTr="001B0442">
        <w:trPr>
          <w:jc w:val="center"/>
        </w:trPr>
        <w:tc>
          <w:tcPr>
            <w:tcW w:w="2785" w:type="dxa"/>
          </w:tcPr>
          <w:p w:rsidR="001B0442" w:rsidRPr="001B0442" w:rsidRDefault="00E65486" w:rsidP="001B044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Soak Content</w:t>
            </w:r>
          </w:p>
        </w:tc>
        <w:tc>
          <w:tcPr>
            <w:tcW w:w="2160" w:type="dxa"/>
          </w:tcPr>
          <w:p w:rsidR="001B0442" w:rsidRPr="001B0442" w:rsidRDefault="001B0442" w:rsidP="001B0442">
            <w:pPr>
              <w:pStyle w:val="BodyText0"/>
              <w:tabs>
                <w:tab w:val="left" w:pos="720"/>
                <w:tab w:val="left" w:pos="3060"/>
                <w:tab w:val="left" w:pos="3780"/>
                <w:tab w:val="left" w:pos="4140"/>
                <w:tab w:val="left" w:pos="4320"/>
                <w:tab w:val="left" w:pos="4680"/>
              </w:tabs>
              <w:jc w:val="center"/>
              <w:rPr>
                <w:sz w:val="22"/>
                <w:szCs w:val="22"/>
                <w:lang w:val="en-ID"/>
              </w:rPr>
            </w:pPr>
            <w:r w:rsidRPr="001B0442">
              <w:rPr>
                <w:sz w:val="22"/>
                <w:szCs w:val="22"/>
                <w:lang w:val="en-ID"/>
              </w:rPr>
              <w:t>50,81 %</w:t>
            </w:r>
          </w:p>
        </w:tc>
      </w:tr>
      <w:tr w:rsidR="001B0442" w:rsidTr="001B0442">
        <w:trPr>
          <w:jc w:val="center"/>
        </w:trPr>
        <w:tc>
          <w:tcPr>
            <w:tcW w:w="2785" w:type="dxa"/>
          </w:tcPr>
          <w:p w:rsidR="001B0442" w:rsidRPr="001B0442" w:rsidRDefault="001B0442" w:rsidP="001B0442">
            <w:pPr>
              <w:pStyle w:val="BodyText0"/>
              <w:tabs>
                <w:tab w:val="left" w:pos="720"/>
                <w:tab w:val="left" w:pos="3060"/>
                <w:tab w:val="left" w:pos="3780"/>
                <w:tab w:val="left" w:pos="4140"/>
                <w:tab w:val="left" w:pos="4320"/>
                <w:tab w:val="left" w:pos="4680"/>
              </w:tabs>
              <w:rPr>
                <w:sz w:val="22"/>
                <w:szCs w:val="22"/>
                <w:lang w:val="en-ID"/>
              </w:rPr>
            </w:pPr>
            <w:r w:rsidRPr="001B0442">
              <w:rPr>
                <w:sz w:val="22"/>
                <w:szCs w:val="22"/>
                <w:lang w:val="en-ID"/>
              </w:rPr>
              <w:t>Kappa</w:t>
            </w:r>
            <w:r w:rsidR="001C4CD6">
              <w:rPr>
                <w:sz w:val="22"/>
                <w:szCs w:val="22"/>
                <w:lang w:val="en-ID"/>
              </w:rPr>
              <w:t xml:space="preserve"> Number</w:t>
            </w:r>
          </w:p>
        </w:tc>
        <w:tc>
          <w:tcPr>
            <w:tcW w:w="2160" w:type="dxa"/>
          </w:tcPr>
          <w:p w:rsidR="001B0442" w:rsidRPr="001B0442" w:rsidRDefault="001B0442" w:rsidP="001B0442">
            <w:pPr>
              <w:pStyle w:val="BodyText0"/>
              <w:tabs>
                <w:tab w:val="left" w:pos="720"/>
                <w:tab w:val="left" w:pos="3060"/>
                <w:tab w:val="left" w:pos="3780"/>
                <w:tab w:val="left" w:pos="4140"/>
                <w:tab w:val="left" w:pos="4320"/>
                <w:tab w:val="left" w:pos="4680"/>
              </w:tabs>
              <w:jc w:val="center"/>
              <w:rPr>
                <w:sz w:val="22"/>
                <w:szCs w:val="22"/>
                <w:lang w:val="en-ID"/>
              </w:rPr>
            </w:pPr>
            <w:r w:rsidRPr="001B0442">
              <w:rPr>
                <w:sz w:val="22"/>
                <w:szCs w:val="22"/>
                <w:lang w:val="en-ID"/>
              </w:rPr>
              <w:t>33,68</w:t>
            </w:r>
          </w:p>
        </w:tc>
      </w:tr>
    </w:tbl>
    <w:p w:rsidR="001B0442" w:rsidRDefault="001B0442" w:rsidP="009A1C2F">
      <w:pPr>
        <w:pStyle w:val="HTMLPreformatted"/>
        <w:ind w:firstLine="360"/>
        <w:rPr>
          <w:rFonts w:ascii="Times New Roman" w:hAnsi="Times New Roman" w:cs="Times New Roman"/>
          <w:color w:val="0D0D0D" w:themeColor="text1" w:themeTint="F2"/>
          <w:sz w:val="22"/>
          <w:szCs w:val="22"/>
        </w:rPr>
      </w:pPr>
    </w:p>
    <w:p w:rsidR="00AC3E7C" w:rsidRDefault="00743CBE" w:rsidP="00AC3E7C">
      <w:pPr>
        <w:pStyle w:val="HTMLPreformatted"/>
        <w:ind w:firstLine="360"/>
        <w:jc w:val="both"/>
        <w:rPr>
          <w:rStyle w:val="y2iqfc"/>
          <w:rFonts w:ascii="Times New Roman" w:hAnsi="Times New Roman" w:cs="Times New Roman"/>
          <w:color w:val="0D0D0D" w:themeColor="text1" w:themeTint="F2"/>
          <w:sz w:val="22"/>
          <w:szCs w:val="22"/>
          <w:lang w:val="en"/>
        </w:rPr>
      </w:pPr>
      <w:r w:rsidRPr="00C9249B">
        <w:rPr>
          <w:rStyle w:val="y2iqfc"/>
          <w:rFonts w:ascii="Times New Roman" w:hAnsi="Times New Roman" w:cs="Times New Roman"/>
          <w:color w:val="0D0D0D" w:themeColor="text1" w:themeTint="F2"/>
          <w:sz w:val="22"/>
          <w:szCs w:val="22"/>
          <w:lang w:val="en"/>
        </w:rPr>
        <w:t>Prior to the printing process, the water requirements and pulp requirements are calculated. Grammage made is 60 g/m</w:t>
      </w:r>
      <w:r w:rsidRPr="00743CBE">
        <w:rPr>
          <w:rStyle w:val="y2iqfc"/>
          <w:rFonts w:ascii="Times New Roman" w:hAnsi="Times New Roman" w:cs="Times New Roman"/>
          <w:color w:val="0D0D0D" w:themeColor="text1" w:themeTint="F2"/>
          <w:sz w:val="22"/>
          <w:szCs w:val="22"/>
          <w:vertAlign w:val="superscript"/>
          <w:lang w:val="en"/>
        </w:rPr>
        <w:t>2</w:t>
      </w:r>
      <w:r w:rsidRPr="00C9249B">
        <w:rPr>
          <w:rStyle w:val="y2iqfc"/>
          <w:rFonts w:ascii="Times New Roman" w:hAnsi="Times New Roman" w:cs="Times New Roman"/>
          <w:color w:val="0D0D0D" w:themeColor="text1" w:themeTint="F2"/>
          <w:sz w:val="22"/>
          <w:szCs w:val="22"/>
          <w:lang w:val="en"/>
        </w:rPr>
        <w:t>. The number of papers made is 30 sheets. From the calculation results, it is found that the need for pulp for paper printing is 423.56 grams. With water needed is 9.5 liters.</w:t>
      </w:r>
    </w:p>
    <w:p w:rsidR="00AC3E7C" w:rsidRPr="00AC3E7C" w:rsidRDefault="00AC3E7C" w:rsidP="00AC3E7C">
      <w:pPr>
        <w:pStyle w:val="HTMLPreformatted"/>
        <w:ind w:firstLine="360"/>
        <w:jc w:val="both"/>
        <w:rPr>
          <w:rFonts w:ascii="Times New Roman" w:hAnsi="Times New Roman" w:cs="Times New Roman"/>
          <w:color w:val="0D0D0D" w:themeColor="text1" w:themeTint="F2"/>
          <w:sz w:val="22"/>
          <w:szCs w:val="22"/>
          <w:lang w:val="en"/>
        </w:rPr>
      </w:pPr>
      <w:r w:rsidRPr="00C9249B">
        <w:rPr>
          <w:rStyle w:val="y2iqfc"/>
          <w:rFonts w:ascii="Times New Roman" w:hAnsi="Times New Roman" w:cs="Times New Roman"/>
          <w:color w:val="0D0D0D" w:themeColor="text1" w:themeTint="F2"/>
          <w:sz w:val="22"/>
          <w:szCs w:val="22"/>
          <w:lang w:val="en"/>
        </w:rPr>
        <w:t>The pulp is milled with a niagara beater to smooth and break the fibers so that it is easy for the molding process. The printing process is done manually with a laboratory scale printing equipment. After printing, the pulp sheet is transferred to a metal plate</w:t>
      </w:r>
      <w:r>
        <w:rPr>
          <w:rStyle w:val="y2iqfc"/>
          <w:rFonts w:ascii="Times New Roman" w:hAnsi="Times New Roman" w:cs="Times New Roman"/>
          <w:color w:val="0D0D0D" w:themeColor="text1" w:themeTint="F2"/>
          <w:sz w:val="22"/>
          <w:szCs w:val="22"/>
          <w:lang w:val="en"/>
        </w:rPr>
        <w:t xml:space="preserve"> to facilitate drying. Figure 1(D</w:t>
      </w:r>
      <w:r w:rsidRPr="00C9249B">
        <w:rPr>
          <w:rStyle w:val="y2iqfc"/>
          <w:rFonts w:ascii="Times New Roman" w:hAnsi="Times New Roman" w:cs="Times New Roman"/>
          <w:color w:val="0D0D0D" w:themeColor="text1" w:themeTint="F2"/>
          <w:sz w:val="22"/>
          <w:szCs w:val="22"/>
          <w:lang w:val="en"/>
        </w:rPr>
        <w:t xml:space="preserve">) shows a sample of dark colored sago fiber-based paper. This is because the process of making sago fiber-based </w:t>
      </w:r>
      <w:r w:rsidRPr="00C9249B">
        <w:rPr>
          <w:rStyle w:val="y2iqfc"/>
          <w:rFonts w:ascii="Times New Roman" w:hAnsi="Times New Roman" w:cs="Times New Roman"/>
          <w:color w:val="0D0D0D" w:themeColor="text1" w:themeTint="F2"/>
          <w:sz w:val="22"/>
          <w:szCs w:val="22"/>
          <w:lang w:val="en"/>
        </w:rPr>
        <w:lastRenderedPageBreak/>
        <w:t>paper without going through a bleaching or bleaching process so that the resulting color is still natural. The pulp sheets that have been transferred to metal plates are left to dry indoors, so that there is no external dirt adhering to the wet pulp sheets.</w:t>
      </w:r>
    </w:p>
    <w:p w:rsidR="00AC3E7C" w:rsidRPr="00C9249B" w:rsidRDefault="00AC3E7C" w:rsidP="00743CBE">
      <w:pPr>
        <w:pStyle w:val="HTMLPreformatted"/>
        <w:ind w:firstLine="360"/>
        <w:jc w:val="both"/>
        <w:rPr>
          <w:rFonts w:ascii="Times New Roman" w:hAnsi="Times New Roman" w:cs="Times New Roman"/>
          <w:color w:val="0D0D0D" w:themeColor="text1" w:themeTint="F2"/>
          <w:sz w:val="22"/>
          <w:szCs w:val="22"/>
        </w:rPr>
      </w:pPr>
    </w:p>
    <w:p w:rsidR="00AC3E7C" w:rsidRPr="00687770" w:rsidRDefault="00AC3E7C" w:rsidP="00AC3E7C">
      <w:pPr>
        <w:pStyle w:val="ListParagraph"/>
        <w:numPr>
          <w:ilvl w:val="1"/>
          <w:numId w:val="16"/>
        </w:numPr>
        <w:spacing w:after="160" w:line="259" w:lineRule="auto"/>
        <w:ind w:left="360"/>
        <w:jc w:val="both"/>
        <w:rPr>
          <w:rFonts w:ascii="Times New Roman" w:hAnsi="Times New Roman" w:cs="Times New Roman"/>
          <w:i/>
          <w:color w:val="212121"/>
        </w:rPr>
      </w:pPr>
      <w:r>
        <w:rPr>
          <w:rFonts w:ascii="Times New Roman" w:hAnsi="Times New Roman" w:cs="Times New Roman"/>
          <w:i/>
          <w:color w:val="212121"/>
        </w:rPr>
        <w:t xml:space="preserve">Characterization of Paper </w:t>
      </w:r>
    </w:p>
    <w:p w:rsidR="00AC3E7C" w:rsidRDefault="00AC3E7C" w:rsidP="00AC3E7C">
      <w:pPr>
        <w:ind w:firstLine="360"/>
        <w:jc w:val="both"/>
        <w:rPr>
          <w:rFonts w:ascii="TimesNewRomanPSMT" w:hAnsi="TimesNewRomanPSMT" w:cs="TimesNewRomanPSMT"/>
        </w:rPr>
      </w:pPr>
      <w:r w:rsidRPr="00687770">
        <w:rPr>
          <w:rFonts w:ascii="TimesNewRomanPSMT" w:hAnsi="TimesNewRomanPSMT" w:cs="TimesNewRomanPSMT"/>
        </w:rPr>
        <w:t>The physical</w:t>
      </w:r>
      <w:r>
        <w:rPr>
          <w:rFonts w:ascii="TimesNewRomanPSMT" w:hAnsi="TimesNewRomanPSMT" w:cs="TimesNewRomanPSMT"/>
        </w:rPr>
        <w:t>, mechanical, optical</w:t>
      </w:r>
      <w:r w:rsidR="00DA4A31">
        <w:rPr>
          <w:rFonts w:ascii="TimesNewRomanPSMT" w:hAnsi="TimesNewRomanPSMT" w:cs="TimesNewRomanPSMT"/>
        </w:rPr>
        <w:t>, and chemical</w:t>
      </w:r>
      <w:r>
        <w:rPr>
          <w:rFonts w:ascii="TimesNewRomanPSMT" w:hAnsi="TimesNewRomanPSMT" w:cs="TimesNewRomanPSMT"/>
        </w:rPr>
        <w:t xml:space="preserve"> characteristics</w:t>
      </w:r>
      <w:r w:rsidRPr="00687770">
        <w:rPr>
          <w:rFonts w:ascii="TimesNewRomanPSMT" w:hAnsi="TimesNewRomanPSMT" w:cs="TimesNewRomanPSMT"/>
        </w:rPr>
        <w:t xml:space="preserve"> of paper </w:t>
      </w:r>
      <w:r>
        <w:rPr>
          <w:rFonts w:ascii="TimesNewRomanPSMT" w:hAnsi="TimesNewRomanPSMT" w:cs="TimesNewRomanPSMT"/>
        </w:rPr>
        <w:t>based on sago fiber waste are shown in Table 2</w:t>
      </w:r>
      <w:r w:rsidRPr="00687770">
        <w:rPr>
          <w:rFonts w:ascii="TimesNewRomanPSMT" w:hAnsi="TimesNewRomanPSMT" w:cs="TimesNewRomanPSMT"/>
        </w:rPr>
        <w:t>.</w:t>
      </w:r>
    </w:p>
    <w:p w:rsidR="00AC3E7C" w:rsidRDefault="00AC3E7C" w:rsidP="00AC3E7C">
      <w:pPr>
        <w:pStyle w:val="HTMLPreformatted"/>
        <w:ind w:firstLine="360"/>
        <w:jc w:val="center"/>
        <w:rPr>
          <w:rFonts w:ascii="Times New Roman" w:hAnsi="Times New Roman" w:cs="Times New Roman"/>
          <w:b/>
          <w:color w:val="0D0D0D" w:themeColor="text1" w:themeTint="F2"/>
          <w:sz w:val="22"/>
          <w:szCs w:val="22"/>
        </w:rPr>
      </w:pPr>
    </w:p>
    <w:p w:rsidR="00AC3E7C" w:rsidRDefault="00AC3E7C" w:rsidP="00AC3E7C">
      <w:pPr>
        <w:pStyle w:val="HTMLPreformatted"/>
        <w:jc w:val="center"/>
        <w:rPr>
          <w:rStyle w:val="y2iqfc"/>
          <w:rFonts w:ascii="Times New Roman" w:hAnsi="Times New Roman" w:cs="Times New Roman"/>
          <w:color w:val="0D0D0D" w:themeColor="text1" w:themeTint="F2"/>
          <w:sz w:val="22"/>
          <w:szCs w:val="22"/>
          <w:lang w:val="en"/>
        </w:rPr>
      </w:pPr>
      <w:r>
        <w:rPr>
          <w:rFonts w:ascii="Times New Roman" w:hAnsi="Times New Roman" w:cs="Times New Roman"/>
          <w:b/>
          <w:color w:val="0D0D0D" w:themeColor="text1" w:themeTint="F2"/>
          <w:sz w:val="22"/>
          <w:szCs w:val="22"/>
        </w:rPr>
        <w:t>Table 2</w:t>
      </w:r>
      <w:r>
        <w:rPr>
          <w:rFonts w:ascii="Times New Roman" w:hAnsi="Times New Roman" w:cs="Times New Roman"/>
          <w:color w:val="0D0D0D" w:themeColor="text1" w:themeTint="F2"/>
          <w:sz w:val="22"/>
          <w:szCs w:val="22"/>
        </w:rPr>
        <w:t xml:space="preserve">. </w:t>
      </w:r>
      <w:r w:rsidRPr="007829FC">
        <w:rPr>
          <w:rStyle w:val="y2iqfc"/>
          <w:rFonts w:ascii="Times New Roman" w:hAnsi="Times New Roman" w:cs="Times New Roman"/>
          <w:color w:val="0D0D0D" w:themeColor="text1" w:themeTint="F2"/>
          <w:sz w:val="22"/>
          <w:szCs w:val="22"/>
          <w:lang w:val="en"/>
        </w:rPr>
        <w:t xml:space="preserve">The results of </w:t>
      </w:r>
      <w:r>
        <w:rPr>
          <w:rStyle w:val="y2iqfc"/>
          <w:rFonts w:ascii="Times New Roman" w:hAnsi="Times New Roman" w:cs="Times New Roman"/>
          <w:color w:val="0D0D0D" w:themeColor="text1" w:themeTint="F2"/>
          <w:sz w:val="22"/>
          <w:szCs w:val="22"/>
          <w:lang w:val="en"/>
        </w:rPr>
        <w:t xml:space="preserve">paper characterization </w:t>
      </w:r>
    </w:p>
    <w:p w:rsidR="00AC3E7C" w:rsidRDefault="00AC3E7C" w:rsidP="00AC3E7C">
      <w:pPr>
        <w:pStyle w:val="HTMLPreformatted"/>
        <w:jc w:val="center"/>
        <w:rPr>
          <w:rFonts w:ascii="Times New Roman" w:hAnsi="Times New Roman" w:cs="Times New Roman"/>
          <w:color w:val="0D0D0D" w:themeColor="text1" w:themeTint="F2"/>
          <w:sz w:val="22"/>
          <w:szCs w:val="22"/>
        </w:rPr>
      </w:pPr>
      <w:r>
        <w:rPr>
          <w:rStyle w:val="y2iqfc"/>
          <w:rFonts w:ascii="Times New Roman" w:hAnsi="Times New Roman" w:cs="Times New Roman"/>
          <w:color w:val="0D0D0D" w:themeColor="text1" w:themeTint="F2"/>
          <w:sz w:val="22"/>
          <w:szCs w:val="22"/>
          <w:lang w:val="en"/>
        </w:rPr>
        <w:t>based on sago fiber waste</w:t>
      </w:r>
    </w:p>
    <w:tbl>
      <w:tblPr>
        <w:tblStyle w:val="TableGrid"/>
        <w:tblW w:w="4945"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2160"/>
      </w:tblGrid>
      <w:tr w:rsidR="00AC3E7C" w:rsidTr="00747D02">
        <w:trPr>
          <w:jc w:val="center"/>
        </w:trPr>
        <w:tc>
          <w:tcPr>
            <w:tcW w:w="2785" w:type="dxa"/>
            <w:tcBorders>
              <w:top w:val="single" w:sz="4" w:space="0" w:color="auto"/>
              <w:bottom w:val="single" w:sz="4" w:space="0" w:color="auto"/>
            </w:tcBorders>
            <w:shd w:val="clear" w:color="auto" w:fill="D9D9D9" w:themeFill="background1" w:themeFillShade="D9"/>
          </w:tcPr>
          <w:p w:rsidR="00AC3E7C" w:rsidRPr="001B0442" w:rsidRDefault="00AC3E7C" w:rsidP="00747D02">
            <w:pPr>
              <w:pStyle w:val="BodyText0"/>
              <w:tabs>
                <w:tab w:val="left" w:pos="720"/>
                <w:tab w:val="left" w:pos="3060"/>
                <w:tab w:val="left" w:pos="3780"/>
                <w:tab w:val="left" w:pos="4140"/>
                <w:tab w:val="left" w:pos="4320"/>
                <w:tab w:val="left" w:pos="4680"/>
              </w:tabs>
              <w:jc w:val="center"/>
              <w:rPr>
                <w:b/>
                <w:sz w:val="22"/>
                <w:szCs w:val="22"/>
                <w:lang w:val="id-ID"/>
              </w:rPr>
            </w:pPr>
            <w:r w:rsidRPr="001B0442">
              <w:rPr>
                <w:b/>
                <w:sz w:val="22"/>
                <w:szCs w:val="22"/>
                <w:lang w:val="id-ID"/>
              </w:rPr>
              <w:t>Parameter</w:t>
            </w:r>
          </w:p>
        </w:tc>
        <w:tc>
          <w:tcPr>
            <w:tcW w:w="2160" w:type="dxa"/>
            <w:tcBorders>
              <w:top w:val="single" w:sz="4" w:space="0" w:color="auto"/>
              <w:bottom w:val="single" w:sz="4" w:space="0" w:color="auto"/>
            </w:tcBorders>
            <w:shd w:val="clear" w:color="auto" w:fill="D9D9D9" w:themeFill="background1" w:themeFillShade="D9"/>
          </w:tcPr>
          <w:p w:rsidR="00AC3E7C" w:rsidRPr="001B0442" w:rsidRDefault="00AC3E7C" w:rsidP="00747D02">
            <w:pPr>
              <w:pStyle w:val="BodyText0"/>
              <w:tabs>
                <w:tab w:val="left" w:pos="720"/>
                <w:tab w:val="left" w:pos="3060"/>
                <w:tab w:val="left" w:pos="3780"/>
                <w:tab w:val="left" w:pos="4140"/>
                <w:tab w:val="left" w:pos="4320"/>
                <w:tab w:val="left" w:pos="4680"/>
              </w:tabs>
              <w:jc w:val="center"/>
              <w:rPr>
                <w:b/>
                <w:sz w:val="22"/>
                <w:szCs w:val="22"/>
                <w:lang w:val="id-ID"/>
              </w:rPr>
            </w:pPr>
            <w:r w:rsidRPr="001B0442">
              <w:rPr>
                <w:b/>
                <w:sz w:val="22"/>
                <w:szCs w:val="22"/>
                <w:lang w:val="id-ID"/>
              </w:rPr>
              <w:t>Hasil</w:t>
            </w:r>
          </w:p>
        </w:tc>
      </w:tr>
      <w:tr w:rsidR="00AC3E7C" w:rsidTr="00747D02">
        <w:trPr>
          <w:jc w:val="center"/>
        </w:trPr>
        <w:tc>
          <w:tcPr>
            <w:tcW w:w="2785" w:type="dxa"/>
            <w:tcBorders>
              <w:top w:val="single" w:sz="4" w:space="0" w:color="auto"/>
            </w:tcBorders>
          </w:tcPr>
          <w:p w:rsidR="00AC3E7C" w:rsidRPr="001B0442" w:rsidRDefault="00AC3E7C"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Grammage</w:t>
            </w:r>
          </w:p>
        </w:tc>
        <w:tc>
          <w:tcPr>
            <w:tcW w:w="2160" w:type="dxa"/>
            <w:tcBorders>
              <w:top w:val="single" w:sz="4" w:space="0" w:color="auto"/>
            </w:tcBorders>
          </w:tcPr>
          <w:p w:rsidR="00AC3E7C" w:rsidRPr="001B0442" w:rsidRDefault="00DF0CBC" w:rsidP="00DF0CBC">
            <w:pPr>
              <w:pStyle w:val="BodyText0"/>
              <w:tabs>
                <w:tab w:val="left" w:pos="720"/>
                <w:tab w:val="left" w:pos="3060"/>
                <w:tab w:val="left" w:pos="3780"/>
                <w:tab w:val="left" w:pos="4140"/>
                <w:tab w:val="left" w:pos="4320"/>
                <w:tab w:val="left" w:pos="4680"/>
              </w:tabs>
              <w:rPr>
                <w:sz w:val="22"/>
                <w:szCs w:val="22"/>
                <w:lang w:val="id-ID"/>
              </w:rPr>
            </w:pPr>
            <w:r>
              <w:rPr>
                <w:sz w:val="22"/>
                <w:szCs w:val="22"/>
                <w:lang w:val="en-ID"/>
              </w:rPr>
              <w:t>62.05 g/m</w:t>
            </w:r>
            <w:r w:rsidRPr="00DF0CBC">
              <w:rPr>
                <w:sz w:val="22"/>
                <w:szCs w:val="22"/>
                <w:vertAlign w:val="superscript"/>
                <w:lang w:val="en-ID"/>
              </w:rPr>
              <w:t>2</w:t>
            </w:r>
          </w:p>
        </w:tc>
      </w:tr>
      <w:tr w:rsidR="00AC3E7C" w:rsidTr="00747D02">
        <w:trPr>
          <w:jc w:val="center"/>
        </w:trPr>
        <w:tc>
          <w:tcPr>
            <w:tcW w:w="2785" w:type="dxa"/>
          </w:tcPr>
          <w:p w:rsidR="00AC3E7C" w:rsidRPr="001B0442" w:rsidRDefault="00AC3E7C"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Tickness</w:t>
            </w:r>
          </w:p>
        </w:tc>
        <w:tc>
          <w:tcPr>
            <w:tcW w:w="2160" w:type="dxa"/>
          </w:tcPr>
          <w:p w:rsidR="00AC3E7C" w:rsidRPr="001B0442" w:rsidRDefault="00DF0CBC" w:rsidP="00DF0CBC">
            <w:pPr>
              <w:pStyle w:val="BodyText0"/>
              <w:tabs>
                <w:tab w:val="left" w:pos="720"/>
                <w:tab w:val="left" w:pos="3060"/>
                <w:tab w:val="left" w:pos="3780"/>
                <w:tab w:val="left" w:pos="4140"/>
                <w:tab w:val="left" w:pos="4320"/>
                <w:tab w:val="left" w:pos="4680"/>
              </w:tabs>
              <w:rPr>
                <w:sz w:val="22"/>
                <w:szCs w:val="22"/>
                <w:lang w:val="id-ID"/>
              </w:rPr>
            </w:pPr>
            <w:r>
              <w:rPr>
                <w:sz w:val="22"/>
                <w:szCs w:val="22"/>
                <w:lang w:val="en-ID"/>
              </w:rPr>
              <w:t>0.1294 mm</w:t>
            </w:r>
          </w:p>
        </w:tc>
      </w:tr>
      <w:tr w:rsidR="00AC3E7C" w:rsidTr="00747D02">
        <w:trPr>
          <w:jc w:val="center"/>
        </w:trPr>
        <w:tc>
          <w:tcPr>
            <w:tcW w:w="2785" w:type="dxa"/>
          </w:tcPr>
          <w:p w:rsidR="00AC3E7C" w:rsidRPr="001B0442" w:rsidRDefault="00DF0CBC"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 xml:space="preserve">Water absorption </w:t>
            </w:r>
          </w:p>
        </w:tc>
        <w:tc>
          <w:tcPr>
            <w:tcW w:w="2160" w:type="dxa"/>
          </w:tcPr>
          <w:p w:rsidR="00AC3E7C" w:rsidRPr="001B0442" w:rsidRDefault="00DF0CBC" w:rsidP="00DF0CBC">
            <w:pPr>
              <w:pStyle w:val="BodyText0"/>
              <w:tabs>
                <w:tab w:val="left" w:pos="720"/>
                <w:tab w:val="left" w:pos="3060"/>
                <w:tab w:val="left" w:pos="3780"/>
                <w:tab w:val="left" w:pos="4140"/>
                <w:tab w:val="left" w:pos="4320"/>
                <w:tab w:val="left" w:pos="4680"/>
              </w:tabs>
              <w:rPr>
                <w:sz w:val="22"/>
                <w:szCs w:val="22"/>
              </w:rPr>
            </w:pPr>
            <w:r>
              <w:rPr>
                <w:rFonts w:eastAsiaTheme="minorEastAsia"/>
                <w:sz w:val="22"/>
                <w:szCs w:val="22"/>
                <w:lang w:val="en-ID"/>
              </w:rPr>
              <w:t xml:space="preserve">627.27 </w:t>
            </w:r>
            <w:r>
              <w:rPr>
                <w:sz w:val="22"/>
                <w:szCs w:val="22"/>
                <w:lang w:val="en-ID"/>
              </w:rPr>
              <w:t>g/m</w:t>
            </w:r>
            <w:r w:rsidRPr="00DF0CBC">
              <w:rPr>
                <w:sz w:val="22"/>
                <w:szCs w:val="22"/>
                <w:vertAlign w:val="superscript"/>
                <w:lang w:val="en-ID"/>
              </w:rPr>
              <w:t>2</w:t>
            </w:r>
          </w:p>
        </w:tc>
      </w:tr>
      <w:tr w:rsidR="00AC3E7C" w:rsidTr="00747D02">
        <w:trPr>
          <w:jc w:val="center"/>
        </w:trPr>
        <w:tc>
          <w:tcPr>
            <w:tcW w:w="2785" w:type="dxa"/>
          </w:tcPr>
          <w:p w:rsidR="00AC3E7C" w:rsidRPr="001B0442" w:rsidRDefault="00DF0CBC"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Tensile strength</w:t>
            </w:r>
          </w:p>
        </w:tc>
        <w:tc>
          <w:tcPr>
            <w:tcW w:w="2160" w:type="dxa"/>
          </w:tcPr>
          <w:p w:rsidR="00AC3E7C" w:rsidRPr="001B0442" w:rsidRDefault="00DF0CBC"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MD:14.22 N CD:13.33 N</w:t>
            </w:r>
          </w:p>
        </w:tc>
      </w:tr>
      <w:tr w:rsidR="00AC3E7C" w:rsidTr="00747D02">
        <w:trPr>
          <w:jc w:val="center"/>
        </w:trPr>
        <w:tc>
          <w:tcPr>
            <w:tcW w:w="2785" w:type="dxa"/>
          </w:tcPr>
          <w:p w:rsidR="00AC3E7C" w:rsidRPr="001B0442" w:rsidRDefault="001A4264" w:rsidP="00747D02">
            <w:pPr>
              <w:pStyle w:val="BodyText0"/>
              <w:tabs>
                <w:tab w:val="left" w:pos="720"/>
                <w:tab w:val="left" w:pos="3060"/>
                <w:tab w:val="left" w:pos="3780"/>
                <w:tab w:val="left" w:pos="4140"/>
                <w:tab w:val="left" w:pos="4320"/>
                <w:tab w:val="left" w:pos="4680"/>
              </w:tabs>
              <w:rPr>
                <w:sz w:val="22"/>
                <w:szCs w:val="22"/>
                <w:lang w:val="id-ID"/>
              </w:rPr>
            </w:pPr>
            <w:r>
              <w:rPr>
                <w:sz w:val="22"/>
                <w:szCs w:val="22"/>
                <w:lang w:val="en-ID"/>
              </w:rPr>
              <w:t>Elong</w:t>
            </w:r>
          </w:p>
        </w:tc>
        <w:tc>
          <w:tcPr>
            <w:tcW w:w="2160" w:type="dxa"/>
          </w:tcPr>
          <w:p w:rsidR="00AC3E7C" w:rsidRDefault="00DF0CBC"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MD:4.02%</w:t>
            </w:r>
          </w:p>
          <w:p w:rsidR="00DF0CBC" w:rsidRPr="001B0442" w:rsidRDefault="00DF0CBC"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CD:4.22%</w:t>
            </w:r>
          </w:p>
        </w:tc>
      </w:tr>
      <w:tr w:rsidR="00AC3E7C" w:rsidTr="00747D02">
        <w:trPr>
          <w:jc w:val="center"/>
        </w:trPr>
        <w:tc>
          <w:tcPr>
            <w:tcW w:w="2785" w:type="dxa"/>
          </w:tcPr>
          <w:p w:rsidR="00AC3E7C" w:rsidRPr="001B0442" w:rsidRDefault="00DF0CBC"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Water content</w:t>
            </w:r>
          </w:p>
        </w:tc>
        <w:tc>
          <w:tcPr>
            <w:tcW w:w="2160" w:type="dxa"/>
          </w:tcPr>
          <w:p w:rsidR="00AC3E7C" w:rsidRPr="001B0442" w:rsidRDefault="00DF0CBC"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9.75</w:t>
            </w:r>
            <w:r w:rsidR="00AC3E7C" w:rsidRPr="001B0442">
              <w:rPr>
                <w:sz w:val="22"/>
                <w:szCs w:val="22"/>
                <w:lang w:val="en-ID"/>
              </w:rPr>
              <w:t xml:space="preserve"> %</w:t>
            </w:r>
          </w:p>
        </w:tc>
      </w:tr>
      <w:tr w:rsidR="00AC3E7C" w:rsidTr="00747D02">
        <w:trPr>
          <w:jc w:val="center"/>
        </w:trPr>
        <w:tc>
          <w:tcPr>
            <w:tcW w:w="2785" w:type="dxa"/>
          </w:tcPr>
          <w:p w:rsidR="00AC3E7C" w:rsidRPr="001B0442" w:rsidRDefault="00DF0CBC"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Ash content</w:t>
            </w:r>
          </w:p>
        </w:tc>
        <w:tc>
          <w:tcPr>
            <w:tcW w:w="2160" w:type="dxa"/>
          </w:tcPr>
          <w:p w:rsidR="00AC3E7C" w:rsidRPr="001B0442" w:rsidRDefault="00DA4A31"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27.2%</w:t>
            </w:r>
          </w:p>
        </w:tc>
      </w:tr>
      <w:tr w:rsidR="00DA4A31" w:rsidTr="00747D02">
        <w:trPr>
          <w:jc w:val="center"/>
        </w:trPr>
        <w:tc>
          <w:tcPr>
            <w:tcW w:w="2785" w:type="dxa"/>
          </w:tcPr>
          <w:p w:rsidR="00DA4A31" w:rsidRDefault="00DA4A31"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pH</w:t>
            </w:r>
          </w:p>
        </w:tc>
        <w:tc>
          <w:tcPr>
            <w:tcW w:w="2160" w:type="dxa"/>
          </w:tcPr>
          <w:p w:rsidR="00DA4A31" w:rsidRDefault="00DA4A31"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7.9</w:t>
            </w:r>
          </w:p>
        </w:tc>
      </w:tr>
      <w:tr w:rsidR="00DA4A31" w:rsidTr="00747D02">
        <w:trPr>
          <w:jc w:val="center"/>
        </w:trPr>
        <w:tc>
          <w:tcPr>
            <w:tcW w:w="2785" w:type="dxa"/>
          </w:tcPr>
          <w:p w:rsidR="00DA4A31" w:rsidRDefault="00DA4A31"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Brighness</w:t>
            </w:r>
          </w:p>
        </w:tc>
        <w:tc>
          <w:tcPr>
            <w:tcW w:w="2160" w:type="dxa"/>
          </w:tcPr>
          <w:p w:rsidR="00DA4A31" w:rsidRDefault="00DA4A31"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19.865%</w:t>
            </w:r>
          </w:p>
        </w:tc>
      </w:tr>
      <w:tr w:rsidR="00DA4A31" w:rsidTr="00747D02">
        <w:trPr>
          <w:jc w:val="center"/>
        </w:trPr>
        <w:tc>
          <w:tcPr>
            <w:tcW w:w="2785" w:type="dxa"/>
          </w:tcPr>
          <w:p w:rsidR="00DA4A31" w:rsidRDefault="00DA4A31"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Opacity</w:t>
            </w:r>
          </w:p>
        </w:tc>
        <w:tc>
          <w:tcPr>
            <w:tcW w:w="2160" w:type="dxa"/>
          </w:tcPr>
          <w:p w:rsidR="00DA4A31" w:rsidRDefault="00DA4A31"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22.778%</w:t>
            </w:r>
          </w:p>
        </w:tc>
      </w:tr>
      <w:tr w:rsidR="00DA4A31" w:rsidTr="00747D02">
        <w:trPr>
          <w:jc w:val="center"/>
        </w:trPr>
        <w:tc>
          <w:tcPr>
            <w:tcW w:w="2785" w:type="dxa"/>
          </w:tcPr>
          <w:p w:rsidR="00DA4A31" w:rsidRDefault="00DA4A31"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 xml:space="preserve">Pore diameter </w:t>
            </w:r>
          </w:p>
        </w:tc>
        <w:tc>
          <w:tcPr>
            <w:tcW w:w="2160" w:type="dxa"/>
          </w:tcPr>
          <w:p w:rsidR="00DA4A31" w:rsidRDefault="00DA4A31"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4.608 nm</w:t>
            </w:r>
          </w:p>
        </w:tc>
      </w:tr>
      <w:tr w:rsidR="00DA4A31" w:rsidTr="00747D02">
        <w:trPr>
          <w:jc w:val="center"/>
        </w:trPr>
        <w:tc>
          <w:tcPr>
            <w:tcW w:w="2785" w:type="dxa"/>
          </w:tcPr>
          <w:p w:rsidR="00DA4A31" w:rsidRDefault="00DA4A31"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Pore volume</w:t>
            </w:r>
          </w:p>
        </w:tc>
        <w:tc>
          <w:tcPr>
            <w:tcW w:w="2160" w:type="dxa"/>
          </w:tcPr>
          <w:p w:rsidR="00DA4A31" w:rsidRDefault="00DA4A31"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0.580 m</w:t>
            </w:r>
            <w:r w:rsidRPr="00DA4A31">
              <w:rPr>
                <w:sz w:val="22"/>
                <w:szCs w:val="22"/>
                <w:vertAlign w:val="superscript"/>
                <w:lang w:val="en-ID"/>
              </w:rPr>
              <w:t>3</w:t>
            </w:r>
            <w:r>
              <w:rPr>
                <w:sz w:val="22"/>
                <w:szCs w:val="22"/>
                <w:lang w:val="en-ID"/>
              </w:rPr>
              <w:t>/g</w:t>
            </w:r>
          </w:p>
        </w:tc>
      </w:tr>
      <w:tr w:rsidR="00DA4A31" w:rsidTr="00747D02">
        <w:trPr>
          <w:jc w:val="center"/>
        </w:trPr>
        <w:tc>
          <w:tcPr>
            <w:tcW w:w="2785" w:type="dxa"/>
          </w:tcPr>
          <w:p w:rsidR="00DA4A31" w:rsidRDefault="00DA4A31"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Pore surface area</w:t>
            </w:r>
          </w:p>
        </w:tc>
        <w:tc>
          <w:tcPr>
            <w:tcW w:w="2160" w:type="dxa"/>
          </w:tcPr>
          <w:p w:rsidR="00DA4A31" w:rsidRDefault="00DA4A31"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76.99 m</w:t>
            </w:r>
            <w:r w:rsidRPr="00DA4A31">
              <w:rPr>
                <w:sz w:val="22"/>
                <w:szCs w:val="22"/>
                <w:vertAlign w:val="superscript"/>
                <w:lang w:val="en-ID"/>
              </w:rPr>
              <w:t>2</w:t>
            </w:r>
            <w:r>
              <w:rPr>
                <w:sz w:val="22"/>
                <w:szCs w:val="22"/>
                <w:lang w:val="en-ID"/>
              </w:rPr>
              <w:t>/g</w:t>
            </w:r>
          </w:p>
        </w:tc>
      </w:tr>
    </w:tbl>
    <w:p w:rsidR="001B0442" w:rsidRDefault="001B0442" w:rsidP="009A1C2F">
      <w:pPr>
        <w:pStyle w:val="HTMLPreformatted"/>
        <w:ind w:firstLine="360"/>
        <w:rPr>
          <w:rFonts w:ascii="Times New Roman" w:hAnsi="Times New Roman" w:cs="Times New Roman"/>
          <w:color w:val="0D0D0D" w:themeColor="text1" w:themeTint="F2"/>
          <w:sz w:val="22"/>
          <w:szCs w:val="22"/>
        </w:rPr>
      </w:pPr>
    </w:p>
    <w:p w:rsidR="00351B29" w:rsidRDefault="001A4264" w:rsidP="00351B29">
      <w:pPr>
        <w:pStyle w:val="HTMLPreformatted"/>
        <w:ind w:firstLine="360"/>
        <w:jc w:val="both"/>
        <w:rPr>
          <w:rFonts w:ascii="Times New Roman" w:hAnsi="Times New Roman" w:cs="Times New Roman"/>
          <w:color w:val="0D0D0D" w:themeColor="text1" w:themeTint="F2"/>
          <w:sz w:val="22"/>
          <w:szCs w:val="22"/>
        </w:rPr>
      </w:pPr>
      <w:r w:rsidRPr="00A96DFA">
        <w:rPr>
          <w:rStyle w:val="y2iqfc"/>
          <w:rFonts w:ascii="Times New Roman" w:hAnsi="Times New Roman" w:cs="Times New Roman"/>
          <w:color w:val="0D0D0D" w:themeColor="text1" w:themeTint="F2"/>
          <w:sz w:val="22"/>
          <w:szCs w:val="22"/>
          <w:lang w:val="en"/>
        </w:rPr>
        <w:t xml:space="preserve">Measurement of material resistance can be calculated based on what is the maximum stress that a material can withstand when pulled or pulled, before the material breaks. Stress is the term used when the applied force is expressed relative to the cross-sectional area (Rahmayanti et al., 2019:32). </w:t>
      </w:r>
      <w:r w:rsidR="002B401A">
        <w:rPr>
          <w:rStyle w:val="y2iqfc"/>
          <w:rFonts w:ascii="Times New Roman" w:hAnsi="Times New Roman" w:cs="Times New Roman"/>
          <w:color w:val="0D0D0D" w:themeColor="text1" w:themeTint="F2"/>
          <w:sz w:val="22"/>
          <w:szCs w:val="22"/>
          <w:lang w:val="en"/>
        </w:rPr>
        <w:t>The</w:t>
      </w:r>
      <w:r w:rsidR="00351B29" w:rsidRPr="00D603EA">
        <w:rPr>
          <w:rStyle w:val="y2iqfc"/>
          <w:rFonts w:ascii="Times New Roman" w:hAnsi="Times New Roman" w:cs="Times New Roman"/>
          <w:color w:val="0D0D0D" w:themeColor="text1" w:themeTint="F2"/>
          <w:sz w:val="22"/>
          <w:szCs w:val="22"/>
          <w:lang w:val="en"/>
        </w:rPr>
        <w:t xml:space="preserve"> tensile strength between MD and CD has a difference based on the direction of attraction. MD is greater than CD because the tensile strength of MD is parallel to the fiber direction. While the CD is smaller because it crosses or is perpendicular to the direction of the paper fibers. This is also influenced by the presence of bonds between fibers and between paper/pulp particles. CD is easier to break because ther</w:t>
      </w:r>
      <w:r w:rsidR="002B401A">
        <w:rPr>
          <w:rStyle w:val="y2iqfc"/>
          <w:rFonts w:ascii="Times New Roman" w:hAnsi="Times New Roman" w:cs="Times New Roman"/>
          <w:color w:val="0D0D0D" w:themeColor="text1" w:themeTint="F2"/>
          <w:sz w:val="22"/>
          <w:szCs w:val="22"/>
          <w:lang w:val="en"/>
        </w:rPr>
        <w:t>e are only bonds between fibers.</w:t>
      </w:r>
    </w:p>
    <w:p w:rsidR="00351B29" w:rsidRDefault="00351B29" w:rsidP="00351B29">
      <w:pPr>
        <w:pStyle w:val="HTMLPreformatted"/>
        <w:ind w:firstLine="360"/>
        <w:jc w:val="both"/>
        <w:rPr>
          <w:rStyle w:val="y2iqfc"/>
          <w:rFonts w:ascii="Times New Roman" w:hAnsi="Times New Roman" w:cs="Times New Roman"/>
          <w:color w:val="0D0D0D" w:themeColor="text1" w:themeTint="F2"/>
          <w:sz w:val="22"/>
          <w:szCs w:val="22"/>
          <w:lang w:val="en"/>
        </w:rPr>
      </w:pPr>
      <w:r w:rsidRPr="00D603EA">
        <w:rPr>
          <w:rStyle w:val="y2iqfc"/>
          <w:rFonts w:ascii="Times New Roman" w:hAnsi="Times New Roman" w:cs="Times New Roman"/>
          <w:color w:val="0D0D0D" w:themeColor="text1" w:themeTint="F2"/>
          <w:sz w:val="22"/>
          <w:szCs w:val="22"/>
          <w:lang w:val="en"/>
        </w:rPr>
        <w:t>Paper acidity (pH) is the concentration of hydrogen ions with a paper extract solution. Low acidity on paper will cause prints to dry for a long time, resulting in print transmission, faded print colors, thus affecting the quality of print production, especially for packaging printing</w:t>
      </w:r>
      <w:r w:rsidR="002B401A">
        <w:rPr>
          <w:rStyle w:val="y2iqfc"/>
          <w:rFonts w:ascii="Times New Roman" w:hAnsi="Times New Roman" w:cs="Times New Roman"/>
          <w:color w:val="0D0D0D" w:themeColor="text1" w:themeTint="F2"/>
          <w:sz w:val="22"/>
          <w:szCs w:val="22"/>
          <w:lang w:val="en"/>
        </w:rPr>
        <w:t xml:space="preserve"> (Wasono dan Bowo, 2008)</w:t>
      </w:r>
      <w:r w:rsidRPr="00D603EA">
        <w:rPr>
          <w:rStyle w:val="y2iqfc"/>
          <w:rFonts w:ascii="Times New Roman" w:hAnsi="Times New Roman" w:cs="Times New Roman"/>
          <w:color w:val="0D0D0D" w:themeColor="text1" w:themeTint="F2"/>
          <w:sz w:val="22"/>
          <w:szCs w:val="22"/>
          <w:lang w:val="en"/>
        </w:rPr>
        <w:t>. The results of the pH testing of sago fiber-</w:t>
      </w:r>
      <w:r>
        <w:rPr>
          <w:rStyle w:val="y2iqfc"/>
          <w:rFonts w:ascii="Times New Roman" w:hAnsi="Times New Roman" w:cs="Times New Roman"/>
          <w:color w:val="0D0D0D" w:themeColor="text1" w:themeTint="F2"/>
          <w:sz w:val="22"/>
          <w:szCs w:val="22"/>
          <w:lang w:val="en"/>
        </w:rPr>
        <w:t>based paper are shown in Table 2</w:t>
      </w:r>
      <w:r w:rsidRPr="00D603EA">
        <w:rPr>
          <w:rStyle w:val="y2iqfc"/>
          <w:rFonts w:ascii="Times New Roman" w:hAnsi="Times New Roman" w:cs="Times New Roman"/>
          <w:color w:val="0D0D0D" w:themeColor="text1" w:themeTint="F2"/>
          <w:sz w:val="22"/>
          <w:szCs w:val="22"/>
          <w:lang w:val="en"/>
        </w:rPr>
        <w:t>. The test was carried out twice with each paper weight of 2.0062 g and 2.0128 g at room temperature of 30.2</w:t>
      </w:r>
      <w:r w:rsidRPr="00351B29">
        <w:rPr>
          <w:rStyle w:val="y2iqfc"/>
          <w:rFonts w:ascii="Times New Roman" w:hAnsi="Times New Roman" w:cs="Times New Roman"/>
          <w:color w:val="0D0D0D" w:themeColor="text1" w:themeTint="F2"/>
          <w:sz w:val="22"/>
          <w:szCs w:val="22"/>
          <w:vertAlign w:val="superscript"/>
          <w:lang w:val="en"/>
        </w:rPr>
        <w:t>o</w:t>
      </w:r>
      <w:r w:rsidRPr="00D603EA">
        <w:rPr>
          <w:rStyle w:val="y2iqfc"/>
          <w:rFonts w:ascii="Times New Roman" w:hAnsi="Times New Roman" w:cs="Times New Roman"/>
          <w:color w:val="0D0D0D" w:themeColor="text1" w:themeTint="F2"/>
          <w:sz w:val="22"/>
          <w:szCs w:val="22"/>
          <w:lang w:val="en"/>
        </w:rPr>
        <w:t>C. The pH value meets the criteria for printing paper. The minimum pH criteria for printing paper is 4.9 (Muchtar et al, 1998). This shows that sago fiber-based paper has the potential as an alternative packaging material in the future.</w:t>
      </w:r>
      <w:r w:rsidR="00BA6A4D">
        <w:rPr>
          <w:rStyle w:val="y2iqfc"/>
          <w:rFonts w:ascii="Times New Roman" w:hAnsi="Times New Roman" w:cs="Times New Roman"/>
          <w:color w:val="0D0D0D" w:themeColor="text1" w:themeTint="F2"/>
          <w:sz w:val="22"/>
          <w:szCs w:val="22"/>
          <w:lang w:val="en"/>
        </w:rPr>
        <w:t xml:space="preserve"> </w:t>
      </w:r>
    </w:p>
    <w:p w:rsidR="00BA6A4D" w:rsidRPr="008D5846" w:rsidRDefault="00BA6A4D" w:rsidP="00BA6A4D">
      <w:pPr>
        <w:pStyle w:val="HTMLPreformatted"/>
        <w:ind w:firstLine="360"/>
        <w:jc w:val="both"/>
        <w:rPr>
          <w:rFonts w:ascii="Times New Roman" w:hAnsi="Times New Roman" w:cs="Times New Roman"/>
          <w:color w:val="FF0000"/>
          <w:sz w:val="22"/>
          <w:szCs w:val="22"/>
          <w:lang w:val="en"/>
        </w:rPr>
      </w:pPr>
      <w:r w:rsidRPr="00D603EA">
        <w:rPr>
          <w:rStyle w:val="y2iqfc"/>
          <w:rFonts w:ascii="Times New Roman" w:hAnsi="Times New Roman" w:cs="Times New Roman"/>
          <w:color w:val="0D0D0D" w:themeColor="text1" w:themeTint="F2"/>
          <w:sz w:val="22"/>
          <w:szCs w:val="22"/>
          <w:lang w:val="en"/>
        </w:rPr>
        <w:t xml:space="preserve">From the results of testing the water content of </w:t>
      </w:r>
      <w:r>
        <w:rPr>
          <w:rStyle w:val="y2iqfc"/>
          <w:rFonts w:ascii="Times New Roman" w:hAnsi="Times New Roman" w:cs="Times New Roman"/>
          <w:color w:val="0D0D0D" w:themeColor="text1" w:themeTint="F2"/>
          <w:sz w:val="22"/>
          <w:szCs w:val="22"/>
          <w:lang w:val="en"/>
        </w:rPr>
        <w:t>paper</w:t>
      </w:r>
      <w:r w:rsidRPr="00D603EA">
        <w:rPr>
          <w:rStyle w:val="y2iqfc"/>
          <w:rFonts w:ascii="Times New Roman" w:hAnsi="Times New Roman" w:cs="Times New Roman"/>
          <w:color w:val="0D0D0D" w:themeColor="text1" w:themeTint="F2"/>
          <w:sz w:val="22"/>
          <w:szCs w:val="22"/>
          <w:lang w:val="en"/>
        </w:rPr>
        <w:t>, it shows the water con</w:t>
      </w:r>
      <w:r>
        <w:rPr>
          <w:rStyle w:val="y2iqfc"/>
          <w:rFonts w:ascii="Times New Roman" w:hAnsi="Times New Roman" w:cs="Times New Roman"/>
          <w:color w:val="0D0D0D" w:themeColor="text1" w:themeTint="F2"/>
          <w:sz w:val="22"/>
          <w:szCs w:val="22"/>
          <w:lang w:val="en"/>
        </w:rPr>
        <w:t>tent of 9.75%</w:t>
      </w:r>
      <w:r w:rsidRPr="00D603EA">
        <w:rPr>
          <w:rStyle w:val="y2iqfc"/>
          <w:rFonts w:ascii="Times New Roman" w:hAnsi="Times New Roman" w:cs="Times New Roman"/>
          <w:color w:val="0D0D0D" w:themeColor="text1" w:themeTint="F2"/>
          <w:sz w:val="22"/>
          <w:szCs w:val="22"/>
          <w:lang w:val="en"/>
        </w:rPr>
        <w:t>. The water content in the paper more or less affects the tear resistance of a paper (Iyus, 2008). The higher the water content, the higher the humidity. At high humidity, the tear strength will decrease due to interference with the bonds between the fibers in the paper caused by water (Ariyani and Hidayati, 2012:15).</w:t>
      </w:r>
      <w:r>
        <w:rPr>
          <w:rStyle w:val="y2iqfc"/>
          <w:rFonts w:ascii="Times New Roman" w:hAnsi="Times New Roman" w:cs="Times New Roman"/>
          <w:color w:val="0D0D0D" w:themeColor="text1" w:themeTint="F2"/>
          <w:sz w:val="22"/>
          <w:szCs w:val="22"/>
          <w:lang w:val="en"/>
        </w:rPr>
        <w:t xml:space="preserve"> </w:t>
      </w:r>
      <w:r w:rsidRPr="00F8716E">
        <w:rPr>
          <w:rStyle w:val="y2iqfc"/>
          <w:rFonts w:ascii="Times New Roman" w:hAnsi="Times New Roman" w:cs="Times New Roman"/>
          <w:color w:val="0D0D0D" w:themeColor="text1" w:themeTint="F2"/>
          <w:sz w:val="22"/>
          <w:szCs w:val="22"/>
          <w:lang w:val="en"/>
        </w:rPr>
        <w:t xml:space="preserve">The results of testing the ash content of sago fiber-based paper showed an ash content of 27.20%. Ash is an organic substance left over from the combustion of an organic material. The size of the ash content indicates a lot or less air voids on the paper (Ariyani and Hidayati, 2012:15). The smaller </w:t>
      </w:r>
      <w:r w:rsidRPr="00F8716E">
        <w:rPr>
          <w:rStyle w:val="y2iqfc"/>
          <w:rFonts w:ascii="Times New Roman" w:hAnsi="Times New Roman" w:cs="Times New Roman"/>
          <w:color w:val="0D0D0D" w:themeColor="text1" w:themeTint="F2"/>
          <w:sz w:val="22"/>
          <w:szCs w:val="22"/>
          <w:lang w:val="en"/>
        </w:rPr>
        <w:lastRenderedPageBreak/>
        <w:t xml:space="preserve">the value of the ash content, the more air voids and the stronger the absorption. The value of ash content also affects the dust scale. High ash content will affect the high value of the dust scale on the paper. With a high ash content, the dust scale is even higher. A good dusting scale is on a scale of 1-2. If it is </w:t>
      </w:r>
      <w:r w:rsidRPr="002B401A">
        <w:rPr>
          <w:rStyle w:val="y2iqfc"/>
          <w:rFonts w:ascii="Times New Roman" w:hAnsi="Times New Roman" w:cs="Times New Roman"/>
          <w:sz w:val="22"/>
          <w:szCs w:val="22"/>
          <w:lang w:val="en"/>
        </w:rPr>
        <w:t xml:space="preserve">greater than 2 then the paper quality will be poor due to the occurrence of white spots </w:t>
      </w:r>
      <w:r w:rsidR="002B401A">
        <w:rPr>
          <w:rStyle w:val="y2iqfc"/>
          <w:rFonts w:ascii="Times New Roman" w:hAnsi="Times New Roman" w:cs="Times New Roman"/>
          <w:sz w:val="22"/>
          <w:szCs w:val="22"/>
          <w:lang w:val="en"/>
        </w:rPr>
        <w:t>(Mucktar et al</w:t>
      </w:r>
      <w:r w:rsidR="002B401A" w:rsidRPr="002B401A">
        <w:rPr>
          <w:rStyle w:val="y2iqfc"/>
          <w:rFonts w:ascii="Times New Roman" w:hAnsi="Times New Roman" w:cs="Times New Roman"/>
          <w:sz w:val="22"/>
          <w:szCs w:val="22"/>
          <w:lang w:val="en"/>
        </w:rPr>
        <w:t>, 1998).</w:t>
      </w:r>
    </w:p>
    <w:p w:rsidR="00BA6A4D" w:rsidRDefault="00BA6A4D" w:rsidP="00BA6A4D">
      <w:pPr>
        <w:pStyle w:val="HTMLPreformatted"/>
        <w:ind w:firstLine="360"/>
        <w:jc w:val="both"/>
        <w:rPr>
          <w:rStyle w:val="y2iqfc"/>
          <w:rFonts w:ascii="Times New Roman" w:hAnsi="Times New Roman" w:cs="Times New Roman"/>
          <w:color w:val="0D0D0D" w:themeColor="text1" w:themeTint="F2"/>
          <w:sz w:val="22"/>
          <w:szCs w:val="22"/>
          <w:lang w:val="en"/>
        </w:rPr>
      </w:pPr>
      <w:r w:rsidRPr="00F8716E">
        <w:rPr>
          <w:rStyle w:val="y2iqfc"/>
          <w:rFonts w:ascii="Times New Roman" w:hAnsi="Times New Roman" w:cs="Times New Roman"/>
          <w:color w:val="0D0D0D" w:themeColor="text1" w:themeTint="F2"/>
          <w:sz w:val="22"/>
          <w:szCs w:val="22"/>
          <w:lang w:val="en"/>
        </w:rPr>
        <w:t>In the paper brightness test, the value is 19.865%. The low brightness value is because the paper has not been bleached. In addition, the composition of the excess NaOH solution can also cause yellowing of the paper because the increase in the NaOH solution makes the paper fibers more degraded and the lignin content decreases (Felicity et al, 2009:8).</w:t>
      </w:r>
      <w:r>
        <w:rPr>
          <w:rStyle w:val="y2iqfc"/>
          <w:rFonts w:ascii="Times New Roman" w:hAnsi="Times New Roman" w:cs="Times New Roman"/>
          <w:color w:val="0D0D0D" w:themeColor="text1" w:themeTint="F2"/>
          <w:sz w:val="22"/>
          <w:szCs w:val="22"/>
          <w:lang w:val="en"/>
        </w:rPr>
        <w:t xml:space="preserve"> </w:t>
      </w:r>
      <w:r w:rsidRPr="00F8716E">
        <w:rPr>
          <w:rStyle w:val="y2iqfc"/>
          <w:rFonts w:ascii="Times New Roman" w:hAnsi="Times New Roman" w:cs="Times New Roman"/>
          <w:color w:val="0D0D0D" w:themeColor="text1" w:themeTint="F2"/>
          <w:sz w:val="22"/>
          <w:szCs w:val="22"/>
          <w:lang w:val="en"/>
        </w:rPr>
        <w:t>The results of the sago fiber-based opacity test showed that it was 22.778%. The opacity value of sago fiber-based paper is still low. For further research, the opacity value can be increased in several ways, such as setting grammage, grinding, base pressing, filler material and the type of fiber itself. The higher the grammage, the higher the opacity value.</w:t>
      </w:r>
    </w:p>
    <w:p w:rsidR="00E04CB4" w:rsidRDefault="00E04CB4" w:rsidP="00BA6A4D">
      <w:pPr>
        <w:pStyle w:val="HTMLPreformatted"/>
        <w:ind w:firstLine="360"/>
        <w:jc w:val="both"/>
        <w:rPr>
          <w:rStyle w:val="y2iqfc"/>
          <w:rFonts w:ascii="Times New Roman" w:hAnsi="Times New Roman" w:cs="Times New Roman"/>
          <w:color w:val="0D0D0D" w:themeColor="text1" w:themeTint="F2"/>
          <w:sz w:val="22"/>
          <w:szCs w:val="22"/>
          <w:lang w:val="en"/>
        </w:rPr>
      </w:pPr>
    </w:p>
    <w:p w:rsidR="00E04CB4" w:rsidRPr="00E04CB4" w:rsidRDefault="00E04CB4" w:rsidP="00E04CB4">
      <w:pPr>
        <w:pStyle w:val="ListParagraph"/>
        <w:numPr>
          <w:ilvl w:val="1"/>
          <w:numId w:val="16"/>
        </w:numPr>
        <w:spacing w:after="160" w:line="259" w:lineRule="auto"/>
        <w:ind w:left="360"/>
        <w:jc w:val="both"/>
        <w:rPr>
          <w:rFonts w:ascii="Times New Roman" w:hAnsi="Times New Roman" w:cs="Times New Roman"/>
          <w:i/>
          <w:color w:val="212121"/>
        </w:rPr>
      </w:pPr>
      <w:r>
        <w:rPr>
          <w:rFonts w:ascii="Times New Roman" w:hAnsi="Times New Roman" w:cs="Times New Roman"/>
          <w:i/>
          <w:color w:val="212121"/>
          <w:lang w:val="en-US"/>
        </w:rPr>
        <w:t>SEM and BET Analysis</w:t>
      </w:r>
      <w:r>
        <w:rPr>
          <w:rFonts w:ascii="Times New Roman" w:hAnsi="Times New Roman" w:cs="Times New Roman"/>
          <w:i/>
          <w:color w:val="212121"/>
        </w:rPr>
        <w:t xml:space="preserve"> </w:t>
      </w:r>
    </w:p>
    <w:p w:rsidR="00BA6A4D" w:rsidRDefault="00BA6A4D" w:rsidP="00BA6A4D">
      <w:pPr>
        <w:pStyle w:val="HTMLPreformatted"/>
        <w:ind w:firstLine="360"/>
        <w:jc w:val="both"/>
        <w:rPr>
          <w:rStyle w:val="y2iqfc"/>
          <w:rFonts w:ascii="Times New Roman" w:hAnsi="Times New Roman" w:cs="Times New Roman"/>
          <w:color w:val="0D0D0D" w:themeColor="text1" w:themeTint="F2"/>
          <w:sz w:val="22"/>
          <w:szCs w:val="22"/>
          <w:lang w:val="en"/>
        </w:rPr>
      </w:pPr>
      <w:r w:rsidRPr="00F8716E">
        <w:rPr>
          <w:rStyle w:val="y2iqfc"/>
          <w:rFonts w:ascii="Times New Roman" w:hAnsi="Times New Roman" w:cs="Times New Roman"/>
          <w:color w:val="0D0D0D" w:themeColor="text1" w:themeTint="F2"/>
          <w:sz w:val="22"/>
          <w:szCs w:val="22"/>
          <w:lang w:val="en"/>
        </w:rPr>
        <w:t>The surface morphology analysis of sago fiber-based p</w:t>
      </w:r>
      <w:r>
        <w:rPr>
          <w:rStyle w:val="y2iqfc"/>
          <w:rFonts w:ascii="Times New Roman" w:hAnsi="Times New Roman" w:cs="Times New Roman"/>
          <w:color w:val="0D0D0D" w:themeColor="text1" w:themeTint="F2"/>
          <w:sz w:val="22"/>
          <w:szCs w:val="22"/>
          <w:lang w:val="en"/>
        </w:rPr>
        <w:t>aper at a magnification of 250x</w:t>
      </w:r>
      <w:r w:rsidRPr="00F8716E">
        <w:rPr>
          <w:rStyle w:val="y2iqfc"/>
          <w:rFonts w:ascii="Times New Roman" w:hAnsi="Times New Roman" w:cs="Times New Roman"/>
          <w:color w:val="0D0D0D" w:themeColor="text1" w:themeTint="F2"/>
          <w:sz w:val="22"/>
          <w:szCs w:val="22"/>
          <w:lang w:val="en"/>
        </w:rPr>
        <w:t xml:space="preserve"> is shown in Figure 3. The results of SEM analysis clearly show that the size of </w:t>
      </w:r>
      <w:r w:rsidR="00E04CB4">
        <w:rPr>
          <w:rStyle w:val="y2iqfc"/>
          <w:rFonts w:ascii="Times New Roman" w:hAnsi="Times New Roman" w:cs="Times New Roman"/>
          <w:color w:val="0D0D0D" w:themeColor="text1" w:themeTint="F2"/>
          <w:sz w:val="22"/>
          <w:szCs w:val="22"/>
          <w:lang w:val="en"/>
        </w:rPr>
        <w:t xml:space="preserve">paper based on </w:t>
      </w:r>
      <w:r w:rsidRPr="00F8716E">
        <w:rPr>
          <w:rStyle w:val="y2iqfc"/>
          <w:rFonts w:ascii="Times New Roman" w:hAnsi="Times New Roman" w:cs="Times New Roman"/>
          <w:color w:val="0D0D0D" w:themeColor="text1" w:themeTint="F2"/>
          <w:sz w:val="22"/>
          <w:szCs w:val="22"/>
          <w:lang w:val="en"/>
        </w:rPr>
        <w:t>sago fiber</w:t>
      </w:r>
      <w:r w:rsidR="00E04CB4">
        <w:rPr>
          <w:rStyle w:val="y2iqfc"/>
          <w:rFonts w:ascii="Times New Roman" w:hAnsi="Times New Roman" w:cs="Times New Roman"/>
          <w:color w:val="0D0D0D" w:themeColor="text1" w:themeTint="F2"/>
          <w:sz w:val="22"/>
          <w:szCs w:val="22"/>
          <w:lang w:val="en"/>
        </w:rPr>
        <w:t xml:space="preserve"> waste</w:t>
      </w:r>
      <w:r w:rsidRPr="00F8716E">
        <w:rPr>
          <w:rStyle w:val="y2iqfc"/>
          <w:rFonts w:ascii="Times New Roman" w:hAnsi="Times New Roman" w:cs="Times New Roman"/>
          <w:color w:val="0D0D0D" w:themeColor="text1" w:themeTint="F2"/>
          <w:sz w:val="22"/>
          <w:szCs w:val="22"/>
          <w:lang w:val="en"/>
        </w:rPr>
        <w:t xml:space="preserve"> is 20</w:t>
      </w:r>
      <w:r>
        <w:rPr>
          <w:rStyle w:val="y2iqfc"/>
          <w:rFonts w:ascii="Times New Roman" w:hAnsi="Times New Roman" w:cs="Times New Roman"/>
          <w:color w:val="0D0D0D" w:themeColor="text1" w:themeTint="F2"/>
          <w:sz w:val="22"/>
          <w:szCs w:val="22"/>
          <w:lang w:val="en"/>
        </w:rPr>
        <w:t xml:space="preserve"> µm</w:t>
      </w:r>
      <w:r w:rsidRPr="00F8716E">
        <w:rPr>
          <w:rStyle w:val="y2iqfc"/>
          <w:rFonts w:ascii="Times New Roman" w:hAnsi="Times New Roman" w:cs="Times New Roman"/>
          <w:color w:val="0D0D0D" w:themeColor="text1" w:themeTint="F2"/>
          <w:sz w:val="22"/>
          <w:szCs w:val="22"/>
          <w:lang w:val="en"/>
        </w:rPr>
        <w:t>.</w:t>
      </w:r>
    </w:p>
    <w:p w:rsidR="00E04CB4" w:rsidRPr="00BA6A4D" w:rsidRDefault="00E04CB4" w:rsidP="00BA6A4D">
      <w:pPr>
        <w:pStyle w:val="HTMLPreformatted"/>
        <w:ind w:firstLine="360"/>
        <w:jc w:val="both"/>
        <w:rPr>
          <w:rFonts w:ascii="Times New Roman" w:hAnsi="Times New Roman" w:cs="Times New Roman"/>
          <w:color w:val="0D0D0D" w:themeColor="text1" w:themeTint="F2"/>
          <w:sz w:val="22"/>
          <w:szCs w:val="22"/>
          <w:lang w:val="en"/>
        </w:rPr>
      </w:pPr>
    </w:p>
    <w:p w:rsidR="00BA6A4D" w:rsidRDefault="00E04CB4" w:rsidP="00E04CB4">
      <w:pPr>
        <w:pStyle w:val="HTMLPreformatted"/>
        <w:ind w:firstLine="360"/>
        <w:jc w:val="center"/>
        <w:rPr>
          <w:rFonts w:ascii="Times New Roman" w:hAnsi="Times New Roman" w:cs="Times New Roman"/>
          <w:color w:val="0D0D0D" w:themeColor="text1" w:themeTint="F2"/>
          <w:sz w:val="22"/>
          <w:szCs w:val="22"/>
        </w:rPr>
      </w:pPr>
      <w:r>
        <w:rPr>
          <w:noProof/>
          <w:sz w:val="24"/>
          <w:szCs w:val="24"/>
        </w:rPr>
        <w:drawing>
          <wp:inline distT="0" distB="0" distL="0" distR="0" wp14:anchorId="62F2C6A6" wp14:editId="16BBBD93">
            <wp:extent cx="3906982" cy="2930238"/>
            <wp:effectExtent l="0" t="0" r="0" b="3810"/>
            <wp:docPr id="98" name="Picture 98" descr="C:\Users\Talitha DM\Downloads\KULIAH\Praktik Industri\kertas serat sagu 250x.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itha DM\Downloads\KULIAH\Praktik Industri\kertas serat sagu 250x.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2087" cy="2934067"/>
                    </a:xfrm>
                    <a:prstGeom prst="rect">
                      <a:avLst/>
                    </a:prstGeom>
                    <a:noFill/>
                    <a:ln>
                      <a:noFill/>
                    </a:ln>
                  </pic:spPr>
                </pic:pic>
              </a:graphicData>
            </a:graphic>
          </wp:inline>
        </w:drawing>
      </w:r>
    </w:p>
    <w:p w:rsidR="00E04CB4" w:rsidRDefault="00E04CB4" w:rsidP="00E04CB4">
      <w:pPr>
        <w:pStyle w:val="HTMLPreformatted"/>
        <w:ind w:firstLine="360"/>
        <w:jc w:val="center"/>
        <w:rPr>
          <w:rFonts w:ascii="Times New Roman" w:hAnsi="Times New Roman" w:cs="Times New Roman"/>
          <w:color w:val="0D0D0D" w:themeColor="text1" w:themeTint="F2"/>
          <w:sz w:val="22"/>
          <w:szCs w:val="22"/>
        </w:rPr>
      </w:pPr>
    </w:p>
    <w:p w:rsidR="00E04CB4" w:rsidRPr="00E04CB4" w:rsidRDefault="00E04CB4" w:rsidP="00E04CB4">
      <w:pPr>
        <w:pStyle w:val="HTMLPreformatted"/>
        <w:ind w:firstLine="360"/>
        <w:jc w:val="center"/>
        <w:rPr>
          <w:rFonts w:ascii="Times New Roman" w:hAnsi="Times New Roman" w:cs="Times New Roman"/>
          <w:color w:val="0D0D0D" w:themeColor="text1" w:themeTint="F2"/>
          <w:sz w:val="22"/>
          <w:szCs w:val="22"/>
        </w:rPr>
      </w:pPr>
      <w:r>
        <w:rPr>
          <w:rFonts w:ascii="Times New Roman" w:hAnsi="Times New Roman" w:cs="Times New Roman"/>
          <w:b/>
          <w:color w:val="212121"/>
          <w:sz w:val="22"/>
          <w:szCs w:val="22"/>
        </w:rPr>
        <w:t>Figure 3</w:t>
      </w:r>
      <w:r w:rsidRPr="00E04CB4">
        <w:rPr>
          <w:rFonts w:ascii="Times New Roman" w:hAnsi="Times New Roman" w:cs="Times New Roman"/>
          <w:color w:val="212121"/>
          <w:sz w:val="22"/>
          <w:szCs w:val="22"/>
        </w:rPr>
        <w:t xml:space="preserve">. Microscopic structure of paper </w:t>
      </w:r>
      <w:r>
        <w:rPr>
          <w:rFonts w:ascii="Times New Roman" w:hAnsi="Times New Roman" w:cs="Times New Roman"/>
          <w:color w:val="212121"/>
          <w:sz w:val="22"/>
          <w:szCs w:val="22"/>
        </w:rPr>
        <w:t xml:space="preserve">based on sago </w:t>
      </w:r>
      <w:r w:rsidRPr="00E04CB4">
        <w:rPr>
          <w:rFonts w:ascii="Times New Roman" w:hAnsi="Times New Roman" w:cs="Times New Roman"/>
          <w:color w:val="212121"/>
          <w:sz w:val="22"/>
          <w:szCs w:val="22"/>
        </w:rPr>
        <w:t xml:space="preserve">fiber with </w:t>
      </w:r>
      <w:r>
        <w:rPr>
          <w:rFonts w:ascii="Times New Roman" w:hAnsi="Times New Roman" w:cs="Times New Roman"/>
          <w:color w:val="212121"/>
          <w:sz w:val="22"/>
          <w:szCs w:val="22"/>
        </w:rPr>
        <w:t>SEM magnitude 25</w:t>
      </w:r>
      <w:r w:rsidRPr="00E04CB4">
        <w:rPr>
          <w:rFonts w:ascii="Times New Roman" w:hAnsi="Times New Roman" w:cs="Times New Roman"/>
          <w:color w:val="212121"/>
          <w:sz w:val="22"/>
          <w:szCs w:val="22"/>
        </w:rPr>
        <w:t>0x</w:t>
      </w:r>
    </w:p>
    <w:p w:rsidR="001B0442" w:rsidRDefault="001B0442" w:rsidP="00351B29">
      <w:pPr>
        <w:pStyle w:val="HTMLPreformatted"/>
        <w:ind w:firstLine="360"/>
        <w:jc w:val="both"/>
        <w:rPr>
          <w:rFonts w:ascii="Times New Roman" w:hAnsi="Times New Roman" w:cs="Times New Roman"/>
          <w:color w:val="0D0D0D" w:themeColor="text1" w:themeTint="F2"/>
          <w:sz w:val="22"/>
          <w:szCs w:val="22"/>
        </w:rPr>
      </w:pPr>
    </w:p>
    <w:p w:rsidR="00E04CB4" w:rsidRPr="00A92103" w:rsidRDefault="00E04CB4" w:rsidP="00E04CB4">
      <w:pPr>
        <w:pStyle w:val="HTMLPreformatted"/>
        <w:ind w:firstLine="360"/>
        <w:jc w:val="both"/>
        <w:rPr>
          <w:rFonts w:ascii="Times New Roman" w:hAnsi="Times New Roman" w:cs="Times New Roman"/>
          <w:color w:val="0D0D0D" w:themeColor="text1" w:themeTint="F2"/>
          <w:sz w:val="22"/>
          <w:szCs w:val="22"/>
        </w:rPr>
      </w:pPr>
      <w:r w:rsidRPr="00A92103">
        <w:rPr>
          <w:rStyle w:val="y2iqfc"/>
          <w:rFonts w:ascii="Times New Roman" w:hAnsi="Times New Roman" w:cs="Times New Roman"/>
          <w:color w:val="0D0D0D" w:themeColor="text1" w:themeTint="F2"/>
          <w:sz w:val="22"/>
          <w:szCs w:val="22"/>
          <w:lang w:val="en"/>
        </w:rPr>
        <w:t>Paper porosity testing has been carried out using the BET tool. In the BET test, data on pore diameter and volume were obtained, as well as the specific surface area of ​​sago fiber-based paper. The test result</w:t>
      </w:r>
      <w:r>
        <w:rPr>
          <w:rStyle w:val="y2iqfc"/>
          <w:rFonts w:ascii="Times New Roman" w:hAnsi="Times New Roman" w:cs="Times New Roman"/>
          <w:color w:val="0D0D0D" w:themeColor="text1" w:themeTint="F2"/>
          <w:sz w:val="22"/>
          <w:szCs w:val="22"/>
          <w:lang w:val="en"/>
        </w:rPr>
        <w:t>s using BET are shown in Table 2.</w:t>
      </w:r>
    </w:p>
    <w:p w:rsidR="00635501" w:rsidRPr="0081483F" w:rsidRDefault="00635501" w:rsidP="00E459E1">
      <w:pPr>
        <w:pStyle w:val="Section"/>
        <w:rPr>
          <w:lang w:val="en-US"/>
        </w:rPr>
      </w:pPr>
      <w:r w:rsidRPr="0081483F">
        <w:rPr>
          <w:lang w:val="en-US"/>
        </w:rPr>
        <w:t>Conclusion</w:t>
      </w:r>
    </w:p>
    <w:p w:rsidR="00635501" w:rsidRPr="00AA3CD1" w:rsidRDefault="00B355EB" w:rsidP="00635501">
      <w:pPr>
        <w:jc w:val="both"/>
        <w:rPr>
          <w:rFonts w:ascii="Times New Roman" w:hAnsi="Times New Roman"/>
          <w:noProof/>
          <w:color w:val="000000" w:themeColor="text1"/>
          <w:lang w:val="en-US" w:eastAsia="id-ID"/>
        </w:rPr>
      </w:pPr>
      <w:r>
        <w:rPr>
          <w:rFonts w:ascii="Times New Roman" w:hAnsi="Times New Roman"/>
          <w:lang w:val="en-US"/>
        </w:rPr>
        <w:t xml:space="preserve">Paper packaging </w:t>
      </w:r>
      <w:r w:rsidR="00635501" w:rsidRPr="00001042">
        <w:rPr>
          <w:rFonts w:ascii="Times New Roman" w:hAnsi="Times New Roman"/>
          <w:lang w:val="en-US"/>
        </w:rPr>
        <w:t xml:space="preserve">has been successfully </w:t>
      </w:r>
      <w:r>
        <w:rPr>
          <w:rFonts w:ascii="Times New Roman" w:hAnsi="Times New Roman"/>
          <w:lang w:val="en-US"/>
        </w:rPr>
        <w:t>made</w:t>
      </w:r>
      <w:r w:rsidR="00635501" w:rsidRPr="00001042">
        <w:rPr>
          <w:rFonts w:ascii="Times New Roman" w:hAnsi="Times New Roman"/>
          <w:lang w:val="en-US"/>
        </w:rPr>
        <w:t xml:space="preserve"> from </w:t>
      </w:r>
      <w:r>
        <w:rPr>
          <w:rFonts w:ascii="Times New Roman" w:hAnsi="Times New Roman"/>
          <w:lang w:val="en-US"/>
        </w:rPr>
        <w:t>sago fiber waste</w:t>
      </w:r>
      <w:r w:rsidR="00635501" w:rsidRPr="00001042">
        <w:rPr>
          <w:rFonts w:ascii="Times New Roman" w:hAnsi="Times New Roman"/>
          <w:lang w:val="en-US"/>
        </w:rPr>
        <w:t xml:space="preserve"> using </w:t>
      </w:r>
      <w:r>
        <w:rPr>
          <w:rFonts w:ascii="Times New Roman" w:hAnsi="Times New Roman"/>
          <w:lang w:val="en-US"/>
        </w:rPr>
        <w:t>mechanical pulping</w:t>
      </w:r>
      <w:r w:rsidR="00635501" w:rsidRPr="00001042">
        <w:rPr>
          <w:rFonts w:ascii="Times New Roman" w:hAnsi="Times New Roman"/>
          <w:lang w:val="en-US"/>
        </w:rPr>
        <w:t xml:space="preserve"> method. </w:t>
      </w:r>
      <w:r w:rsidR="00AD10B7" w:rsidRPr="00687770">
        <w:rPr>
          <w:rFonts w:ascii="TimesNewRomanPSMT" w:hAnsi="TimesNewRomanPSMT" w:cs="TimesNewRomanPSMT"/>
        </w:rPr>
        <w:t>The physical</w:t>
      </w:r>
      <w:r w:rsidR="00AD10B7">
        <w:rPr>
          <w:rFonts w:ascii="TimesNewRomanPSMT" w:hAnsi="TimesNewRomanPSMT" w:cs="TimesNewRomanPSMT"/>
        </w:rPr>
        <w:t>, mechanical, optical, and chemical characteristics</w:t>
      </w:r>
      <w:r w:rsidR="00AD10B7" w:rsidRPr="00687770">
        <w:rPr>
          <w:rFonts w:ascii="TimesNewRomanPSMT" w:hAnsi="TimesNewRomanPSMT" w:cs="TimesNewRomanPSMT"/>
        </w:rPr>
        <w:t xml:space="preserve"> of paper </w:t>
      </w:r>
      <w:r w:rsidR="00AD10B7">
        <w:rPr>
          <w:rFonts w:ascii="TimesNewRomanPSMT" w:hAnsi="TimesNewRomanPSMT" w:cs="TimesNewRomanPSMT"/>
        </w:rPr>
        <w:t>based on sago fiber waste are</w:t>
      </w:r>
      <w:r w:rsidR="00AD10B7">
        <w:rPr>
          <w:rFonts w:ascii="Times New Roman" w:hAnsi="Times New Roman"/>
          <w:lang w:val="en-US"/>
        </w:rPr>
        <w:t xml:space="preserve"> </w:t>
      </w:r>
      <w:r w:rsidR="00AA3CD1">
        <w:rPr>
          <w:rFonts w:ascii="Times New Roman" w:hAnsi="Times New Roman"/>
          <w:lang w:val="en-US"/>
        </w:rPr>
        <w:t xml:space="preserve">meet with the characteristic of paper packaging. </w:t>
      </w:r>
      <w:r w:rsidR="00635501" w:rsidRPr="00AA3CD1">
        <w:rPr>
          <w:rFonts w:ascii="Times New Roman" w:hAnsi="Times New Roman"/>
          <w:noProof/>
          <w:color w:val="000000" w:themeColor="text1"/>
          <w:lang w:val="en-US" w:eastAsia="id-ID"/>
        </w:rPr>
        <w:t xml:space="preserve">The </w:t>
      </w:r>
      <w:r w:rsidR="00AA3CD1" w:rsidRPr="00AA3CD1">
        <w:rPr>
          <w:rFonts w:ascii="Times New Roman" w:hAnsi="Times New Roman"/>
          <w:noProof/>
          <w:color w:val="000000" w:themeColor="text1"/>
          <w:lang w:val="en-US" w:eastAsia="id-ID"/>
        </w:rPr>
        <w:t>BET</w:t>
      </w:r>
      <w:r w:rsidR="00635501" w:rsidRPr="00AA3CD1">
        <w:rPr>
          <w:rFonts w:ascii="Times New Roman" w:hAnsi="Times New Roman"/>
          <w:noProof/>
          <w:color w:val="000000" w:themeColor="text1"/>
          <w:lang w:val="en-US" w:eastAsia="id-ID"/>
        </w:rPr>
        <w:t xml:space="preserve"> analysis shows that </w:t>
      </w:r>
      <w:r w:rsidR="00AA3CD1" w:rsidRPr="00AA3CD1">
        <w:rPr>
          <w:rFonts w:ascii="Times New Roman" w:hAnsi="Times New Roman"/>
          <w:noProof/>
          <w:color w:val="000000" w:themeColor="text1"/>
          <w:lang w:val="en-US" w:eastAsia="id-ID"/>
        </w:rPr>
        <w:t xml:space="preserve">the paper has </w:t>
      </w:r>
      <w:r w:rsidR="00AA3CD1" w:rsidRPr="00AA3CD1">
        <w:rPr>
          <w:rFonts w:ascii="Times New Roman" w:hAnsi="Times New Roman"/>
          <w:color w:val="000000" w:themeColor="text1"/>
          <w:szCs w:val="22"/>
          <w:lang w:val="en-ID"/>
        </w:rPr>
        <w:t>4.608 nm</w:t>
      </w:r>
      <w:r w:rsidR="00AA3CD1" w:rsidRPr="00AA3CD1">
        <w:rPr>
          <w:rFonts w:ascii="Times New Roman" w:hAnsi="Times New Roman"/>
          <w:noProof/>
          <w:color w:val="000000" w:themeColor="text1"/>
          <w:lang w:val="en-US" w:eastAsia="id-ID"/>
        </w:rPr>
        <w:t xml:space="preserve"> of pore diameter, </w:t>
      </w:r>
      <w:r w:rsidR="00AA3CD1" w:rsidRPr="00AA3CD1">
        <w:rPr>
          <w:rFonts w:ascii="Times New Roman" w:hAnsi="Times New Roman"/>
          <w:color w:val="000000" w:themeColor="text1"/>
          <w:szCs w:val="22"/>
          <w:lang w:val="en-ID"/>
        </w:rPr>
        <w:t>0.580 m</w:t>
      </w:r>
      <w:r w:rsidR="00AA3CD1" w:rsidRPr="00AA3CD1">
        <w:rPr>
          <w:rFonts w:ascii="Times New Roman" w:hAnsi="Times New Roman"/>
          <w:color w:val="000000" w:themeColor="text1"/>
          <w:szCs w:val="22"/>
          <w:vertAlign w:val="superscript"/>
          <w:lang w:val="en-ID"/>
        </w:rPr>
        <w:t>3</w:t>
      </w:r>
      <w:r w:rsidR="00AA3CD1" w:rsidRPr="00AA3CD1">
        <w:rPr>
          <w:rFonts w:ascii="Times New Roman" w:hAnsi="Times New Roman"/>
          <w:color w:val="000000" w:themeColor="text1"/>
          <w:szCs w:val="22"/>
          <w:lang w:val="en-ID"/>
        </w:rPr>
        <w:t>/g</w:t>
      </w:r>
      <w:r w:rsidR="00AA3CD1" w:rsidRPr="00AA3CD1">
        <w:rPr>
          <w:rFonts w:ascii="Times New Roman" w:hAnsi="Times New Roman"/>
          <w:noProof/>
          <w:color w:val="000000" w:themeColor="text1"/>
          <w:lang w:val="en-US" w:eastAsia="id-ID"/>
        </w:rPr>
        <w:t xml:space="preserve"> of pore volume, and </w:t>
      </w:r>
      <w:r w:rsidR="00AA3CD1" w:rsidRPr="00AA3CD1">
        <w:rPr>
          <w:rFonts w:ascii="Times New Roman" w:hAnsi="Times New Roman"/>
          <w:color w:val="000000" w:themeColor="text1"/>
          <w:szCs w:val="22"/>
          <w:lang w:val="en-ID"/>
        </w:rPr>
        <w:t>76.99 m</w:t>
      </w:r>
      <w:r w:rsidR="00AA3CD1" w:rsidRPr="00AA3CD1">
        <w:rPr>
          <w:rFonts w:ascii="Times New Roman" w:hAnsi="Times New Roman"/>
          <w:color w:val="000000" w:themeColor="text1"/>
          <w:szCs w:val="22"/>
          <w:vertAlign w:val="superscript"/>
          <w:lang w:val="en-ID"/>
        </w:rPr>
        <w:t>2</w:t>
      </w:r>
      <w:r w:rsidR="00AA3CD1" w:rsidRPr="00AA3CD1">
        <w:rPr>
          <w:rFonts w:ascii="Times New Roman" w:hAnsi="Times New Roman"/>
          <w:color w:val="000000" w:themeColor="text1"/>
          <w:szCs w:val="22"/>
          <w:lang w:val="en-ID"/>
        </w:rPr>
        <w:t>/g</w:t>
      </w:r>
      <w:r w:rsidR="00AA3CD1" w:rsidRPr="00AA3CD1">
        <w:rPr>
          <w:rFonts w:ascii="Times New Roman" w:hAnsi="Times New Roman"/>
          <w:noProof/>
          <w:color w:val="000000" w:themeColor="text1"/>
          <w:lang w:val="en-US" w:eastAsia="id-ID"/>
        </w:rPr>
        <w:t xml:space="preserve"> of pore surface area</w:t>
      </w:r>
      <w:r w:rsidR="00635501" w:rsidRPr="00AA3CD1">
        <w:rPr>
          <w:rFonts w:ascii="Times New Roman" w:hAnsi="Times New Roman"/>
          <w:noProof/>
          <w:color w:val="000000" w:themeColor="text1"/>
          <w:lang w:val="en-US" w:eastAsia="id-ID"/>
        </w:rPr>
        <w:t>.</w:t>
      </w:r>
    </w:p>
    <w:p w:rsidR="00E459E1" w:rsidRPr="00001042" w:rsidRDefault="00E459E1" w:rsidP="00635501">
      <w:pPr>
        <w:jc w:val="both"/>
        <w:rPr>
          <w:rFonts w:ascii="Times New Roman" w:hAnsi="Times New Roman"/>
          <w:noProof/>
          <w:lang w:val="en-US" w:eastAsia="id-ID"/>
        </w:rPr>
      </w:pPr>
    </w:p>
    <w:p w:rsidR="00635501" w:rsidRPr="00001042" w:rsidRDefault="00635501" w:rsidP="00635501">
      <w:pPr>
        <w:jc w:val="both"/>
        <w:rPr>
          <w:rFonts w:ascii="Times New Roman" w:hAnsi="Times New Roman"/>
          <w:b/>
          <w:noProof/>
          <w:lang w:val="en-US" w:eastAsia="id-ID"/>
        </w:rPr>
      </w:pPr>
      <w:r w:rsidRPr="00001042">
        <w:rPr>
          <w:rFonts w:ascii="Times New Roman" w:hAnsi="Times New Roman"/>
          <w:b/>
          <w:noProof/>
          <w:lang w:val="en-US" w:eastAsia="id-ID"/>
        </w:rPr>
        <w:t>References</w:t>
      </w:r>
    </w:p>
    <w:p w:rsidR="00AD10B7" w:rsidRPr="0053427A" w:rsidRDefault="00AD10B7" w:rsidP="00AD10B7">
      <w:pPr>
        <w:pStyle w:val="Reference"/>
      </w:pPr>
      <w:r w:rsidRPr="0053427A">
        <w:rPr>
          <w:shd w:val="clear" w:color="auto" w:fill="FFFFFF"/>
          <w:lang w:val="id-ID"/>
        </w:rPr>
        <w:lastRenderedPageBreak/>
        <w:t xml:space="preserve">Ahmad, F., Bintoro, M. H., Supijatno, S. (2017). Morphology and Production of Some Sago Palm Accessions in Iwaka, </w:t>
      </w:r>
      <w:r>
        <w:rPr>
          <w:shd w:val="clear" w:color="auto" w:fill="FFFFFF"/>
          <w:lang w:val="id-ID"/>
        </w:rPr>
        <w:t>Mimika District, Papua Province</w:t>
      </w:r>
      <w:r w:rsidRPr="0053427A">
        <w:rPr>
          <w:shd w:val="clear" w:color="auto" w:fill="FFFFFF"/>
          <w:lang w:val="id-ID"/>
        </w:rPr>
        <w:t>. </w:t>
      </w:r>
      <w:r w:rsidRPr="0053427A">
        <w:rPr>
          <w:i/>
          <w:shd w:val="clear" w:color="auto" w:fill="FFFFFF"/>
          <w:lang w:val="id-ID"/>
        </w:rPr>
        <w:t>Buletin Palma</w:t>
      </w:r>
      <w:r w:rsidRPr="0053427A">
        <w:rPr>
          <w:shd w:val="clear" w:color="auto" w:fill="FFFFFF"/>
          <w:lang w:val="id-ID"/>
        </w:rPr>
        <w:t>, </w:t>
      </w:r>
      <w:r w:rsidRPr="0053427A">
        <w:rPr>
          <w:i/>
          <w:shd w:val="clear" w:color="auto" w:fill="FFFFFF"/>
          <w:lang w:val="id-ID"/>
        </w:rPr>
        <w:t>17</w:t>
      </w:r>
      <w:r w:rsidRPr="0053427A">
        <w:rPr>
          <w:shd w:val="clear" w:color="auto" w:fill="FFFFFF"/>
          <w:lang w:val="id-ID"/>
        </w:rPr>
        <w:t>(2), 115-126</w:t>
      </w:r>
      <w:r w:rsidRPr="0053427A">
        <w:rPr>
          <w:shd w:val="clear" w:color="auto" w:fill="FFFFFF"/>
          <w:lang w:val="en-ID"/>
        </w:rPr>
        <w:t>.</w:t>
      </w:r>
    </w:p>
    <w:p w:rsidR="008D5846" w:rsidRPr="00476CCC" w:rsidRDefault="008D5846" w:rsidP="008D5846">
      <w:pPr>
        <w:pStyle w:val="Reference"/>
        <w:rPr>
          <w:color w:val="222222"/>
          <w:shd w:val="clear" w:color="auto" w:fill="FFFFFF"/>
          <w:lang w:val="en-ID"/>
        </w:rPr>
      </w:pPr>
      <w:r w:rsidRPr="00476CCC">
        <w:t>Ariyani, S. B., &amp; Hidayati, H. (2012). Utilization of Durian Skin as Raw Materials of Art Paper. Biopropal Industri, 3(1).</w:t>
      </w:r>
    </w:p>
    <w:p w:rsidR="008D5846" w:rsidRPr="00476CCC" w:rsidRDefault="008D5846" w:rsidP="008D5846">
      <w:pPr>
        <w:pStyle w:val="Reference"/>
        <w:rPr>
          <w:color w:val="222222"/>
          <w:shd w:val="clear" w:color="auto" w:fill="FFFFFF"/>
          <w:lang w:val="en-ID"/>
        </w:rPr>
      </w:pPr>
      <w:r w:rsidRPr="00476CCC">
        <w:t>Audina, G. R. (2015). Pembuatan Pulp Dari Serabut Kelapa Muda menggunakan Metode Organosolv (Doctoral dissertation, Politeknik Negeri Sriwijaya).</w:t>
      </w:r>
    </w:p>
    <w:p w:rsidR="008D5846" w:rsidRPr="008D5846" w:rsidRDefault="008D5846" w:rsidP="008D5846">
      <w:pPr>
        <w:pStyle w:val="Reference"/>
        <w:rPr>
          <w:rFonts w:ascii="Times New Roman" w:hAnsi="Times New Roman"/>
        </w:rPr>
      </w:pPr>
      <w:r>
        <w:t xml:space="preserve">Bantacut, Tajuddin dkk. (2020). Suplemen Bahan Webinar: Pembangunan Sagu Terpadu dan </w:t>
      </w:r>
      <w:r w:rsidRPr="008D5846">
        <w:rPr>
          <w:rFonts w:ascii="Times New Roman" w:hAnsi="Times New Roman"/>
        </w:rPr>
        <w:t>Berkelanjutan. Dewan Guru Besar: Institut Pertanian Bogor.</w:t>
      </w:r>
    </w:p>
    <w:p w:rsidR="008D5846" w:rsidRPr="008D5846" w:rsidRDefault="008D5846" w:rsidP="008D5846">
      <w:pPr>
        <w:pStyle w:val="Reference"/>
        <w:rPr>
          <w:rFonts w:ascii="Times New Roman" w:hAnsi="Times New Roman"/>
          <w:color w:val="0D0D0D" w:themeColor="text1" w:themeTint="F2"/>
          <w:shd w:val="clear" w:color="auto" w:fill="FFFFFF"/>
          <w:lang w:val="en-ID"/>
        </w:rPr>
      </w:pPr>
      <w:r w:rsidRPr="008D5846">
        <w:rPr>
          <w:rFonts w:ascii="Times New Roman" w:hAnsi="Times New Roman"/>
          <w:color w:val="0D0D0D" w:themeColor="text1" w:themeTint="F2"/>
          <w:shd w:val="clear" w:color="auto" w:fill="FFFFFF"/>
        </w:rPr>
        <w:t xml:space="preserve">Felicity, F., &amp; Elyani, N. </w:t>
      </w:r>
      <w:r w:rsidR="002B401A">
        <w:rPr>
          <w:rFonts w:ascii="Times New Roman" w:hAnsi="Times New Roman"/>
          <w:color w:val="0D0D0D" w:themeColor="text1" w:themeTint="F2"/>
          <w:shd w:val="clear" w:color="auto" w:fill="FFFFFF"/>
        </w:rPr>
        <w:t>(</w:t>
      </w:r>
      <w:r w:rsidRPr="008D5846">
        <w:rPr>
          <w:rFonts w:ascii="Times New Roman" w:hAnsi="Times New Roman"/>
          <w:color w:val="0D0D0D" w:themeColor="text1" w:themeTint="F2"/>
          <w:shd w:val="clear" w:color="auto" w:fill="FFFFFF"/>
        </w:rPr>
        <w:t>2009</w:t>
      </w:r>
      <w:r w:rsidR="002B401A">
        <w:rPr>
          <w:rFonts w:ascii="Times New Roman" w:hAnsi="Times New Roman"/>
          <w:color w:val="0D0D0D" w:themeColor="text1" w:themeTint="F2"/>
          <w:shd w:val="clear" w:color="auto" w:fill="FFFFFF"/>
        </w:rPr>
        <w:t>)</w:t>
      </w:r>
      <w:bookmarkStart w:id="0" w:name="_GoBack"/>
      <w:bookmarkEnd w:id="0"/>
      <w:r w:rsidRPr="008D5846">
        <w:rPr>
          <w:rFonts w:ascii="Times New Roman" w:hAnsi="Times New Roman"/>
          <w:color w:val="0D0D0D" w:themeColor="text1" w:themeTint="F2"/>
          <w:shd w:val="clear" w:color="auto" w:fill="FFFFFF"/>
        </w:rPr>
        <w:t>. Kekuatan Tarik, Noda, Opasitas dan Derajat Putih Kertas Pada Proses Daur Ulang Kertas Koran.1-12</w:t>
      </w:r>
    </w:p>
    <w:p w:rsidR="008D5846" w:rsidRPr="007749D1" w:rsidRDefault="008D5846" w:rsidP="008D5846">
      <w:pPr>
        <w:pStyle w:val="Reference"/>
      </w:pPr>
      <w:r w:rsidRPr="007749D1">
        <w:t>ISO 536: 2019 Paper and Board-Determination of grammage</w:t>
      </w:r>
    </w:p>
    <w:p w:rsidR="008D5846" w:rsidRPr="00476CCC" w:rsidRDefault="008D5846" w:rsidP="008D5846">
      <w:pPr>
        <w:pStyle w:val="Reference"/>
        <w:rPr>
          <w:b/>
          <w:lang w:val="en-ID"/>
        </w:rPr>
      </w:pPr>
      <w:r w:rsidRPr="00476CCC">
        <w:t>Iyus. 2008. Studi Pemanfaatan Limbah Kertas Karton menjadi Pengemas Telur. Thesis. Universitas Gadjah Mada. Yogyakarta.</w:t>
      </w:r>
    </w:p>
    <w:p w:rsidR="008D5846" w:rsidRPr="002B401A" w:rsidRDefault="008D5846" w:rsidP="008D5846">
      <w:pPr>
        <w:pStyle w:val="Reference"/>
        <w:rPr>
          <w:rFonts w:ascii="Arial" w:hAnsi="Arial" w:cs="Arial"/>
          <w:color w:val="363635"/>
          <w:sz w:val="23"/>
          <w:szCs w:val="23"/>
        </w:rPr>
      </w:pPr>
      <w:r w:rsidRPr="007749D1">
        <w:t xml:space="preserve">Jelita, Insi Nantika. </w:t>
      </w:r>
      <w:r>
        <w:t>(</w:t>
      </w:r>
      <w:r w:rsidRPr="007749D1">
        <w:t>2020</w:t>
      </w:r>
      <w:r>
        <w:t>)</w:t>
      </w:r>
      <w:r w:rsidRPr="007749D1">
        <w:t xml:space="preserve">. </w:t>
      </w:r>
      <w:r w:rsidRPr="007749D1">
        <w:rPr>
          <w:shd w:val="clear" w:color="auto" w:fill="FFFFFF"/>
        </w:rPr>
        <w:t>Pasar Digital Genjot Industri Kemasan. Dalam Media Indonesia Senin 30 November 2020. Jakarta</w:t>
      </w:r>
    </w:p>
    <w:p w:rsidR="002B401A" w:rsidRPr="002B401A" w:rsidRDefault="002B401A" w:rsidP="002B401A">
      <w:pPr>
        <w:pStyle w:val="Reference"/>
        <w:rPr>
          <w:rFonts w:ascii="Times New Roman" w:hAnsi="Times New Roman"/>
          <w:color w:val="auto"/>
          <w:shd w:val="clear" w:color="auto" w:fill="FFFFFF"/>
        </w:rPr>
      </w:pPr>
      <w:r w:rsidRPr="002B401A">
        <w:rPr>
          <w:rFonts w:ascii="Times New Roman" w:hAnsi="Times New Roman"/>
          <w:color w:val="auto"/>
          <w:shd w:val="clear" w:color="auto" w:fill="FFFFFF"/>
        </w:rPr>
        <w:t>Muchtar</w:t>
      </w:r>
      <w:r>
        <w:rPr>
          <w:rFonts w:ascii="Times New Roman" w:hAnsi="Times New Roman"/>
          <w:color w:val="auto"/>
        </w:rPr>
        <w:t>, E., et al</w:t>
      </w:r>
      <w:r w:rsidRPr="002B401A">
        <w:rPr>
          <w:rFonts w:ascii="Times New Roman" w:hAnsi="Times New Roman"/>
          <w:color w:val="auto"/>
        </w:rPr>
        <w:t xml:space="preserve">. </w:t>
      </w:r>
      <w:r>
        <w:rPr>
          <w:rFonts w:ascii="Times New Roman" w:hAnsi="Times New Roman"/>
          <w:color w:val="auto"/>
        </w:rPr>
        <w:t>(</w:t>
      </w:r>
      <w:r w:rsidRPr="002B401A">
        <w:rPr>
          <w:rFonts w:ascii="Times New Roman" w:hAnsi="Times New Roman"/>
          <w:color w:val="auto"/>
        </w:rPr>
        <w:t>1998</w:t>
      </w:r>
      <w:r>
        <w:rPr>
          <w:rFonts w:ascii="Times New Roman" w:hAnsi="Times New Roman"/>
          <w:color w:val="auto"/>
        </w:rPr>
        <w:t>)</w:t>
      </w:r>
      <w:r w:rsidRPr="002B401A">
        <w:rPr>
          <w:rFonts w:ascii="Times New Roman" w:hAnsi="Times New Roman"/>
          <w:color w:val="auto"/>
        </w:rPr>
        <w:t>. Pedoman Pengujian Kertas dan Tinta. Pusat Grafika Indonesia. Jakarta.</w:t>
      </w:r>
    </w:p>
    <w:p w:rsidR="008D5846" w:rsidRPr="008D5846" w:rsidRDefault="008D5846" w:rsidP="00E459E1">
      <w:pPr>
        <w:pStyle w:val="Reference"/>
        <w:rPr>
          <w:lang w:val="en-US"/>
        </w:rPr>
      </w:pPr>
      <w:r w:rsidRPr="002B401A">
        <w:rPr>
          <w:rFonts w:ascii="Times New Roman" w:hAnsi="Times New Roman"/>
          <w:color w:val="auto"/>
        </w:rPr>
        <w:t xml:space="preserve">Rahmayanti, H. D., Munir, R., Sustini, E., &amp; Abdullah, M. (2019). Karakterisasi Sifat Mekanik </w:t>
      </w:r>
      <w:r w:rsidRPr="008D5846">
        <w:rPr>
          <w:rFonts w:ascii="Times New Roman" w:hAnsi="Times New Roman"/>
        </w:rPr>
        <w:t>Benang Wol dan Benang Kasur. Jurnal Fisika, 9(1), 28-36</w:t>
      </w:r>
    </w:p>
    <w:p w:rsidR="008D5846" w:rsidRDefault="008D5846" w:rsidP="008D5846">
      <w:pPr>
        <w:pStyle w:val="Reference"/>
      </w:pPr>
      <w:r w:rsidRPr="00476CCC">
        <w:t>Sulasmita, D. D. (2015). Pengaruh Proses Acetosolv dalam Pembuatan Pulp dengan Sabut Kelapa Muda (Doctoral dissertation, Politeknik Negeri Sriwijaya).</w:t>
      </w:r>
    </w:p>
    <w:p w:rsidR="002B401A" w:rsidRDefault="002B401A" w:rsidP="008D5846">
      <w:pPr>
        <w:pStyle w:val="Reference"/>
      </w:pPr>
      <w:r>
        <w:t>Wasono and Bowo, A. (2008)</w:t>
      </w:r>
      <w:r>
        <w:t>. Teknik</w:t>
      </w:r>
      <w:r>
        <w:t xml:space="preserve"> Grafika dan Industri Grafika</w:t>
      </w:r>
      <w:r>
        <w:t>. Jakarta</w:t>
      </w:r>
    </w:p>
    <w:p w:rsidR="00ED0388" w:rsidRPr="008D5846" w:rsidRDefault="008D5846" w:rsidP="00FB0C67">
      <w:pPr>
        <w:pStyle w:val="Reference"/>
        <w:rPr>
          <w:color w:val="0D0D0D" w:themeColor="text1" w:themeTint="F2"/>
          <w:lang w:val="en-US"/>
        </w:rPr>
      </w:pPr>
      <w:r w:rsidRPr="008D5846">
        <w:rPr>
          <w:rFonts w:ascii="Times New Roman" w:hAnsi="Times New Roman"/>
          <w:color w:val="0D0D0D" w:themeColor="text1" w:themeTint="F2"/>
          <w:shd w:val="clear" w:color="auto" w:fill="FFFFFF"/>
          <w:lang w:val="id-ID"/>
        </w:rPr>
        <w:t xml:space="preserve">Winarni, I., Waluyo, T. K., Komarayati, S. (2019). Pembuatan </w:t>
      </w:r>
      <w:r w:rsidRPr="008D5846">
        <w:rPr>
          <w:rFonts w:ascii="Times New Roman" w:hAnsi="Times New Roman"/>
          <w:color w:val="0D0D0D" w:themeColor="text1" w:themeTint="F2"/>
          <w:shd w:val="clear" w:color="auto" w:fill="FFFFFF"/>
        </w:rPr>
        <w:t>B</w:t>
      </w:r>
      <w:r w:rsidRPr="008D5846">
        <w:rPr>
          <w:rFonts w:ascii="Times New Roman" w:hAnsi="Times New Roman"/>
          <w:color w:val="0D0D0D" w:themeColor="text1" w:themeTint="F2"/>
          <w:shd w:val="clear" w:color="auto" w:fill="FFFFFF"/>
          <w:lang w:val="id-ID"/>
        </w:rPr>
        <w:t>ioetanol dari Empulur dan Limbah Serat Sagu dengan Metode Kimiawi dan Enzimatis. </w:t>
      </w:r>
      <w:r w:rsidRPr="008D5846">
        <w:rPr>
          <w:rFonts w:ascii="Times New Roman" w:hAnsi="Times New Roman"/>
          <w:i/>
          <w:color w:val="0D0D0D" w:themeColor="text1" w:themeTint="F2"/>
          <w:shd w:val="clear" w:color="auto" w:fill="FFFFFF"/>
          <w:lang w:val="id-ID"/>
        </w:rPr>
        <w:t>Jurnal Penelitian Hasil Hutan</w:t>
      </w:r>
      <w:r w:rsidRPr="008D5846">
        <w:rPr>
          <w:rFonts w:ascii="Times New Roman" w:hAnsi="Times New Roman"/>
          <w:color w:val="0D0D0D" w:themeColor="text1" w:themeTint="F2"/>
          <w:shd w:val="clear" w:color="auto" w:fill="FFFFFF"/>
          <w:lang w:val="id-ID"/>
        </w:rPr>
        <w:t>, </w:t>
      </w:r>
      <w:r w:rsidRPr="008D5846">
        <w:rPr>
          <w:rFonts w:ascii="Times New Roman" w:hAnsi="Times New Roman"/>
          <w:i/>
          <w:color w:val="0D0D0D" w:themeColor="text1" w:themeTint="F2"/>
          <w:shd w:val="clear" w:color="auto" w:fill="FFFFFF"/>
          <w:lang w:val="id-ID"/>
        </w:rPr>
        <w:t>37</w:t>
      </w:r>
      <w:r w:rsidRPr="008D5846">
        <w:rPr>
          <w:rFonts w:ascii="Times New Roman" w:hAnsi="Times New Roman"/>
          <w:color w:val="0D0D0D" w:themeColor="text1" w:themeTint="F2"/>
          <w:shd w:val="clear" w:color="auto" w:fill="FFFFFF"/>
          <w:lang w:val="id-ID"/>
        </w:rPr>
        <w:t>(1), 43-</w:t>
      </w:r>
      <w:r w:rsidRPr="008D5846">
        <w:rPr>
          <w:rFonts w:ascii="Times New Roman" w:hAnsi="Times New Roman"/>
          <w:color w:val="0D0D0D" w:themeColor="text1" w:themeTint="F2"/>
          <w:shd w:val="clear" w:color="auto" w:fill="FFFFFF"/>
          <w:lang w:val="en-US"/>
        </w:rPr>
        <w:t>50</w:t>
      </w:r>
    </w:p>
    <w:sectPr w:rsidR="00ED0388" w:rsidRPr="008D5846">
      <w:headerReference w:type="even" r:id="rId13"/>
      <w:headerReference w:type="default" r:id="rId14"/>
      <w:footnotePr>
        <w:pos w:val="beneathText"/>
      </w:footnotePr>
      <w:endnotePr>
        <w:numFmt w:val="chicago"/>
        <w:numStart w:val="4"/>
      </w:endnotePr>
      <w:pgSz w:w="11907" w:h="16840" w:code="9"/>
      <w:pgMar w:top="2268" w:right="1418" w:bottom="1531" w:left="1418"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503B" w:rsidRDefault="0025503B">
      <w:r>
        <w:separator/>
      </w:r>
    </w:p>
  </w:endnote>
  <w:endnote w:type="continuationSeparator" w:id="0">
    <w:p w:rsidR="0025503B" w:rsidRDefault="00255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abon">
    <w:charset w:val="00"/>
    <w:family w:val="auto"/>
    <w:pitch w:val="variable"/>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503B" w:rsidRPr="00043761" w:rsidRDefault="0025503B">
      <w:pPr>
        <w:pStyle w:val="Bulleted"/>
        <w:numPr>
          <w:ilvl w:val="0"/>
          <w:numId w:val="0"/>
        </w:numPr>
        <w:rPr>
          <w:rFonts w:ascii="Sabon" w:hAnsi="Sabon"/>
          <w:color w:val="auto"/>
          <w:szCs w:val="20"/>
        </w:rPr>
      </w:pPr>
      <w:r>
        <w:separator/>
      </w:r>
    </w:p>
  </w:footnote>
  <w:footnote w:type="continuationSeparator" w:id="0">
    <w:p w:rsidR="0025503B" w:rsidRDefault="002550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C8C" w:rsidRDefault="00625C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C8C" w:rsidRDefault="00625C8C"/>
  <w:p w:rsidR="00625C8C" w:rsidRDefault="00625C8C"/>
  <w:p w:rsidR="00625C8C" w:rsidRDefault="00625C8C"/>
  <w:p w:rsidR="00625C8C" w:rsidRDefault="00625C8C"/>
  <w:p w:rsidR="00625C8C" w:rsidRDefault="00625C8C"/>
  <w:p w:rsidR="00625C8C" w:rsidRDefault="00625C8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87"/>
    <w:multiLevelType w:val="hybridMultilevel"/>
    <w:tmpl w:val="BB1827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91C6A"/>
    <w:multiLevelType w:val="multilevel"/>
    <w:tmpl w:val="673A7A1C"/>
    <w:lvl w:ilvl="0">
      <w:start w:val="1"/>
      <w:numFmt w:val="decimal"/>
      <w:pStyle w:val="Section"/>
      <w:suff w:val="nothing"/>
      <w:lvlText w:val="%1.  "/>
      <w:lvlJc w:val="left"/>
      <w:pPr>
        <w:ind w:left="0" w:firstLine="0"/>
      </w:pPr>
      <w:rPr>
        <w:rFonts w:hint="default"/>
      </w:rPr>
    </w:lvl>
    <w:lvl w:ilvl="1">
      <w:start w:val="1"/>
      <w:numFmt w:val="decimal"/>
      <w:pStyle w:val="Subsection"/>
      <w:suff w:val="nothing"/>
      <w:lvlText w:val="%1.%2.  "/>
      <w:lvlJc w:val="left"/>
      <w:pPr>
        <w:ind w:left="0" w:firstLine="0"/>
      </w:pPr>
      <w:rPr>
        <w:rFonts w:hint="default"/>
      </w:rPr>
    </w:lvl>
    <w:lvl w:ilvl="2">
      <w:start w:val="1"/>
      <w:numFmt w:val="decimal"/>
      <w:pStyle w:val="Subsubsection"/>
      <w:suff w:val="nothing"/>
      <w:lvlText w:val="%1.%2.%3.  "/>
      <w:lvlJc w:val="left"/>
      <w:pPr>
        <w:ind w:left="0" w:firstLine="142"/>
      </w:pPr>
      <w:rPr>
        <w:rFonts w:hint="default"/>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7B85171"/>
    <w:multiLevelType w:val="hybridMultilevel"/>
    <w:tmpl w:val="F8E87F92"/>
    <w:lvl w:ilvl="0" w:tplc="6F50F20E">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E76481"/>
    <w:multiLevelType w:val="hybridMultilevel"/>
    <w:tmpl w:val="D93A39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117D9"/>
    <w:multiLevelType w:val="hybridMultilevel"/>
    <w:tmpl w:val="2E12C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8003B"/>
    <w:multiLevelType w:val="hybridMultilevel"/>
    <w:tmpl w:val="7E063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8A389E"/>
    <w:multiLevelType w:val="hybridMultilevel"/>
    <w:tmpl w:val="71A42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A6056EE"/>
    <w:multiLevelType w:val="hybridMultilevel"/>
    <w:tmpl w:val="55167D96"/>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D4492D"/>
    <w:multiLevelType w:val="hybridMultilevel"/>
    <w:tmpl w:val="21FC3B74"/>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AF1569"/>
    <w:multiLevelType w:val="hybridMultilevel"/>
    <w:tmpl w:val="3E1E60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6956CE"/>
    <w:multiLevelType w:val="hybridMultilevel"/>
    <w:tmpl w:val="AFEA2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9556E6"/>
    <w:multiLevelType w:val="hybridMultilevel"/>
    <w:tmpl w:val="2B3038F8"/>
    <w:lvl w:ilvl="0" w:tplc="F70C4F28">
      <w:start w:val="1"/>
      <w:numFmt w:val="decimal"/>
      <w:pStyle w:val="Reference"/>
      <w:lvlText w:val="[%1]"/>
      <w:lvlJc w:val="left"/>
      <w:pPr>
        <w:tabs>
          <w:tab w:val="num" w:pos="0"/>
        </w:tabs>
        <w:ind w:left="0" w:firstLine="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3E80BD4"/>
    <w:multiLevelType w:val="hybridMultilevel"/>
    <w:tmpl w:val="DA1AB5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937DF6"/>
    <w:multiLevelType w:val="multilevel"/>
    <w:tmpl w:val="45C292D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FCE5D00"/>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14"/>
  </w:num>
  <w:num w:numId="2">
    <w:abstractNumId w:val="2"/>
  </w:num>
  <w:num w:numId="3">
    <w:abstractNumId w:val="1"/>
  </w:num>
  <w:num w:numId="4">
    <w:abstractNumId w:val="11"/>
  </w:num>
  <w:num w:numId="5">
    <w:abstractNumId w:val="10"/>
  </w:num>
  <w:num w:numId="6">
    <w:abstractNumId w:val="9"/>
  </w:num>
  <w:num w:numId="7">
    <w:abstractNumId w:val="5"/>
  </w:num>
  <w:num w:numId="8">
    <w:abstractNumId w:val="12"/>
  </w:num>
  <w:num w:numId="9">
    <w:abstractNumId w:val="8"/>
  </w:num>
  <w:num w:numId="10">
    <w:abstractNumId w:val="7"/>
  </w:num>
  <w:num w:numId="11">
    <w:abstractNumId w:val="4"/>
  </w:num>
  <w:num w:numId="12">
    <w:abstractNumId w:val="3"/>
  </w:num>
  <w:num w:numId="13">
    <w:abstractNumId w:val="0"/>
  </w:num>
  <w:num w:numId="14">
    <w:abstractNumId w:val="11"/>
    <w:lvlOverride w:ilvl="0">
      <w:startOverride w:val="1"/>
    </w:lvlOverride>
  </w:num>
  <w:num w:numId="15">
    <w:abstractNumId w:val="6"/>
  </w:num>
  <w:num w:numId="16">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6" w:nlCheck="1" w:checkStyle="1"/>
  <w:activeWritingStyle w:appName="MSWord" w:lang="en-US" w:vendorID="64" w:dllVersion="6" w:nlCheck="1" w:checkStyle="1"/>
  <w:activeWritingStyle w:appName="MSWord" w:lang="en-GB" w:vendorID="64" w:dllVersion="131078" w:nlCheck="1" w:checkStyle="1"/>
  <w:activeWritingStyle w:appName="MSWord" w:lang="en-US"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footnotePr>
    <w:pos w:val="beneathText"/>
    <w:footnote w:id="-1"/>
    <w:footnote w:id="0"/>
  </w:footnotePr>
  <w:endnotePr>
    <w:numFmt w:val="chicago"/>
    <w:numStart w:val="4"/>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1NjA3NTYytzCxNDJU0lEKTi0uzszPAykwrQUA2LzTgCwAAAA="/>
  </w:docVars>
  <w:rsids>
    <w:rsidRoot w:val="00EF6BE4"/>
    <w:rsid w:val="000031AC"/>
    <w:rsid w:val="00005970"/>
    <w:rsid w:val="00006EA6"/>
    <w:rsid w:val="00010A4D"/>
    <w:rsid w:val="00034AEF"/>
    <w:rsid w:val="00043735"/>
    <w:rsid w:val="0006775C"/>
    <w:rsid w:val="00070088"/>
    <w:rsid w:val="00073F91"/>
    <w:rsid w:val="000852DF"/>
    <w:rsid w:val="000E10E6"/>
    <w:rsid w:val="000E1768"/>
    <w:rsid w:val="000F1232"/>
    <w:rsid w:val="0010723C"/>
    <w:rsid w:val="00117941"/>
    <w:rsid w:val="0015434D"/>
    <w:rsid w:val="001A4264"/>
    <w:rsid w:val="001B0442"/>
    <w:rsid w:val="001C4CD6"/>
    <w:rsid w:val="001C7E9C"/>
    <w:rsid w:val="001E1242"/>
    <w:rsid w:val="001E33E2"/>
    <w:rsid w:val="001F4A0D"/>
    <w:rsid w:val="00207308"/>
    <w:rsid w:val="00217A99"/>
    <w:rsid w:val="00222811"/>
    <w:rsid w:val="00224F98"/>
    <w:rsid w:val="00250845"/>
    <w:rsid w:val="0025503B"/>
    <w:rsid w:val="002558D7"/>
    <w:rsid w:val="00262221"/>
    <w:rsid w:val="002664EA"/>
    <w:rsid w:val="00274665"/>
    <w:rsid w:val="00284485"/>
    <w:rsid w:val="0028505D"/>
    <w:rsid w:val="0029198A"/>
    <w:rsid w:val="002B401A"/>
    <w:rsid w:val="002C0E22"/>
    <w:rsid w:val="002C75D2"/>
    <w:rsid w:val="00300843"/>
    <w:rsid w:val="00301834"/>
    <w:rsid w:val="0031614A"/>
    <w:rsid w:val="00335370"/>
    <w:rsid w:val="00340DF5"/>
    <w:rsid w:val="00344B77"/>
    <w:rsid w:val="003450FD"/>
    <w:rsid w:val="00351B29"/>
    <w:rsid w:val="0035691D"/>
    <w:rsid w:val="00365654"/>
    <w:rsid w:val="003710A7"/>
    <w:rsid w:val="003C06DA"/>
    <w:rsid w:val="003D7A87"/>
    <w:rsid w:val="003E0D23"/>
    <w:rsid w:val="00411B7D"/>
    <w:rsid w:val="00414880"/>
    <w:rsid w:val="00414944"/>
    <w:rsid w:val="00423423"/>
    <w:rsid w:val="004366DB"/>
    <w:rsid w:val="0045088E"/>
    <w:rsid w:val="00460F28"/>
    <w:rsid w:val="00471A6F"/>
    <w:rsid w:val="0047473C"/>
    <w:rsid w:val="00474E09"/>
    <w:rsid w:val="005000BC"/>
    <w:rsid w:val="0050309A"/>
    <w:rsid w:val="00515006"/>
    <w:rsid w:val="005158FA"/>
    <w:rsid w:val="00535B59"/>
    <w:rsid w:val="0054325C"/>
    <w:rsid w:val="00554592"/>
    <w:rsid w:val="005552C0"/>
    <w:rsid w:val="00570401"/>
    <w:rsid w:val="00577E35"/>
    <w:rsid w:val="00584B1A"/>
    <w:rsid w:val="005905A2"/>
    <w:rsid w:val="0059230B"/>
    <w:rsid w:val="005A589B"/>
    <w:rsid w:val="005B222B"/>
    <w:rsid w:val="005B2355"/>
    <w:rsid w:val="005C4448"/>
    <w:rsid w:val="005C452C"/>
    <w:rsid w:val="005C5544"/>
    <w:rsid w:val="005E0756"/>
    <w:rsid w:val="005E0D6A"/>
    <w:rsid w:val="005E671E"/>
    <w:rsid w:val="00624909"/>
    <w:rsid w:val="00625C8C"/>
    <w:rsid w:val="00635501"/>
    <w:rsid w:val="006613E9"/>
    <w:rsid w:val="00666045"/>
    <w:rsid w:val="00667F5A"/>
    <w:rsid w:val="00676E4E"/>
    <w:rsid w:val="00681DFF"/>
    <w:rsid w:val="00682B2E"/>
    <w:rsid w:val="00682FAC"/>
    <w:rsid w:val="00684253"/>
    <w:rsid w:val="006870D9"/>
    <w:rsid w:val="00696A49"/>
    <w:rsid w:val="006C5389"/>
    <w:rsid w:val="006C7163"/>
    <w:rsid w:val="006F4105"/>
    <w:rsid w:val="006F45A4"/>
    <w:rsid w:val="00703E93"/>
    <w:rsid w:val="00707021"/>
    <w:rsid w:val="007104C0"/>
    <w:rsid w:val="0072459A"/>
    <w:rsid w:val="00732694"/>
    <w:rsid w:val="007328D8"/>
    <w:rsid w:val="00733CB3"/>
    <w:rsid w:val="0074104A"/>
    <w:rsid w:val="00743CBE"/>
    <w:rsid w:val="00746A24"/>
    <w:rsid w:val="007806F2"/>
    <w:rsid w:val="007B2639"/>
    <w:rsid w:val="007B4AD8"/>
    <w:rsid w:val="007E0540"/>
    <w:rsid w:val="007E09FF"/>
    <w:rsid w:val="007E1FBA"/>
    <w:rsid w:val="007F10AC"/>
    <w:rsid w:val="00802A5B"/>
    <w:rsid w:val="0083197A"/>
    <w:rsid w:val="00847DFE"/>
    <w:rsid w:val="0085041D"/>
    <w:rsid w:val="00861F83"/>
    <w:rsid w:val="0087119B"/>
    <w:rsid w:val="0089650B"/>
    <w:rsid w:val="008C1E52"/>
    <w:rsid w:val="008D5846"/>
    <w:rsid w:val="00903DF6"/>
    <w:rsid w:val="009100E2"/>
    <w:rsid w:val="00945E08"/>
    <w:rsid w:val="009467C4"/>
    <w:rsid w:val="00946B7D"/>
    <w:rsid w:val="00950B41"/>
    <w:rsid w:val="009A0487"/>
    <w:rsid w:val="009A1C2F"/>
    <w:rsid w:val="009A52FE"/>
    <w:rsid w:val="00A03561"/>
    <w:rsid w:val="00A05669"/>
    <w:rsid w:val="00A14D19"/>
    <w:rsid w:val="00A234B9"/>
    <w:rsid w:val="00A36B19"/>
    <w:rsid w:val="00A43100"/>
    <w:rsid w:val="00A70727"/>
    <w:rsid w:val="00A85D0C"/>
    <w:rsid w:val="00A87BC3"/>
    <w:rsid w:val="00AA3CD1"/>
    <w:rsid w:val="00AC3E7C"/>
    <w:rsid w:val="00AD10B7"/>
    <w:rsid w:val="00AE3A93"/>
    <w:rsid w:val="00B05982"/>
    <w:rsid w:val="00B16362"/>
    <w:rsid w:val="00B355EB"/>
    <w:rsid w:val="00B405B6"/>
    <w:rsid w:val="00B43EC2"/>
    <w:rsid w:val="00B55B75"/>
    <w:rsid w:val="00B6154D"/>
    <w:rsid w:val="00B63C1E"/>
    <w:rsid w:val="00B66613"/>
    <w:rsid w:val="00B71F02"/>
    <w:rsid w:val="00B77B56"/>
    <w:rsid w:val="00B83F45"/>
    <w:rsid w:val="00B9009E"/>
    <w:rsid w:val="00BA3A37"/>
    <w:rsid w:val="00BA6A4D"/>
    <w:rsid w:val="00BC6D61"/>
    <w:rsid w:val="00BD70F8"/>
    <w:rsid w:val="00BE786B"/>
    <w:rsid w:val="00C0011A"/>
    <w:rsid w:val="00C02BD0"/>
    <w:rsid w:val="00C11132"/>
    <w:rsid w:val="00C30D8B"/>
    <w:rsid w:val="00C31D77"/>
    <w:rsid w:val="00C3538F"/>
    <w:rsid w:val="00C4128B"/>
    <w:rsid w:val="00C43AC8"/>
    <w:rsid w:val="00C44665"/>
    <w:rsid w:val="00C56E4F"/>
    <w:rsid w:val="00C56E81"/>
    <w:rsid w:val="00C75EB3"/>
    <w:rsid w:val="00C7735E"/>
    <w:rsid w:val="00C77D12"/>
    <w:rsid w:val="00C8688B"/>
    <w:rsid w:val="00C93829"/>
    <w:rsid w:val="00CE1C2F"/>
    <w:rsid w:val="00CF344E"/>
    <w:rsid w:val="00CF3F24"/>
    <w:rsid w:val="00D11E30"/>
    <w:rsid w:val="00D153FD"/>
    <w:rsid w:val="00D17839"/>
    <w:rsid w:val="00D32510"/>
    <w:rsid w:val="00D33CD5"/>
    <w:rsid w:val="00D40974"/>
    <w:rsid w:val="00D50D0D"/>
    <w:rsid w:val="00D613E7"/>
    <w:rsid w:val="00D64ED8"/>
    <w:rsid w:val="00D718FE"/>
    <w:rsid w:val="00D73DAF"/>
    <w:rsid w:val="00D77EF0"/>
    <w:rsid w:val="00D856D5"/>
    <w:rsid w:val="00D86ECE"/>
    <w:rsid w:val="00DA4A31"/>
    <w:rsid w:val="00DC75D4"/>
    <w:rsid w:val="00DD186E"/>
    <w:rsid w:val="00DF0CBC"/>
    <w:rsid w:val="00DF68C7"/>
    <w:rsid w:val="00E04CB4"/>
    <w:rsid w:val="00E351BF"/>
    <w:rsid w:val="00E44CFF"/>
    <w:rsid w:val="00E459E1"/>
    <w:rsid w:val="00E65486"/>
    <w:rsid w:val="00E75AF2"/>
    <w:rsid w:val="00E812FE"/>
    <w:rsid w:val="00E8780D"/>
    <w:rsid w:val="00E93368"/>
    <w:rsid w:val="00EA6094"/>
    <w:rsid w:val="00ED0388"/>
    <w:rsid w:val="00ED3642"/>
    <w:rsid w:val="00EF6BE4"/>
    <w:rsid w:val="00F1782A"/>
    <w:rsid w:val="00F279A5"/>
    <w:rsid w:val="00F4289D"/>
    <w:rsid w:val="00F6550D"/>
    <w:rsid w:val="00F73775"/>
    <w:rsid w:val="00F94960"/>
    <w:rsid w:val="00FB52BB"/>
    <w:rsid w:val="00FC0EF7"/>
    <w:rsid w:val="00FC705B"/>
    <w:rsid w:val="00FC7B86"/>
    <w:rsid w:val="00FE3A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9674FDE-9D9B-42EA-81B4-758B1F613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w:hAnsi="Times"/>
      <w:sz w:val="22"/>
      <w:lang w:eastAsia="en-US"/>
    </w:rPr>
  </w:style>
  <w:style w:type="paragraph" w:styleId="Heading1">
    <w:name w:val="heading 1"/>
    <w:basedOn w:val="Normal"/>
    <w:next w:val="Normal"/>
    <w:qFormat/>
    <w:pPr>
      <w:keepNext/>
      <w:widowControl w:val="0"/>
      <w:numPr>
        <w:numId w:val="1"/>
      </w:numPr>
      <w:jc w:val="both"/>
      <w:outlineLvl w:val="0"/>
    </w:pPr>
    <w:rPr>
      <w:rFonts w:ascii="Times New Roman" w:eastAsia="SimSun" w:hAnsi="Times New Roman"/>
      <w:b/>
      <w:kern w:val="2"/>
      <w:sz w:val="24"/>
      <w:szCs w:val="24"/>
      <w:lang w:val="en-US" w:eastAsia="zh-CN"/>
    </w:rPr>
  </w:style>
  <w:style w:type="paragraph" w:styleId="Heading2">
    <w:name w:val="heading 2"/>
    <w:basedOn w:val="Subsection"/>
    <w:next w:val="Normal"/>
    <w:autoRedefine/>
    <w:qFormat/>
    <w:rsid w:val="00733CB3"/>
    <w:pPr>
      <w:outlineLvl w:val="1"/>
    </w:pPr>
    <w:rPr>
      <w:i/>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subsection">
    <w:name w:val="Subsubsection"/>
    <w:next w:val="Bodytext"/>
    <w:link w:val="SubsubsectionChar"/>
    <w:pPr>
      <w:numPr>
        <w:ilvl w:val="2"/>
        <w:numId w:val="3"/>
      </w:numPr>
      <w:spacing w:before="240"/>
      <w:ind w:firstLine="0"/>
    </w:pPr>
    <w:rPr>
      <w:rFonts w:ascii="Times" w:hAnsi="Times"/>
      <w:i/>
      <w:iCs/>
      <w:color w:val="000000"/>
      <w:sz w:val="22"/>
      <w:szCs w:val="22"/>
      <w:lang w:eastAsia="en-US"/>
    </w:rPr>
  </w:style>
  <w:style w:type="paragraph" w:customStyle="1" w:styleId="Bodytext">
    <w:name w:val="Bodytext"/>
    <w:next w:val="BodytextIndented"/>
    <w:pPr>
      <w:jc w:val="both"/>
    </w:pPr>
    <w:rPr>
      <w:rFonts w:ascii="Times" w:hAnsi="Times"/>
      <w:iCs/>
      <w:color w:val="000000"/>
      <w:sz w:val="22"/>
      <w:szCs w:val="22"/>
      <w:lang w:val="en-US" w:eastAsia="en-US"/>
    </w:rPr>
  </w:style>
  <w:style w:type="paragraph" w:customStyle="1" w:styleId="BodytextIndented">
    <w:name w:val="BodytextIndented"/>
    <w:basedOn w:val="Bodytext"/>
    <w:pPr>
      <w:ind w:firstLine="284"/>
    </w:pPr>
  </w:style>
  <w:style w:type="character" w:customStyle="1" w:styleId="SubsubsectionChar">
    <w:name w:val="Subsubsection Char"/>
    <w:link w:val="Subsubsection"/>
    <w:rPr>
      <w:rFonts w:ascii="Times" w:hAnsi="Times"/>
      <w:i/>
      <w:iCs/>
      <w:color w:val="000000"/>
      <w:sz w:val="22"/>
      <w:szCs w:val="22"/>
      <w:lang w:eastAsia="en-US"/>
    </w:rPr>
  </w:style>
  <w:style w:type="paragraph" w:customStyle="1" w:styleId="Section">
    <w:name w:val="Section"/>
    <w:next w:val="Bodytext"/>
    <w:pPr>
      <w:numPr>
        <w:numId w:val="3"/>
      </w:numPr>
      <w:spacing w:before="240"/>
    </w:pPr>
    <w:rPr>
      <w:rFonts w:ascii="Times" w:hAnsi="Times"/>
      <w:b/>
      <w:iCs/>
      <w:color w:val="000000"/>
      <w:sz w:val="22"/>
      <w:szCs w:val="22"/>
      <w:lang w:eastAsia="en-US"/>
    </w:rPr>
  </w:style>
  <w:style w:type="paragraph" w:styleId="FootnoteText">
    <w:name w:val="footnote text"/>
    <w:basedOn w:val="Normal"/>
    <w:semiHidden/>
    <w:rPr>
      <w:sz w:val="20"/>
    </w:rPr>
  </w:style>
  <w:style w:type="character" w:styleId="FootnoteReference">
    <w:name w:val="footnote reference"/>
    <w:semiHidden/>
    <w:rPr>
      <w:rFonts w:ascii="Times New Roman" w:hAnsi="Times New Roman"/>
      <w:sz w:val="22"/>
      <w:szCs w:val="22"/>
      <w:vertAlign w:val="superscript"/>
    </w:rPr>
  </w:style>
  <w:style w:type="paragraph" w:customStyle="1" w:styleId="Bulleted">
    <w:name w:val="Bulleted"/>
    <w:pPr>
      <w:numPr>
        <w:numId w:val="2"/>
      </w:numPr>
      <w:jc w:val="both"/>
    </w:pPr>
    <w:rPr>
      <w:rFonts w:ascii="Times" w:hAnsi="Times"/>
      <w:color w:val="000000"/>
      <w:sz w:val="22"/>
      <w:szCs w:val="22"/>
      <w:lang w:eastAsia="en-US"/>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customStyle="1" w:styleId="Subsection">
    <w:name w:val="Subsection"/>
    <w:next w:val="Bodytext"/>
    <w:pPr>
      <w:numPr>
        <w:ilvl w:val="1"/>
        <w:numId w:val="3"/>
      </w:numPr>
      <w:spacing w:before="240"/>
    </w:pPr>
    <w:rPr>
      <w:rFonts w:ascii="Times" w:hAnsi="Times"/>
      <w:iCs/>
      <w:color w:val="000000"/>
      <w:sz w:val="22"/>
      <w:szCs w:val="22"/>
      <w:lang w:eastAsia="en-US"/>
    </w:rPr>
  </w:style>
  <w:style w:type="paragraph" w:customStyle="1" w:styleId="E-mail">
    <w:name w:val="E-mail"/>
    <w:next w:val="Abstract"/>
    <w:pPr>
      <w:spacing w:after="240"/>
      <w:ind w:left="1418"/>
    </w:pPr>
    <w:rPr>
      <w:rFonts w:ascii="Times" w:hAnsi="Times"/>
      <w:noProof/>
      <w:sz w:val="22"/>
      <w:szCs w:val="22"/>
      <w:lang w:val="en-US" w:eastAsia="en-US"/>
    </w:rPr>
  </w:style>
  <w:style w:type="paragraph" w:customStyle="1" w:styleId="Abstract">
    <w:name w:val="Abstract"/>
    <w:next w:val="Section"/>
    <w:pPr>
      <w:spacing w:after="454"/>
      <w:ind w:left="1418"/>
      <w:jc w:val="both"/>
    </w:pPr>
    <w:rPr>
      <w:rFonts w:ascii="Times" w:hAnsi="Times"/>
      <w:color w:val="000000"/>
      <w:lang w:eastAsia="en-US"/>
    </w:rPr>
  </w:style>
  <w:style w:type="paragraph" w:customStyle="1" w:styleId="Sectionnonumber">
    <w:name w:val="Section (no number)"/>
    <w:next w:val="Bodytext"/>
    <w:pPr>
      <w:spacing w:before="240"/>
    </w:pPr>
    <w:rPr>
      <w:rFonts w:ascii="Times" w:hAnsi="Times"/>
      <w:b/>
      <w:iCs/>
      <w:color w:val="000000"/>
      <w:sz w:val="22"/>
      <w:szCs w:val="22"/>
      <w:lang w:val="en-US" w:eastAsia="en-US"/>
    </w:rPr>
  </w:style>
  <w:style w:type="character" w:styleId="PageNumber">
    <w:name w:val="page number"/>
    <w:basedOn w:val="DefaultParagraphFont"/>
    <w:semiHidden/>
  </w:style>
  <w:style w:type="paragraph" w:styleId="Title">
    <w:name w:val="Title"/>
    <w:basedOn w:val="Normal"/>
    <w:next w:val="Authors"/>
    <w:qFormat/>
    <w:pPr>
      <w:spacing w:before="1588" w:after="567"/>
    </w:pPr>
    <w:rPr>
      <w:b/>
      <w:sz w:val="34"/>
      <w:szCs w:val="34"/>
    </w:rPr>
  </w:style>
  <w:style w:type="paragraph" w:customStyle="1" w:styleId="Authors">
    <w:name w:val="Authors"/>
    <w:next w:val="Addresses"/>
    <w:pPr>
      <w:spacing w:after="113"/>
      <w:ind w:left="1418"/>
    </w:pPr>
    <w:rPr>
      <w:rFonts w:ascii="Times" w:hAnsi="Times"/>
      <w:b/>
      <w:sz w:val="22"/>
      <w:szCs w:val="22"/>
      <w:lang w:eastAsia="en-US"/>
    </w:rPr>
  </w:style>
  <w:style w:type="paragraph" w:customStyle="1" w:styleId="Addresses">
    <w:name w:val="Addresses"/>
    <w:next w:val="E-mail"/>
    <w:pPr>
      <w:spacing w:after="240"/>
      <w:ind w:left="1418"/>
    </w:pPr>
    <w:rPr>
      <w:rFonts w:ascii="Times" w:hAnsi="Times"/>
      <w:sz w:val="22"/>
      <w:szCs w:val="22"/>
      <w:lang w:eastAsia="en-US"/>
    </w:rPr>
  </w:style>
  <w:style w:type="paragraph" w:customStyle="1" w:styleId="FigureCaption">
    <w:name w:val="FigureCaption"/>
    <w:pPr>
      <w:spacing w:before="170"/>
      <w:ind w:left="28"/>
      <w:jc w:val="center"/>
    </w:pPr>
    <w:rPr>
      <w:rFonts w:ascii="Times" w:hAnsi="Times"/>
      <w:color w:val="000000"/>
      <w:sz w:val="22"/>
      <w:szCs w:val="22"/>
      <w:lang w:eastAsia="en-US"/>
    </w:rPr>
  </w:style>
  <w:style w:type="paragraph" w:customStyle="1" w:styleId="Referencenonumber">
    <w:name w:val="Reference (no number)"/>
    <w:basedOn w:val="Reference"/>
    <w:pPr>
      <w:numPr>
        <w:numId w:val="0"/>
      </w:numPr>
      <w:ind w:left="851" w:hanging="284"/>
    </w:pPr>
  </w:style>
  <w:style w:type="paragraph" w:customStyle="1" w:styleId="Reference">
    <w:name w:val="Reference"/>
    <w:pPr>
      <w:widowControl w:val="0"/>
      <w:numPr>
        <w:numId w:val="4"/>
      </w:numPr>
      <w:tabs>
        <w:tab w:val="clear" w:pos="0"/>
        <w:tab w:val="left" w:pos="567"/>
      </w:tabs>
      <w:ind w:left="851" w:hanging="851"/>
      <w:jc w:val="both"/>
    </w:pPr>
    <w:rPr>
      <w:rFonts w:ascii="Times" w:hAnsi="Times"/>
      <w:iCs/>
      <w:noProof/>
      <w:color w:val="000000"/>
      <w:sz w:val="22"/>
      <w:szCs w:val="22"/>
      <w:lang w:eastAsia="en-US"/>
    </w:rPr>
  </w:style>
  <w:style w:type="character" w:styleId="Hyperlink">
    <w:name w:val="Hyperlink"/>
    <w:semiHidden/>
    <w:rsid w:val="00535B59"/>
    <w:rPr>
      <w:color w:val="0000FF"/>
      <w:u w:val="single"/>
    </w:rPr>
  </w:style>
  <w:style w:type="paragraph" w:customStyle="1" w:styleId="AuthorName">
    <w:name w:val="Author Name"/>
    <w:basedOn w:val="Normal"/>
    <w:next w:val="Normal"/>
    <w:qFormat/>
    <w:rsid w:val="00535B59"/>
    <w:pPr>
      <w:spacing w:before="360" w:after="360"/>
      <w:jc w:val="center"/>
    </w:pPr>
    <w:rPr>
      <w:rFonts w:ascii="Times New Roman" w:hAnsi="Times New Roman"/>
      <w:sz w:val="28"/>
      <w:lang w:val="en-US"/>
    </w:rPr>
  </w:style>
  <w:style w:type="paragraph" w:customStyle="1" w:styleId="AuthorEmail">
    <w:name w:val="Author Email"/>
    <w:basedOn w:val="Normal"/>
    <w:qFormat/>
    <w:rsid w:val="00535B59"/>
    <w:pPr>
      <w:jc w:val="center"/>
    </w:pPr>
    <w:rPr>
      <w:rFonts w:ascii="Times New Roman" w:hAnsi="Times New Roman"/>
      <w:sz w:val="20"/>
      <w:lang w:val="en-US"/>
    </w:rPr>
  </w:style>
  <w:style w:type="character" w:customStyle="1" w:styleId="gd">
    <w:name w:val="gd"/>
    <w:rsid w:val="00535B59"/>
  </w:style>
  <w:style w:type="paragraph" w:styleId="NormalWeb">
    <w:name w:val="Normal (Web)"/>
    <w:basedOn w:val="Normal"/>
    <w:uiPriority w:val="99"/>
    <w:unhideWhenUsed/>
    <w:rsid w:val="00535B59"/>
    <w:pPr>
      <w:spacing w:before="100" w:beforeAutospacing="1" w:after="100" w:afterAutospacing="1"/>
    </w:pPr>
    <w:rPr>
      <w:rFonts w:ascii="Times New Roman" w:hAnsi="Times New Roman"/>
      <w:sz w:val="24"/>
      <w:szCs w:val="24"/>
      <w:lang w:val="en-US"/>
    </w:rPr>
  </w:style>
  <w:style w:type="character" w:styleId="PlaceholderText">
    <w:name w:val="Placeholder Text"/>
    <w:basedOn w:val="DefaultParagraphFont"/>
    <w:uiPriority w:val="99"/>
    <w:semiHidden/>
    <w:rsid w:val="007806F2"/>
    <w:rPr>
      <w:color w:val="808080"/>
    </w:rPr>
  </w:style>
  <w:style w:type="table" w:styleId="TableGrid">
    <w:name w:val="Table Grid"/>
    <w:basedOn w:val="TableNormal"/>
    <w:uiPriority w:val="39"/>
    <w:rsid w:val="007410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153FD"/>
    <w:rPr>
      <w:rFonts w:ascii="Tahoma" w:hAnsi="Tahoma" w:cs="Tahoma"/>
      <w:sz w:val="16"/>
      <w:szCs w:val="16"/>
    </w:rPr>
  </w:style>
  <w:style w:type="character" w:customStyle="1" w:styleId="BalloonTextChar">
    <w:name w:val="Balloon Text Char"/>
    <w:basedOn w:val="DefaultParagraphFont"/>
    <w:link w:val="BalloonText"/>
    <w:uiPriority w:val="99"/>
    <w:semiHidden/>
    <w:rsid w:val="00D153FD"/>
    <w:rPr>
      <w:rFonts w:ascii="Tahoma" w:hAnsi="Tahoma" w:cs="Tahoma"/>
      <w:sz w:val="16"/>
      <w:szCs w:val="16"/>
      <w:lang w:eastAsia="en-US"/>
    </w:rPr>
  </w:style>
  <w:style w:type="paragraph" w:styleId="ListParagraph">
    <w:name w:val="List Paragraph"/>
    <w:basedOn w:val="Normal"/>
    <w:link w:val="ListParagraphChar"/>
    <w:uiPriority w:val="34"/>
    <w:qFormat/>
    <w:rsid w:val="00635501"/>
    <w:pPr>
      <w:spacing w:after="200" w:line="276" w:lineRule="auto"/>
      <w:ind w:left="720"/>
      <w:contextualSpacing/>
    </w:pPr>
    <w:rPr>
      <w:rFonts w:asciiTheme="minorHAnsi" w:eastAsiaTheme="minorHAnsi" w:hAnsiTheme="minorHAnsi" w:cstheme="minorBidi"/>
      <w:szCs w:val="22"/>
      <w:lang w:val="id-ID"/>
    </w:rPr>
  </w:style>
  <w:style w:type="character" w:styleId="CommentReference">
    <w:name w:val="annotation reference"/>
    <w:basedOn w:val="DefaultParagraphFont"/>
    <w:uiPriority w:val="99"/>
    <w:semiHidden/>
    <w:unhideWhenUsed/>
    <w:rsid w:val="00043735"/>
    <w:rPr>
      <w:sz w:val="16"/>
      <w:szCs w:val="16"/>
    </w:rPr>
  </w:style>
  <w:style w:type="paragraph" w:styleId="CommentText">
    <w:name w:val="annotation text"/>
    <w:basedOn w:val="Normal"/>
    <w:link w:val="CommentTextChar"/>
    <w:uiPriority w:val="99"/>
    <w:semiHidden/>
    <w:unhideWhenUsed/>
    <w:rsid w:val="00043735"/>
    <w:rPr>
      <w:sz w:val="20"/>
    </w:rPr>
  </w:style>
  <w:style w:type="character" w:customStyle="1" w:styleId="CommentTextChar">
    <w:name w:val="Comment Text Char"/>
    <w:basedOn w:val="DefaultParagraphFont"/>
    <w:link w:val="CommentText"/>
    <w:uiPriority w:val="99"/>
    <w:semiHidden/>
    <w:rsid w:val="00043735"/>
    <w:rPr>
      <w:rFonts w:ascii="Times" w:hAnsi="Times"/>
      <w:lang w:eastAsia="en-US"/>
    </w:rPr>
  </w:style>
  <w:style w:type="paragraph" w:styleId="CommentSubject">
    <w:name w:val="annotation subject"/>
    <w:basedOn w:val="CommentText"/>
    <w:next w:val="CommentText"/>
    <w:link w:val="CommentSubjectChar"/>
    <w:uiPriority w:val="99"/>
    <w:semiHidden/>
    <w:unhideWhenUsed/>
    <w:rsid w:val="00043735"/>
    <w:rPr>
      <w:b/>
      <w:bCs/>
    </w:rPr>
  </w:style>
  <w:style w:type="character" w:customStyle="1" w:styleId="CommentSubjectChar">
    <w:name w:val="Comment Subject Char"/>
    <w:basedOn w:val="CommentTextChar"/>
    <w:link w:val="CommentSubject"/>
    <w:uiPriority w:val="99"/>
    <w:semiHidden/>
    <w:rsid w:val="00043735"/>
    <w:rPr>
      <w:rFonts w:ascii="Times" w:hAnsi="Times"/>
      <w:b/>
      <w:bCs/>
      <w:lang w:eastAsia="en-US"/>
    </w:rPr>
  </w:style>
  <w:style w:type="character" w:customStyle="1" w:styleId="y2iqfc">
    <w:name w:val="y2iqfc"/>
    <w:basedOn w:val="DefaultParagraphFont"/>
    <w:rsid w:val="0047473C"/>
  </w:style>
  <w:style w:type="paragraph" w:styleId="HTMLPreformatted">
    <w:name w:val="HTML Preformatted"/>
    <w:basedOn w:val="Normal"/>
    <w:link w:val="HTMLPreformattedChar"/>
    <w:uiPriority w:val="99"/>
    <w:unhideWhenUsed/>
    <w:rsid w:val="00ED3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rsid w:val="00ED3642"/>
    <w:rPr>
      <w:rFonts w:ascii="Courier New" w:hAnsi="Courier New" w:cs="Courier New"/>
      <w:lang w:val="en-US" w:eastAsia="en-US"/>
    </w:rPr>
  </w:style>
  <w:style w:type="character" w:customStyle="1" w:styleId="ListParagraphChar">
    <w:name w:val="List Paragraph Char"/>
    <w:link w:val="ListParagraph"/>
    <w:uiPriority w:val="34"/>
    <w:locked/>
    <w:rsid w:val="00ED3642"/>
    <w:rPr>
      <w:rFonts w:asciiTheme="minorHAnsi" w:eastAsiaTheme="minorHAnsi" w:hAnsiTheme="minorHAnsi" w:cstheme="minorBidi"/>
      <w:sz w:val="22"/>
      <w:szCs w:val="22"/>
      <w:lang w:val="id-ID" w:eastAsia="en-US"/>
    </w:rPr>
  </w:style>
  <w:style w:type="paragraph" w:styleId="BodyText0">
    <w:name w:val="Body Text"/>
    <w:basedOn w:val="Normal"/>
    <w:link w:val="BodyTextChar"/>
    <w:uiPriority w:val="1"/>
    <w:unhideWhenUsed/>
    <w:qFormat/>
    <w:rsid w:val="001B0442"/>
    <w:pPr>
      <w:widowControl w:val="0"/>
      <w:autoSpaceDE w:val="0"/>
      <w:autoSpaceDN w:val="0"/>
    </w:pPr>
    <w:rPr>
      <w:rFonts w:ascii="Times New Roman" w:hAnsi="Times New Roman"/>
      <w:sz w:val="24"/>
      <w:szCs w:val="24"/>
      <w:lang w:val="en-US"/>
    </w:rPr>
  </w:style>
  <w:style w:type="character" w:customStyle="1" w:styleId="BodyTextChar">
    <w:name w:val="Body Text Char"/>
    <w:basedOn w:val="DefaultParagraphFont"/>
    <w:link w:val="BodyText0"/>
    <w:uiPriority w:val="1"/>
    <w:rsid w:val="001B0442"/>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234212">
      <w:bodyDiv w:val="1"/>
      <w:marLeft w:val="0"/>
      <w:marRight w:val="0"/>
      <w:marTop w:val="0"/>
      <w:marBottom w:val="0"/>
      <w:divBdr>
        <w:top w:val="none" w:sz="0" w:space="0" w:color="auto"/>
        <w:left w:val="none" w:sz="0" w:space="0" w:color="auto"/>
        <w:bottom w:val="none" w:sz="0" w:space="0" w:color="auto"/>
        <w:right w:val="none" w:sz="0" w:space="0" w:color="auto"/>
      </w:divBdr>
    </w:div>
    <w:div w:id="560605053">
      <w:bodyDiv w:val="1"/>
      <w:marLeft w:val="0"/>
      <w:marRight w:val="0"/>
      <w:marTop w:val="0"/>
      <w:marBottom w:val="0"/>
      <w:divBdr>
        <w:top w:val="none" w:sz="0" w:space="0" w:color="auto"/>
        <w:left w:val="none" w:sz="0" w:space="0" w:color="auto"/>
        <w:bottom w:val="none" w:sz="0" w:space="0" w:color="auto"/>
        <w:right w:val="none" w:sz="0" w:space="0" w:color="auto"/>
      </w:divBdr>
    </w:div>
    <w:div w:id="756096325">
      <w:bodyDiv w:val="1"/>
      <w:marLeft w:val="0"/>
      <w:marRight w:val="0"/>
      <w:marTop w:val="0"/>
      <w:marBottom w:val="0"/>
      <w:divBdr>
        <w:top w:val="none" w:sz="0" w:space="0" w:color="auto"/>
        <w:left w:val="none" w:sz="0" w:space="0" w:color="auto"/>
        <w:bottom w:val="none" w:sz="0" w:space="0" w:color="auto"/>
        <w:right w:val="none" w:sz="0" w:space="0" w:color="auto"/>
      </w:divBdr>
    </w:div>
    <w:div w:id="890843996">
      <w:bodyDiv w:val="1"/>
      <w:marLeft w:val="0"/>
      <w:marRight w:val="0"/>
      <w:marTop w:val="0"/>
      <w:marBottom w:val="0"/>
      <w:divBdr>
        <w:top w:val="none" w:sz="0" w:space="0" w:color="auto"/>
        <w:left w:val="none" w:sz="0" w:space="0" w:color="auto"/>
        <w:bottom w:val="none" w:sz="0" w:space="0" w:color="auto"/>
        <w:right w:val="none" w:sz="0" w:space="0" w:color="auto"/>
      </w:divBdr>
    </w:div>
    <w:div w:id="1030911080">
      <w:bodyDiv w:val="1"/>
      <w:marLeft w:val="0"/>
      <w:marRight w:val="0"/>
      <w:marTop w:val="0"/>
      <w:marBottom w:val="0"/>
      <w:divBdr>
        <w:top w:val="none" w:sz="0" w:space="0" w:color="auto"/>
        <w:left w:val="none" w:sz="0" w:space="0" w:color="auto"/>
        <w:bottom w:val="none" w:sz="0" w:space="0" w:color="auto"/>
        <w:right w:val="none" w:sz="0" w:space="0" w:color="auto"/>
      </w:divBdr>
    </w:div>
    <w:div w:id="1136071558">
      <w:bodyDiv w:val="1"/>
      <w:marLeft w:val="0"/>
      <w:marRight w:val="0"/>
      <w:marTop w:val="0"/>
      <w:marBottom w:val="0"/>
      <w:divBdr>
        <w:top w:val="none" w:sz="0" w:space="0" w:color="auto"/>
        <w:left w:val="none" w:sz="0" w:space="0" w:color="auto"/>
        <w:bottom w:val="none" w:sz="0" w:space="0" w:color="auto"/>
        <w:right w:val="none" w:sz="0" w:space="0" w:color="auto"/>
      </w:divBdr>
    </w:div>
    <w:div w:id="1359038741">
      <w:bodyDiv w:val="1"/>
      <w:marLeft w:val="0"/>
      <w:marRight w:val="0"/>
      <w:marTop w:val="0"/>
      <w:marBottom w:val="0"/>
      <w:divBdr>
        <w:top w:val="none" w:sz="0" w:space="0" w:color="auto"/>
        <w:left w:val="none" w:sz="0" w:space="0" w:color="auto"/>
        <w:bottom w:val="none" w:sz="0" w:space="0" w:color="auto"/>
        <w:right w:val="none" w:sz="0" w:space="0" w:color="auto"/>
      </w:divBdr>
    </w:div>
    <w:div w:id="1453675119">
      <w:bodyDiv w:val="1"/>
      <w:marLeft w:val="0"/>
      <w:marRight w:val="0"/>
      <w:marTop w:val="0"/>
      <w:marBottom w:val="0"/>
      <w:divBdr>
        <w:top w:val="none" w:sz="0" w:space="0" w:color="auto"/>
        <w:left w:val="none" w:sz="0" w:space="0" w:color="auto"/>
        <w:bottom w:val="none" w:sz="0" w:space="0" w:color="auto"/>
        <w:right w:val="none" w:sz="0" w:space="0" w:color="auto"/>
      </w:divBdr>
    </w:div>
    <w:div w:id="1490367112">
      <w:bodyDiv w:val="1"/>
      <w:marLeft w:val="0"/>
      <w:marRight w:val="0"/>
      <w:marTop w:val="0"/>
      <w:marBottom w:val="0"/>
      <w:divBdr>
        <w:top w:val="none" w:sz="0" w:space="0" w:color="auto"/>
        <w:left w:val="none" w:sz="0" w:space="0" w:color="auto"/>
        <w:bottom w:val="none" w:sz="0" w:space="0" w:color="auto"/>
        <w:right w:val="none" w:sz="0" w:space="0" w:color="auto"/>
      </w:divBdr>
    </w:div>
    <w:div w:id="1604268688">
      <w:bodyDiv w:val="1"/>
      <w:marLeft w:val="0"/>
      <w:marRight w:val="0"/>
      <w:marTop w:val="0"/>
      <w:marBottom w:val="0"/>
      <w:divBdr>
        <w:top w:val="none" w:sz="0" w:space="0" w:color="auto"/>
        <w:left w:val="none" w:sz="0" w:space="0" w:color="auto"/>
        <w:bottom w:val="none" w:sz="0" w:space="0" w:color="auto"/>
        <w:right w:val="none" w:sz="0" w:space="0" w:color="auto"/>
      </w:divBdr>
    </w:div>
    <w:div w:id="1812625603">
      <w:bodyDiv w:val="1"/>
      <w:marLeft w:val="0"/>
      <w:marRight w:val="0"/>
      <w:marTop w:val="0"/>
      <w:marBottom w:val="0"/>
      <w:divBdr>
        <w:top w:val="none" w:sz="0" w:space="0" w:color="auto"/>
        <w:left w:val="none" w:sz="0" w:space="0" w:color="auto"/>
        <w:bottom w:val="none" w:sz="0" w:space="0" w:color="auto"/>
        <w:right w:val="none" w:sz="0" w:space="0" w:color="auto"/>
      </w:divBdr>
    </w:div>
    <w:div w:id="192198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v\Downloads\WordGuidelines\JPCSA4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7AA10-2BB0-44F8-8B55-95F229B91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JPCSA4Template</Template>
  <TotalTime>143</TotalTime>
  <Pages>6</Pages>
  <Words>2356</Words>
  <Characters>13435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15760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George Evans</dc:creator>
  <cp:keywords>open access, proceedings, template, fast, affordable, flexible</cp:keywords>
  <cp:lastModifiedBy>User</cp:lastModifiedBy>
  <cp:revision>5</cp:revision>
  <cp:lastPrinted>2005-02-25T09:52:00Z</cp:lastPrinted>
  <dcterms:created xsi:type="dcterms:W3CDTF">2021-12-14T03:03:00Z</dcterms:created>
  <dcterms:modified xsi:type="dcterms:W3CDTF">2021-12-14T22:03:00Z</dcterms:modified>
</cp:coreProperties>
</file>