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color w:val="auto"/>
          <w:sz w:val="24"/>
          <w:szCs w:val="24"/>
          <w:lang w:val="en-US"/>
        </w:rPr>
      </w:pPr>
      <w:bookmarkStart w:id="0" w:name="_Toc77597707"/>
      <w:bookmarkStart w:id="1" w:name="_Toc81057268"/>
      <w:r>
        <w:rPr>
          <w:rFonts w:ascii="Times New Roman" w:hAnsi="Times New Roman" w:cs="Times New Roman"/>
          <w:color w:val="auto"/>
          <w:sz w:val="24"/>
          <w:szCs w:val="24"/>
          <w:lang w:val="en-US"/>
        </w:rPr>
        <w:t>TINGKAT PEMAHAMAM UMKM OBAT TRADISIONAL TERHADAP REGULASI PELABELAN KEMASAN</w:t>
      </w:r>
    </w:p>
    <w:p>
      <w:pPr>
        <w:jc w:val="center"/>
        <w:rPr>
          <w:rFonts w:ascii="Times New Roman" w:hAnsi="Times New Roman" w:cs="Times New Roman"/>
          <w:b/>
          <w:bCs/>
          <w:i/>
          <w:iCs/>
          <w:color w:val="auto"/>
          <w:sz w:val="24"/>
          <w:szCs w:val="24"/>
          <w:lang w:val="en-US"/>
        </w:rPr>
      </w:pPr>
    </w:p>
    <w:p>
      <w:pPr>
        <w:jc w:val="center"/>
        <w:rPr>
          <w:rFonts w:ascii="Times New Roman" w:hAnsi="Times New Roman" w:cs="Times New Roman"/>
          <w:b/>
          <w:bCs/>
          <w:i/>
          <w:iCs/>
          <w:color w:val="auto"/>
          <w:sz w:val="24"/>
          <w:szCs w:val="24"/>
          <w:lang w:val="en-US"/>
        </w:rPr>
      </w:pPr>
      <w:r>
        <w:rPr>
          <w:rFonts w:hint="default" w:ascii="Times New Roman" w:hAnsi="Times New Roman"/>
          <w:b/>
          <w:bCs/>
          <w:i/>
          <w:iCs/>
          <w:color w:val="auto"/>
          <w:sz w:val="24"/>
          <w:szCs w:val="24"/>
          <w:lang w:val="en-US"/>
        </w:rPr>
        <w:t>Level of Understanding of the Small and Medium Enterprises Traditional Medicine to Regulations Labeling Packaging</w:t>
      </w:r>
    </w:p>
    <w:p>
      <w:pPr>
        <w:pStyle w:val="2"/>
        <w:jc w:val="center"/>
        <w:rPr>
          <w:rFonts w:ascii="Times New Roman" w:hAnsi="Times New Roman" w:cs="Times New Roman"/>
          <w:color w:val="auto"/>
          <w:sz w:val="24"/>
          <w:szCs w:val="24"/>
        </w:rPr>
      </w:pPr>
      <w:r>
        <w:rPr>
          <w:rFonts w:ascii="Times New Roman" w:hAnsi="Times New Roman" w:cs="Times New Roman"/>
          <w:color w:val="auto"/>
          <w:sz w:val="24"/>
          <w:szCs w:val="24"/>
        </w:rPr>
        <w:t>ABSTRAK</w:t>
      </w:r>
      <w:bookmarkEnd w:id="0"/>
      <w:bookmarkEnd w:id="1"/>
    </w:p>
    <w:p>
      <w:pPr>
        <w:spacing w:line="240" w:lineRule="auto"/>
        <w:jc w:val="center"/>
        <w:rPr>
          <w:rFonts w:ascii="Times New Roman" w:hAnsi="Times New Roman" w:cs="Times New Roman"/>
          <w:b/>
          <w:sz w:val="24"/>
          <w:szCs w:val="24"/>
        </w:rPr>
      </w:pPr>
    </w:p>
    <w:p>
      <w:pPr>
        <w:jc w:val="both"/>
        <w:rPr>
          <w:rFonts w:ascii="Times New Roman" w:hAnsi="Times New Roman" w:cs="Times New Roman"/>
          <w:i/>
          <w:sz w:val="24"/>
          <w:szCs w:val="24"/>
        </w:rPr>
      </w:pPr>
      <w:r>
        <w:rPr>
          <w:rFonts w:ascii="Times New Roman" w:hAnsi="Times New Roman" w:cs="Times New Roman"/>
          <w:i/>
          <w:sz w:val="24"/>
          <w:szCs w:val="24"/>
        </w:rPr>
        <w:t xml:space="preserve">During a pandemic like this, the use of traditional medicines is increasing, therefore the role of packaging labels is very important to provide information about these products. The label on the packaging of traditional medicinal products must contain objective, complete and clear information and not mislead the public. The method used is the method of observation and literature study. The results of this method can be concluded that UKOT producers still do not understand well about labeling of traditional medicine packaging because based on the data table graph shows that 30 of their product designs are still not in accordance with the provisions of labeling/marking traditional medicine and from pie chart data, information can be obtained. False or misleading information that most often occurs is information on Efficacy Claims, Product Composition, and Warnings/Cautions by 13%. </w:t>
      </w:r>
      <w:r>
        <w:rPr>
          <w:rFonts w:ascii="Times New Roman" w:hAnsi="Times New Roman" w:cs="Times New Roman"/>
          <w:i/>
          <w:sz w:val="24"/>
          <w:szCs w:val="24"/>
          <w:lang w:val="en-US"/>
        </w:rPr>
        <w:t>Knowledge level of traditional medicine SME concerning labelling of package relatively low</w:t>
      </w:r>
      <w:r>
        <w:rPr>
          <w:rFonts w:ascii="Times New Roman" w:hAnsi="Times New Roman" w:cs="Times New Roman"/>
          <w:i/>
          <w:sz w:val="24"/>
          <w:szCs w:val="24"/>
        </w:rPr>
        <w:t>.</w:t>
      </w:r>
    </w:p>
    <w:p>
      <w:p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Pr>
          <w:rFonts w:ascii="Times New Roman" w:hAnsi="Times New Roman" w:cs="Times New Roman"/>
          <w:i/>
          <w:sz w:val="24"/>
          <w:szCs w:val="24"/>
        </w:rPr>
        <w:t>Labeling, Traditional Medicine, Information, Products</w:t>
      </w:r>
      <w:r>
        <w:rPr>
          <w:rFonts w:ascii="Times New Roman" w:hAnsi="Times New Roman" w:cs="Times New Roman"/>
          <w:sz w:val="24"/>
          <w:szCs w:val="24"/>
        </w:rPr>
        <w:t>.</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Dimasa pandemi seperti ini penggunaan obat tradisional semakin meningkat maka dari itu peran label kemasan sangat penting untuk memberikan informasi mengenai produk tersebut. Label pada kemasan produk obat tradisional harus berisikan informasi obyektif, lengkap dan jelas serta tidak menyesatkan masyarakat. Metode yang digunakan yaitu metode observasi dan studi pustaka. Hasil dari metode tersebut dap</w:t>
      </w:r>
      <w:bookmarkStart w:id="2" w:name="_GoBack"/>
      <w:bookmarkEnd w:id="2"/>
      <w:r>
        <w:rPr>
          <w:rFonts w:ascii="Times New Roman" w:hAnsi="Times New Roman" w:cs="Times New Roman"/>
          <w:sz w:val="24"/>
          <w:szCs w:val="24"/>
          <w:lang w:val="zh-CN"/>
        </w:rPr>
        <w:t>at disimpulkan bahwa produsen UKOT masih belum memahami secara baik tentang pelabelan kemasan obat tradisional karena berdasarkan dari data table grafik menunjukan bahwa 30 desain produk mereka masih belum sesuai dengan ketentuan pelabelan/penandaan obat tradisional dan dari data diagram pie chart dapat diketahui informasi salah atau menyesatkan yang paling banyak terjadi adalah informasi Klaim Khasiat, Komposisi Produk, dan Peringatan/Perhatian sebesar 13%. Tingkat pemahaman UMKM obat tradisional mengenai pelabelan kemasan masih relative rendah</w:t>
      </w:r>
      <w:r>
        <w:rPr>
          <w:rFonts w:ascii="Times New Roman" w:hAnsi="Times New Roman" w:cs="Times New Roman"/>
          <w:sz w:val="24"/>
          <w:szCs w:val="24"/>
          <w:lang w:val="en-US"/>
        </w:rPr>
        <w:t>.</w:t>
      </w:r>
    </w:p>
    <w:p>
      <w:pPr>
        <w:rPr>
          <w:rFonts w:ascii="Times New Roman" w:hAnsi="Times New Roman" w:cs="Times New Roman"/>
          <w:i/>
          <w:sz w:val="24"/>
          <w:szCs w:val="24"/>
        </w:rPr>
      </w:pPr>
      <w:r>
        <w:rPr>
          <w:rFonts w:ascii="Times New Roman" w:hAnsi="Times New Roman" w:cs="Times New Roman"/>
          <w:b/>
          <w:sz w:val="24"/>
          <w:szCs w:val="24"/>
        </w:rPr>
        <w:t xml:space="preserve">Kata Kunci </w:t>
      </w:r>
      <w:r>
        <w:rPr>
          <w:rFonts w:ascii="Times New Roman" w:hAnsi="Times New Roman" w:cs="Times New Roman"/>
          <w:sz w:val="24"/>
          <w:szCs w:val="24"/>
        </w:rPr>
        <w:t xml:space="preserve">: </w:t>
      </w:r>
      <w:r>
        <w:rPr>
          <w:rFonts w:ascii="Times New Roman" w:hAnsi="Times New Roman" w:cs="Times New Roman"/>
          <w:sz w:val="24"/>
          <w:szCs w:val="24"/>
          <w:lang w:val="zh-CN"/>
        </w:rPr>
        <w:t>Pelabelan, Obat Tradisional, Informasi, Produk</w:t>
      </w:r>
      <w:r>
        <w:rPr>
          <w:rFonts w:ascii="Times New Roman" w:hAnsi="Times New Roman" w:cs="Times New Roman"/>
          <w:i/>
          <w:sz w:val="24"/>
          <w:szCs w:val="24"/>
        </w:rPr>
        <w:t>.</w:t>
      </w:r>
    </w:p>
    <w:p>
      <w:pPr>
        <w:rPr>
          <w:rFonts w:ascii="Times New Roman" w:hAnsi="Times New Roman" w:cs="Times New Roman"/>
          <w:i/>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A13"/>
    <w:rsid w:val="000140AB"/>
    <w:rsid w:val="001C5A13"/>
    <w:rsid w:val="4B4E4336"/>
    <w:rsid w:val="7641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5"/>
    <w:qFormat/>
    <w:uiPriority w:val="1"/>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1"/>
    <w:rPr>
      <w:rFonts w:asciiTheme="majorHAnsi" w:hAnsiTheme="majorHAnsi" w:eastAsiaTheme="majorEastAsia" w:cstheme="majorBidi"/>
      <w:b/>
      <w:bCs/>
      <w:color w:val="2E75B6" w:themeColor="accent1" w:themeShade="BF"/>
      <w:sz w:val="28"/>
      <w:szCs w:val="28"/>
      <w:lang w:val="id-I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321</Words>
  <Characters>1833</Characters>
  <Lines>15</Lines>
  <Paragraphs>4</Paragraphs>
  <TotalTime>19</TotalTime>
  <ScaleCrop>false</ScaleCrop>
  <LinksUpToDate>false</LinksUpToDate>
  <CharactersWithSpaces>2150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2021-11-03T12:50:00Z</dcterms:created>
  <dc:creator>DIMAS-BAYU</dc:creator>
  <cp:lastModifiedBy>hp</cp:lastModifiedBy>
  <dcterms:modified xsi:type="dcterms:W3CDTF">2021-11-14T01:45:18Z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093B97B2B2B6411480DEEEFEAC71F4FA</vt:lpwstr>
  </property>
</Properties>
</file>