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0976" w14:textId="33CF201D" w:rsidR="009819AE" w:rsidRDefault="009819AE" w:rsidP="009819AE">
      <w:pPr>
        <w:pStyle w:val="NormalWeb"/>
        <w:spacing w:before="0" w:beforeAutospacing="0" w:after="0" w:afterAutospacing="0"/>
        <w:jc w:val="center"/>
        <w:rPr>
          <w:rStyle w:val="Strong"/>
          <w:color w:val="0E101A"/>
        </w:rPr>
      </w:pPr>
      <w:r>
        <w:rPr>
          <w:rStyle w:val="Strong"/>
          <w:color w:val="0E101A"/>
        </w:rPr>
        <w:t>Predictors Preventive Behavior Against COVID-19 among People Living in Sub-Urban Area a Year after Pandemic</w:t>
      </w:r>
    </w:p>
    <w:p w14:paraId="7C9659AD" w14:textId="7FF353E8" w:rsidR="00FD016D" w:rsidRDefault="00FD016D" w:rsidP="00D9294C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14:paraId="47DBDF2F" w14:textId="094E8996" w:rsidR="00FD016D" w:rsidRPr="00FD016D" w:rsidRDefault="00FD016D" w:rsidP="00FD016D">
      <w:pPr>
        <w:pStyle w:val="NormalWeb"/>
        <w:spacing w:before="0" w:beforeAutospacing="0" w:after="0" w:afterAutospacing="0"/>
        <w:jc w:val="center"/>
        <w:rPr>
          <w:rStyle w:val="Strong"/>
          <w:b w:val="0"/>
          <w:bCs w:val="0"/>
          <w:color w:val="0E101A"/>
        </w:rPr>
      </w:pPr>
      <w:r w:rsidRPr="00FD016D">
        <w:rPr>
          <w:rStyle w:val="Strong"/>
          <w:b w:val="0"/>
          <w:bCs w:val="0"/>
          <w:color w:val="0E101A"/>
        </w:rPr>
        <w:t>Karina Megasari Winahyu</w:t>
      </w:r>
      <w:r w:rsidR="00D9294C">
        <w:rPr>
          <w:rStyle w:val="Strong"/>
          <w:b w:val="0"/>
          <w:bCs w:val="0"/>
          <w:color w:val="0E101A"/>
          <w:vertAlign w:val="superscript"/>
        </w:rPr>
        <w:t>*</w:t>
      </w:r>
      <w:r w:rsidRPr="00FD016D">
        <w:rPr>
          <w:rStyle w:val="Strong"/>
          <w:b w:val="0"/>
          <w:bCs w:val="0"/>
          <w:color w:val="0E101A"/>
        </w:rPr>
        <w:t>, Imas Yoyoh, Eriyono Budi Wijoyo, Rizkiyani Istifada, Kartini Kartini</w:t>
      </w:r>
      <w:r>
        <w:rPr>
          <w:rStyle w:val="Strong"/>
          <w:b w:val="0"/>
          <w:bCs w:val="0"/>
          <w:color w:val="0E101A"/>
        </w:rPr>
        <w:t>, Annisaa Fitrah Umara</w:t>
      </w:r>
    </w:p>
    <w:p w14:paraId="5AA331CC" w14:textId="556C7045" w:rsidR="009819AE" w:rsidRDefault="009819AE" w:rsidP="009819AE">
      <w:pPr>
        <w:pStyle w:val="NormalWeb"/>
        <w:spacing w:before="0" w:beforeAutospacing="0" w:after="0" w:afterAutospacing="0"/>
        <w:jc w:val="center"/>
        <w:rPr>
          <w:rStyle w:val="Strong"/>
          <w:b w:val="0"/>
          <w:bCs w:val="0"/>
          <w:color w:val="0E101A"/>
        </w:rPr>
      </w:pPr>
    </w:p>
    <w:p w14:paraId="3C1BEEC5" w14:textId="2B894176" w:rsidR="007246B9" w:rsidRDefault="00D9294C" w:rsidP="009819AE">
      <w:pPr>
        <w:pStyle w:val="NormalWeb"/>
        <w:spacing w:before="0" w:beforeAutospacing="0" w:after="0" w:afterAutospacing="0"/>
        <w:jc w:val="center"/>
        <w:rPr>
          <w:rStyle w:val="Strong"/>
          <w:b w:val="0"/>
          <w:bCs w:val="0"/>
          <w:color w:val="0E101A"/>
        </w:rPr>
      </w:pPr>
      <w:r>
        <w:rPr>
          <w:rStyle w:val="Strong"/>
          <w:b w:val="0"/>
          <w:bCs w:val="0"/>
          <w:color w:val="0E101A"/>
        </w:rPr>
        <w:t xml:space="preserve">Fakultas Ilmu Kesehatan, </w:t>
      </w:r>
      <w:r w:rsidR="007246B9">
        <w:rPr>
          <w:rStyle w:val="Strong"/>
          <w:b w:val="0"/>
          <w:bCs w:val="0"/>
          <w:color w:val="0E101A"/>
        </w:rPr>
        <w:t>Universitas Muhammadiyah Tangerang</w:t>
      </w:r>
    </w:p>
    <w:p w14:paraId="33717D5D" w14:textId="77777777" w:rsidR="00D9294C" w:rsidRDefault="00D9294C" w:rsidP="009819AE">
      <w:pPr>
        <w:pStyle w:val="NormalWeb"/>
        <w:spacing w:before="0" w:beforeAutospacing="0" w:after="0" w:afterAutospacing="0"/>
        <w:jc w:val="center"/>
        <w:rPr>
          <w:rStyle w:val="Strong"/>
          <w:b w:val="0"/>
          <w:bCs w:val="0"/>
          <w:color w:val="0E101A"/>
        </w:rPr>
      </w:pPr>
    </w:p>
    <w:p w14:paraId="5F2825A6" w14:textId="5F754DC3" w:rsidR="00D9294C" w:rsidRPr="007246B9" w:rsidRDefault="00D9294C" w:rsidP="009819AE">
      <w:pPr>
        <w:pStyle w:val="NormalWeb"/>
        <w:spacing w:before="0" w:beforeAutospacing="0" w:after="0" w:afterAutospacing="0"/>
        <w:jc w:val="center"/>
        <w:rPr>
          <w:rStyle w:val="Strong"/>
          <w:b w:val="0"/>
          <w:bCs w:val="0"/>
          <w:color w:val="0E101A"/>
        </w:rPr>
      </w:pPr>
      <w:r>
        <w:rPr>
          <w:rStyle w:val="Strong"/>
          <w:b w:val="0"/>
          <w:bCs w:val="0"/>
          <w:color w:val="0E101A"/>
        </w:rPr>
        <w:t xml:space="preserve">*Correspondence to: </w:t>
      </w:r>
      <w:hyperlink r:id="rId4" w:history="1">
        <w:r w:rsidRPr="00B6663C">
          <w:rPr>
            <w:rStyle w:val="Hyperlink"/>
          </w:rPr>
          <w:t>karinawinahyu@yahoo.com</w:t>
        </w:r>
      </w:hyperlink>
      <w:r>
        <w:rPr>
          <w:rStyle w:val="Strong"/>
          <w:b w:val="0"/>
          <w:bCs w:val="0"/>
          <w:color w:val="0E101A"/>
        </w:rPr>
        <w:t xml:space="preserve"> </w:t>
      </w:r>
    </w:p>
    <w:p w14:paraId="0099DCAA" w14:textId="77777777" w:rsidR="00B139B9" w:rsidRDefault="00B139B9" w:rsidP="009819AE">
      <w:pPr>
        <w:pStyle w:val="NormalWeb"/>
        <w:spacing w:before="0" w:beforeAutospacing="0" w:after="0" w:afterAutospacing="0"/>
        <w:jc w:val="center"/>
        <w:rPr>
          <w:rStyle w:val="Strong"/>
          <w:color w:val="0E101A"/>
        </w:rPr>
      </w:pPr>
    </w:p>
    <w:p w14:paraId="0BA6874D" w14:textId="77777777" w:rsidR="009819AE" w:rsidRDefault="009819AE" w:rsidP="009819AE">
      <w:pPr>
        <w:pStyle w:val="NormalWeb"/>
        <w:spacing w:before="0" w:beforeAutospacing="0" w:after="0" w:afterAutospacing="0"/>
        <w:jc w:val="center"/>
        <w:rPr>
          <w:rStyle w:val="Strong"/>
          <w:color w:val="0E101A"/>
        </w:rPr>
      </w:pPr>
    </w:p>
    <w:p w14:paraId="06624B2A" w14:textId="29B303F5" w:rsidR="009819AE" w:rsidRDefault="009819AE" w:rsidP="009819AE">
      <w:pPr>
        <w:pStyle w:val="NormalWeb"/>
        <w:spacing w:before="0" w:beforeAutospacing="0" w:after="0" w:afterAutospacing="0"/>
        <w:jc w:val="center"/>
        <w:rPr>
          <w:rStyle w:val="Strong"/>
          <w:color w:val="0E101A"/>
        </w:rPr>
      </w:pPr>
      <w:r>
        <w:rPr>
          <w:rStyle w:val="Strong"/>
          <w:color w:val="0E101A"/>
        </w:rPr>
        <w:t>Abstract</w:t>
      </w:r>
    </w:p>
    <w:p w14:paraId="53AB8933" w14:textId="77777777" w:rsidR="00B139B9" w:rsidRDefault="00B139B9" w:rsidP="009819AE">
      <w:pPr>
        <w:pStyle w:val="NormalWeb"/>
        <w:spacing w:before="0" w:beforeAutospacing="0" w:after="0" w:afterAutospacing="0"/>
        <w:jc w:val="center"/>
        <w:rPr>
          <w:color w:val="0E101A"/>
        </w:rPr>
      </w:pPr>
    </w:p>
    <w:p w14:paraId="424389D3" w14:textId="67E54C67" w:rsidR="009819AE" w:rsidRDefault="009819AE" w:rsidP="00FD016D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Corona Virus Disease 19 (COVID-19) has dramatically impacted people's lives by its uncertainty. While preventive behavior is</w:t>
      </w:r>
      <w:r w:rsidR="00FD016D">
        <w:rPr>
          <w:color w:val="0E101A"/>
        </w:rPr>
        <w:t xml:space="preserve"> crucial</w:t>
      </w:r>
      <w:r>
        <w:rPr>
          <w:color w:val="0E101A"/>
        </w:rPr>
        <w:t>, factors contributing to adopting such behavior are varied in a specific context. This study aimed to examine predictors of COVID-19 preventive behavior of people living in the suburban area of Indonesia one year after the pandemic. A cross-sectional, correlational study recruited 246 people living in a suburban area, Tangerang, Indonesia. A form of personal characteristics, vaccine acceptance, self-efficacy, COVID-19 knowledge, and COVID-19 prevention behavior questionnaires were provided based on validity and reliability test. Factor predictors of COVID-19 prevention behavior were analyzed by linear regression.</w:t>
      </w:r>
      <w:r w:rsidR="008100E0">
        <w:rPr>
          <w:color w:val="0E101A"/>
        </w:rPr>
        <w:t xml:space="preserve"> </w:t>
      </w:r>
      <w:r>
        <w:rPr>
          <w:color w:val="0E101A"/>
        </w:rPr>
        <w:t>The</w:t>
      </w:r>
      <w:r w:rsidR="00485FE9">
        <w:rPr>
          <w:color w:val="0E101A"/>
        </w:rPr>
        <w:t xml:space="preserve"> results</w:t>
      </w:r>
      <w:r>
        <w:rPr>
          <w:color w:val="0E101A"/>
        </w:rPr>
        <w:t xml:space="preserve"> </w:t>
      </w:r>
      <w:r w:rsidR="00485FE9">
        <w:rPr>
          <w:color w:val="0E101A"/>
        </w:rPr>
        <w:t>revealed</w:t>
      </w:r>
      <w:r>
        <w:rPr>
          <w:color w:val="0E101A"/>
        </w:rPr>
        <w:t xml:space="preserve"> that age negatively predicted preventive behavior, while years of education and self-efficacy positively predicted COVID-19 prevention behavior among people living in a suburban area. 9.6 % of the variation in COVID-19 preventive behavior in people living in suburban areas could be explained by age, education, vaccine acceptance, self-efficacy, and knowledge about COVID-19.</w:t>
      </w:r>
      <w:r w:rsidR="008100E0">
        <w:rPr>
          <w:color w:val="0E101A"/>
        </w:rPr>
        <w:t xml:space="preserve"> </w:t>
      </w:r>
      <w:r>
        <w:rPr>
          <w:color w:val="0E101A"/>
        </w:rPr>
        <w:t>The study suggests that older age, low education, and poor self-efficacy need to be the priority group of concern in promoting the adoption of preventive behavior against the COVID-19 pandemic.</w:t>
      </w:r>
    </w:p>
    <w:p w14:paraId="340B2D16" w14:textId="77777777" w:rsidR="009819AE" w:rsidRDefault="009819AE" w:rsidP="00FD016D">
      <w:pPr>
        <w:pStyle w:val="NormalWeb"/>
        <w:spacing w:before="0" w:beforeAutospacing="0" w:after="0" w:afterAutospacing="0"/>
        <w:jc w:val="both"/>
        <w:rPr>
          <w:color w:val="0E101A"/>
        </w:rPr>
      </w:pPr>
    </w:p>
    <w:p w14:paraId="2BCD6FC6" w14:textId="77777777" w:rsidR="009819AE" w:rsidRDefault="009819AE" w:rsidP="00FD016D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rStyle w:val="Strong"/>
          <w:color w:val="0E101A"/>
        </w:rPr>
        <w:t>Keywords: </w:t>
      </w:r>
    </w:p>
    <w:p w14:paraId="0345BD0D" w14:textId="77777777" w:rsidR="009819AE" w:rsidRDefault="009819AE" w:rsidP="00FD016D">
      <w:pPr>
        <w:pStyle w:val="NormalWeb"/>
        <w:spacing w:before="0" w:beforeAutospacing="0" w:after="0" w:afterAutospacing="0"/>
        <w:jc w:val="both"/>
        <w:rPr>
          <w:color w:val="0E101A"/>
        </w:rPr>
      </w:pPr>
      <w:r>
        <w:rPr>
          <w:color w:val="0E101A"/>
        </w:rPr>
        <w:t>COVID-19 Preventive Behavior; Self-efficacy, Vaccine Acceptance</w:t>
      </w:r>
    </w:p>
    <w:p w14:paraId="269408C4" w14:textId="77777777" w:rsidR="009819AE" w:rsidRPr="009819AE" w:rsidRDefault="009819AE" w:rsidP="009819AE"/>
    <w:sectPr w:rsidR="009819AE" w:rsidRPr="0098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AE"/>
    <w:rsid w:val="00485FE9"/>
    <w:rsid w:val="007246B9"/>
    <w:rsid w:val="008100E0"/>
    <w:rsid w:val="009819AE"/>
    <w:rsid w:val="00B139B9"/>
    <w:rsid w:val="00D9294C"/>
    <w:rsid w:val="00F63BC8"/>
    <w:rsid w:val="00FD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C149"/>
  <w15:chartTrackingRefBased/>
  <w15:docId w15:val="{F9A11601-D449-4B16-B630-374B86A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819AE"/>
    <w:rPr>
      <w:b/>
      <w:bCs/>
    </w:rPr>
  </w:style>
  <w:style w:type="character" w:styleId="Hyperlink">
    <w:name w:val="Hyperlink"/>
    <w:basedOn w:val="DefaultParagraphFont"/>
    <w:uiPriority w:val="99"/>
    <w:unhideWhenUsed/>
    <w:rsid w:val="00D92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rinawinahy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MEGASARI WINAHYU</dc:creator>
  <cp:keywords/>
  <dc:description/>
  <cp:lastModifiedBy>KARINA MEGASARI WINAHYU</cp:lastModifiedBy>
  <cp:revision>3</cp:revision>
  <dcterms:created xsi:type="dcterms:W3CDTF">2021-11-14T07:56:00Z</dcterms:created>
  <dcterms:modified xsi:type="dcterms:W3CDTF">2021-11-14T08:31:00Z</dcterms:modified>
</cp:coreProperties>
</file>