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3DC1" w:rsidRDefault="00713DC1" w:rsidP="00713DC1">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ABSTRACT</w:t>
      </w:r>
    </w:p>
    <w:p w:rsidR="00713DC1" w:rsidRDefault="00713DC1" w:rsidP="00713DC1">
      <w:pPr>
        <w:spacing w:after="0" w:line="360" w:lineRule="auto"/>
        <w:jc w:val="center"/>
        <w:rPr>
          <w:rFonts w:ascii="Times New Roman" w:hAnsi="Times New Roman" w:cs="Times New Roman"/>
          <w:b/>
          <w:sz w:val="24"/>
          <w:szCs w:val="24"/>
        </w:rPr>
      </w:pPr>
    </w:p>
    <w:p w:rsidR="00713DC1" w:rsidRDefault="00713DC1" w:rsidP="00713DC1">
      <w:pPr>
        <w:tabs>
          <w:tab w:val="left" w:pos="1440"/>
          <w:tab w:val="left" w:pos="180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Nama</w:t>
      </w:r>
      <w:r>
        <w:rPr>
          <w:rFonts w:ascii="Times New Roman" w:hAnsi="Times New Roman" w:cs="Times New Roman"/>
          <w:sz w:val="24"/>
          <w:szCs w:val="24"/>
        </w:rPr>
        <w:tab/>
        <w:t>:</w:t>
      </w:r>
      <w:r>
        <w:rPr>
          <w:rFonts w:ascii="Times New Roman" w:hAnsi="Times New Roman" w:cs="Times New Roman"/>
          <w:sz w:val="24"/>
          <w:szCs w:val="24"/>
        </w:rPr>
        <w:tab/>
        <w:t>Alexcius Winang Bayu Seno</w:t>
      </w:r>
    </w:p>
    <w:p w:rsidR="00713DC1" w:rsidRDefault="00713DC1" w:rsidP="00713DC1">
      <w:pPr>
        <w:tabs>
          <w:tab w:val="left" w:pos="1440"/>
          <w:tab w:val="left" w:pos="180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Program Studi</w:t>
      </w:r>
      <w:r>
        <w:rPr>
          <w:rFonts w:ascii="Times New Roman" w:hAnsi="Times New Roman" w:cs="Times New Roman"/>
          <w:sz w:val="24"/>
          <w:szCs w:val="24"/>
        </w:rPr>
        <w:tab/>
        <w:t>:</w:t>
      </w:r>
      <w:r>
        <w:rPr>
          <w:rFonts w:ascii="Times New Roman" w:hAnsi="Times New Roman" w:cs="Times New Roman"/>
          <w:sz w:val="24"/>
          <w:szCs w:val="24"/>
        </w:rPr>
        <w:tab/>
        <w:t>Magister Manajemen</w:t>
      </w:r>
    </w:p>
    <w:p w:rsidR="00713DC1" w:rsidRPr="00522C4F" w:rsidRDefault="00713DC1" w:rsidP="00713DC1">
      <w:pPr>
        <w:tabs>
          <w:tab w:val="left" w:pos="1440"/>
          <w:tab w:val="left" w:pos="1800"/>
        </w:tabs>
        <w:spacing w:after="0" w:line="360" w:lineRule="auto"/>
        <w:ind w:left="1800" w:hanging="1800"/>
        <w:jc w:val="both"/>
        <w:rPr>
          <w:rFonts w:ascii="Times New Roman" w:hAnsi="Times New Roman" w:cs="Times New Roman"/>
          <w:sz w:val="24"/>
          <w:szCs w:val="24"/>
        </w:rPr>
      </w:pPr>
      <w:r>
        <w:rPr>
          <w:rFonts w:ascii="Times New Roman" w:hAnsi="Times New Roman" w:cs="Times New Roman"/>
          <w:sz w:val="24"/>
          <w:szCs w:val="24"/>
        </w:rPr>
        <w:t>Judul</w:t>
      </w:r>
      <w:r>
        <w:rPr>
          <w:rFonts w:ascii="Times New Roman" w:hAnsi="Times New Roman" w:cs="Times New Roman"/>
          <w:sz w:val="24"/>
          <w:szCs w:val="24"/>
        </w:rPr>
        <w:tab/>
        <w:t>:</w:t>
      </w:r>
      <w:r>
        <w:rPr>
          <w:rFonts w:ascii="Times New Roman" w:hAnsi="Times New Roman" w:cs="Times New Roman"/>
          <w:sz w:val="24"/>
          <w:szCs w:val="24"/>
        </w:rPr>
        <w:tab/>
      </w:r>
      <w:r w:rsidRPr="00522C4F">
        <w:rPr>
          <w:rFonts w:ascii="Times New Roman" w:hAnsi="Times New Roman" w:cs="Times New Roman"/>
          <w:sz w:val="24"/>
          <w:szCs w:val="24"/>
        </w:rPr>
        <w:t>Investor Perception Analysis on Priority Benefits of Corporate Income Tax Incentives in Indonesia</w:t>
      </w:r>
    </w:p>
    <w:p w:rsidR="00713DC1" w:rsidRDefault="00713DC1" w:rsidP="00713DC1">
      <w:pPr>
        <w:spacing w:after="0" w:line="360" w:lineRule="auto"/>
        <w:jc w:val="center"/>
        <w:rPr>
          <w:rFonts w:ascii="Times New Roman" w:hAnsi="Times New Roman" w:cs="Times New Roman"/>
          <w:b/>
          <w:sz w:val="24"/>
          <w:szCs w:val="24"/>
        </w:rPr>
      </w:pPr>
    </w:p>
    <w:p w:rsidR="00713DC1" w:rsidRPr="00EB3499" w:rsidRDefault="00713DC1" w:rsidP="00713DC1">
      <w:pPr>
        <w:spacing w:after="120" w:line="276" w:lineRule="auto"/>
        <w:jc w:val="both"/>
        <w:rPr>
          <w:rFonts w:ascii="Times New Roman" w:hAnsi="Times New Roman" w:cs="Times New Roman"/>
          <w:sz w:val="24"/>
          <w:szCs w:val="24"/>
        </w:rPr>
      </w:pPr>
      <w:r w:rsidRPr="00EB3499">
        <w:rPr>
          <w:rFonts w:ascii="Times New Roman" w:hAnsi="Times New Roman" w:cs="Times New Roman"/>
          <w:sz w:val="24"/>
          <w:szCs w:val="24"/>
        </w:rPr>
        <w:t xml:space="preserve">This paper analyzes the benefits of incentives that are most desired by investors. This study focuses to find the most attractive incentives benefits and propose efficient procedure in applying corporate income tax incentives. First, interviews were conducted with experts to get their views on the benefits of tax </w:t>
      </w:r>
      <w:r w:rsidRPr="00EB3499">
        <w:rPr>
          <w:rFonts w:ascii="Times New Roman" w:eastAsia="Times New Roman" w:hAnsi="Times New Roman" w:cs="Times New Roman"/>
          <w:color w:val="222222"/>
          <w:sz w:val="24"/>
          <w:szCs w:val="24"/>
          <w:shd w:val="clear" w:color="auto" w:fill="FFFFFF"/>
        </w:rPr>
        <w:t>incentives</w:t>
      </w:r>
      <w:r w:rsidRPr="00EB3499">
        <w:rPr>
          <w:rFonts w:ascii="Times New Roman" w:hAnsi="Times New Roman" w:cs="Times New Roman"/>
          <w:sz w:val="24"/>
          <w:szCs w:val="24"/>
        </w:rPr>
        <w:t xml:space="preserve"> in Indonesia. Furthermore, a survey was conducted to potential investors in manufacturing companies. An A</w:t>
      </w:r>
      <w:r>
        <w:rPr>
          <w:rFonts w:ascii="Times New Roman" w:hAnsi="Times New Roman" w:cs="Times New Roman"/>
          <w:sz w:val="24"/>
          <w:szCs w:val="24"/>
        </w:rPr>
        <w:t xml:space="preserve">nalytic Hierarchy Process (AHP) are conducted </w:t>
      </w:r>
      <w:r w:rsidRPr="00EB3499">
        <w:rPr>
          <w:rFonts w:ascii="Times New Roman" w:hAnsi="Times New Roman" w:cs="Times New Roman"/>
          <w:sz w:val="24"/>
          <w:szCs w:val="24"/>
        </w:rPr>
        <w:t xml:space="preserve">to determine which fiscal benefit incentives have the most attractive for investors. We find that corporate income tax exemption for a certain period of time is the most attractive benefit for investors. </w:t>
      </w:r>
      <w:r>
        <w:rPr>
          <w:rFonts w:ascii="Times New Roman" w:hAnsi="Times New Roman" w:cs="Times New Roman"/>
          <w:sz w:val="24"/>
          <w:szCs w:val="24"/>
        </w:rPr>
        <w:t>Tax allowance</w:t>
      </w:r>
      <w:r w:rsidRPr="00522C4F">
        <w:rPr>
          <w:rFonts w:ascii="Times New Roman" w:hAnsi="Times New Roman" w:cs="Times New Roman"/>
          <w:sz w:val="24"/>
          <w:szCs w:val="24"/>
        </w:rPr>
        <w:t xml:space="preserve"> </w:t>
      </w:r>
      <w:r>
        <w:rPr>
          <w:rFonts w:ascii="Times New Roman" w:hAnsi="Times New Roman" w:cs="Times New Roman"/>
          <w:sz w:val="24"/>
          <w:szCs w:val="24"/>
        </w:rPr>
        <w:t xml:space="preserve">scheme attracted </w:t>
      </w:r>
      <w:r w:rsidRPr="00522C4F">
        <w:rPr>
          <w:rFonts w:ascii="Times New Roman" w:hAnsi="Times New Roman" w:cs="Times New Roman"/>
          <w:sz w:val="24"/>
          <w:szCs w:val="24"/>
        </w:rPr>
        <w:t xml:space="preserve">manufacturing companies because the calculation of benefits is based on invested </w:t>
      </w:r>
      <w:r>
        <w:rPr>
          <w:rFonts w:ascii="Times New Roman" w:hAnsi="Times New Roman" w:cs="Times New Roman"/>
          <w:sz w:val="24"/>
          <w:szCs w:val="24"/>
        </w:rPr>
        <w:t xml:space="preserve">fixed </w:t>
      </w:r>
      <w:r w:rsidRPr="00522C4F">
        <w:rPr>
          <w:rFonts w:ascii="Times New Roman" w:hAnsi="Times New Roman" w:cs="Times New Roman"/>
          <w:sz w:val="24"/>
          <w:szCs w:val="24"/>
        </w:rPr>
        <w:t>assets</w:t>
      </w:r>
      <w:r w:rsidRPr="00EB3499">
        <w:rPr>
          <w:rFonts w:ascii="Times New Roman" w:hAnsi="Times New Roman" w:cs="Times New Roman"/>
          <w:sz w:val="24"/>
          <w:szCs w:val="24"/>
        </w:rPr>
        <w:t>. This study contributes to provide initial input regarding the formulation of well-targeted incentives.</w:t>
      </w:r>
    </w:p>
    <w:p w:rsidR="00713DC1" w:rsidRDefault="00713DC1" w:rsidP="00713DC1">
      <w:pPr>
        <w:spacing w:after="0" w:line="360" w:lineRule="auto"/>
        <w:jc w:val="center"/>
        <w:rPr>
          <w:rFonts w:ascii="Times New Roman" w:hAnsi="Times New Roman" w:cs="Times New Roman"/>
          <w:b/>
          <w:sz w:val="24"/>
          <w:szCs w:val="24"/>
        </w:rPr>
      </w:pPr>
    </w:p>
    <w:p w:rsidR="00713DC1" w:rsidRPr="00110DA3" w:rsidRDefault="00713DC1" w:rsidP="00713DC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Keywords</w:t>
      </w:r>
      <w:r w:rsidRPr="00110DA3">
        <w:rPr>
          <w:rFonts w:ascii="Times New Roman" w:hAnsi="Times New Roman" w:cs="Times New Roman"/>
          <w:sz w:val="24"/>
          <w:szCs w:val="24"/>
        </w:rPr>
        <w:t xml:space="preserve">: </w:t>
      </w:r>
      <w:r>
        <w:rPr>
          <w:rFonts w:ascii="Times New Roman" w:hAnsi="Times New Roman" w:cs="Times New Roman"/>
          <w:sz w:val="24"/>
          <w:szCs w:val="24"/>
        </w:rPr>
        <w:t xml:space="preserve">tax incentives, corporate income tax, </w:t>
      </w:r>
      <w:r w:rsidRPr="00522C4F">
        <w:rPr>
          <w:rFonts w:ascii="Times New Roman" w:hAnsi="Times New Roman" w:cs="Times New Roman"/>
          <w:sz w:val="24"/>
          <w:szCs w:val="24"/>
        </w:rPr>
        <w:t>Analytic Hierarchy Process</w:t>
      </w:r>
      <w:r w:rsidRPr="000A4207">
        <w:rPr>
          <w:rFonts w:ascii="Times New Roman" w:hAnsi="Times New Roman" w:cs="Times New Roman"/>
          <w:sz w:val="24"/>
          <w:szCs w:val="24"/>
        </w:rPr>
        <w:t xml:space="preserve"> (AHP)</w:t>
      </w:r>
      <w:r>
        <w:rPr>
          <w:rFonts w:ascii="Times New Roman" w:hAnsi="Times New Roman" w:cs="Times New Roman"/>
          <w:sz w:val="24"/>
          <w:szCs w:val="24"/>
        </w:rPr>
        <w:t>, incentive benefits</w:t>
      </w:r>
    </w:p>
    <w:p w:rsidR="00282E75" w:rsidRDefault="00282E75">
      <w:bookmarkStart w:id="0" w:name="_GoBack"/>
      <w:bookmarkEnd w:id="0"/>
    </w:p>
    <w:sectPr w:rsidR="00282E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3DC1"/>
    <w:rsid w:val="00282E75"/>
    <w:rsid w:val="00713D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70289E-D9CA-463E-8204-2B37F35C8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3D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178</Words>
  <Characters>1020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kudo</dc:creator>
  <cp:keywords/>
  <dc:description/>
  <cp:lastModifiedBy>kudo</cp:lastModifiedBy>
  <cp:revision>1</cp:revision>
  <dcterms:created xsi:type="dcterms:W3CDTF">2021-11-14T15:46:00Z</dcterms:created>
  <dcterms:modified xsi:type="dcterms:W3CDTF">2021-11-14T15:47:00Z</dcterms:modified>
</cp:coreProperties>
</file>