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1902" w:rsidRPr="00BE1902" w:rsidRDefault="00BE1902" w:rsidP="00BE1902">
      <w:pPr>
        <w:jc w:val="both"/>
        <w:rPr>
          <w:rFonts w:ascii="Times New Roman" w:hAnsi="Times New Roman"/>
          <w:b/>
          <w:bCs/>
          <w:sz w:val="34"/>
          <w:szCs w:val="34"/>
        </w:rPr>
      </w:pPr>
      <w:r w:rsidRPr="00BE1902">
        <w:rPr>
          <w:rFonts w:ascii="Times New Roman" w:hAnsi="Times New Roman"/>
          <w:b/>
          <w:bCs/>
          <w:sz w:val="34"/>
          <w:szCs w:val="34"/>
        </w:rPr>
        <w:t>Reflux Extract of Cuciwis (</w:t>
      </w:r>
      <w:r w:rsidRPr="00BE1902">
        <w:rPr>
          <w:rFonts w:ascii="Times New Roman" w:hAnsi="Times New Roman"/>
          <w:b/>
          <w:bCs/>
          <w:i/>
          <w:iCs/>
          <w:sz w:val="34"/>
          <w:szCs w:val="34"/>
        </w:rPr>
        <w:t>Brassica oleracea</w:t>
      </w:r>
      <w:r w:rsidRPr="00BE1902">
        <w:rPr>
          <w:rFonts w:ascii="Times New Roman" w:hAnsi="Times New Roman"/>
          <w:b/>
          <w:bCs/>
          <w:sz w:val="34"/>
          <w:szCs w:val="34"/>
        </w:rPr>
        <w:t xml:space="preserve"> </w:t>
      </w:r>
      <w:r w:rsidRPr="00BE1902">
        <w:rPr>
          <w:rFonts w:ascii="Times New Roman" w:hAnsi="Times New Roman"/>
          <w:b/>
          <w:bCs/>
          <w:sz w:val="34"/>
          <w:szCs w:val="34"/>
          <w:lang w:val="id-ID"/>
        </w:rPr>
        <w:t xml:space="preserve">L. </w:t>
      </w:r>
      <w:r w:rsidRPr="00BE1902">
        <w:rPr>
          <w:rFonts w:ascii="Times New Roman" w:hAnsi="Times New Roman"/>
          <w:b/>
          <w:bCs/>
          <w:sz w:val="34"/>
          <w:szCs w:val="34"/>
        </w:rPr>
        <w:t xml:space="preserve">var. </w:t>
      </w:r>
      <w:r w:rsidRPr="00BE1902">
        <w:rPr>
          <w:rFonts w:ascii="Times New Roman" w:hAnsi="Times New Roman"/>
          <w:b/>
          <w:bCs/>
          <w:i/>
          <w:iCs/>
          <w:sz w:val="34"/>
          <w:szCs w:val="34"/>
        </w:rPr>
        <w:t>capitata</w:t>
      </w:r>
      <w:r w:rsidRPr="00BE1902">
        <w:rPr>
          <w:rFonts w:ascii="Times New Roman" w:hAnsi="Times New Roman"/>
          <w:b/>
          <w:bCs/>
          <w:i/>
          <w:iCs/>
          <w:sz w:val="34"/>
          <w:szCs w:val="34"/>
          <w:lang w:val="id-ID"/>
        </w:rPr>
        <w:t xml:space="preserve"> f.</w:t>
      </w:r>
      <w:r w:rsidRPr="00BE1902">
        <w:rPr>
          <w:rFonts w:ascii="Times New Roman" w:hAnsi="Times New Roman"/>
          <w:b/>
          <w:bCs/>
          <w:i/>
          <w:iCs/>
          <w:sz w:val="34"/>
          <w:szCs w:val="34"/>
        </w:rPr>
        <w:t xml:space="preserve"> alba</w:t>
      </w:r>
      <w:r w:rsidRPr="00BE1902">
        <w:rPr>
          <w:rFonts w:ascii="Times New Roman" w:hAnsi="Times New Roman"/>
          <w:b/>
          <w:bCs/>
          <w:sz w:val="34"/>
          <w:szCs w:val="34"/>
          <w:lang w:val="id-ID"/>
        </w:rPr>
        <w:t xml:space="preserve"> Alef</w:t>
      </w:r>
      <w:r w:rsidRPr="00BE1902">
        <w:rPr>
          <w:rFonts w:ascii="Times New Roman" w:hAnsi="Times New Roman"/>
          <w:b/>
          <w:bCs/>
          <w:sz w:val="34"/>
          <w:szCs w:val="34"/>
        </w:rPr>
        <w:t>) Influenced by Temperature and Time of Extraction</w:t>
      </w:r>
    </w:p>
    <w:p w:rsidR="00BE1902" w:rsidRDefault="00BE1902">
      <w:pPr>
        <w:pStyle w:val="Abstract"/>
        <w:spacing w:after="567"/>
        <w:rPr>
          <w:rFonts w:ascii="Times New Roman" w:hAnsi="Times New Roman"/>
          <w:b/>
        </w:rPr>
      </w:pPr>
    </w:p>
    <w:p w:rsidR="00BE1902" w:rsidRPr="00BE1902" w:rsidRDefault="00BE1902" w:rsidP="00BE1902">
      <w:pPr>
        <w:ind w:left="1418"/>
        <w:jc w:val="both"/>
        <w:rPr>
          <w:rFonts w:ascii="Times New Roman" w:hAnsi="Times New Roman"/>
          <w:szCs w:val="22"/>
          <w:vertAlign w:val="superscript"/>
          <w:lang w:val="id-ID"/>
        </w:rPr>
      </w:pPr>
      <w:r w:rsidRPr="00BE1902">
        <w:rPr>
          <w:rFonts w:ascii="Times New Roman" w:hAnsi="Times New Roman"/>
          <w:szCs w:val="22"/>
        </w:rPr>
        <w:t>H</w:t>
      </w:r>
      <w:r w:rsidRPr="00BE1902">
        <w:rPr>
          <w:rFonts w:ascii="Times New Roman" w:hAnsi="Times New Roman"/>
          <w:szCs w:val="22"/>
          <w:lang w:val="id-ID"/>
        </w:rPr>
        <w:t xml:space="preserve">. </w:t>
      </w:r>
      <w:r w:rsidRPr="00BE1902">
        <w:rPr>
          <w:rFonts w:ascii="Times New Roman" w:hAnsi="Times New Roman"/>
          <w:szCs w:val="22"/>
        </w:rPr>
        <w:t>Nurcahyo</w:t>
      </w:r>
      <w:r w:rsidRPr="00BE1902">
        <w:rPr>
          <w:rFonts w:ascii="Times New Roman" w:hAnsi="Times New Roman"/>
          <w:szCs w:val="22"/>
          <w:vertAlign w:val="superscript"/>
          <w:lang w:val="id-ID"/>
        </w:rPr>
        <w:t>1</w:t>
      </w:r>
      <w:r w:rsidRPr="00BE1902">
        <w:rPr>
          <w:rFonts w:ascii="Times New Roman" w:hAnsi="Times New Roman"/>
          <w:szCs w:val="22"/>
        </w:rPr>
        <w:t>, R</w:t>
      </w:r>
      <w:r w:rsidRPr="00BE1902">
        <w:rPr>
          <w:rFonts w:ascii="Times New Roman" w:hAnsi="Times New Roman"/>
          <w:szCs w:val="22"/>
          <w:lang w:val="id-ID"/>
        </w:rPr>
        <w:t xml:space="preserve">. </w:t>
      </w:r>
      <w:r w:rsidRPr="00BE1902">
        <w:rPr>
          <w:rFonts w:ascii="Times New Roman" w:hAnsi="Times New Roman"/>
          <w:szCs w:val="22"/>
        </w:rPr>
        <w:t>Febriyanti</w:t>
      </w:r>
      <w:r w:rsidRPr="00BE1902">
        <w:rPr>
          <w:rFonts w:ascii="Times New Roman" w:hAnsi="Times New Roman"/>
          <w:szCs w:val="22"/>
          <w:vertAlign w:val="superscript"/>
          <w:lang w:val="id-ID"/>
        </w:rPr>
        <w:t>1</w:t>
      </w:r>
      <w:r w:rsidRPr="00BE1902">
        <w:rPr>
          <w:rFonts w:ascii="Times New Roman" w:hAnsi="Times New Roman"/>
          <w:szCs w:val="22"/>
        </w:rPr>
        <w:t xml:space="preserve">, </w:t>
      </w:r>
      <w:r w:rsidRPr="00BE1902">
        <w:rPr>
          <w:rFonts w:ascii="Times New Roman" w:hAnsi="Times New Roman"/>
          <w:szCs w:val="22"/>
          <w:lang w:val="id-ID"/>
        </w:rPr>
        <w:t xml:space="preserve">A.B. </w:t>
      </w:r>
      <w:r w:rsidRPr="00BE1902">
        <w:rPr>
          <w:rFonts w:ascii="Times New Roman" w:hAnsi="Times New Roman"/>
          <w:szCs w:val="22"/>
        </w:rPr>
        <w:t xml:space="preserve"> Riyanta</w:t>
      </w:r>
      <w:r w:rsidRPr="00BE1902">
        <w:rPr>
          <w:rFonts w:ascii="Times New Roman" w:hAnsi="Times New Roman"/>
          <w:szCs w:val="22"/>
          <w:vertAlign w:val="superscript"/>
          <w:lang w:val="id-ID"/>
        </w:rPr>
        <w:t>1</w:t>
      </w:r>
      <w:r w:rsidRPr="00BE1902">
        <w:rPr>
          <w:rFonts w:ascii="Times New Roman" w:hAnsi="Times New Roman"/>
          <w:szCs w:val="22"/>
        </w:rPr>
        <w:t>, H</w:t>
      </w:r>
      <w:r w:rsidRPr="00BE1902">
        <w:rPr>
          <w:rFonts w:ascii="Times New Roman" w:hAnsi="Times New Roman"/>
          <w:szCs w:val="22"/>
          <w:lang w:val="id-ID"/>
        </w:rPr>
        <w:t xml:space="preserve">. </w:t>
      </w:r>
      <w:r w:rsidRPr="00BE1902">
        <w:rPr>
          <w:rFonts w:ascii="Times New Roman" w:hAnsi="Times New Roman"/>
          <w:szCs w:val="22"/>
        </w:rPr>
        <w:t>Sutanto</w:t>
      </w:r>
      <w:r w:rsidRPr="00BE1902">
        <w:rPr>
          <w:rFonts w:ascii="Times New Roman" w:hAnsi="Times New Roman"/>
          <w:szCs w:val="22"/>
          <w:vertAlign w:val="superscript"/>
          <w:lang w:val="id-ID"/>
        </w:rPr>
        <w:t>2</w:t>
      </w:r>
      <w:r w:rsidRPr="00BE1902">
        <w:rPr>
          <w:rFonts w:ascii="Times New Roman" w:hAnsi="Times New Roman"/>
          <w:szCs w:val="22"/>
        </w:rPr>
        <w:t>, W</w:t>
      </w:r>
      <w:r w:rsidRPr="00BE1902">
        <w:rPr>
          <w:rFonts w:ascii="Times New Roman" w:hAnsi="Times New Roman"/>
          <w:szCs w:val="22"/>
          <w:lang w:val="id-ID"/>
        </w:rPr>
        <w:t xml:space="preserve">. </w:t>
      </w:r>
      <w:r w:rsidRPr="00BE1902">
        <w:rPr>
          <w:rFonts w:ascii="Times New Roman" w:hAnsi="Times New Roman"/>
          <w:szCs w:val="22"/>
        </w:rPr>
        <w:t>Herdwiani</w:t>
      </w:r>
      <w:r w:rsidRPr="00BE1902">
        <w:rPr>
          <w:rFonts w:ascii="Times New Roman" w:hAnsi="Times New Roman"/>
          <w:szCs w:val="22"/>
          <w:vertAlign w:val="superscript"/>
          <w:lang w:val="id-ID"/>
        </w:rPr>
        <w:t>3</w:t>
      </w:r>
    </w:p>
    <w:p w:rsidR="00BE1902" w:rsidRPr="00BE1902" w:rsidRDefault="00BE1902" w:rsidP="00BE1902">
      <w:pPr>
        <w:shd w:val="clear" w:color="auto" w:fill="FFFFFF"/>
        <w:spacing w:after="240"/>
        <w:ind w:left="1418"/>
        <w:rPr>
          <w:rFonts w:ascii="Perpetua" w:hAnsi="Perpetua"/>
          <w:b/>
          <w:bCs/>
          <w:i/>
          <w:iCs/>
          <w:color w:val="231F20"/>
          <w:szCs w:val="22"/>
          <w:lang w:val="en-MY"/>
        </w:rPr>
      </w:pPr>
      <w:r w:rsidRPr="00BE1902">
        <w:rPr>
          <w:rFonts w:ascii="Perpetua" w:hAnsi="Perpetua"/>
          <w:bCs/>
          <w:color w:val="231F20"/>
          <w:szCs w:val="22"/>
          <w:vertAlign w:val="superscript"/>
        </w:rPr>
        <w:t xml:space="preserve">1 </w:t>
      </w:r>
      <w:r w:rsidRPr="00BE1902">
        <w:rPr>
          <w:rFonts w:ascii="Perpetua" w:hAnsi="Perpetua"/>
          <w:b/>
          <w:bCs/>
          <w:i/>
          <w:iCs/>
          <w:color w:val="231F20"/>
          <w:szCs w:val="22"/>
          <w:lang w:val="en-MY"/>
        </w:rPr>
        <w:t>Department of Pharmacy, Politeknik Harapan Bersana, Tegal, Indonesia</w:t>
      </w:r>
      <w:r w:rsidRPr="00BE1902">
        <w:rPr>
          <w:rFonts w:ascii="Perpetua" w:hAnsi="Perpetua"/>
          <w:b/>
          <w:bCs/>
          <w:i/>
          <w:iCs/>
          <w:color w:val="231F20"/>
          <w:szCs w:val="22"/>
          <w:lang w:val="id-ID"/>
        </w:rPr>
        <w:t xml:space="preserve">, </w:t>
      </w:r>
      <w:r w:rsidRPr="00BE1902">
        <w:rPr>
          <w:rFonts w:ascii="Perpetua" w:hAnsi="Perpetua"/>
          <w:b/>
          <w:bCs/>
          <w:i/>
          <w:iCs/>
          <w:color w:val="231F20"/>
          <w:szCs w:val="22"/>
          <w:vertAlign w:val="superscript"/>
          <w:lang w:val="en-MY"/>
        </w:rPr>
        <w:t>4</w:t>
      </w:r>
      <w:r w:rsidRPr="00BE1902">
        <w:rPr>
          <w:rFonts w:ascii="Perpetua" w:hAnsi="Perpetua"/>
          <w:b/>
          <w:bCs/>
          <w:i/>
          <w:iCs/>
          <w:color w:val="231F20"/>
          <w:szCs w:val="22"/>
          <w:lang w:val="en-MY"/>
        </w:rPr>
        <w:t>Department of Pharmacy, Universitas Diponegoro, Semarang, Indonesia</w:t>
      </w:r>
      <w:r w:rsidRPr="00BE1902">
        <w:rPr>
          <w:rFonts w:ascii="Perpetua" w:hAnsi="Perpetua"/>
          <w:b/>
          <w:bCs/>
          <w:i/>
          <w:iCs/>
          <w:color w:val="231F20"/>
          <w:szCs w:val="22"/>
          <w:lang w:val="id-ID"/>
        </w:rPr>
        <w:t xml:space="preserve">, </w:t>
      </w:r>
      <w:r w:rsidRPr="00BE1902">
        <w:rPr>
          <w:rFonts w:ascii="Perpetua" w:hAnsi="Perpetua"/>
          <w:b/>
          <w:bCs/>
          <w:i/>
          <w:iCs/>
          <w:color w:val="231F20"/>
          <w:szCs w:val="22"/>
          <w:vertAlign w:val="superscript"/>
          <w:lang w:val="en-MY"/>
        </w:rPr>
        <w:t>5</w:t>
      </w:r>
      <w:r w:rsidRPr="00BE1902">
        <w:rPr>
          <w:rFonts w:ascii="Perpetua" w:hAnsi="Perpetua"/>
          <w:b/>
          <w:bCs/>
          <w:i/>
          <w:iCs/>
          <w:color w:val="231F20"/>
          <w:szCs w:val="22"/>
          <w:lang w:val="en-MY"/>
        </w:rPr>
        <w:t>Department of Pharmacy, Universitas Setia Budi, Surakarta, Indonesia</w:t>
      </w:r>
    </w:p>
    <w:p w:rsidR="00BE1902" w:rsidRPr="00BE1902" w:rsidRDefault="00BE1902" w:rsidP="00BE1902">
      <w:pPr>
        <w:shd w:val="clear" w:color="auto" w:fill="FFFFFF"/>
        <w:spacing w:after="240"/>
        <w:rPr>
          <w:rFonts w:ascii="Perpetua" w:hAnsi="Perpetua"/>
          <w:b/>
          <w:bCs/>
          <w:i/>
          <w:iCs/>
          <w:color w:val="231F20"/>
          <w:szCs w:val="22"/>
          <w:lang w:val="id-ID"/>
        </w:rPr>
      </w:pPr>
    </w:p>
    <w:p w:rsidR="00BE1902" w:rsidRPr="00BE1902" w:rsidRDefault="00BE1902">
      <w:pPr>
        <w:pStyle w:val="Abstract"/>
        <w:spacing w:after="567"/>
        <w:rPr>
          <w:rFonts w:ascii="Times New Roman" w:hAnsi="Times New Roman"/>
          <w:b/>
          <w:sz w:val="22"/>
          <w:szCs w:val="22"/>
          <w:lang w:val="id-ID"/>
        </w:rPr>
      </w:pPr>
      <w:r w:rsidRPr="00BE1902">
        <w:rPr>
          <w:sz w:val="22"/>
          <w:szCs w:val="22"/>
          <w:vertAlign w:val="superscript"/>
        </w:rPr>
        <w:t>*</w:t>
      </w:r>
      <w:r w:rsidRPr="00BE1902">
        <w:rPr>
          <w:sz w:val="22"/>
          <w:szCs w:val="22"/>
        </w:rPr>
        <w:t>Corresponding author:</w:t>
      </w:r>
      <w:r w:rsidRPr="00BE1902">
        <w:rPr>
          <w:sz w:val="22"/>
          <w:szCs w:val="22"/>
          <w:lang w:val="id-ID"/>
        </w:rPr>
        <w:t xml:space="preserve"> herunurcahyo7770@gmail.com</w:t>
      </w:r>
    </w:p>
    <w:p w:rsidR="00BE1902" w:rsidRPr="00BE1902" w:rsidRDefault="00EA3F4B" w:rsidP="00BE1902">
      <w:pPr>
        <w:ind w:left="1418"/>
        <w:jc w:val="both"/>
        <w:rPr>
          <w:rFonts w:ascii="Times New Roman" w:hAnsi="Times New Roman"/>
          <w:b/>
          <w:sz w:val="20"/>
        </w:rPr>
      </w:pPr>
      <w:r w:rsidRPr="00BE1902">
        <w:rPr>
          <w:rFonts w:ascii="Times New Roman" w:hAnsi="Times New Roman"/>
          <w:b/>
          <w:sz w:val="20"/>
        </w:rPr>
        <w:t xml:space="preserve">Abstract. </w:t>
      </w:r>
    </w:p>
    <w:p w:rsidR="00BE1902" w:rsidRPr="00BE1902" w:rsidRDefault="00BE1902" w:rsidP="00BE1902">
      <w:pPr>
        <w:ind w:left="1418"/>
        <w:jc w:val="both"/>
        <w:rPr>
          <w:rFonts w:ascii="Times New Roman" w:hAnsi="Times New Roman"/>
          <w:sz w:val="20"/>
        </w:rPr>
      </w:pPr>
      <w:r w:rsidRPr="00BE1902">
        <w:rPr>
          <w:rFonts w:ascii="Times New Roman" w:hAnsi="Times New Roman"/>
          <w:sz w:val="20"/>
        </w:rPr>
        <w:t>The quality of the extract is influenced by the procedures utilized in the extraction process. The yield, antioxidant activity (DPPH), and total phenol of cuciwis (</w:t>
      </w:r>
      <w:r w:rsidRPr="00916B28">
        <w:rPr>
          <w:rFonts w:ascii="Times New Roman" w:hAnsi="Times New Roman"/>
          <w:i/>
          <w:iCs/>
          <w:sz w:val="20"/>
        </w:rPr>
        <w:t xml:space="preserve">Brassica oleracea </w:t>
      </w:r>
      <w:r w:rsidRPr="00916B28">
        <w:rPr>
          <w:rFonts w:ascii="Times New Roman" w:hAnsi="Times New Roman"/>
          <w:sz w:val="20"/>
        </w:rPr>
        <w:t>var.</w:t>
      </w:r>
      <w:r w:rsidRPr="00916B28">
        <w:rPr>
          <w:rFonts w:ascii="Times New Roman" w:hAnsi="Times New Roman"/>
          <w:i/>
          <w:iCs/>
          <w:sz w:val="20"/>
        </w:rPr>
        <w:t xml:space="preserve"> capitata </w:t>
      </w:r>
      <w:r w:rsidR="00916B28" w:rsidRPr="00916B28">
        <w:rPr>
          <w:rFonts w:ascii="Times New Roman" w:hAnsi="Times New Roman"/>
          <w:i/>
          <w:iCs/>
          <w:sz w:val="20"/>
          <w:lang w:val="id-ID"/>
        </w:rPr>
        <w:t xml:space="preserve">f. </w:t>
      </w:r>
      <w:r w:rsidRPr="00916B28">
        <w:rPr>
          <w:rFonts w:ascii="Times New Roman" w:hAnsi="Times New Roman"/>
          <w:i/>
          <w:iCs/>
          <w:sz w:val="20"/>
        </w:rPr>
        <w:t>alba</w:t>
      </w:r>
      <w:r w:rsidR="00916B28">
        <w:rPr>
          <w:rFonts w:ascii="Times New Roman" w:hAnsi="Times New Roman"/>
          <w:sz w:val="20"/>
          <w:lang w:val="id-ID"/>
        </w:rPr>
        <w:t xml:space="preserve"> Alef</w:t>
      </w:r>
      <w:r w:rsidRPr="00BE1902">
        <w:rPr>
          <w:rFonts w:ascii="Times New Roman" w:hAnsi="Times New Roman"/>
          <w:sz w:val="20"/>
        </w:rPr>
        <w:t xml:space="preserve">) extracts were all tested. The aim of the research was to determine the best temperature and time for hexane-based reflux extraction. The modeling methodology used the surface response method (RSM) with a central composite design (CCD). The best results were obtained after 3 hours at 33.85°C: 18,585, 27,848 </w:t>
      </w:r>
      <w:r w:rsidR="00CE71F1">
        <w:rPr>
          <w:rFonts w:ascii="Times New Roman" w:hAnsi="Times New Roman"/>
          <w:sz w:val="20"/>
          <w:lang w:val="id-ID"/>
        </w:rPr>
        <w:t xml:space="preserve">% </w:t>
      </w:r>
      <w:r w:rsidRPr="00BE1902">
        <w:rPr>
          <w:rFonts w:ascii="Times New Roman" w:hAnsi="Times New Roman"/>
          <w:sz w:val="20"/>
        </w:rPr>
        <w:t>DPPH radical scavenging, and 3,788 mg/g total phenol.</w:t>
      </w:r>
    </w:p>
    <w:p w:rsidR="00BE1902" w:rsidRPr="00BE1902" w:rsidRDefault="00BE1902" w:rsidP="00BE1902">
      <w:pPr>
        <w:ind w:left="1418"/>
        <w:jc w:val="both"/>
        <w:rPr>
          <w:rFonts w:ascii="Times New Roman" w:hAnsi="Times New Roman"/>
          <w:sz w:val="20"/>
        </w:rPr>
      </w:pPr>
      <w:r w:rsidRPr="00BE1902">
        <w:rPr>
          <w:rFonts w:ascii="Times New Roman" w:hAnsi="Times New Roman"/>
          <w:b/>
          <w:sz w:val="20"/>
        </w:rPr>
        <w:t>Keywords:</w:t>
      </w:r>
      <w:r w:rsidRPr="00BE1902">
        <w:rPr>
          <w:rFonts w:ascii="Times New Roman" w:hAnsi="Times New Roman"/>
          <w:sz w:val="20"/>
        </w:rPr>
        <w:t xml:space="preserve"> Cuciwis, reflux, </w:t>
      </w:r>
      <w:r w:rsidRPr="00BE1902">
        <w:rPr>
          <w:rFonts w:ascii="Times New Roman" w:hAnsi="Times New Roman"/>
          <w:sz w:val="20"/>
          <w:lang w:val="id-ID"/>
        </w:rPr>
        <w:t xml:space="preserve">RSM, DPPH, </w:t>
      </w:r>
      <w:r w:rsidRPr="00BE1902">
        <w:rPr>
          <w:rFonts w:ascii="Times New Roman" w:hAnsi="Times New Roman"/>
          <w:sz w:val="20"/>
        </w:rPr>
        <w:t xml:space="preserve">total phenol </w:t>
      </w:r>
    </w:p>
    <w:p w:rsidR="00BE1902" w:rsidRDefault="00BE1902" w:rsidP="00BE1902">
      <w:pPr>
        <w:pStyle w:val="Abstract"/>
        <w:spacing w:after="567"/>
        <w:rPr>
          <w:rFonts w:ascii="Times New Roman" w:hAnsi="Times New Roman"/>
        </w:rPr>
      </w:pPr>
    </w:p>
    <w:p w:rsidR="00BE1902" w:rsidRPr="00BE1902" w:rsidRDefault="00BE1902" w:rsidP="00BE1902">
      <w:pPr>
        <w:pStyle w:val="BodyChar"/>
        <w:numPr>
          <w:ilvl w:val="0"/>
          <w:numId w:val="19"/>
        </w:numPr>
        <w:rPr>
          <w:rFonts w:ascii="Times New Roman" w:hAnsi="Times New Roman"/>
          <w:b/>
          <w:bCs/>
          <w:lang w:val="id-ID"/>
        </w:rPr>
      </w:pPr>
      <w:r w:rsidRPr="00BE1902">
        <w:rPr>
          <w:rFonts w:ascii="Times New Roman" w:hAnsi="Times New Roman"/>
          <w:b/>
          <w:bCs/>
          <w:lang w:val="id-ID"/>
        </w:rPr>
        <w:t>Introduction</w:t>
      </w:r>
    </w:p>
    <w:p w:rsidR="00BE1902" w:rsidRPr="00DC427A" w:rsidRDefault="00BE1902" w:rsidP="00BE1902">
      <w:pPr>
        <w:pStyle w:val="ListParagraph"/>
        <w:ind w:left="567"/>
        <w:jc w:val="both"/>
        <w:rPr>
          <w:rFonts w:ascii="Times New Roman" w:hAnsi="Times New Roman"/>
          <w:szCs w:val="22"/>
          <w:lang w:val="id-ID"/>
        </w:rPr>
      </w:pPr>
      <w:r w:rsidRPr="00BE1902">
        <w:rPr>
          <w:rFonts w:ascii="Times New Roman" w:hAnsi="Times New Roman"/>
          <w:szCs w:val="22"/>
        </w:rPr>
        <w:t>According to the Indonesian Ministry of Agriculture, Indonesia's vegetable exports in 2016 amounted to 40,240 tons of cabbage, mustard greens, and cauliflower, and 77 other types of vegetables were exported to Taiwan, Malaysia, Singapore, Thailand, and the Netherlands, with good economic value and trust from consumers from 29 countries. However, because the use of cuciwis cabbage in the country is still minimal, it has to be investigated as a possible health product, one of which is as an antioxidant source. Natural antioxidants can protect the body from harm caused by reactive oxygen species, prevent the onset of degenerative diseases, and stop lipid peroxides from forming in food</w:t>
      </w:r>
      <w:r w:rsidR="00CE71F1">
        <w:rPr>
          <w:rFonts w:ascii="Times New Roman" w:hAnsi="Times New Roman"/>
          <w:szCs w:val="22"/>
          <w:lang w:val="id-ID"/>
        </w:rPr>
        <w:t xml:space="preserve"> </w:t>
      </w:r>
      <w:r w:rsidR="00DC427A">
        <w:t>[1]</w:t>
      </w:r>
      <w:r w:rsidR="00DC427A">
        <w:rPr>
          <w:rFonts w:ascii="Times New Roman" w:hAnsi="Times New Roman"/>
          <w:szCs w:val="22"/>
          <w:lang w:val="id-ID"/>
        </w:rPr>
        <w:t>.</w:t>
      </w:r>
    </w:p>
    <w:p w:rsidR="00BE1902" w:rsidRPr="00DC427A" w:rsidRDefault="00BE1902" w:rsidP="00BE1902">
      <w:pPr>
        <w:pStyle w:val="ListParagraph"/>
        <w:ind w:left="567"/>
        <w:jc w:val="both"/>
        <w:rPr>
          <w:rFonts w:ascii="Times New Roman" w:hAnsi="Times New Roman"/>
          <w:szCs w:val="22"/>
          <w:lang w:val="id-ID"/>
        </w:rPr>
      </w:pPr>
      <w:r w:rsidRPr="00BE1902">
        <w:rPr>
          <w:rFonts w:ascii="Times New Roman" w:hAnsi="Times New Roman"/>
          <w:szCs w:val="22"/>
        </w:rPr>
        <w:t>Polyphenolic chemicals, carotenoids, and vitamins are natural antioxidants found in plants that have pharmacological actions such as anti-inflammatory, anticancer, antibacterial, and antiviral</w:t>
      </w:r>
      <w:r w:rsidR="00DC427A">
        <w:rPr>
          <w:rFonts w:ascii="Times New Roman" w:hAnsi="Times New Roman"/>
          <w:szCs w:val="22"/>
          <w:lang w:val="id-ID"/>
        </w:rPr>
        <w:t xml:space="preserve"> </w:t>
      </w:r>
      <w:r w:rsidR="00DC427A">
        <w:t>[</w:t>
      </w:r>
      <w:r w:rsidR="00DC427A">
        <w:rPr>
          <w:lang w:val="id-ID"/>
        </w:rPr>
        <w:t>2</w:t>
      </w:r>
      <w:r w:rsidR="00DC427A">
        <w:t>]</w:t>
      </w:r>
      <w:r w:rsidRPr="00BE1902">
        <w:rPr>
          <w:rFonts w:ascii="Times New Roman" w:hAnsi="Times New Roman"/>
          <w:szCs w:val="22"/>
        </w:rPr>
        <w:t>. The stem of the island is one of the plants in Indonesia that has traditionally been used as medicine by the locals (</w:t>
      </w:r>
      <w:r w:rsidRPr="00BE1902">
        <w:rPr>
          <w:rFonts w:ascii="Times New Roman" w:hAnsi="Times New Roman"/>
          <w:i/>
          <w:iCs/>
          <w:szCs w:val="22"/>
        </w:rPr>
        <w:t>Alstonia scholaris</w:t>
      </w:r>
      <w:r w:rsidRPr="00BE1902">
        <w:rPr>
          <w:rFonts w:ascii="Times New Roman" w:hAnsi="Times New Roman"/>
          <w:szCs w:val="22"/>
        </w:rPr>
        <w:t xml:space="preserve"> R. Br). The content of phenol has a positive linear connection with antioxidant activity. Fruits, vegetables, and other plants contain phenolic chemicals, particularly phenolic acids and flavonoids, which are natural antioxidants</w:t>
      </w:r>
      <w:r w:rsidR="00DC427A">
        <w:rPr>
          <w:rFonts w:ascii="Times New Roman" w:hAnsi="Times New Roman"/>
          <w:szCs w:val="22"/>
          <w:lang w:val="id-ID"/>
        </w:rPr>
        <w:t xml:space="preserve"> </w:t>
      </w:r>
      <w:r w:rsidR="00DC427A">
        <w:t>[</w:t>
      </w:r>
      <w:r w:rsidR="00DC427A">
        <w:rPr>
          <w:lang w:val="id-ID"/>
        </w:rPr>
        <w:t>2</w:t>
      </w:r>
      <w:r w:rsidR="00DC427A">
        <w:t>]</w:t>
      </w:r>
      <w:r w:rsidRPr="00BE1902">
        <w:rPr>
          <w:rFonts w:ascii="Times New Roman" w:hAnsi="Times New Roman"/>
          <w:szCs w:val="22"/>
        </w:rPr>
        <w:t>. Extraction parameters are the most critical element in getting these secondary metabolites. Operating temperature, stirring speed, solid particle size, shape, and condition, and solvent type and amount are all factors that affect extraction. Mass transfer is a physical event that occurs during the extraction process. The variation in concentration from a high concentration to a lower concentration causes mass transfer. The larger the concentration difference, the faster mass transfer and equilibrium are achieved</w:t>
      </w:r>
      <w:r w:rsidR="00DC427A">
        <w:rPr>
          <w:rFonts w:ascii="Times New Roman" w:hAnsi="Times New Roman"/>
          <w:szCs w:val="22"/>
          <w:lang w:val="id-ID"/>
        </w:rPr>
        <w:t xml:space="preserve"> </w:t>
      </w:r>
      <w:r w:rsidR="00DC427A">
        <w:t>[</w:t>
      </w:r>
      <w:r w:rsidR="00DC427A">
        <w:rPr>
          <w:lang w:val="id-ID"/>
        </w:rPr>
        <w:t>3</w:t>
      </w:r>
      <w:r w:rsidR="00DC427A">
        <w:t>]</w:t>
      </w:r>
      <w:r w:rsidRPr="00BE1902">
        <w:rPr>
          <w:rFonts w:ascii="Times New Roman" w:hAnsi="Times New Roman"/>
          <w:szCs w:val="22"/>
          <w:lang w:val="id-ID"/>
        </w:rPr>
        <w:t>.</w:t>
      </w:r>
      <w:r w:rsidRPr="00BE1902">
        <w:rPr>
          <w:rFonts w:ascii="Times New Roman" w:hAnsi="Times New Roman"/>
          <w:szCs w:val="22"/>
        </w:rPr>
        <w:t xml:space="preserve"> Using the Surface Response Method (RSM) with a factor of temperature, duration, and a 70 percent alcohol solvent reflux extraction method to maximize the absorption of the active substance, then antioxidant testing with diphenyl picryl hydrazil, this research was optimized to get the best antioxidant (DPPH)</w:t>
      </w:r>
      <w:r w:rsidRPr="00BE1902">
        <w:rPr>
          <w:rFonts w:ascii="Times New Roman" w:hAnsi="Times New Roman"/>
          <w:szCs w:val="22"/>
          <w:lang w:val="id-ID"/>
        </w:rPr>
        <w:t xml:space="preserve"> </w:t>
      </w:r>
      <w:r w:rsidR="00DC427A">
        <w:t>[</w:t>
      </w:r>
      <w:r w:rsidR="00DC427A">
        <w:rPr>
          <w:lang w:val="id-ID"/>
        </w:rPr>
        <w:t>4</w:t>
      </w:r>
      <w:r w:rsidR="00DC427A">
        <w:t>]</w:t>
      </w:r>
      <w:r w:rsidR="00DC427A">
        <w:rPr>
          <w:lang w:val="id-ID"/>
        </w:rPr>
        <w:t>.</w:t>
      </w:r>
    </w:p>
    <w:p w:rsidR="00BE1902" w:rsidRPr="00BE1902" w:rsidRDefault="00BE1902" w:rsidP="00BE1902">
      <w:pPr>
        <w:pStyle w:val="ListParagraph"/>
        <w:ind w:left="567"/>
        <w:jc w:val="both"/>
        <w:rPr>
          <w:rFonts w:ascii="Times New Roman" w:hAnsi="Times New Roman"/>
          <w:szCs w:val="22"/>
        </w:rPr>
      </w:pPr>
      <w:r w:rsidRPr="00BE1902">
        <w:rPr>
          <w:rFonts w:ascii="Times New Roman" w:hAnsi="Times New Roman"/>
          <w:szCs w:val="22"/>
        </w:rPr>
        <w:lastRenderedPageBreak/>
        <w:t xml:space="preserve">The lowering of the purple color was used to determine antioxidant activity. When DPPH is combined with an antioxidant, the antioxidant releases hydrogen, which is captured by DPPH and transformed into 1,1-diphenyl-2-picrihydrazil, which results in a color change from purple to yellow. The antioxidant activity parameter is the IC50 value (50 percent inhibitor concentration), which is calculated using the regression </w:t>
      </w:r>
      <w:proofErr w:type="gramStart"/>
      <w:r w:rsidRPr="00BE1902">
        <w:rPr>
          <w:rFonts w:ascii="Times New Roman" w:hAnsi="Times New Roman"/>
          <w:szCs w:val="22"/>
        </w:rPr>
        <w:t>equation.This</w:t>
      </w:r>
      <w:proofErr w:type="gramEnd"/>
      <w:r w:rsidRPr="00BE1902">
        <w:rPr>
          <w:rFonts w:ascii="Times New Roman" w:hAnsi="Times New Roman"/>
          <w:szCs w:val="22"/>
        </w:rPr>
        <w:t xml:space="preserve"> study used UV-Vis spectrophotometry to investigate the antioxidant activity of kawista fruit using the free radical scavenging technique diphenyl picryl hydrazil (DPPH) and the IC50 value.</w:t>
      </w:r>
    </w:p>
    <w:p w:rsidR="00BE1902" w:rsidRDefault="00BE1902" w:rsidP="00BE1902">
      <w:pPr>
        <w:pStyle w:val="BodyChar"/>
        <w:ind w:left="567"/>
        <w:rPr>
          <w:rFonts w:ascii="Times New Roman" w:hAnsi="Times New Roman"/>
          <w:lang w:val="id-ID"/>
        </w:rPr>
      </w:pPr>
      <w:r>
        <w:rPr>
          <w:rFonts w:ascii="Times New Roman" w:hAnsi="Times New Roman"/>
          <w:lang w:val="id-ID"/>
        </w:rPr>
        <w:t xml:space="preserve"> </w:t>
      </w:r>
    </w:p>
    <w:p w:rsidR="00BE1902" w:rsidRPr="00916B28" w:rsidRDefault="00BE1902" w:rsidP="00916B28">
      <w:pPr>
        <w:pStyle w:val="Section"/>
        <w:numPr>
          <w:ilvl w:val="0"/>
          <w:numId w:val="19"/>
        </w:numPr>
        <w:rPr>
          <w:rFonts w:ascii="Times New Roman" w:hAnsi="Times New Roman"/>
          <w:lang w:val="en-US"/>
        </w:rPr>
      </w:pPr>
      <w:r w:rsidRPr="00916B28">
        <w:rPr>
          <w:rFonts w:ascii="Times New Roman" w:hAnsi="Times New Roman"/>
          <w:lang w:val="en-US"/>
        </w:rPr>
        <w:t>Methods</w:t>
      </w:r>
    </w:p>
    <w:p w:rsidR="00916B28" w:rsidRPr="00916B28" w:rsidRDefault="00916B28" w:rsidP="00916B28">
      <w:pPr>
        <w:pStyle w:val="ListParagraph"/>
        <w:jc w:val="both"/>
        <w:rPr>
          <w:rFonts w:ascii="Times New Roman" w:hAnsi="Times New Roman"/>
          <w:szCs w:val="22"/>
        </w:rPr>
      </w:pPr>
      <w:r w:rsidRPr="00916B28">
        <w:rPr>
          <w:rFonts w:ascii="Times New Roman" w:hAnsi="Times New Roman"/>
          <w:szCs w:val="22"/>
        </w:rPr>
        <w:t>The tools used in the study are UV-Vis spectrophotometry, rotary evaporators, a set of reflux tools, analytical balance sheets, micropipets, blenders, and glass tools. Ingredient Data: 70% ethanol, 1,1-Difenyl-2- Picrilhydrazil (DPPH), ABTS, and vitamin C.</w:t>
      </w:r>
    </w:p>
    <w:p w:rsidR="00916B28" w:rsidRPr="00916B28" w:rsidRDefault="00916B28" w:rsidP="00916B28">
      <w:pPr>
        <w:pStyle w:val="ListParagraph"/>
        <w:jc w:val="both"/>
        <w:rPr>
          <w:rFonts w:ascii="Times New Roman" w:hAnsi="Times New Roman"/>
          <w:b/>
          <w:szCs w:val="22"/>
        </w:rPr>
      </w:pPr>
      <w:r w:rsidRPr="00916B28">
        <w:rPr>
          <w:rFonts w:ascii="Times New Roman" w:hAnsi="Times New Roman"/>
          <w:b/>
          <w:szCs w:val="22"/>
        </w:rPr>
        <w:t>Extraction Methods</w:t>
      </w:r>
    </w:p>
    <w:p w:rsidR="00916B28" w:rsidRPr="00916B28" w:rsidRDefault="00916B28" w:rsidP="00916B28">
      <w:pPr>
        <w:pStyle w:val="ListParagraph"/>
        <w:jc w:val="both"/>
        <w:rPr>
          <w:rFonts w:ascii="Times New Roman" w:hAnsi="Times New Roman"/>
          <w:szCs w:val="22"/>
        </w:rPr>
      </w:pPr>
      <w:r w:rsidRPr="00916B28">
        <w:rPr>
          <w:rFonts w:ascii="Times New Roman" w:hAnsi="Times New Roman"/>
          <w:szCs w:val="22"/>
          <w:lang w:val="id-ID"/>
        </w:rPr>
        <w:t>Treatment of raw materials includes sorting, washing, and cutting of c</w:t>
      </w:r>
      <w:r w:rsidRPr="00916B28">
        <w:rPr>
          <w:rFonts w:ascii="Times New Roman" w:hAnsi="Times New Roman"/>
          <w:szCs w:val="22"/>
        </w:rPr>
        <w:t>u</w:t>
      </w:r>
      <w:r w:rsidRPr="00916B28">
        <w:rPr>
          <w:rFonts w:ascii="Times New Roman" w:hAnsi="Times New Roman"/>
          <w:szCs w:val="22"/>
          <w:lang w:val="id-ID"/>
        </w:rPr>
        <w:t>ciwis</w:t>
      </w:r>
      <w:r w:rsidRPr="00916B28">
        <w:rPr>
          <w:rFonts w:ascii="Times New Roman" w:hAnsi="Times New Roman"/>
          <w:szCs w:val="22"/>
        </w:rPr>
        <w:t xml:space="preserve"> cabbage</w:t>
      </w:r>
      <w:r w:rsidRPr="00916B28">
        <w:rPr>
          <w:rFonts w:ascii="Times New Roman" w:hAnsi="Times New Roman"/>
          <w:szCs w:val="22"/>
          <w:lang w:val="id-ID"/>
        </w:rPr>
        <w:t xml:space="preserve"> further</w:t>
      </w:r>
      <w:r w:rsidRPr="00916B28">
        <w:rPr>
          <w:rFonts w:ascii="Times New Roman" w:hAnsi="Times New Roman"/>
          <w:szCs w:val="22"/>
        </w:rPr>
        <w:t>.</w:t>
      </w:r>
      <w:r w:rsidRPr="00916B28">
        <w:rPr>
          <w:rFonts w:ascii="Times New Roman" w:hAnsi="Times New Roman"/>
          <w:szCs w:val="22"/>
          <w:lang w:val="id-ID"/>
        </w:rPr>
        <w:t xml:space="preserve"> Extraction is done by reflux method using 70% ethanol solvent. As much as 50 grams of c</w:t>
      </w:r>
      <w:r w:rsidRPr="00916B28">
        <w:rPr>
          <w:rFonts w:ascii="Times New Roman" w:hAnsi="Times New Roman"/>
          <w:szCs w:val="22"/>
        </w:rPr>
        <w:t>u</w:t>
      </w:r>
      <w:r w:rsidRPr="00916B28">
        <w:rPr>
          <w:rFonts w:ascii="Times New Roman" w:hAnsi="Times New Roman"/>
          <w:szCs w:val="22"/>
          <w:lang w:val="id-ID"/>
        </w:rPr>
        <w:t xml:space="preserve">ciwis </w:t>
      </w:r>
      <w:r w:rsidRPr="00916B28">
        <w:rPr>
          <w:rFonts w:ascii="Times New Roman" w:hAnsi="Times New Roman"/>
          <w:szCs w:val="22"/>
        </w:rPr>
        <w:t xml:space="preserve">cabbage </w:t>
      </w:r>
      <w:r w:rsidRPr="00916B28">
        <w:rPr>
          <w:rFonts w:ascii="Times New Roman" w:hAnsi="Times New Roman"/>
          <w:szCs w:val="22"/>
          <w:lang w:val="id-ID"/>
        </w:rPr>
        <w:t>are diflux using a solvent as much as 75 mL. Reflux is carried out for 6 hours at a temperature of 70ºC. The extraction results are filtered with Whatman filter paper No. 41</w:t>
      </w:r>
      <w:r w:rsidRPr="00916B28">
        <w:rPr>
          <w:rFonts w:ascii="Times New Roman" w:hAnsi="Times New Roman"/>
          <w:szCs w:val="22"/>
        </w:rPr>
        <w:t>.</w:t>
      </w:r>
    </w:p>
    <w:p w:rsidR="00916B28" w:rsidRPr="00916B28" w:rsidRDefault="00916B28" w:rsidP="00916B28">
      <w:pPr>
        <w:pStyle w:val="ListParagraph"/>
        <w:jc w:val="both"/>
        <w:rPr>
          <w:rFonts w:ascii="Times New Roman" w:hAnsi="Times New Roman"/>
          <w:b/>
          <w:szCs w:val="22"/>
        </w:rPr>
      </w:pPr>
      <w:r w:rsidRPr="00916B28">
        <w:rPr>
          <w:rFonts w:ascii="Times New Roman" w:hAnsi="Times New Roman"/>
          <w:b/>
          <w:szCs w:val="22"/>
        </w:rPr>
        <w:t xml:space="preserve">DPPH radical </w:t>
      </w:r>
      <w:r w:rsidRPr="00916B28">
        <w:rPr>
          <w:rFonts w:ascii="Times New Roman" w:hAnsi="Times New Roman"/>
          <w:b/>
          <w:bCs/>
          <w:szCs w:val="22"/>
          <w:lang w:val="id-ID"/>
        </w:rPr>
        <w:t>scavenging</w:t>
      </w:r>
      <w:r w:rsidRPr="00916B28">
        <w:rPr>
          <w:rFonts w:ascii="Times New Roman" w:hAnsi="Times New Roman"/>
          <w:b/>
          <w:szCs w:val="22"/>
        </w:rPr>
        <w:t xml:space="preserve"> activity analysis</w:t>
      </w:r>
    </w:p>
    <w:p w:rsidR="00916B28" w:rsidRPr="00916B28" w:rsidRDefault="00916B28" w:rsidP="00916B28">
      <w:pPr>
        <w:pStyle w:val="ListParagraph"/>
        <w:jc w:val="both"/>
        <w:rPr>
          <w:rFonts w:ascii="Times New Roman" w:hAnsi="Times New Roman"/>
          <w:szCs w:val="22"/>
          <w:lang w:val="id-ID"/>
        </w:rPr>
      </w:pPr>
      <w:r w:rsidRPr="00916B28">
        <w:rPr>
          <w:rFonts w:ascii="Times New Roman" w:hAnsi="Times New Roman"/>
          <w:szCs w:val="22"/>
          <w:lang w:val="id-ID"/>
        </w:rPr>
        <w:t xml:space="preserve">A 40 ppm DPPH solution with a volume of 100 ml is made by weighing 0.004 g of DPPH dissolved in 70% ethanol. Taken as much as 3 ml to observe its absorption at wavelengths of 450-600 nm. 1000 ppm </w:t>
      </w:r>
      <w:r w:rsidRPr="00916B28">
        <w:rPr>
          <w:rFonts w:ascii="Times New Roman" w:hAnsi="Times New Roman"/>
          <w:szCs w:val="22"/>
        </w:rPr>
        <w:t xml:space="preserve">of </w:t>
      </w:r>
      <w:r w:rsidRPr="00916B28">
        <w:rPr>
          <w:rFonts w:ascii="Times New Roman" w:hAnsi="Times New Roman"/>
          <w:szCs w:val="22"/>
          <w:lang w:val="id-ID"/>
        </w:rPr>
        <w:t xml:space="preserve">ethanol extract with maceration and sokletation is made by weighing 0.01 g of </w:t>
      </w:r>
      <w:r w:rsidRPr="00916B28">
        <w:rPr>
          <w:rFonts w:ascii="Times New Roman" w:hAnsi="Times New Roman"/>
          <w:szCs w:val="22"/>
        </w:rPr>
        <w:t>cuciwis</w:t>
      </w:r>
      <w:r w:rsidRPr="00916B28">
        <w:rPr>
          <w:rFonts w:ascii="Times New Roman" w:hAnsi="Times New Roman"/>
          <w:szCs w:val="22"/>
          <w:lang w:val="id-ID"/>
        </w:rPr>
        <w:t xml:space="preserve"> ethanol extract and dissolved in 70% ethanol. The solution is diluted so that a concentration of 20 is obtained; 40; 60; 80 and 100 ppm. The solution is taken as much as 2 ml each and added a solution of DPPH 40 ppm as much as 4 ml, Incubated for 30 minutes and observed uptake that occurs at maximum wavelength. As a comparison is done the same way for vitamin C. The percentage of antioxidant </w:t>
      </w:r>
      <w:r w:rsidRPr="00916B28">
        <w:rPr>
          <w:rFonts w:ascii="Times New Roman" w:hAnsi="Times New Roman"/>
          <w:szCs w:val="22"/>
        </w:rPr>
        <w:t>scavenging</w:t>
      </w:r>
      <w:r w:rsidRPr="00916B28">
        <w:rPr>
          <w:rFonts w:ascii="Times New Roman" w:hAnsi="Times New Roman"/>
          <w:szCs w:val="22"/>
          <w:lang w:val="id-ID"/>
        </w:rPr>
        <w:t xml:space="preserve"> against free radicals is calculated by the following equation:</w:t>
      </w:r>
    </w:p>
    <w:p w:rsidR="00916B28" w:rsidRPr="00916B28" w:rsidRDefault="00916B28" w:rsidP="00916B28">
      <w:pPr>
        <w:pStyle w:val="ListParagraph"/>
        <w:jc w:val="both"/>
        <w:rPr>
          <w:rFonts w:ascii="Times New Roman" w:hAnsi="Times New Roman"/>
          <w:szCs w:val="22"/>
          <w:lang w:val="id-ID"/>
        </w:rPr>
      </w:pPr>
      <w:r w:rsidRPr="00916B28">
        <w:rPr>
          <w:rFonts w:ascii="Times New Roman" w:hAnsi="Times New Roman"/>
          <w:noProof/>
          <w:szCs w:val="22"/>
        </w:rPr>
        <w:drawing>
          <wp:inline distT="0" distB="0" distL="0" distR="0" wp14:anchorId="111DD260" wp14:editId="401C74BC">
            <wp:extent cx="1631335" cy="558800"/>
            <wp:effectExtent l="0" t="0" r="6985"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50963" t="20879" r="28983" b="66909"/>
                    <a:stretch/>
                  </pic:blipFill>
                  <pic:spPr bwMode="auto">
                    <a:xfrm>
                      <a:off x="0" y="0"/>
                      <a:ext cx="1636705" cy="560639"/>
                    </a:xfrm>
                    <a:prstGeom prst="rect">
                      <a:avLst/>
                    </a:prstGeom>
                    <a:ln>
                      <a:noFill/>
                    </a:ln>
                    <a:extLst>
                      <a:ext uri="{53640926-AAD7-44D8-BBD7-CCE9431645EC}">
                        <a14:shadowObscured xmlns:a14="http://schemas.microsoft.com/office/drawing/2010/main"/>
                      </a:ext>
                    </a:extLst>
                  </pic:spPr>
                </pic:pic>
              </a:graphicData>
            </a:graphic>
          </wp:inline>
        </w:drawing>
      </w:r>
    </w:p>
    <w:p w:rsidR="00916B28" w:rsidRPr="00916B28" w:rsidRDefault="00916B28" w:rsidP="00916B28">
      <w:pPr>
        <w:pStyle w:val="ListParagraph"/>
        <w:jc w:val="both"/>
        <w:rPr>
          <w:rFonts w:ascii="Times New Roman" w:hAnsi="Times New Roman"/>
          <w:szCs w:val="22"/>
          <w:lang w:val="id-ID"/>
        </w:rPr>
      </w:pPr>
      <w:r w:rsidRPr="00916B28">
        <w:rPr>
          <w:rFonts w:ascii="Times New Roman" w:hAnsi="Times New Roman"/>
          <w:szCs w:val="22"/>
          <w:lang w:val="id-ID"/>
        </w:rPr>
        <w:t xml:space="preserve">The percent value of the damping obtained, calculated the equation of the linear regression line to further determine the effective </w:t>
      </w:r>
      <w:r w:rsidRPr="00916B28">
        <w:rPr>
          <w:rFonts w:ascii="Times New Roman" w:hAnsi="Times New Roman"/>
          <w:szCs w:val="22"/>
        </w:rPr>
        <w:t xml:space="preserve">radical scavenging by </w:t>
      </w:r>
      <w:r w:rsidRPr="00916B28">
        <w:rPr>
          <w:rFonts w:ascii="Times New Roman" w:hAnsi="Times New Roman"/>
          <w:szCs w:val="22"/>
          <w:lang w:val="id-ID"/>
        </w:rPr>
        <w:t>IC</w:t>
      </w:r>
      <w:r w:rsidRPr="00916B28">
        <w:rPr>
          <w:rFonts w:ascii="Times New Roman" w:hAnsi="Times New Roman"/>
          <w:szCs w:val="22"/>
          <w:vertAlign w:val="subscript"/>
          <w:lang w:val="id-ID"/>
        </w:rPr>
        <w:t>50</w:t>
      </w:r>
      <w:r w:rsidRPr="00916B28">
        <w:rPr>
          <w:rFonts w:ascii="Times New Roman" w:hAnsi="Times New Roman"/>
          <w:szCs w:val="22"/>
          <w:lang w:val="id-ID"/>
        </w:rPr>
        <w:t xml:space="preserve">. </w:t>
      </w:r>
    </w:p>
    <w:p w:rsidR="00916B28" w:rsidRPr="00916B28" w:rsidRDefault="00916B28" w:rsidP="00916B28">
      <w:pPr>
        <w:pStyle w:val="Section"/>
        <w:numPr>
          <w:ilvl w:val="0"/>
          <w:numId w:val="19"/>
        </w:numPr>
        <w:rPr>
          <w:rFonts w:ascii="Times New Roman" w:hAnsi="Times New Roman"/>
          <w:lang w:val="en-US"/>
        </w:rPr>
      </w:pPr>
      <w:r w:rsidRPr="00916B28">
        <w:rPr>
          <w:rFonts w:ascii="Times New Roman" w:hAnsi="Times New Roman"/>
          <w:lang w:val="en-US"/>
        </w:rPr>
        <w:t>Results and Discussion</w:t>
      </w:r>
    </w:p>
    <w:p w:rsidR="00916B28" w:rsidRPr="00916B28" w:rsidRDefault="00916B28" w:rsidP="00916B28">
      <w:pPr>
        <w:pStyle w:val="ListParagraph"/>
        <w:jc w:val="both"/>
        <w:rPr>
          <w:rFonts w:ascii="Times New Roman" w:hAnsi="Times New Roman"/>
          <w:szCs w:val="22"/>
        </w:rPr>
      </w:pPr>
      <w:r w:rsidRPr="00916B28">
        <w:rPr>
          <w:rFonts w:ascii="Times New Roman" w:hAnsi="Times New Roman"/>
          <w:szCs w:val="22"/>
        </w:rPr>
        <w:t>The Design of the experiments</w:t>
      </w:r>
    </w:p>
    <w:p w:rsidR="00916B28" w:rsidRPr="00916B28" w:rsidRDefault="00916B28" w:rsidP="00916B28">
      <w:pPr>
        <w:pStyle w:val="ListParagraph"/>
        <w:jc w:val="both"/>
        <w:rPr>
          <w:rFonts w:ascii="Times New Roman" w:hAnsi="Times New Roman"/>
          <w:szCs w:val="22"/>
        </w:rPr>
      </w:pPr>
      <w:r w:rsidRPr="00916B28">
        <w:rPr>
          <w:rFonts w:ascii="Times New Roman" w:hAnsi="Times New Roman"/>
          <w:szCs w:val="22"/>
        </w:rPr>
        <w:t>In this study, experiments were carried out using the RSM approach, which can help in identifying the influence of the model used, which has two parameters and three levels, including temperature, time, and solvent. The reaction parameter test circumstances are taken at three levels: point 0 (center point), one level (+1), and one level (-1), resulting in the presentation of 13 extraction models using the reflux method. The software's percent outcome is the percent forecast result. The proportion of prediction results appears when the percentage of actual outcomes is entered into the Design Expert v.7 application and statistical analysis is done. The percentages of actual and expected results are shown in Tables 1 and 2.</w:t>
      </w:r>
    </w:p>
    <w:p w:rsidR="00916B28" w:rsidRDefault="00916B28" w:rsidP="00916B28">
      <w:pPr>
        <w:pStyle w:val="ListParagraph"/>
        <w:jc w:val="both"/>
        <w:rPr>
          <w:rFonts w:ascii="Times New Roman" w:hAnsi="Times New Roman"/>
          <w:szCs w:val="22"/>
        </w:rPr>
      </w:pPr>
    </w:p>
    <w:p w:rsidR="00916B28" w:rsidRDefault="00916B28" w:rsidP="00916B28">
      <w:pPr>
        <w:pStyle w:val="ListParagraph"/>
        <w:jc w:val="both"/>
        <w:rPr>
          <w:rFonts w:ascii="Times New Roman" w:hAnsi="Times New Roman"/>
          <w:szCs w:val="22"/>
        </w:rPr>
      </w:pPr>
    </w:p>
    <w:p w:rsidR="00916B28" w:rsidRPr="00916B28" w:rsidRDefault="00916B28" w:rsidP="00916B28">
      <w:pPr>
        <w:pStyle w:val="ListParagraph"/>
        <w:jc w:val="both"/>
        <w:rPr>
          <w:rFonts w:ascii="Times New Roman" w:hAnsi="Times New Roman"/>
          <w:b/>
          <w:bCs/>
          <w:szCs w:val="22"/>
        </w:rPr>
      </w:pPr>
      <w:r w:rsidRPr="00916B28">
        <w:rPr>
          <w:rFonts w:ascii="Times New Roman" w:hAnsi="Times New Roman"/>
          <w:szCs w:val="22"/>
        </w:rPr>
        <w:t>Table 1. The variables and levels in experimental design</w:t>
      </w:r>
    </w:p>
    <w:tbl>
      <w:tblPr>
        <w:tblStyle w:val="TableGrid"/>
        <w:tblW w:w="715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91"/>
        <w:gridCol w:w="960"/>
        <w:gridCol w:w="960"/>
        <w:gridCol w:w="960"/>
        <w:gridCol w:w="960"/>
        <w:gridCol w:w="960"/>
        <w:gridCol w:w="960"/>
      </w:tblGrid>
      <w:tr w:rsidR="00916B28" w:rsidRPr="00916B28" w:rsidTr="00772708">
        <w:trPr>
          <w:trHeight w:val="300"/>
          <w:jc w:val="center"/>
        </w:trPr>
        <w:tc>
          <w:tcPr>
            <w:tcW w:w="1391" w:type="dxa"/>
            <w:vMerge w:val="restart"/>
            <w:tcBorders>
              <w:bottom w:val="single" w:sz="4" w:space="0" w:color="auto"/>
            </w:tcBorders>
            <w:noWrap/>
          </w:tcPr>
          <w:p w:rsidR="00916B28" w:rsidRPr="00916B28" w:rsidRDefault="00916B28" w:rsidP="00772708">
            <w:pPr>
              <w:jc w:val="both"/>
              <w:rPr>
                <w:rFonts w:ascii="Times New Roman" w:hAnsi="Times New Roman"/>
                <w:szCs w:val="22"/>
              </w:rPr>
            </w:pPr>
          </w:p>
        </w:tc>
        <w:tc>
          <w:tcPr>
            <w:tcW w:w="960" w:type="dxa"/>
            <w:vMerge w:val="restart"/>
            <w:tcBorders>
              <w:top w:val="single" w:sz="4" w:space="0" w:color="auto"/>
            </w:tcBorders>
            <w:vAlign w:val="center"/>
          </w:tcPr>
          <w:p w:rsidR="00916B28" w:rsidRPr="00916B28" w:rsidRDefault="00916B28" w:rsidP="00772708">
            <w:pPr>
              <w:jc w:val="both"/>
              <w:rPr>
                <w:rFonts w:ascii="Times New Roman" w:hAnsi="Times New Roman"/>
                <w:color w:val="000000"/>
                <w:szCs w:val="22"/>
              </w:rPr>
            </w:pPr>
            <w:r w:rsidRPr="00916B28">
              <w:rPr>
                <w:rFonts w:ascii="Times New Roman" w:hAnsi="Times New Roman"/>
                <w:color w:val="000000"/>
                <w:szCs w:val="22"/>
              </w:rPr>
              <w:t>Factors</w:t>
            </w:r>
          </w:p>
        </w:tc>
        <w:tc>
          <w:tcPr>
            <w:tcW w:w="4800" w:type="dxa"/>
            <w:gridSpan w:val="5"/>
            <w:tcBorders>
              <w:top w:val="single" w:sz="4" w:space="0" w:color="auto"/>
              <w:bottom w:val="single" w:sz="4" w:space="0" w:color="auto"/>
            </w:tcBorders>
            <w:vAlign w:val="center"/>
          </w:tcPr>
          <w:p w:rsidR="00916B28" w:rsidRPr="00916B28" w:rsidRDefault="00916B28" w:rsidP="00772708">
            <w:pPr>
              <w:jc w:val="both"/>
              <w:rPr>
                <w:rFonts w:ascii="Times New Roman" w:hAnsi="Times New Roman"/>
                <w:color w:val="000000"/>
                <w:szCs w:val="22"/>
              </w:rPr>
            </w:pPr>
            <w:r w:rsidRPr="00916B28">
              <w:rPr>
                <w:rFonts w:ascii="Times New Roman" w:hAnsi="Times New Roman"/>
                <w:color w:val="000000"/>
                <w:szCs w:val="22"/>
              </w:rPr>
              <w:t>Level</w:t>
            </w:r>
          </w:p>
        </w:tc>
      </w:tr>
      <w:tr w:rsidR="00916B28" w:rsidRPr="00916B28" w:rsidTr="00772708">
        <w:trPr>
          <w:trHeight w:val="300"/>
          <w:jc w:val="center"/>
        </w:trPr>
        <w:tc>
          <w:tcPr>
            <w:tcW w:w="1391" w:type="dxa"/>
            <w:vMerge/>
            <w:tcBorders>
              <w:bottom w:val="single" w:sz="4" w:space="0" w:color="auto"/>
            </w:tcBorders>
            <w:noWrap/>
            <w:hideMark/>
          </w:tcPr>
          <w:p w:rsidR="00916B28" w:rsidRPr="00916B28" w:rsidRDefault="00916B28" w:rsidP="00772708">
            <w:pPr>
              <w:jc w:val="both"/>
              <w:rPr>
                <w:rFonts w:ascii="Times New Roman" w:hAnsi="Times New Roman"/>
                <w:szCs w:val="22"/>
              </w:rPr>
            </w:pPr>
          </w:p>
        </w:tc>
        <w:tc>
          <w:tcPr>
            <w:tcW w:w="960" w:type="dxa"/>
            <w:vMerge/>
            <w:tcBorders>
              <w:bottom w:val="single" w:sz="4" w:space="0" w:color="auto"/>
            </w:tcBorders>
            <w:vAlign w:val="center"/>
          </w:tcPr>
          <w:p w:rsidR="00916B28" w:rsidRPr="00916B28" w:rsidRDefault="00916B28" w:rsidP="00772708">
            <w:pPr>
              <w:jc w:val="both"/>
              <w:rPr>
                <w:rFonts w:ascii="Times New Roman" w:hAnsi="Times New Roman"/>
                <w:color w:val="000000"/>
                <w:szCs w:val="22"/>
              </w:rPr>
            </w:pPr>
          </w:p>
        </w:tc>
        <w:tc>
          <w:tcPr>
            <w:tcW w:w="960" w:type="dxa"/>
            <w:tcBorders>
              <w:top w:val="single" w:sz="4" w:space="0" w:color="auto"/>
              <w:bottom w:val="single" w:sz="4" w:space="0" w:color="auto"/>
            </w:tcBorders>
            <w:vAlign w:val="center"/>
          </w:tcPr>
          <w:p w:rsidR="00916B28" w:rsidRPr="00916B28" w:rsidRDefault="00916B28" w:rsidP="00772708">
            <w:pPr>
              <w:jc w:val="both"/>
              <w:rPr>
                <w:rFonts w:ascii="Times New Roman" w:hAnsi="Times New Roman"/>
                <w:color w:val="000000"/>
                <w:szCs w:val="22"/>
              </w:rPr>
            </w:pPr>
            <w:r w:rsidRPr="00916B28">
              <w:rPr>
                <w:rFonts w:ascii="Times New Roman" w:hAnsi="Times New Roman"/>
                <w:color w:val="000000"/>
                <w:szCs w:val="22"/>
              </w:rPr>
              <w:t>-α</w:t>
            </w:r>
          </w:p>
        </w:tc>
        <w:tc>
          <w:tcPr>
            <w:tcW w:w="960" w:type="dxa"/>
            <w:tcBorders>
              <w:top w:val="single" w:sz="4" w:space="0" w:color="auto"/>
              <w:bottom w:val="single" w:sz="4" w:space="0" w:color="auto"/>
            </w:tcBorders>
            <w:noWrap/>
            <w:vAlign w:val="center"/>
            <w:hideMark/>
          </w:tcPr>
          <w:p w:rsidR="00916B28" w:rsidRPr="00916B28" w:rsidRDefault="00916B28" w:rsidP="00772708">
            <w:pPr>
              <w:jc w:val="both"/>
              <w:rPr>
                <w:rFonts w:ascii="Times New Roman" w:hAnsi="Times New Roman"/>
                <w:color w:val="000000"/>
                <w:szCs w:val="22"/>
              </w:rPr>
            </w:pPr>
            <w:r w:rsidRPr="00916B28">
              <w:rPr>
                <w:rFonts w:ascii="Times New Roman" w:hAnsi="Times New Roman"/>
                <w:color w:val="000000"/>
                <w:szCs w:val="22"/>
              </w:rPr>
              <w:t>-1</w:t>
            </w:r>
          </w:p>
        </w:tc>
        <w:tc>
          <w:tcPr>
            <w:tcW w:w="960" w:type="dxa"/>
            <w:tcBorders>
              <w:top w:val="single" w:sz="4" w:space="0" w:color="auto"/>
              <w:bottom w:val="single" w:sz="4" w:space="0" w:color="auto"/>
            </w:tcBorders>
            <w:noWrap/>
            <w:vAlign w:val="center"/>
            <w:hideMark/>
          </w:tcPr>
          <w:p w:rsidR="00916B28" w:rsidRPr="00916B28" w:rsidRDefault="00916B28" w:rsidP="00772708">
            <w:pPr>
              <w:jc w:val="both"/>
              <w:rPr>
                <w:rFonts w:ascii="Times New Roman" w:hAnsi="Times New Roman"/>
                <w:color w:val="000000"/>
                <w:szCs w:val="22"/>
              </w:rPr>
            </w:pPr>
            <w:r w:rsidRPr="00916B28">
              <w:rPr>
                <w:rFonts w:ascii="Times New Roman" w:hAnsi="Times New Roman"/>
                <w:color w:val="000000"/>
                <w:szCs w:val="22"/>
              </w:rPr>
              <w:t>0</w:t>
            </w:r>
          </w:p>
        </w:tc>
        <w:tc>
          <w:tcPr>
            <w:tcW w:w="960" w:type="dxa"/>
            <w:tcBorders>
              <w:top w:val="single" w:sz="4" w:space="0" w:color="auto"/>
              <w:bottom w:val="single" w:sz="4" w:space="0" w:color="auto"/>
            </w:tcBorders>
            <w:noWrap/>
            <w:vAlign w:val="center"/>
            <w:hideMark/>
          </w:tcPr>
          <w:p w:rsidR="00916B28" w:rsidRPr="00916B28" w:rsidRDefault="00916B28" w:rsidP="00772708">
            <w:pPr>
              <w:jc w:val="both"/>
              <w:rPr>
                <w:rFonts w:ascii="Times New Roman" w:hAnsi="Times New Roman"/>
                <w:color w:val="000000"/>
                <w:szCs w:val="22"/>
              </w:rPr>
            </w:pPr>
            <w:r w:rsidRPr="00916B28">
              <w:rPr>
                <w:rFonts w:ascii="Times New Roman" w:hAnsi="Times New Roman"/>
                <w:color w:val="000000"/>
                <w:szCs w:val="22"/>
              </w:rPr>
              <w:t>1</w:t>
            </w:r>
          </w:p>
        </w:tc>
        <w:tc>
          <w:tcPr>
            <w:tcW w:w="960" w:type="dxa"/>
            <w:tcBorders>
              <w:top w:val="single" w:sz="4" w:space="0" w:color="auto"/>
              <w:bottom w:val="single" w:sz="4" w:space="0" w:color="auto"/>
            </w:tcBorders>
            <w:vAlign w:val="center"/>
          </w:tcPr>
          <w:p w:rsidR="00916B28" w:rsidRPr="00916B28" w:rsidRDefault="00916B28" w:rsidP="00772708">
            <w:pPr>
              <w:jc w:val="both"/>
              <w:rPr>
                <w:rFonts w:ascii="Times New Roman" w:hAnsi="Times New Roman"/>
                <w:color w:val="000000"/>
                <w:szCs w:val="22"/>
              </w:rPr>
            </w:pPr>
            <w:r w:rsidRPr="00916B28">
              <w:rPr>
                <w:rFonts w:ascii="Times New Roman" w:hAnsi="Times New Roman"/>
                <w:color w:val="000000"/>
                <w:szCs w:val="22"/>
              </w:rPr>
              <w:t>+α</w:t>
            </w:r>
          </w:p>
        </w:tc>
      </w:tr>
      <w:tr w:rsidR="00916B28" w:rsidRPr="00916B28" w:rsidTr="00772708">
        <w:trPr>
          <w:trHeight w:val="300"/>
          <w:jc w:val="center"/>
        </w:trPr>
        <w:tc>
          <w:tcPr>
            <w:tcW w:w="1391" w:type="dxa"/>
            <w:tcBorders>
              <w:top w:val="single" w:sz="4" w:space="0" w:color="auto"/>
            </w:tcBorders>
            <w:noWrap/>
            <w:hideMark/>
          </w:tcPr>
          <w:p w:rsidR="00916B28" w:rsidRPr="00916B28" w:rsidRDefault="00916B28" w:rsidP="00772708">
            <w:pPr>
              <w:jc w:val="both"/>
              <w:rPr>
                <w:rFonts w:ascii="Times New Roman" w:hAnsi="Times New Roman"/>
                <w:color w:val="000000"/>
                <w:szCs w:val="22"/>
              </w:rPr>
            </w:pPr>
            <w:r w:rsidRPr="00916B28">
              <w:rPr>
                <w:rFonts w:ascii="Times New Roman" w:hAnsi="Times New Roman"/>
                <w:color w:val="000000"/>
                <w:szCs w:val="22"/>
              </w:rPr>
              <w:t>Temperature (℃)</w:t>
            </w:r>
          </w:p>
        </w:tc>
        <w:tc>
          <w:tcPr>
            <w:tcW w:w="960" w:type="dxa"/>
            <w:tcBorders>
              <w:top w:val="single" w:sz="4" w:space="0" w:color="auto"/>
            </w:tcBorders>
          </w:tcPr>
          <w:p w:rsidR="00916B28" w:rsidRPr="00916B28" w:rsidRDefault="00916B28" w:rsidP="00772708">
            <w:pPr>
              <w:jc w:val="both"/>
              <w:rPr>
                <w:rFonts w:ascii="Times New Roman" w:hAnsi="Times New Roman"/>
                <w:color w:val="000000"/>
                <w:szCs w:val="22"/>
              </w:rPr>
            </w:pPr>
            <w:r w:rsidRPr="00916B28">
              <w:rPr>
                <w:rFonts w:ascii="Times New Roman" w:hAnsi="Times New Roman"/>
                <w:color w:val="000000"/>
                <w:szCs w:val="22"/>
              </w:rPr>
              <w:t>X1</w:t>
            </w:r>
          </w:p>
        </w:tc>
        <w:tc>
          <w:tcPr>
            <w:tcW w:w="960" w:type="dxa"/>
            <w:tcBorders>
              <w:top w:val="single" w:sz="4" w:space="0" w:color="auto"/>
            </w:tcBorders>
          </w:tcPr>
          <w:p w:rsidR="00916B28" w:rsidRPr="00916B28" w:rsidRDefault="00916B28" w:rsidP="00772708">
            <w:pPr>
              <w:jc w:val="both"/>
              <w:rPr>
                <w:rFonts w:ascii="Times New Roman" w:hAnsi="Times New Roman"/>
                <w:color w:val="000000"/>
                <w:szCs w:val="22"/>
              </w:rPr>
            </w:pPr>
            <w:r w:rsidRPr="00916B28">
              <w:rPr>
                <w:rFonts w:ascii="Times New Roman" w:hAnsi="Times New Roman"/>
                <w:color w:val="000000"/>
                <w:szCs w:val="22"/>
              </w:rPr>
              <w:t>45,9</w:t>
            </w:r>
          </w:p>
          <w:p w:rsidR="00916B28" w:rsidRPr="00916B28" w:rsidRDefault="00916B28" w:rsidP="00772708">
            <w:pPr>
              <w:jc w:val="both"/>
              <w:rPr>
                <w:rFonts w:ascii="Times New Roman" w:hAnsi="Times New Roman"/>
                <w:color w:val="000000"/>
                <w:szCs w:val="22"/>
              </w:rPr>
            </w:pPr>
          </w:p>
        </w:tc>
        <w:tc>
          <w:tcPr>
            <w:tcW w:w="960" w:type="dxa"/>
            <w:tcBorders>
              <w:top w:val="single" w:sz="4" w:space="0" w:color="auto"/>
            </w:tcBorders>
            <w:noWrap/>
            <w:hideMark/>
          </w:tcPr>
          <w:p w:rsidR="00916B28" w:rsidRPr="00916B28" w:rsidRDefault="00916B28" w:rsidP="00772708">
            <w:pPr>
              <w:jc w:val="both"/>
              <w:rPr>
                <w:rFonts w:ascii="Times New Roman" w:hAnsi="Times New Roman"/>
                <w:color w:val="000000"/>
                <w:szCs w:val="22"/>
              </w:rPr>
            </w:pPr>
            <w:r w:rsidRPr="00916B28">
              <w:rPr>
                <w:rFonts w:ascii="Times New Roman" w:hAnsi="Times New Roman"/>
                <w:color w:val="000000"/>
                <w:szCs w:val="22"/>
              </w:rPr>
              <w:t>50</w:t>
            </w:r>
          </w:p>
        </w:tc>
        <w:tc>
          <w:tcPr>
            <w:tcW w:w="960" w:type="dxa"/>
            <w:tcBorders>
              <w:top w:val="single" w:sz="4" w:space="0" w:color="auto"/>
            </w:tcBorders>
            <w:noWrap/>
            <w:hideMark/>
          </w:tcPr>
          <w:p w:rsidR="00916B28" w:rsidRPr="00916B28" w:rsidRDefault="00916B28" w:rsidP="00772708">
            <w:pPr>
              <w:jc w:val="both"/>
              <w:rPr>
                <w:rFonts w:ascii="Times New Roman" w:hAnsi="Times New Roman"/>
                <w:color w:val="000000"/>
                <w:szCs w:val="22"/>
              </w:rPr>
            </w:pPr>
            <w:r w:rsidRPr="00916B28">
              <w:rPr>
                <w:rFonts w:ascii="Times New Roman" w:hAnsi="Times New Roman"/>
                <w:color w:val="000000"/>
                <w:szCs w:val="22"/>
              </w:rPr>
              <w:t>60</w:t>
            </w:r>
          </w:p>
        </w:tc>
        <w:tc>
          <w:tcPr>
            <w:tcW w:w="960" w:type="dxa"/>
            <w:tcBorders>
              <w:top w:val="single" w:sz="4" w:space="0" w:color="auto"/>
            </w:tcBorders>
            <w:noWrap/>
            <w:hideMark/>
          </w:tcPr>
          <w:p w:rsidR="00916B28" w:rsidRPr="00916B28" w:rsidRDefault="00916B28" w:rsidP="00772708">
            <w:pPr>
              <w:jc w:val="both"/>
              <w:rPr>
                <w:rFonts w:ascii="Times New Roman" w:hAnsi="Times New Roman"/>
                <w:color w:val="000000"/>
                <w:szCs w:val="22"/>
              </w:rPr>
            </w:pPr>
            <w:r w:rsidRPr="00916B28">
              <w:rPr>
                <w:rFonts w:ascii="Times New Roman" w:hAnsi="Times New Roman"/>
                <w:color w:val="000000"/>
                <w:szCs w:val="22"/>
              </w:rPr>
              <w:t>70</w:t>
            </w:r>
          </w:p>
        </w:tc>
        <w:tc>
          <w:tcPr>
            <w:tcW w:w="960" w:type="dxa"/>
            <w:tcBorders>
              <w:top w:val="single" w:sz="4" w:space="0" w:color="auto"/>
            </w:tcBorders>
          </w:tcPr>
          <w:p w:rsidR="00916B28" w:rsidRPr="00916B28" w:rsidRDefault="00916B28" w:rsidP="00772708">
            <w:pPr>
              <w:jc w:val="both"/>
              <w:rPr>
                <w:rFonts w:ascii="Times New Roman" w:hAnsi="Times New Roman"/>
                <w:color w:val="000000"/>
                <w:szCs w:val="22"/>
              </w:rPr>
            </w:pPr>
            <w:r w:rsidRPr="00916B28">
              <w:rPr>
                <w:rFonts w:ascii="Times New Roman" w:hAnsi="Times New Roman"/>
                <w:color w:val="000000"/>
                <w:szCs w:val="22"/>
              </w:rPr>
              <w:t>74,1</w:t>
            </w:r>
          </w:p>
          <w:p w:rsidR="00916B28" w:rsidRPr="00916B28" w:rsidRDefault="00916B28" w:rsidP="00772708">
            <w:pPr>
              <w:jc w:val="both"/>
              <w:rPr>
                <w:rFonts w:ascii="Times New Roman" w:hAnsi="Times New Roman"/>
                <w:color w:val="000000"/>
                <w:szCs w:val="22"/>
              </w:rPr>
            </w:pPr>
          </w:p>
        </w:tc>
      </w:tr>
      <w:tr w:rsidR="00916B28" w:rsidRPr="00916B28" w:rsidTr="00772708">
        <w:trPr>
          <w:trHeight w:val="300"/>
          <w:jc w:val="center"/>
        </w:trPr>
        <w:tc>
          <w:tcPr>
            <w:tcW w:w="1391" w:type="dxa"/>
            <w:tcBorders>
              <w:bottom w:val="single" w:sz="4" w:space="0" w:color="auto"/>
            </w:tcBorders>
            <w:noWrap/>
            <w:hideMark/>
          </w:tcPr>
          <w:p w:rsidR="00916B28" w:rsidRPr="00916B28" w:rsidRDefault="00916B28" w:rsidP="00772708">
            <w:pPr>
              <w:jc w:val="both"/>
              <w:rPr>
                <w:rFonts w:ascii="Times New Roman" w:hAnsi="Times New Roman"/>
                <w:color w:val="000000"/>
                <w:szCs w:val="22"/>
              </w:rPr>
            </w:pPr>
            <w:r w:rsidRPr="00916B28">
              <w:rPr>
                <w:rFonts w:ascii="Times New Roman" w:hAnsi="Times New Roman"/>
                <w:color w:val="000000"/>
                <w:szCs w:val="22"/>
              </w:rPr>
              <w:t>Time (Hour)</w:t>
            </w:r>
          </w:p>
        </w:tc>
        <w:tc>
          <w:tcPr>
            <w:tcW w:w="960" w:type="dxa"/>
            <w:tcBorders>
              <w:bottom w:val="single" w:sz="4" w:space="0" w:color="auto"/>
            </w:tcBorders>
          </w:tcPr>
          <w:p w:rsidR="00916B28" w:rsidRPr="00916B28" w:rsidRDefault="00916B28" w:rsidP="00772708">
            <w:pPr>
              <w:jc w:val="both"/>
              <w:rPr>
                <w:rFonts w:ascii="Times New Roman" w:hAnsi="Times New Roman"/>
                <w:color w:val="000000"/>
                <w:szCs w:val="22"/>
              </w:rPr>
            </w:pPr>
            <w:r w:rsidRPr="00916B28">
              <w:rPr>
                <w:rFonts w:ascii="Times New Roman" w:hAnsi="Times New Roman"/>
                <w:color w:val="000000"/>
                <w:szCs w:val="22"/>
              </w:rPr>
              <w:t>X2</w:t>
            </w:r>
          </w:p>
        </w:tc>
        <w:tc>
          <w:tcPr>
            <w:tcW w:w="960" w:type="dxa"/>
            <w:tcBorders>
              <w:bottom w:val="single" w:sz="4" w:space="0" w:color="auto"/>
            </w:tcBorders>
          </w:tcPr>
          <w:p w:rsidR="00916B28" w:rsidRPr="00916B28" w:rsidRDefault="00916B28" w:rsidP="00772708">
            <w:pPr>
              <w:jc w:val="both"/>
              <w:rPr>
                <w:rFonts w:ascii="Times New Roman" w:hAnsi="Times New Roman"/>
                <w:color w:val="000000"/>
                <w:szCs w:val="22"/>
              </w:rPr>
            </w:pPr>
            <w:r w:rsidRPr="00916B28">
              <w:rPr>
                <w:rFonts w:ascii="Times New Roman" w:hAnsi="Times New Roman"/>
                <w:color w:val="000000"/>
                <w:szCs w:val="22"/>
              </w:rPr>
              <w:t>0,59</w:t>
            </w:r>
          </w:p>
        </w:tc>
        <w:tc>
          <w:tcPr>
            <w:tcW w:w="960" w:type="dxa"/>
            <w:tcBorders>
              <w:bottom w:val="single" w:sz="4" w:space="0" w:color="auto"/>
            </w:tcBorders>
            <w:noWrap/>
            <w:hideMark/>
          </w:tcPr>
          <w:p w:rsidR="00916B28" w:rsidRPr="00916B28" w:rsidRDefault="00916B28" w:rsidP="00772708">
            <w:pPr>
              <w:jc w:val="both"/>
              <w:rPr>
                <w:rFonts w:ascii="Times New Roman" w:hAnsi="Times New Roman"/>
                <w:color w:val="000000"/>
                <w:szCs w:val="22"/>
              </w:rPr>
            </w:pPr>
            <w:r w:rsidRPr="00916B28">
              <w:rPr>
                <w:rFonts w:ascii="Times New Roman" w:hAnsi="Times New Roman"/>
                <w:color w:val="000000"/>
                <w:szCs w:val="22"/>
              </w:rPr>
              <w:t>1</w:t>
            </w:r>
          </w:p>
        </w:tc>
        <w:tc>
          <w:tcPr>
            <w:tcW w:w="960" w:type="dxa"/>
            <w:tcBorders>
              <w:bottom w:val="single" w:sz="4" w:space="0" w:color="auto"/>
            </w:tcBorders>
            <w:noWrap/>
            <w:hideMark/>
          </w:tcPr>
          <w:p w:rsidR="00916B28" w:rsidRPr="00916B28" w:rsidRDefault="00916B28" w:rsidP="00772708">
            <w:pPr>
              <w:jc w:val="both"/>
              <w:rPr>
                <w:rFonts w:ascii="Times New Roman" w:hAnsi="Times New Roman"/>
                <w:color w:val="000000"/>
                <w:szCs w:val="22"/>
              </w:rPr>
            </w:pPr>
            <w:r w:rsidRPr="00916B28">
              <w:rPr>
                <w:rFonts w:ascii="Times New Roman" w:hAnsi="Times New Roman"/>
                <w:color w:val="000000"/>
                <w:szCs w:val="22"/>
              </w:rPr>
              <w:t>2</w:t>
            </w:r>
          </w:p>
        </w:tc>
        <w:tc>
          <w:tcPr>
            <w:tcW w:w="960" w:type="dxa"/>
            <w:tcBorders>
              <w:bottom w:val="single" w:sz="4" w:space="0" w:color="auto"/>
            </w:tcBorders>
            <w:noWrap/>
            <w:hideMark/>
          </w:tcPr>
          <w:p w:rsidR="00916B28" w:rsidRPr="00916B28" w:rsidRDefault="00916B28" w:rsidP="00772708">
            <w:pPr>
              <w:jc w:val="both"/>
              <w:rPr>
                <w:rFonts w:ascii="Times New Roman" w:hAnsi="Times New Roman"/>
                <w:color w:val="000000"/>
                <w:szCs w:val="22"/>
              </w:rPr>
            </w:pPr>
            <w:r w:rsidRPr="00916B28">
              <w:rPr>
                <w:rFonts w:ascii="Times New Roman" w:hAnsi="Times New Roman"/>
                <w:color w:val="000000"/>
                <w:szCs w:val="22"/>
              </w:rPr>
              <w:t>3</w:t>
            </w:r>
          </w:p>
        </w:tc>
        <w:tc>
          <w:tcPr>
            <w:tcW w:w="960" w:type="dxa"/>
            <w:tcBorders>
              <w:bottom w:val="single" w:sz="4" w:space="0" w:color="auto"/>
            </w:tcBorders>
          </w:tcPr>
          <w:p w:rsidR="00916B28" w:rsidRPr="00916B28" w:rsidRDefault="00916B28" w:rsidP="00772708">
            <w:pPr>
              <w:jc w:val="both"/>
              <w:rPr>
                <w:rFonts w:ascii="Times New Roman" w:hAnsi="Times New Roman"/>
                <w:color w:val="000000"/>
                <w:szCs w:val="22"/>
              </w:rPr>
            </w:pPr>
            <w:r w:rsidRPr="00916B28">
              <w:rPr>
                <w:rFonts w:ascii="Times New Roman" w:hAnsi="Times New Roman"/>
                <w:color w:val="000000"/>
                <w:szCs w:val="22"/>
              </w:rPr>
              <w:t>3,41</w:t>
            </w:r>
          </w:p>
        </w:tc>
      </w:tr>
    </w:tbl>
    <w:p w:rsidR="00916B28" w:rsidRPr="00916B28" w:rsidRDefault="00916B28" w:rsidP="00916B28">
      <w:pPr>
        <w:pStyle w:val="ListParagraph"/>
        <w:spacing w:line="360" w:lineRule="auto"/>
        <w:jc w:val="both"/>
        <w:rPr>
          <w:rFonts w:ascii="Times New Roman" w:hAnsi="Times New Roman"/>
          <w:szCs w:val="22"/>
        </w:rPr>
      </w:pPr>
    </w:p>
    <w:p w:rsidR="00916B28" w:rsidRPr="00916B28" w:rsidRDefault="00916B28" w:rsidP="00916B28">
      <w:pPr>
        <w:pStyle w:val="ListParagraph"/>
        <w:jc w:val="both"/>
        <w:rPr>
          <w:rFonts w:ascii="Times New Roman" w:hAnsi="Times New Roman"/>
          <w:szCs w:val="22"/>
        </w:rPr>
      </w:pPr>
      <w:r w:rsidRPr="00916B28">
        <w:rPr>
          <w:rFonts w:ascii="Times New Roman" w:hAnsi="Times New Roman"/>
          <w:szCs w:val="22"/>
        </w:rPr>
        <w:t xml:space="preserve">Table 2. The experimental design for optimizing the extraction process </w:t>
      </w:r>
    </w:p>
    <w:tbl>
      <w:tblPr>
        <w:tblStyle w:val="TableGrid"/>
        <w:tblW w:w="9079" w:type="dxa"/>
        <w:tblInd w:w="142"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
        <w:gridCol w:w="928"/>
        <w:gridCol w:w="1123"/>
        <w:gridCol w:w="870"/>
        <w:gridCol w:w="1017"/>
        <w:gridCol w:w="971"/>
        <w:gridCol w:w="875"/>
        <w:gridCol w:w="1296"/>
        <w:gridCol w:w="1148"/>
      </w:tblGrid>
      <w:tr w:rsidR="00916B28" w:rsidRPr="00916B28" w:rsidTr="00916B28">
        <w:tc>
          <w:tcPr>
            <w:tcW w:w="851" w:type="dxa"/>
            <w:vMerge w:val="restart"/>
            <w:tcBorders>
              <w:top w:val="single" w:sz="4" w:space="0" w:color="auto"/>
              <w:bottom w:val="nil"/>
            </w:tcBorders>
            <w:vAlign w:val="center"/>
          </w:tcPr>
          <w:p w:rsidR="00916B28" w:rsidRPr="00916B28" w:rsidRDefault="00916B28" w:rsidP="00772708">
            <w:pPr>
              <w:jc w:val="both"/>
              <w:rPr>
                <w:rFonts w:ascii="Times New Roman" w:hAnsi="Times New Roman"/>
                <w:color w:val="000000"/>
                <w:szCs w:val="22"/>
              </w:rPr>
            </w:pPr>
            <w:r w:rsidRPr="00916B28">
              <w:rPr>
                <w:rFonts w:ascii="Times New Roman" w:hAnsi="Times New Roman"/>
                <w:color w:val="000000"/>
                <w:szCs w:val="22"/>
              </w:rPr>
              <w:t>STD</w:t>
            </w:r>
          </w:p>
        </w:tc>
        <w:tc>
          <w:tcPr>
            <w:tcW w:w="928" w:type="dxa"/>
            <w:vMerge w:val="restart"/>
            <w:tcBorders>
              <w:top w:val="single" w:sz="4" w:space="0" w:color="auto"/>
              <w:bottom w:val="nil"/>
            </w:tcBorders>
            <w:vAlign w:val="center"/>
          </w:tcPr>
          <w:p w:rsidR="00916B28" w:rsidRPr="00916B28" w:rsidRDefault="00916B28" w:rsidP="00772708">
            <w:pPr>
              <w:jc w:val="both"/>
              <w:rPr>
                <w:rFonts w:ascii="Times New Roman" w:hAnsi="Times New Roman"/>
                <w:color w:val="000000"/>
                <w:szCs w:val="22"/>
              </w:rPr>
            </w:pPr>
            <w:r w:rsidRPr="00916B28">
              <w:rPr>
                <w:rFonts w:ascii="Times New Roman" w:hAnsi="Times New Roman"/>
                <w:color w:val="000000"/>
                <w:szCs w:val="22"/>
              </w:rPr>
              <w:t>Run</w:t>
            </w:r>
          </w:p>
        </w:tc>
        <w:tc>
          <w:tcPr>
            <w:tcW w:w="3981" w:type="dxa"/>
            <w:gridSpan w:val="4"/>
            <w:tcBorders>
              <w:top w:val="single" w:sz="4" w:space="0" w:color="auto"/>
              <w:bottom w:val="single" w:sz="4" w:space="0" w:color="auto"/>
            </w:tcBorders>
            <w:vAlign w:val="center"/>
          </w:tcPr>
          <w:p w:rsidR="00916B28" w:rsidRPr="00916B28" w:rsidRDefault="00916B28" w:rsidP="00772708">
            <w:pPr>
              <w:jc w:val="both"/>
              <w:rPr>
                <w:rFonts w:ascii="Times New Roman" w:hAnsi="Times New Roman"/>
                <w:color w:val="000000"/>
                <w:szCs w:val="22"/>
              </w:rPr>
            </w:pPr>
            <w:r w:rsidRPr="00916B28">
              <w:rPr>
                <w:rFonts w:ascii="Times New Roman" w:hAnsi="Times New Roman"/>
                <w:color w:val="000000"/>
                <w:szCs w:val="22"/>
              </w:rPr>
              <w:t>Variables</w:t>
            </w:r>
          </w:p>
        </w:tc>
        <w:tc>
          <w:tcPr>
            <w:tcW w:w="3319" w:type="dxa"/>
            <w:gridSpan w:val="3"/>
            <w:tcBorders>
              <w:top w:val="single" w:sz="4" w:space="0" w:color="auto"/>
              <w:bottom w:val="single" w:sz="4" w:space="0" w:color="auto"/>
            </w:tcBorders>
            <w:vAlign w:val="center"/>
          </w:tcPr>
          <w:p w:rsidR="00916B28" w:rsidRPr="00916B28" w:rsidRDefault="00916B28" w:rsidP="00772708">
            <w:pPr>
              <w:jc w:val="both"/>
              <w:rPr>
                <w:rFonts w:ascii="Times New Roman" w:hAnsi="Times New Roman"/>
                <w:color w:val="000000"/>
                <w:szCs w:val="22"/>
              </w:rPr>
            </w:pPr>
            <w:r w:rsidRPr="00916B28">
              <w:rPr>
                <w:rFonts w:ascii="Times New Roman" w:hAnsi="Times New Roman"/>
                <w:color w:val="000000"/>
                <w:szCs w:val="22"/>
              </w:rPr>
              <w:t>Responses</w:t>
            </w:r>
          </w:p>
        </w:tc>
      </w:tr>
      <w:tr w:rsidR="00916B28" w:rsidRPr="00916B28" w:rsidTr="00916B28">
        <w:tc>
          <w:tcPr>
            <w:tcW w:w="851" w:type="dxa"/>
            <w:vMerge/>
            <w:tcBorders>
              <w:top w:val="nil"/>
              <w:bottom w:val="single" w:sz="4" w:space="0" w:color="auto"/>
            </w:tcBorders>
            <w:vAlign w:val="center"/>
          </w:tcPr>
          <w:p w:rsidR="00916B28" w:rsidRPr="00916B28" w:rsidRDefault="00916B28" w:rsidP="00772708">
            <w:pPr>
              <w:jc w:val="both"/>
              <w:rPr>
                <w:rFonts w:ascii="Times New Roman" w:hAnsi="Times New Roman"/>
                <w:color w:val="000000"/>
                <w:szCs w:val="22"/>
              </w:rPr>
            </w:pPr>
          </w:p>
        </w:tc>
        <w:tc>
          <w:tcPr>
            <w:tcW w:w="928" w:type="dxa"/>
            <w:vMerge/>
            <w:tcBorders>
              <w:top w:val="nil"/>
              <w:bottom w:val="single" w:sz="4" w:space="0" w:color="auto"/>
            </w:tcBorders>
            <w:vAlign w:val="center"/>
          </w:tcPr>
          <w:p w:rsidR="00916B28" w:rsidRPr="00916B28" w:rsidRDefault="00916B28" w:rsidP="00772708">
            <w:pPr>
              <w:jc w:val="both"/>
              <w:rPr>
                <w:rFonts w:ascii="Times New Roman" w:hAnsi="Times New Roman"/>
                <w:color w:val="000000"/>
                <w:szCs w:val="22"/>
              </w:rPr>
            </w:pPr>
          </w:p>
        </w:tc>
        <w:tc>
          <w:tcPr>
            <w:tcW w:w="1123" w:type="dxa"/>
            <w:tcBorders>
              <w:top w:val="single" w:sz="4" w:space="0" w:color="auto"/>
              <w:bottom w:val="single" w:sz="4" w:space="0" w:color="auto"/>
            </w:tcBorders>
            <w:vAlign w:val="center"/>
          </w:tcPr>
          <w:p w:rsidR="00916B28" w:rsidRPr="00916B28" w:rsidRDefault="00916B28" w:rsidP="00772708">
            <w:pPr>
              <w:jc w:val="both"/>
              <w:rPr>
                <w:rFonts w:ascii="Times New Roman" w:hAnsi="Times New Roman"/>
                <w:color w:val="000000"/>
                <w:szCs w:val="22"/>
              </w:rPr>
            </w:pPr>
            <w:r w:rsidRPr="00916B28">
              <w:rPr>
                <w:rFonts w:ascii="Times New Roman" w:hAnsi="Times New Roman"/>
                <w:color w:val="000000"/>
                <w:szCs w:val="22"/>
              </w:rPr>
              <w:t>Code</w:t>
            </w:r>
          </w:p>
        </w:tc>
        <w:tc>
          <w:tcPr>
            <w:tcW w:w="870" w:type="dxa"/>
            <w:tcBorders>
              <w:top w:val="single" w:sz="4" w:space="0" w:color="auto"/>
              <w:bottom w:val="single" w:sz="4" w:space="0" w:color="auto"/>
            </w:tcBorders>
            <w:vAlign w:val="center"/>
          </w:tcPr>
          <w:p w:rsidR="00916B28" w:rsidRPr="00916B28" w:rsidRDefault="00916B28" w:rsidP="00772708">
            <w:pPr>
              <w:jc w:val="both"/>
              <w:rPr>
                <w:rFonts w:ascii="Times New Roman" w:hAnsi="Times New Roman"/>
                <w:color w:val="000000"/>
                <w:szCs w:val="22"/>
              </w:rPr>
            </w:pPr>
            <w:r w:rsidRPr="00916B28">
              <w:rPr>
                <w:rFonts w:ascii="Times New Roman" w:hAnsi="Times New Roman"/>
                <w:color w:val="000000"/>
                <w:szCs w:val="22"/>
              </w:rPr>
              <w:t>Actual (Hour)</w:t>
            </w:r>
          </w:p>
        </w:tc>
        <w:tc>
          <w:tcPr>
            <w:tcW w:w="1017" w:type="dxa"/>
            <w:tcBorders>
              <w:top w:val="single" w:sz="4" w:space="0" w:color="auto"/>
              <w:bottom w:val="single" w:sz="4" w:space="0" w:color="auto"/>
            </w:tcBorders>
            <w:vAlign w:val="center"/>
          </w:tcPr>
          <w:p w:rsidR="00916B28" w:rsidRPr="00916B28" w:rsidRDefault="00916B28" w:rsidP="00772708">
            <w:pPr>
              <w:jc w:val="both"/>
              <w:rPr>
                <w:rFonts w:ascii="Times New Roman" w:hAnsi="Times New Roman"/>
                <w:color w:val="000000"/>
                <w:szCs w:val="22"/>
              </w:rPr>
            </w:pPr>
            <w:r w:rsidRPr="00916B28">
              <w:rPr>
                <w:rFonts w:ascii="Times New Roman" w:hAnsi="Times New Roman"/>
                <w:color w:val="000000"/>
                <w:szCs w:val="22"/>
              </w:rPr>
              <w:t xml:space="preserve">Code </w:t>
            </w:r>
          </w:p>
        </w:tc>
        <w:tc>
          <w:tcPr>
            <w:tcW w:w="971" w:type="dxa"/>
            <w:tcBorders>
              <w:top w:val="single" w:sz="4" w:space="0" w:color="auto"/>
              <w:bottom w:val="single" w:sz="4" w:space="0" w:color="auto"/>
            </w:tcBorders>
            <w:vAlign w:val="center"/>
          </w:tcPr>
          <w:p w:rsidR="00916B28" w:rsidRPr="00916B28" w:rsidRDefault="00916B28" w:rsidP="00772708">
            <w:pPr>
              <w:jc w:val="both"/>
              <w:rPr>
                <w:rFonts w:ascii="Times New Roman" w:hAnsi="Times New Roman"/>
                <w:color w:val="000000"/>
                <w:szCs w:val="22"/>
              </w:rPr>
            </w:pPr>
            <w:r w:rsidRPr="00916B28">
              <w:rPr>
                <w:rFonts w:ascii="Times New Roman" w:hAnsi="Times New Roman"/>
                <w:color w:val="000000"/>
                <w:szCs w:val="22"/>
              </w:rPr>
              <w:t>Actual (℃)</w:t>
            </w:r>
          </w:p>
        </w:tc>
        <w:tc>
          <w:tcPr>
            <w:tcW w:w="875" w:type="dxa"/>
            <w:tcBorders>
              <w:top w:val="single" w:sz="4" w:space="0" w:color="auto"/>
              <w:bottom w:val="single" w:sz="4" w:space="0" w:color="auto"/>
            </w:tcBorders>
            <w:vAlign w:val="center"/>
          </w:tcPr>
          <w:p w:rsidR="00916B28" w:rsidRPr="00916B28" w:rsidRDefault="00916B28" w:rsidP="00772708">
            <w:pPr>
              <w:jc w:val="both"/>
              <w:rPr>
                <w:rFonts w:ascii="Times New Roman" w:hAnsi="Times New Roman"/>
                <w:color w:val="000000"/>
                <w:szCs w:val="22"/>
              </w:rPr>
            </w:pPr>
            <w:r w:rsidRPr="00916B28">
              <w:rPr>
                <w:rFonts w:ascii="Times New Roman" w:hAnsi="Times New Roman"/>
                <w:color w:val="000000"/>
                <w:szCs w:val="22"/>
              </w:rPr>
              <w:t>Yield</w:t>
            </w:r>
            <w:r w:rsidRPr="00916B28">
              <w:rPr>
                <w:rFonts w:ascii="Times New Roman" w:hAnsi="Times New Roman"/>
                <w:color w:val="000000"/>
                <w:szCs w:val="22"/>
                <w:lang w:val="id-ID"/>
              </w:rPr>
              <w:t xml:space="preserve"> </w:t>
            </w:r>
            <w:r w:rsidRPr="00916B28">
              <w:rPr>
                <w:rFonts w:ascii="Times New Roman" w:hAnsi="Times New Roman"/>
                <w:color w:val="000000"/>
                <w:szCs w:val="22"/>
              </w:rPr>
              <w:t>(%)</w:t>
            </w:r>
          </w:p>
        </w:tc>
        <w:tc>
          <w:tcPr>
            <w:tcW w:w="1296" w:type="dxa"/>
            <w:tcBorders>
              <w:top w:val="single" w:sz="4" w:space="0" w:color="auto"/>
              <w:bottom w:val="single" w:sz="4" w:space="0" w:color="auto"/>
            </w:tcBorders>
            <w:vAlign w:val="center"/>
          </w:tcPr>
          <w:p w:rsidR="00916B28" w:rsidRPr="00916B28" w:rsidRDefault="00916B28" w:rsidP="00772708">
            <w:pPr>
              <w:jc w:val="both"/>
              <w:rPr>
                <w:rFonts w:ascii="Times New Roman" w:hAnsi="Times New Roman"/>
                <w:color w:val="000000"/>
                <w:szCs w:val="22"/>
              </w:rPr>
            </w:pPr>
            <w:r w:rsidRPr="00916B28">
              <w:rPr>
                <w:rFonts w:ascii="Times New Roman" w:hAnsi="Times New Roman"/>
                <w:color w:val="000000"/>
                <w:szCs w:val="22"/>
              </w:rPr>
              <w:t>Radical scavenging DPPH (%)</w:t>
            </w:r>
          </w:p>
        </w:tc>
        <w:tc>
          <w:tcPr>
            <w:tcW w:w="1148" w:type="dxa"/>
            <w:tcBorders>
              <w:top w:val="single" w:sz="4" w:space="0" w:color="auto"/>
              <w:bottom w:val="single" w:sz="4" w:space="0" w:color="auto"/>
            </w:tcBorders>
            <w:vAlign w:val="center"/>
          </w:tcPr>
          <w:p w:rsidR="00916B28" w:rsidRPr="00916B28" w:rsidRDefault="00916B28" w:rsidP="00772708">
            <w:pPr>
              <w:jc w:val="both"/>
              <w:rPr>
                <w:rFonts w:ascii="Times New Roman" w:hAnsi="Times New Roman"/>
                <w:color w:val="000000"/>
                <w:szCs w:val="22"/>
              </w:rPr>
            </w:pPr>
            <w:r w:rsidRPr="00916B28">
              <w:rPr>
                <w:rFonts w:ascii="Times New Roman" w:hAnsi="Times New Roman"/>
                <w:color w:val="000000"/>
                <w:szCs w:val="22"/>
              </w:rPr>
              <w:t>Total Phenol (mg GAE/100 gram)</w:t>
            </w:r>
          </w:p>
        </w:tc>
      </w:tr>
      <w:tr w:rsidR="00916B28" w:rsidRPr="00916B28" w:rsidTr="00916B28">
        <w:tc>
          <w:tcPr>
            <w:tcW w:w="851" w:type="dxa"/>
            <w:tcBorders>
              <w:top w:val="single" w:sz="4" w:space="0" w:color="auto"/>
            </w:tcBorders>
            <w:hideMark/>
          </w:tcPr>
          <w:p w:rsidR="00916B28" w:rsidRPr="00916B28" w:rsidRDefault="00916B28" w:rsidP="00772708">
            <w:pPr>
              <w:jc w:val="both"/>
              <w:rPr>
                <w:rFonts w:ascii="Times New Roman" w:hAnsi="Times New Roman"/>
                <w:color w:val="000000"/>
                <w:szCs w:val="22"/>
              </w:rPr>
            </w:pPr>
            <w:r w:rsidRPr="00916B28">
              <w:rPr>
                <w:rFonts w:ascii="Times New Roman" w:hAnsi="Times New Roman"/>
                <w:color w:val="000000"/>
                <w:szCs w:val="22"/>
              </w:rPr>
              <w:t>1</w:t>
            </w:r>
          </w:p>
        </w:tc>
        <w:tc>
          <w:tcPr>
            <w:tcW w:w="928" w:type="dxa"/>
            <w:tcBorders>
              <w:top w:val="single" w:sz="4" w:space="0" w:color="auto"/>
            </w:tcBorders>
            <w:hideMark/>
          </w:tcPr>
          <w:p w:rsidR="00916B28" w:rsidRPr="00916B28" w:rsidRDefault="00916B28" w:rsidP="00772708">
            <w:pPr>
              <w:jc w:val="both"/>
              <w:rPr>
                <w:rFonts w:ascii="Times New Roman" w:hAnsi="Times New Roman"/>
                <w:color w:val="000000"/>
                <w:szCs w:val="22"/>
              </w:rPr>
            </w:pPr>
            <w:r w:rsidRPr="00916B28">
              <w:rPr>
                <w:rFonts w:ascii="Times New Roman" w:hAnsi="Times New Roman"/>
                <w:color w:val="000000"/>
                <w:szCs w:val="22"/>
              </w:rPr>
              <w:t>1</w:t>
            </w:r>
          </w:p>
        </w:tc>
        <w:tc>
          <w:tcPr>
            <w:tcW w:w="1123" w:type="dxa"/>
            <w:tcBorders>
              <w:top w:val="single" w:sz="4" w:space="0" w:color="auto"/>
            </w:tcBorders>
            <w:hideMark/>
          </w:tcPr>
          <w:p w:rsidR="00916B28" w:rsidRPr="00916B28" w:rsidRDefault="00916B28" w:rsidP="00772708">
            <w:pPr>
              <w:jc w:val="both"/>
              <w:rPr>
                <w:rFonts w:ascii="Times New Roman" w:hAnsi="Times New Roman"/>
                <w:color w:val="000000"/>
                <w:szCs w:val="22"/>
              </w:rPr>
            </w:pPr>
            <w:r w:rsidRPr="00916B28">
              <w:rPr>
                <w:rFonts w:ascii="Times New Roman" w:hAnsi="Times New Roman"/>
                <w:color w:val="000000"/>
                <w:szCs w:val="22"/>
              </w:rPr>
              <w:t>-1</w:t>
            </w:r>
          </w:p>
        </w:tc>
        <w:tc>
          <w:tcPr>
            <w:tcW w:w="870" w:type="dxa"/>
            <w:tcBorders>
              <w:top w:val="single" w:sz="4" w:space="0" w:color="auto"/>
            </w:tcBorders>
            <w:vAlign w:val="bottom"/>
          </w:tcPr>
          <w:p w:rsidR="00916B28" w:rsidRPr="00916B28" w:rsidRDefault="00916B28" w:rsidP="00772708">
            <w:pPr>
              <w:jc w:val="both"/>
              <w:rPr>
                <w:rFonts w:ascii="Times New Roman" w:hAnsi="Times New Roman"/>
                <w:color w:val="000000"/>
                <w:szCs w:val="22"/>
              </w:rPr>
            </w:pPr>
            <w:r w:rsidRPr="00916B28">
              <w:rPr>
                <w:rFonts w:ascii="Times New Roman" w:hAnsi="Times New Roman"/>
                <w:color w:val="000000"/>
                <w:szCs w:val="22"/>
              </w:rPr>
              <w:t>1</w:t>
            </w:r>
          </w:p>
        </w:tc>
        <w:tc>
          <w:tcPr>
            <w:tcW w:w="1017" w:type="dxa"/>
            <w:tcBorders>
              <w:top w:val="single" w:sz="4" w:space="0" w:color="auto"/>
            </w:tcBorders>
            <w:hideMark/>
          </w:tcPr>
          <w:p w:rsidR="00916B28" w:rsidRPr="00916B28" w:rsidRDefault="00916B28" w:rsidP="00772708">
            <w:pPr>
              <w:jc w:val="both"/>
              <w:rPr>
                <w:rFonts w:ascii="Times New Roman" w:hAnsi="Times New Roman"/>
                <w:color w:val="000000"/>
                <w:szCs w:val="22"/>
              </w:rPr>
            </w:pPr>
            <w:r w:rsidRPr="00916B28">
              <w:rPr>
                <w:rFonts w:ascii="Times New Roman" w:hAnsi="Times New Roman"/>
                <w:color w:val="000000"/>
                <w:szCs w:val="22"/>
              </w:rPr>
              <w:t>-1</w:t>
            </w:r>
          </w:p>
        </w:tc>
        <w:tc>
          <w:tcPr>
            <w:tcW w:w="971" w:type="dxa"/>
            <w:tcBorders>
              <w:top w:val="single" w:sz="4" w:space="0" w:color="auto"/>
            </w:tcBorders>
            <w:vAlign w:val="bottom"/>
          </w:tcPr>
          <w:p w:rsidR="00916B28" w:rsidRPr="00916B28" w:rsidRDefault="00916B28" w:rsidP="00772708">
            <w:pPr>
              <w:jc w:val="both"/>
              <w:rPr>
                <w:rFonts w:ascii="Times New Roman" w:hAnsi="Times New Roman"/>
                <w:color w:val="000000"/>
                <w:szCs w:val="22"/>
              </w:rPr>
            </w:pPr>
            <w:r w:rsidRPr="00916B28">
              <w:rPr>
                <w:rFonts w:ascii="Times New Roman" w:hAnsi="Times New Roman"/>
                <w:color w:val="000000"/>
                <w:szCs w:val="22"/>
              </w:rPr>
              <w:t>50</w:t>
            </w:r>
          </w:p>
        </w:tc>
        <w:tc>
          <w:tcPr>
            <w:tcW w:w="875" w:type="dxa"/>
            <w:tcBorders>
              <w:top w:val="single" w:sz="4" w:space="0" w:color="auto"/>
            </w:tcBorders>
            <w:hideMark/>
          </w:tcPr>
          <w:p w:rsidR="00916B28" w:rsidRPr="00916B28" w:rsidRDefault="00916B28" w:rsidP="00772708">
            <w:pPr>
              <w:jc w:val="both"/>
              <w:rPr>
                <w:rFonts w:ascii="Times New Roman" w:hAnsi="Times New Roman"/>
                <w:color w:val="000000"/>
                <w:szCs w:val="22"/>
              </w:rPr>
            </w:pPr>
            <w:r w:rsidRPr="00916B28">
              <w:rPr>
                <w:rFonts w:ascii="Times New Roman" w:hAnsi="Times New Roman"/>
                <w:color w:val="000000"/>
                <w:szCs w:val="22"/>
              </w:rPr>
              <w:t>17,68</w:t>
            </w:r>
          </w:p>
        </w:tc>
        <w:tc>
          <w:tcPr>
            <w:tcW w:w="1296" w:type="dxa"/>
            <w:tcBorders>
              <w:top w:val="single" w:sz="4" w:space="0" w:color="auto"/>
            </w:tcBorders>
            <w:hideMark/>
          </w:tcPr>
          <w:p w:rsidR="00916B28" w:rsidRPr="00916B28" w:rsidRDefault="00916B28" w:rsidP="00772708">
            <w:pPr>
              <w:jc w:val="both"/>
              <w:rPr>
                <w:rFonts w:ascii="Times New Roman" w:hAnsi="Times New Roman"/>
                <w:color w:val="000000"/>
                <w:szCs w:val="22"/>
              </w:rPr>
            </w:pPr>
            <w:r w:rsidRPr="00916B28">
              <w:rPr>
                <w:rFonts w:ascii="Times New Roman" w:hAnsi="Times New Roman"/>
                <w:color w:val="000000"/>
                <w:szCs w:val="22"/>
              </w:rPr>
              <w:t>18,28</w:t>
            </w:r>
          </w:p>
        </w:tc>
        <w:tc>
          <w:tcPr>
            <w:tcW w:w="1148" w:type="dxa"/>
            <w:tcBorders>
              <w:top w:val="single" w:sz="4" w:space="0" w:color="auto"/>
            </w:tcBorders>
            <w:vAlign w:val="bottom"/>
            <w:hideMark/>
          </w:tcPr>
          <w:p w:rsidR="00916B28" w:rsidRPr="00916B28" w:rsidRDefault="00916B28" w:rsidP="00772708">
            <w:pPr>
              <w:jc w:val="both"/>
              <w:rPr>
                <w:rFonts w:ascii="Times New Roman" w:hAnsi="Times New Roman"/>
                <w:color w:val="000000"/>
                <w:szCs w:val="22"/>
              </w:rPr>
            </w:pPr>
            <w:r w:rsidRPr="00916B28">
              <w:rPr>
                <w:rFonts w:ascii="Times New Roman" w:hAnsi="Times New Roman"/>
                <w:color w:val="000000"/>
                <w:szCs w:val="22"/>
              </w:rPr>
              <w:t>434,5</w:t>
            </w:r>
          </w:p>
        </w:tc>
      </w:tr>
      <w:tr w:rsidR="00916B28" w:rsidRPr="00916B28" w:rsidTr="00916B28">
        <w:tc>
          <w:tcPr>
            <w:tcW w:w="851" w:type="dxa"/>
            <w:hideMark/>
          </w:tcPr>
          <w:p w:rsidR="00916B28" w:rsidRPr="00916B28" w:rsidRDefault="00916B28" w:rsidP="00772708">
            <w:pPr>
              <w:jc w:val="both"/>
              <w:rPr>
                <w:rFonts w:ascii="Times New Roman" w:hAnsi="Times New Roman"/>
                <w:color w:val="000000"/>
                <w:szCs w:val="22"/>
              </w:rPr>
            </w:pPr>
            <w:r w:rsidRPr="00916B28">
              <w:rPr>
                <w:rFonts w:ascii="Times New Roman" w:hAnsi="Times New Roman"/>
                <w:color w:val="000000"/>
                <w:szCs w:val="22"/>
              </w:rPr>
              <w:t>11</w:t>
            </w:r>
          </w:p>
        </w:tc>
        <w:tc>
          <w:tcPr>
            <w:tcW w:w="928" w:type="dxa"/>
            <w:hideMark/>
          </w:tcPr>
          <w:p w:rsidR="00916B28" w:rsidRPr="00916B28" w:rsidRDefault="00916B28" w:rsidP="00772708">
            <w:pPr>
              <w:jc w:val="both"/>
              <w:rPr>
                <w:rFonts w:ascii="Times New Roman" w:hAnsi="Times New Roman"/>
                <w:color w:val="000000"/>
                <w:szCs w:val="22"/>
              </w:rPr>
            </w:pPr>
            <w:r w:rsidRPr="00916B28">
              <w:rPr>
                <w:rFonts w:ascii="Times New Roman" w:hAnsi="Times New Roman"/>
                <w:color w:val="000000"/>
                <w:szCs w:val="22"/>
              </w:rPr>
              <w:t>2</w:t>
            </w:r>
          </w:p>
        </w:tc>
        <w:tc>
          <w:tcPr>
            <w:tcW w:w="1123" w:type="dxa"/>
            <w:hideMark/>
          </w:tcPr>
          <w:p w:rsidR="00916B28" w:rsidRPr="00916B28" w:rsidRDefault="00916B28" w:rsidP="00772708">
            <w:pPr>
              <w:jc w:val="both"/>
              <w:rPr>
                <w:rFonts w:ascii="Times New Roman" w:hAnsi="Times New Roman"/>
                <w:color w:val="000000"/>
                <w:szCs w:val="22"/>
              </w:rPr>
            </w:pPr>
            <w:r w:rsidRPr="00916B28">
              <w:rPr>
                <w:rFonts w:ascii="Times New Roman" w:hAnsi="Times New Roman"/>
                <w:color w:val="000000"/>
                <w:szCs w:val="22"/>
              </w:rPr>
              <w:t>0</w:t>
            </w:r>
          </w:p>
        </w:tc>
        <w:tc>
          <w:tcPr>
            <w:tcW w:w="870" w:type="dxa"/>
            <w:vAlign w:val="bottom"/>
          </w:tcPr>
          <w:p w:rsidR="00916B28" w:rsidRPr="00916B28" w:rsidRDefault="00916B28" w:rsidP="00772708">
            <w:pPr>
              <w:jc w:val="both"/>
              <w:rPr>
                <w:rFonts w:ascii="Times New Roman" w:hAnsi="Times New Roman"/>
                <w:color w:val="000000"/>
                <w:szCs w:val="22"/>
              </w:rPr>
            </w:pPr>
            <w:r w:rsidRPr="00916B28">
              <w:rPr>
                <w:rFonts w:ascii="Times New Roman" w:hAnsi="Times New Roman"/>
                <w:color w:val="000000"/>
                <w:szCs w:val="22"/>
              </w:rPr>
              <w:t>2</w:t>
            </w:r>
          </w:p>
        </w:tc>
        <w:tc>
          <w:tcPr>
            <w:tcW w:w="1017" w:type="dxa"/>
            <w:hideMark/>
          </w:tcPr>
          <w:p w:rsidR="00916B28" w:rsidRPr="00916B28" w:rsidRDefault="00916B28" w:rsidP="00772708">
            <w:pPr>
              <w:jc w:val="both"/>
              <w:rPr>
                <w:rFonts w:ascii="Times New Roman" w:hAnsi="Times New Roman"/>
                <w:color w:val="000000"/>
                <w:szCs w:val="22"/>
              </w:rPr>
            </w:pPr>
            <w:r w:rsidRPr="00916B28">
              <w:rPr>
                <w:rFonts w:ascii="Times New Roman" w:hAnsi="Times New Roman"/>
                <w:color w:val="000000"/>
                <w:szCs w:val="22"/>
              </w:rPr>
              <w:t>0</w:t>
            </w:r>
          </w:p>
        </w:tc>
        <w:tc>
          <w:tcPr>
            <w:tcW w:w="971" w:type="dxa"/>
            <w:vAlign w:val="bottom"/>
          </w:tcPr>
          <w:p w:rsidR="00916B28" w:rsidRPr="00916B28" w:rsidRDefault="00916B28" w:rsidP="00772708">
            <w:pPr>
              <w:jc w:val="both"/>
              <w:rPr>
                <w:rFonts w:ascii="Times New Roman" w:hAnsi="Times New Roman"/>
                <w:color w:val="000000"/>
                <w:szCs w:val="22"/>
              </w:rPr>
            </w:pPr>
            <w:r w:rsidRPr="00916B28">
              <w:rPr>
                <w:rFonts w:ascii="Times New Roman" w:hAnsi="Times New Roman"/>
                <w:color w:val="000000"/>
                <w:szCs w:val="22"/>
              </w:rPr>
              <w:t>60</w:t>
            </w:r>
          </w:p>
        </w:tc>
        <w:tc>
          <w:tcPr>
            <w:tcW w:w="875" w:type="dxa"/>
            <w:hideMark/>
          </w:tcPr>
          <w:p w:rsidR="00916B28" w:rsidRPr="00916B28" w:rsidRDefault="00916B28" w:rsidP="00772708">
            <w:pPr>
              <w:jc w:val="both"/>
              <w:rPr>
                <w:rFonts w:ascii="Times New Roman" w:hAnsi="Times New Roman"/>
                <w:color w:val="000000"/>
                <w:szCs w:val="22"/>
              </w:rPr>
            </w:pPr>
            <w:r w:rsidRPr="00916B28">
              <w:rPr>
                <w:rFonts w:ascii="Times New Roman" w:hAnsi="Times New Roman"/>
                <w:color w:val="000000"/>
                <w:szCs w:val="22"/>
              </w:rPr>
              <w:t>21,38</w:t>
            </w:r>
          </w:p>
        </w:tc>
        <w:tc>
          <w:tcPr>
            <w:tcW w:w="1296" w:type="dxa"/>
            <w:hideMark/>
          </w:tcPr>
          <w:p w:rsidR="00916B28" w:rsidRPr="00916B28" w:rsidRDefault="00916B28" w:rsidP="00772708">
            <w:pPr>
              <w:jc w:val="both"/>
              <w:rPr>
                <w:rFonts w:ascii="Times New Roman" w:hAnsi="Times New Roman"/>
                <w:color w:val="000000"/>
                <w:szCs w:val="22"/>
              </w:rPr>
            </w:pPr>
            <w:r w:rsidRPr="00916B28">
              <w:rPr>
                <w:rFonts w:ascii="Times New Roman" w:hAnsi="Times New Roman"/>
                <w:color w:val="000000"/>
                <w:szCs w:val="22"/>
              </w:rPr>
              <w:t>22,05</w:t>
            </w:r>
          </w:p>
        </w:tc>
        <w:tc>
          <w:tcPr>
            <w:tcW w:w="1148" w:type="dxa"/>
            <w:vAlign w:val="bottom"/>
            <w:hideMark/>
          </w:tcPr>
          <w:p w:rsidR="00916B28" w:rsidRPr="00916B28" w:rsidRDefault="00916B28" w:rsidP="00772708">
            <w:pPr>
              <w:jc w:val="both"/>
              <w:rPr>
                <w:rFonts w:ascii="Times New Roman" w:hAnsi="Times New Roman"/>
                <w:color w:val="000000"/>
                <w:szCs w:val="22"/>
              </w:rPr>
            </w:pPr>
            <w:r w:rsidRPr="00916B28">
              <w:rPr>
                <w:rFonts w:ascii="Times New Roman" w:hAnsi="Times New Roman"/>
                <w:color w:val="000000"/>
                <w:szCs w:val="22"/>
              </w:rPr>
              <w:t>269,5</w:t>
            </w:r>
          </w:p>
        </w:tc>
      </w:tr>
      <w:tr w:rsidR="00916B28" w:rsidRPr="00916B28" w:rsidTr="00916B28">
        <w:tc>
          <w:tcPr>
            <w:tcW w:w="851" w:type="dxa"/>
            <w:hideMark/>
          </w:tcPr>
          <w:p w:rsidR="00916B28" w:rsidRPr="00916B28" w:rsidRDefault="00916B28" w:rsidP="00772708">
            <w:pPr>
              <w:jc w:val="both"/>
              <w:rPr>
                <w:rFonts w:ascii="Times New Roman" w:hAnsi="Times New Roman"/>
                <w:color w:val="000000"/>
                <w:szCs w:val="22"/>
              </w:rPr>
            </w:pPr>
            <w:r w:rsidRPr="00916B28">
              <w:rPr>
                <w:rFonts w:ascii="Times New Roman" w:hAnsi="Times New Roman"/>
                <w:color w:val="000000"/>
                <w:szCs w:val="22"/>
              </w:rPr>
              <w:t>10</w:t>
            </w:r>
          </w:p>
        </w:tc>
        <w:tc>
          <w:tcPr>
            <w:tcW w:w="928" w:type="dxa"/>
            <w:hideMark/>
          </w:tcPr>
          <w:p w:rsidR="00916B28" w:rsidRPr="00916B28" w:rsidRDefault="00916B28" w:rsidP="00772708">
            <w:pPr>
              <w:jc w:val="both"/>
              <w:rPr>
                <w:rFonts w:ascii="Times New Roman" w:hAnsi="Times New Roman"/>
                <w:color w:val="000000"/>
                <w:szCs w:val="22"/>
              </w:rPr>
            </w:pPr>
            <w:r w:rsidRPr="00916B28">
              <w:rPr>
                <w:rFonts w:ascii="Times New Roman" w:hAnsi="Times New Roman"/>
                <w:color w:val="000000"/>
                <w:szCs w:val="22"/>
              </w:rPr>
              <w:t>3</w:t>
            </w:r>
          </w:p>
        </w:tc>
        <w:tc>
          <w:tcPr>
            <w:tcW w:w="1123" w:type="dxa"/>
            <w:hideMark/>
          </w:tcPr>
          <w:p w:rsidR="00916B28" w:rsidRPr="00916B28" w:rsidRDefault="00916B28" w:rsidP="00772708">
            <w:pPr>
              <w:jc w:val="both"/>
              <w:rPr>
                <w:rFonts w:ascii="Times New Roman" w:hAnsi="Times New Roman"/>
                <w:color w:val="000000"/>
                <w:szCs w:val="22"/>
              </w:rPr>
            </w:pPr>
            <w:r w:rsidRPr="00916B28">
              <w:rPr>
                <w:rFonts w:ascii="Times New Roman" w:hAnsi="Times New Roman"/>
                <w:color w:val="000000"/>
                <w:szCs w:val="22"/>
              </w:rPr>
              <w:t>0</w:t>
            </w:r>
          </w:p>
        </w:tc>
        <w:tc>
          <w:tcPr>
            <w:tcW w:w="870" w:type="dxa"/>
            <w:vAlign w:val="bottom"/>
          </w:tcPr>
          <w:p w:rsidR="00916B28" w:rsidRPr="00916B28" w:rsidRDefault="00916B28" w:rsidP="00772708">
            <w:pPr>
              <w:jc w:val="both"/>
              <w:rPr>
                <w:rFonts w:ascii="Times New Roman" w:hAnsi="Times New Roman"/>
                <w:color w:val="000000"/>
                <w:szCs w:val="22"/>
              </w:rPr>
            </w:pPr>
            <w:r w:rsidRPr="00916B28">
              <w:rPr>
                <w:rFonts w:ascii="Times New Roman" w:hAnsi="Times New Roman"/>
                <w:color w:val="000000"/>
                <w:szCs w:val="22"/>
              </w:rPr>
              <w:t>2</w:t>
            </w:r>
          </w:p>
        </w:tc>
        <w:tc>
          <w:tcPr>
            <w:tcW w:w="1017" w:type="dxa"/>
            <w:hideMark/>
          </w:tcPr>
          <w:p w:rsidR="00916B28" w:rsidRPr="00916B28" w:rsidRDefault="00916B28" w:rsidP="00772708">
            <w:pPr>
              <w:jc w:val="both"/>
              <w:rPr>
                <w:rFonts w:ascii="Times New Roman" w:hAnsi="Times New Roman"/>
                <w:color w:val="000000"/>
                <w:szCs w:val="22"/>
              </w:rPr>
            </w:pPr>
            <w:r w:rsidRPr="00916B28">
              <w:rPr>
                <w:rFonts w:ascii="Times New Roman" w:hAnsi="Times New Roman"/>
                <w:color w:val="000000"/>
                <w:szCs w:val="22"/>
              </w:rPr>
              <w:t>0</w:t>
            </w:r>
          </w:p>
        </w:tc>
        <w:tc>
          <w:tcPr>
            <w:tcW w:w="971" w:type="dxa"/>
            <w:vAlign w:val="bottom"/>
          </w:tcPr>
          <w:p w:rsidR="00916B28" w:rsidRPr="00916B28" w:rsidRDefault="00916B28" w:rsidP="00772708">
            <w:pPr>
              <w:jc w:val="both"/>
              <w:rPr>
                <w:rFonts w:ascii="Times New Roman" w:hAnsi="Times New Roman"/>
                <w:color w:val="000000"/>
                <w:szCs w:val="22"/>
              </w:rPr>
            </w:pPr>
            <w:r w:rsidRPr="00916B28">
              <w:rPr>
                <w:rFonts w:ascii="Times New Roman" w:hAnsi="Times New Roman"/>
                <w:color w:val="000000"/>
                <w:szCs w:val="22"/>
              </w:rPr>
              <w:t>60</w:t>
            </w:r>
          </w:p>
        </w:tc>
        <w:tc>
          <w:tcPr>
            <w:tcW w:w="875" w:type="dxa"/>
            <w:hideMark/>
          </w:tcPr>
          <w:p w:rsidR="00916B28" w:rsidRPr="00916B28" w:rsidRDefault="00916B28" w:rsidP="00772708">
            <w:pPr>
              <w:jc w:val="both"/>
              <w:rPr>
                <w:rFonts w:ascii="Times New Roman" w:hAnsi="Times New Roman"/>
                <w:color w:val="000000"/>
                <w:szCs w:val="22"/>
              </w:rPr>
            </w:pPr>
            <w:r w:rsidRPr="00916B28">
              <w:rPr>
                <w:rFonts w:ascii="Times New Roman" w:hAnsi="Times New Roman"/>
                <w:color w:val="000000"/>
                <w:szCs w:val="22"/>
              </w:rPr>
              <w:t>26,32</w:t>
            </w:r>
          </w:p>
        </w:tc>
        <w:tc>
          <w:tcPr>
            <w:tcW w:w="1296" w:type="dxa"/>
            <w:hideMark/>
          </w:tcPr>
          <w:p w:rsidR="00916B28" w:rsidRPr="00916B28" w:rsidRDefault="00916B28" w:rsidP="00772708">
            <w:pPr>
              <w:jc w:val="both"/>
              <w:rPr>
                <w:rFonts w:ascii="Times New Roman" w:hAnsi="Times New Roman"/>
                <w:color w:val="000000"/>
                <w:szCs w:val="22"/>
              </w:rPr>
            </w:pPr>
            <w:r w:rsidRPr="00916B28">
              <w:rPr>
                <w:rFonts w:ascii="Times New Roman" w:hAnsi="Times New Roman"/>
                <w:color w:val="000000"/>
                <w:szCs w:val="22"/>
              </w:rPr>
              <w:t>18,15</w:t>
            </w:r>
          </w:p>
        </w:tc>
        <w:tc>
          <w:tcPr>
            <w:tcW w:w="1148" w:type="dxa"/>
            <w:vAlign w:val="bottom"/>
            <w:hideMark/>
          </w:tcPr>
          <w:p w:rsidR="00916B28" w:rsidRPr="00916B28" w:rsidRDefault="00916B28" w:rsidP="00772708">
            <w:pPr>
              <w:jc w:val="both"/>
              <w:rPr>
                <w:rFonts w:ascii="Times New Roman" w:hAnsi="Times New Roman"/>
                <w:color w:val="000000"/>
                <w:szCs w:val="22"/>
              </w:rPr>
            </w:pPr>
            <w:r w:rsidRPr="00916B28">
              <w:rPr>
                <w:rFonts w:ascii="Times New Roman" w:hAnsi="Times New Roman"/>
                <w:color w:val="000000"/>
                <w:szCs w:val="22"/>
              </w:rPr>
              <w:t>709,5</w:t>
            </w:r>
          </w:p>
        </w:tc>
      </w:tr>
      <w:tr w:rsidR="00916B28" w:rsidRPr="00916B28" w:rsidTr="00916B28">
        <w:tc>
          <w:tcPr>
            <w:tcW w:w="851" w:type="dxa"/>
            <w:hideMark/>
          </w:tcPr>
          <w:p w:rsidR="00916B28" w:rsidRPr="00916B28" w:rsidRDefault="00916B28" w:rsidP="00772708">
            <w:pPr>
              <w:jc w:val="both"/>
              <w:rPr>
                <w:rFonts w:ascii="Times New Roman" w:hAnsi="Times New Roman"/>
                <w:color w:val="000000"/>
                <w:szCs w:val="22"/>
              </w:rPr>
            </w:pPr>
            <w:r w:rsidRPr="00916B28">
              <w:rPr>
                <w:rFonts w:ascii="Times New Roman" w:hAnsi="Times New Roman"/>
                <w:color w:val="000000"/>
                <w:szCs w:val="22"/>
              </w:rPr>
              <w:t>7</w:t>
            </w:r>
          </w:p>
        </w:tc>
        <w:tc>
          <w:tcPr>
            <w:tcW w:w="928" w:type="dxa"/>
            <w:hideMark/>
          </w:tcPr>
          <w:p w:rsidR="00916B28" w:rsidRPr="00916B28" w:rsidRDefault="00916B28" w:rsidP="00772708">
            <w:pPr>
              <w:jc w:val="both"/>
              <w:rPr>
                <w:rFonts w:ascii="Times New Roman" w:hAnsi="Times New Roman"/>
                <w:color w:val="000000"/>
                <w:szCs w:val="22"/>
              </w:rPr>
            </w:pPr>
            <w:r w:rsidRPr="00916B28">
              <w:rPr>
                <w:rFonts w:ascii="Times New Roman" w:hAnsi="Times New Roman"/>
                <w:color w:val="000000"/>
                <w:szCs w:val="22"/>
              </w:rPr>
              <w:t>4</w:t>
            </w:r>
          </w:p>
        </w:tc>
        <w:tc>
          <w:tcPr>
            <w:tcW w:w="1123" w:type="dxa"/>
            <w:hideMark/>
          </w:tcPr>
          <w:p w:rsidR="00916B28" w:rsidRPr="00916B28" w:rsidRDefault="00916B28" w:rsidP="00772708">
            <w:pPr>
              <w:jc w:val="both"/>
              <w:rPr>
                <w:rFonts w:ascii="Times New Roman" w:hAnsi="Times New Roman"/>
                <w:color w:val="000000"/>
                <w:szCs w:val="22"/>
              </w:rPr>
            </w:pPr>
            <w:r w:rsidRPr="00916B28">
              <w:rPr>
                <w:rFonts w:ascii="Times New Roman" w:hAnsi="Times New Roman"/>
                <w:color w:val="000000"/>
                <w:szCs w:val="22"/>
              </w:rPr>
              <w:t>0</w:t>
            </w:r>
          </w:p>
        </w:tc>
        <w:tc>
          <w:tcPr>
            <w:tcW w:w="870" w:type="dxa"/>
            <w:vAlign w:val="bottom"/>
          </w:tcPr>
          <w:p w:rsidR="00916B28" w:rsidRPr="00916B28" w:rsidRDefault="00916B28" w:rsidP="00772708">
            <w:pPr>
              <w:jc w:val="both"/>
              <w:rPr>
                <w:rFonts w:ascii="Times New Roman" w:hAnsi="Times New Roman"/>
                <w:color w:val="000000"/>
                <w:szCs w:val="22"/>
              </w:rPr>
            </w:pPr>
            <w:r w:rsidRPr="00916B28">
              <w:rPr>
                <w:rFonts w:ascii="Times New Roman" w:hAnsi="Times New Roman"/>
                <w:color w:val="000000"/>
                <w:szCs w:val="22"/>
              </w:rPr>
              <w:t>0,59</w:t>
            </w:r>
          </w:p>
        </w:tc>
        <w:tc>
          <w:tcPr>
            <w:tcW w:w="1017" w:type="dxa"/>
            <w:hideMark/>
          </w:tcPr>
          <w:p w:rsidR="00916B28" w:rsidRPr="00916B28" w:rsidRDefault="00916B28" w:rsidP="00772708">
            <w:pPr>
              <w:jc w:val="both"/>
              <w:rPr>
                <w:rFonts w:ascii="Times New Roman" w:hAnsi="Times New Roman"/>
                <w:color w:val="000000"/>
                <w:szCs w:val="22"/>
              </w:rPr>
            </w:pPr>
            <w:r w:rsidRPr="00916B28">
              <w:rPr>
                <w:rFonts w:ascii="Times New Roman" w:hAnsi="Times New Roman"/>
                <w:color w:val="000000"/>
                <w:szCs w:val="22"/>
              </w:rPr>
              <w:t>-1,41421</w:t>
            </w:r>
          </w:p>
        </w:tc>
        <w:tc>
          <w:tcPr>
            <w:tcW w:w="971" w:type="dxa"/>
            <w:vAlign w:val="bottom"/>
          </w:tcPr>
          <w:p w:rsidR="00916B28" w:rsidRPr="00916B28" w:rsidRDefault="00916B28" w:rsidP="00772708">
            <w:pPr>
              <w:jc w:val="both"/>
              <w:rPr>
                <w:rFonts w:ascii="Times New Roman" w:hAnsi="Times New Roman"/>
                <w:color w:val="000000"/>
                <w:szCs w:val="22"/>
              </w:rPr>
            </w:pPr>
            <w:r w:rsidRPr="00916B28">
              <w:rPr>
                <w:rFonts w:ascii="Times New Roman" w:hAnsi="Times New Roman"/>
                <w:color w:val="000000"/>
                <w:szCs w:val="22"/>
              </w:rPr>
              <w:t>60</w:t>
            </w:r>
          </w:p>
        </w:tc>
        <w:tc>
          <w:tcPr>
            <w:tcW w:w="875" w:type="dxa"/>
            <w:hideMark/>
          </w:tcPr>
          <w:p w:rsidR="00916B28" w:rsidRPr="00916B28" w:rsidRDefault="00916B28" w:rsidP="00772708">
            <w:pPr>
              <w:jc w:val="both"/>
              <w:rPr>
                <w:rFonts w:ascii="Times New Roman" w:hAnsi="Times New Roman"/>
                <w:color w:val="000000"/>
                <w:szCs w:val="22"/>
              </w:rPr>
            </w:pPr>
            <w:r w:rsidRPr="00916B28">
              <w:rPr>
                <w:rFonts w:ascii="Times New Roman" w:hAnsi="Times New Roman"/>
                <w:color w:val="000000"/>
                <w:szCs w:val="22"/>
              </w:rPr>
              <w:t>18,82</w:t>
            </w:r>
          </w:p>
        </w:tc>
        <w:tc>
          <w:tcPr>
            <w:tcW w:w="1296" w:type="dxa"/>
            <w:hideMark/>
          </w:tcPr>
          <w:p w:rsidR="00916B28" w:rsidRPr="00916B28" w:rsidRDefault="00916B28" w:rsidP="00772708">
            <w:pPr>
              <w:jc w:val="both"/>
              <w:rPr>
                <w:rFonts w:ascii="Times New Roman" w:hAnsi="Times New Roman"/>
                <w:color w:val="000000"/>
                <w:szCs w:val="22"/>
              </w:rPr>
            </w:pPr>
            <w:r w:rsidRPr="00916B28">
              <w:rPr>
                <w:rFonts w:ascii="Times New Roman" w:hAnsi="Times New Roman"/>
                <w:color w:val="000000"/>
                <w:szCs w:val="22"/>
              </w:rPr>
              <w:t>27,28</w:t>
            </w:r>
          </w:p>
        </w:tc>
        <w:tc>
          <w:tcPr>
            <w:tcW w:w="1148" w:type="dxa"/>
            <w:vAlign w:val="bottom"/>
            <w:hideMark/>
          </w:tcPr>
          <w:p w:rsidR="00916B28" w:rsidRPr="00916B28" w:rsidRDefault="00916B28" w:rsidP="00772708">
            <w:pPr>
              <w:jc w:val="both"/>
              <w:rPr>
                <w:rFonts w:ascii="Times New Roman" w:hAnsi="Times New Roman"/>
                <w:color w:val="000000"/>
                <w:szCs w:val="22"/>
              </w:rPr>
            </w:pPr>
            <w:r w:rsidRPr="00916B28">
              <w:rPr>
                <w:rFonts w:ascii="Times New Roman" w:hAnsi="Times New Roman"/>
                <w:color w:val="000000"/>
                <w:szCs w:val="22"/>
              </w:rPr>
              <w:t>324,5</w:t>
            </w:r>
          </w:p>
        </w:tc>
      </w:tr>
      <w:tr w:rsidR="00916B28" w:rsidRPr="00916B28" w:rsidTr="00916B28">
        <w:tc>
          <w:tcPr>
            <w:tcW w:w="851" w:type="dxa"/>
            <w:hideMark/>
          </w:tcPr>
          <w:p w:rsidR="00916B28" w:rsidRPr="00916B28" w:rsidRDefault="00916B28" w:rsidP="00772708">
            <w:pPr>
              <w:jc w:val="both"/>
              <w:rPr>
                <w:rFonts w:ascii="Times New Roman" w:hAnsi="Times New Roman"/>
                <w:color w:val="000000"/>
                <w:szCs w:val="22"/>
              </w:rPr>
            </w:pPr>
            <w:r w:rsidRPr="00916B28">
              <w:rPr>
                <w:rFonts w:ascii="Times New Roman" w:hAnsi="Times New Roman"/>
                <w:color w:val="000000"/>
                <w:szCs w:val="22"/>
              </w:rPr>
              <w:t>8</w:t>
            </w:r>
          </w:p>
        </w:tc>
        <w:tc>
          <w:tcPr>
            <w:tcW w:w="928" w:type="dxa"/>
            <w:hideMark/>
          </w:tcPr>
          <w:p w:rsidR="00916B28" w:rsidRPr="00916B28" w:rsidRDefault="00916B28" w:rsidP="00772708">
            <w:pPr>
              <w:jc w:val="both"/>
              <w:rPr>
                <w:rFonts w:ascii="Times New Roman" w:hAnsi="Times New Roman"/>
                <w:color w:val="000000"/>
                <w:szCs w:val="22"/>
              </w:rPr>
            </w:pPr>
            <w:r w:rsidRPr="00916B28">
              <w:rPr>
                <w:rFonts w:ascii="Times New Roman" w:hAnsi="Times New Roman"/>
                <w:color w:val="000000"/>
                <w:szCs w:val="22"/>
              </w:rPr>
              <w:t>5</w:t>
            </w:r>
          </w:p>
        </w:tc>
        <w:tc>
          <w:tcPr>
            <w:tcW w:w="1123" w:type="dxa"/>
            <w:hideMark/>
          </w:tcPr>
          <w:p w:rsidR="00916B28" w:rsidRPr="00916B28" w:rsidRDefault="00916B28" w:rsidP="00772708">
            <w:pPr>
              <w:jc w:val="both"/>
              <w:rPr>
                <w:rFonts w:ascii="Times New Roman" w:hAnsi="Times New Roman"/>
                <w:color w:val="000000"/>
                <w:szCs w:val="22"/>
              </w:rPr>
            </w:pPr>
            <w:r w:rsidRPr="00916B28">
              <w:rPr>
                <w:rFonts w:ascii="Times New Roman" w:hAnsi="Times New Roman"/>
                <w:color w:val="000000"/>
                <w:szCs w:val="22"/>
              </w:rPr>
              <w:t>0</w:t>
            </w:r>
          </w:p>
        </w:tc>
        <w:tc>
          <w:tcPr>
            <w:tcW w:w="870" w:type="dxa"/>
            <w:vAlign w:val="bottom"/>
          </w:tcPr>
          <w:p w:rsidR="00916B28" w:rsidRPr="00916B28" w:rsidRDefault="00916B28" w:rsidP="00772708">
            <w:pPr>
              <w:jc w:val="both"/>
              <w:rPr>
                <w:rFonts w:ascii="Times New Roman" w:hAnsi="Times New Roman"/>
                <w:color w:val="000000"/>
                <w:szCs w:val="22"/>
              </w:rPr>
            </w:pPr>
            <w:r w:rsidRPr="00916B28">
              <w:rPr>
                <w:rFonts w:ascii="Times New Roman" w:hAnsi="Times New Roman"/>
                <w:color w:val="000000"/>
                <w:szCs w:val="22"/>
              </w:rPr>
              <w:t>3,41</w:t>
            </w:r>
          </w:p>
        </w:tc>
        <w:tc>
          <w:tcPr>
            <w:tcW w:w="1017" w:type="dxa"/>
            <w:hideMark/>
          </w:tcPr>
          <w:p w:rsidR="00916B28" w:rsidRPr="00916B28" w:rsidRDefault="00916B28" w:rsidP="00772708">
            <w:pPr>
              <w:jc w:val="both"/>
              <w:rPr>
                <w:rFonts w:ascii="Times New Roman" w:hAnsi="Times New Roman"/>
                <w:color w:val="000000"/>
                <w:szCs w:val="22"/>
              </w:rPr>
            </w:pPr>
            <w:r w:rsidRPr="00916B28">
              <w:rPr>
                <w:rFonts w:ascii="Times New Roman" w:hAnsi="Times New Roman"/>
                <w:color w:val="000000"/>
                <w:szCs w:val="22"/>
              </w:rPr>
              <w:t>1,41421</w:t>
            </w:r>
          </w:p>
        </w:tc>
        <w:tc>
          <w:tcPr>
            <w:tcW w:w="971" w:type="dxa"/>
            <w:vAlign w:val="bottom"/>
          </w:tcPr>
          <w:p w:rsidR="00916B28" w:rsidRPr="00916B28" w:rsidRDefault="00916B28" w:rsidP="00772708">
            <w:pPr>
              <w:jc w:val="both"/>
              <w:rPr>
                <w:rFonts w:ascii="Times New Roman" w:hAnsi="Times New Roman"/>
                <w:color w:val="000000"/>
                <w:szCs w:val="22"/>
              </w:rPr>
            </w:pPr>
            <w:r w:rsidRPr="00916B28">
              <w:rPr>
                <w:rFonts w:ascii="Times New Roman" w:hAnsi="Times New Roman"/>
                <w:color w:val="000000"/>
                <w:szCs w:val="22"/>
              </w:rPr>
              <w:t>60</w:t>
            </w:r>
          </w:p>
        </w:tc>
        <w:tc>
          <w:tcPr>
            <w:tcW w:w="875" w:type="dxa"/>
            <w:hideMark/>
          </w:tcPr>
          <w:p w:rsidR="00916B28" w:rsidRPr="00916B28" w:rsidRDefault="00916B28" w:rsidP="00772708">
            <w:pPr>
              <w:jc w:val="both"/>
              <w:rPr>
                <w:rFonts w:ascii="Times New Roman" w:hAnsi="Times New Roman"/>
                <w:color w:val="000000"/>
                <w:szCs w:val="22"/>
              </w:rPr>
            </w:pPr>
            <w:r w:rsidRPr="00916B28">
              <w:rPr>
                <w:rFonts w:ascii="Times New Roman" w:hAnsi="Times New Roman"/>
                <w:color w:val="000000"/>
                <w:szCs w:val="22"/>
              </w:rPr>
              <w:t>27,44</w:t>
            </w:r>
          </w:p>
        </w:tc>
        <w:tc>
          <w:tcPr>
            <w:tcW w:w="1296" w:type="dxa"/>
            <w:hideMark/>
          </w:tcPr>
          <w:p w:rsidR="00916B28" w:rsidRPr="00916B28" w:rsidRDefault="00916B28" w:rsidP="00772708">
            <w:pPr>
              <w:jc w:val="both"/>
              <w:rPr>
                <w:rFonts w:ascii="Times New Roman" w:hAnsi="Times New Roman"/>
                <w:color w:val="000000"/>
                <w:szCs w:val="22"/>
              </w:rPr>
            </w:pPr>
            <w:r w:rsidRPr="00916B28">
              <w:rPr>
                <w:rFonts w:ascii="Times New Roman" w:hAnsi="Times New Roman"/>
                <w:color w:val="000000"/>
                <w:szCs w:val="22"/>
              </w:rPr>
              <w:t>23,44</w:t>
            </w:r>
          </w:p>
        </w:tc>
        <w:tc>
          <w:tcPr>
            <w:tcW w:w="1148" w:type="dxa"/>
            <w:vAlign w:val="bottom"/>
            <w:hideMark/>
          </w:tcPr>
          <w:p w:rsidR="00916B28" w:rsidRPr="00916B28" w:rsidRDefault="00916B28" w:rsidP="00772708">
            <w:pPr>
              <w:jc w:val="both"/>
              <w:rPr>
                <w:rFonts w:ascii="Times New Roman" w:hAnsi="Times New Roman"/>
                <w:color w:val="000000"/>
                <w:szCs w:val="22"/>
              </w:rPr>
            </w:pPr>
            <w:r w:rsidRPr="00916B28">
              <w:rPr>
                <w:rFonts w:ascii="Times New Roman" w:hAnsi="Times New Roman"/>
                <w:color w:val="000000"/>
                <w:szCs w:val="22"/>
              </w:rPr>
              <w:t>1699,5</w:t>
            </w:r>
          </w:p>
        </w:tc>
      </w:tr>
      <w:tr w:rsidR="00916B28" w:rsidRPr="00916B28" w:rsidTr="00916B28">
        <w:tc>
          <w:tcPr>
            <w:tcW w:w="851" w:type="dxa"/>
            <w:hideMark/>
          </w:tcPr>
          <w:p w:rsidR="00916B28" w:rsidRPr="00916B28" w:rsidRDefault="00916B28" w:rsidP="00772708">
            <w:pPr>
              <w:jc w:val="both"/>
              <w:rPr>
                <w:rFonts w:ascii="Times New Roman" w:hAnsi="Times New Roman"/>
                <w:color w:val="000000"/>
                <w:szCs w:val="22"/>
              </w:rPr>
            </w:pPr>
            <w:r w:rsidRPr="00916B28">
              <w:rPr>
                <w:rFonts w:ascii="Times New Roman" w:hAnsi="Times New Roman"/>
                <w:color w:val="000000"/>
                <w:szCs w:val="22"/>
              </w:rPr>
              <w:t>5</w:t>
            </w:r>
          </w:p>
        </w:tc>
        <w:tc>
          <w:tcPr>
            <w:tcW w:w="928" w:type="dxa"/>
            <w:hideMark/>
          </w:tcPr>
          <w:p w:rsidR="00916B28" w:rsidRPr="00916B28" w:rsidRDefault="00916B28" w:rsidP="00772708">
            <w:pPr>
              <w:jc w:val="both"/>
              <w:rPr>
                <w:rFonts w:ascii="Times New Roman" w:hAnsi="Times New Roman"/>
                <w:color w:val="000000"/>
                <w:szCs w:val="22"/>
              </w:rPr>
            </w:pPr>
            <w:r w:rsidRPr="00916B28">
              <w:rPr>
                <w:rFonts w:ascii="Times New Roman" w:hAnsi="Times New Roman"/>
                <w:color w:val="000000"/>
                <w:szCs w:val="22"/>
              </w:rPr>
              <w:t>6</w:t>
            </w:r>
          </w:p>
        </w:tc>
        <w:tc>
          <w:tcPr>
            <w:tcW w:w="1123" w:type="dxa"/>
            <w:hideMark/>
          </w:tcPr>
          <w:p w:rsidR="00916B28" w:rsidRPr="00916B28" w:rsidRDefault="00916B28" w:rsidP="00772708">
            <w:pPr>
              <w:jc w:val="both"/>
              <w:rPr>
                <w:rFonts w:ascii="Times New Roman" w:hAnsi="Times New Roman"/>
                <w:color w:val="000000"/>
                <w:szCs w:val="22"/>
              </w:rPr>
            </w:pPr>
            <w:r w:rsidRPr="00916B28">
              <w:rPr>
                <w:rFonts w:ascii="Times New Roman" w:hAnsi="Times New Roman"/>
                <w:color w:val="000000"/>
                <w:szCs w:val="22"/>
              </w:rPr>
              <w:t>-1,41421</w:t>
            </w:r>
          </w:p>
        </w:tc>
        <w:tc>
          <w:tcPr>
            <w:tcW w:w="870" w:type="dxa"/>
            <w:vAlign w:val="bottom"/>
          </w:tcPr>
          <w:p w:rsidR="00916B28" w:rsidRPr="00916B28" w:rsidRDefault="00916B28" w:rsidP="00772708">
            <w:pPr>
              <w:jc w:val="both"/>
              <w:rPr>
                <w:rFonts w:ascii="Times New Roman" w:hAnsi="Times New Roman"/>
                <w:color w:val="000000"/>
                <w:szCs w:val="22"/>
              </w:rPr>
            </w:pPr>
            <w:r w:rsidRPr="00916B28">
              <w:rPr>
                <w:rFonts w:ascii="Times New Roman" w:hAnsi="Times New Roman"/>
                <w:color w:val="000000"/>
                <w:szCs w:val="22"/>
              </w:rPr>
              <w:t>2</w:t>
            </w:r>
          </w:p>
        </w:tc>
        <w:tc>
          <w:tcPr>
            <w:tcW w:w="1017" w:type="dxa"/>
            <w:hideMark/>
          </w:tcPr>
          <w:p w:rsidR="00916B28" w:rsidRPr="00916B28" w:rsidRDefault="00916B28" w:rsidP="00772708">
            <w:pPr>
              <w:jc w:val="both"/>
              <w:rPr>
                <w:rFonts w:ascii="Times New Roman" w:hAnsi="Times New Roman"/>
                <w:color w:val="000000"/>
                <w:szCs w:val="22"/>
              </w:rPr>
            </w:pPr>
            <w:r w:rsidRPr="00916B28">
              <w:rPr>
                <w:rFonts w:ascii="Times New Roman" w:hAnsi="Times New Roman"/>
                <w:color w:val="000000"/>
                <w:szCs w:val="22"/>
              </w:rPr>
              <w:t>0</w:t>
            </w:r>
          </w:p>
        </w:tc>
        <w:tc>
          <w:tcPr>
            <w:tcW w:w="971" w:type="dxa"/>
            <w:vAlign w:val="bottom"/>
          </w:tcPr>
          <w:p w:rsidR="00916B28" w:rsidRPr="00916B28" w:rsidRDefault="00916B28" w:rsidP="00772708">
            <w:pPr>
              <w:jc w:val="both"/>
              <w:rPr>
                <w:rFonts w:ascii="Times New Roman" w:hAnsi="Times New Roman"/>
                <w:color w:val="000000"/>
                <w:szCs w:val="22"/>
              </w:rPr>
            </w:pPr>
            <w:r w:rsidRPr="00916B28">
              <w:rPr>
                <w:rFonts w:ascii="Times New Roman" w:hAnsi="Times New Roman"/>
                <w:color w:val="000000"/>
                <w:szCs w:val="22"/>
              </w:rPr>
              <w:t>45,9</w:t>
            </w:r>
          </w:p>
        </w:tc>
        <w:tc>
          <w:tcPr>
            <w:tcW w:w="875" w:type="dxa"/>
            <w:hideMark/>
          </w:tcPr>
          <w:p w:rsidR="00916B28" w:rsidRPr="00916B28" w:rsidRDefault="00916B28" w:rsidP="00772708">
            <w:pPr>
              <w:jc w:val="both"/>
              <w:rPr>
                <w:rFonts w:ascii="Times New Roman" w:hAnsi="Times New Roman"/>
                <w:color w:val="000000"/>
                <w:szCs w:val="22"/>
              </w:rPr>
            </w:pPr>
            <w:r w:rsidRPr="00916B28">
              <w:rPr>
                <w:rFonts w:ascii="Times New Roman" w:hAnsi="Times New Roman"/>
                <w:color w:val="000000"/>
                <w:szCs w:val="22"/>
              </w:rPr>
              <w:t>25,32</w:t>
            </w:r>
          </w:p>
        </w:tc>
        <w:tc>
          <w:tcPr>
            <w:tcW w:w="1296" w:type="dxa"/>
            <w:hideMark/>
          </w:tcPr>
          <w:p w:rsidR="00916B28" w:rsidRPr="00916B28" w:rsidRDefault="00916B28" w:rsidP="00772708">
            <w:pPr>
              <w:jc w:val="both"/>
              <w:rPr>
                <w:rFonts w:ascii="Times New Roman" w:hAnsi="Times New Roman"/>
                <w:color w:val="000000"/>
                <w:szCs w:val="22"/>
              </w:rPr>
            </w:pPr>
            <w:r w:rsidRPr="00916B28">
              <w:rPr>
                <w:rFonts w:ascii="Times New Roman" w:hAnsi="Times New Roman"/>
                <w:color w:val="000000"/>
                <w:szCs w:val="22"/>
              </w:rPr>
              <w:t>18,68</w:t>
            </w:r>
          </w:p>
        </w:tc>
        <w:tc>
          <w:tcPr>
            <w:tcW w:w="1148" w:type="dxa"/>
            <w:vAlign w:val="bottom"/>
            <w:hideMark/>
          </w:tcPr>
          <w:p w:rsidR="00916B28" w:rsidRPr="00916B28" w:rsidRDefault="00916B28" w:rsidP="00772708">
            <w:pPr>
              <w:jc w:val="both"/>
              <w:rPr>
                <w:rFonts w:ascii="Times New Roman" w:hAnsi="Times New Roman"/>
                <w:color w:val="000000"/>
                <w:szCs w:val="22"/>
              </w:rPr>
            </w:pPr>
            <w:r w:rsidRPr="00916B28">
              <w:rPr>
                <w:rFonts w:ascii="Times New Roman" w:hAnsi="Times New Roman"/>
                <w:color w:val="000000"/>
                <w:szCs w:val="22"/>
              </w:rPr>
              <w:t>159,5</w:t>
            </w:r>
          </w:p>
        </w:tc>
      </w:tr>
      <w:tr w:rsidR="00916B28" w:rsidRPr="00916B28" w:rsidTr="00916B28">
        <w:tc>
          <w:tcPr>
            <w:tcW w:w="851" w:type="dxa"/>
            <w:hideMark/>
          </w:tcPr>
          <w:p w:rsidR="00916B28" w:rsidRPr="00916B28" w:rsidRDefault="00916B28" w:rsidP="00772708">
            <w:pPr>
              <w:jc w:val="both"/>
              <w:rPr>
                <w:rFonts w:ascii="Times New Roman" w:hAnsi="Times New Roman"/>
                <w:color w:val="000000"/>
                <w:szCs w:val="22"/>
              </w:rPr>
            </w:pPr>
            <w:r w:rsidRPr="00916B28">
              <w:rPr>
                <w:rFonts w:ascii="Times New Roman" w:hAnsi="Times New Roman"/>
                <w:color w:val="000000"/>
                <w:szCs w:val="22"/>
              </w:rPr>
              <w:t>13</w:t>
            </w:r>
          </w:p>
        </w:tc>
        <w:tc>
          <w:tcPr>
            <w:tcW w:w="928" w:type="dxa"/>
            <w:hideMark/>
          </w:tcPr>
          <w:p w:rsidR="00916B28" w:rsidRPr="00916B28" w:rsidRDefault="00916B28" w:rsidP="00772708">
            <w:pPr>
              <w:jc w:val="both"/>
              <w:rPr>
                <w:rFonts w:ascii="Times New Roman" w:hAnsi="Times New Roman"/>
                <w:color w:val="000000"/>
                <w:szCs w:val="22"/>
              </w:rPr>
            </w:pPr>
            <w:r w:rsidRPr="00916B28">
              <w:rPr>
                <w:rFonts w:ascii="Times New Roman" w:hAnsi="Times New Roman"/>
                <w:color w:val="000000"/>
                <w:szCs w:val="22"/>
              </w:rPr>
              <w:t>7</w:t>
            </w:r>
          </w:p>
        </w:tc>
        <w:tc>
          <w:tcPr>
            <w:tcW w:w="1123" w:type="dxa"/>
            <w:hideMark/>
          </w:tcPr>
          <w:p w:rsidR="00916B28" w:rsidRPr="00916B28" w:rsidRDefault="00916B28" w:rsidP="00772708">
            <w:pPr>
              <w:jc w:val="both"/>
              <w:rPr>
                <w:rFonts w:ascii="Times New Roman" w:hAnsi="Times New Roman"/>
                <w:color w:val="000000"/>
                <w:szCs w:val="22"/>
              </w:rPr>
            </w:pPr>
            <w:r w:rsidRPr="00916B28">
              <w:rPr>
                <w:rFonts w:ascii="Times New Roman" w:hAnsi="Times New Roman"/>
                <w:color w:val="000000"/>
                <w:szCs w:val="22"/>
              </w:rPr>
              <w:t>0</w:t>
            </w:r>
          </w:p>
        </w:tc>
        <w:tc>
          <w:tcPr>
            <w:tcW w:w="870" w:type="dxa"/>
            <w:vAlign w:val="bottom"/>
          </w:tcPr>
          <w:p w:rsidR="00916B28" w:rsidRPr="00916B28" w:rsidRDefault="00916B28" w:rsidP="00772708">
            <w:pPr>
              <w:jc w:val="both"/>
              <w:rPr>
                <w:rFonts w:ascii="Times New Roman" w:hAnsi="Times New Roman"/>
                <w:color w:val="000000"/>
                <w:szCs w:val="22"/>
              </w:rPr>
            </w:pPr>
            <w:r w:rsidRPr="00916B28">
              <w:rPr>
                <w:rFonts w:ascii="Times New Roman" w:hAnsi="Times New Roman"/>
                <w:color w:val="000000"/>
                <w:szCs w:val="22"/>
              </w:rPr>
              <w:t>2</w:t>
            </w:r>
          </w:p>
        </w:tc>
        <w:tc>
          <w:tcPr>
            <w:tcW w:w="1017" w:type="dxa"/>
            <w:hideMark/>
          </w:tcPr>
          <w:p w:rsidR="00916B28" w:rsidRPr="00916B28" w:rsidRDefault="00916B28" w:rsidP="00772708">
            <w:pPr>
              <w:jc w:val="both"/>
              <w:rPr>
                <w:rFonts w:ascii="Times New Roman" w:hAnsi="Times New Roman"/>
                <w:color w:val="000000"/>
                <w:szCs w:val="22"/>
              </w:rPr>
            </w:pPr>
            <w:r w:rsidRPr="00916B28">
              <w:rPr>
                <w:rFonts w:ascii="Times New Roman" w:hAnsi="Times New Roman"/>
                <w:color w:val="000000"/>
                <w:szCs w:val="22"/>
              </w:rPr>
              <w:t>0</w:t>
            </w:r>
          </w:p>
        </w:tc>
        <w:tc>
          <w:tcPr>
            <w:tcW w:w="971" w:type="dxa"/>
            <w:vAlign w:val="bottom"/>
          </w:tcPr>
          <w:p w:rsidR="00916B28" w:rsidRPr="00916B28" w:rsidRDefault="00916B28" w:rsidP="00772708">
            <w:pPr>
              <w:jc w:val="both"/>
              <w:rPr>
                <w:rFonts w:ascii="Times New Roman" w:hAnsi="Times New Roman"/>
                <w:color w:val="000000"/>
                <w:szCs w:val="22"/>
              </w:rPr>
            </w:pPr>
            <w:r w:rsidRPr="00916B28">
              <w:rPr>
                <w:rFonts w:ascii="Times New Roman" w:hAnsi="Times New Roman"/>
                <w:color w:val="000000"/>
                <w:szCs w:val="22"/>
              </w:rPr>
              <w:t>60</w:t>
            </w:r>
          </w:p>
        </w:tc>
        <w:tc>
          <w:tcPr>
            <w:tcW w:w="875" w:type="dxa"/>
            <w:hideMark/>
          </w:tcPr>
          <w:p w:rsidR="00916B28" w:rsidRPr="00916B28" w:rsidRDefault="00916B28" w:rsidP="00772708">
            <w:pPr>
              <w:jc w:val="both"/>
              <w:rPr>
                <w:rFonts w:ascii="Times New Roman" w:hAnsi="Times New Roman"/>
                <w:color w:val="000000"/>
                <w:szCs w:val="22"/>
              </w:rPr>
            </w:pPr>
            <w:r w:rsidRPr="00916B28">
              <w:rPr>
                <w:rFonts w:ascii="Times New Roman" w:hAnsi="Times New Roman"/>
                <w:color w:val="000000"/>
                <w:szCs w:val="22"/>
              </w:rPr>
              <w:t>26,8</w:t>
            </w:r>
          </w:p>
        </w:tc>
        <w:tc>
          <w:tcPr>
            <w:tcW w:w="1296" w:type="dxa"/>
            <w:hideMark/>
          </w:tcPr>
          <w:p w:rsidR="00916B28" w:rsidRPr="00916B28" w:rsidRDefault="00916B28" w:rsidP="00772708">
            <w:pPr>
              <w:jc w:val="both"/>
              <w:rPr>
                <w:rFonts w:ascii="Times New Roman" w:hAnsi="Times New Roman"/>
                <w:color w:val="000000"/>
                <w:szCs w:val="22"/>
              </w:rPr>
            </w:pPr>
            <w:r w:rsidRPr="00916B28">
              <w:rPr>
                <w:rFonts w:ascii="Times New Roman" w:hAnsi="Times New Roman"/>
                <w:color w:val="000000"/>
                <w:szCs w:val="22"/>
              </w:rPr>
              <w:t>22,12</w:t>
            </w:r>
          </w:p>
        </w:tc>
        <w:tc>
          <w:tcPr>
            <w:tcW w:w="1148" w:type="dxa"/>
            <w:vAlign w:val="bottom"/>
            <w:hideMark/>
          </w:tcPr>
          <w:p w:rsidR="00916B28" w:rsidRPr="00916B28" w:rsidRDefault="00916B28" w:rsidP="00772708">
            <w:pPr>
              <w:jc w:val="both"/>
              <w:rPr>
                <w:rFonts w:ascii="Times New Roman" w:hAnsi="Times New Roman"/>
                <w:color w:val="000000"/>
                <w:szCs w:val="22"/>
              </w:rPr>
            </w:pPr>
            <w:r w:rsidRPr="00916B28">
              <w:rPr>
                <w:rFonts w:ascii="Times New Roman" w:hAnsi="Times New Roman"/>
                <w:color w:val="000000"/>
                <w:szCs w:val="22"/>
              </w:rPr>
              <w:t>1039,5</w:t>
            </w:r>
          </w:p>
        </w:tc>
      </w:tr>
      <w:tr w:rsidR="00916B28" w:rsidRPr="00916B28" w:rsidTr="00916B28">
        <w:tc>
          <w:tcPr>
            <w:tcW w:w="851" w:type="dxa"/>
            <w:hideMark/>
          </w:tcPr>
          <w:p w:rsidR="00916B28" w:rsidRPr="00916B28" w:rsidRDefault="00916B28" w:rsidP="00772708">
            <w:pPr>
              <w:jc w:val="both"/>
              <w:rPr>
                <w:rFonts w:ascii="Times New Roman" w:hAnsi="Times New Roman"/>
                <w:color w:val="000000"/>
                <w:szCs w:val="22"/>
              </w:rPr>
            </w:pPr>
            <w:r w:rsidRPr="00916B28">
              <w:rPr>
                <w:rFonts w:ascii="Times New Roman" w:hAnsi="Times New Roman"/>
                <w:color w:val="000000"/>
                <w:szCs w:val="22"/>
              </w:rPr>
              <w:t>12</w:t>
            </w:r>
          </w:p>
        </w:tc>
        <w:tc>
          <w:tcPr>
            <w:tcW w:w="928" w:type="dxa"/>
            <w:hideMark/>
          </w:tcPr>
          <w:p w:rsidR="00916B28" w:rsidRPr="00916B28" w:rsidRDefault="00916B28" w:rsidP="00772708">
            <w:pPr>
              <w:jc w:val="both"/>
              <w:rPr>
                <w:rFonts w:ascii="Times New Roman" w:hAnsi="Times New Roman"/>
                <w:color w:val="000000"/>
                <w:szCs w:val="22"/>
              </w:rPr>
            </w:pPr>
            <w:r w:rsidRPr="00916B28">
              <w:rPr>
                <w:rFonts w:ascii="Times New Roman" w:hAnsi="Times New Roman"/>
                <w:color w:val="000000"/>
                <w:szCs w:val="22"/>
              </w:rPr>
              <w:t>8</w:t>
            </w:r>
          </w:p>
        </w:tc>
        <w:tc>
          <w:tcPr>
            <w:tcW w:w="1123" w:type="dxa"/>
            <w:hideMark/>
          </w:tcPr>
          <w:p w:rsidR="00916B28" w:rsidRPr="00916B28" w:rsidRDefault="00916B28" w:rsidP="00772708">
            <w:pPr>
              <w:jc w:val="both"/>
              <w:rPr>
                <w:rFonts w:ascii="Times New Roman" w:hAnsi="Times New Roman"/>
                <w:color w:val="000000"/>
                <w:szCs w:val="22"/>
              </w:rPr>
            </w:pPr>
            <w:r w:rsidRPr="00916B28">
              <w:rPr>
                <w:rFonts w:ascii="Times New Roman" w:hAnsi="Times New Roman"/>
                <w:color w:val="000000"/>
                <w:szCs w:val="22"/>
              </w:rPr>
              <w:t>0</w:t>
            </w:r>
          </w:p>
        </w:tc>
        <w:tc>
          <w:tcPr>
            <w:tcW w:w="870" w:type="dxa"/>
            <w:vAlign w:val="bottom"/>
          </w:tcPr>
          <w:p w:rsidR="00916B28" w:rsidRPr="00916B28" w:rsidRDefault="00916B28" w:rsidP="00772708">
            <w:pPr>
              <w:jc w:val="both"/>
              <w:rPr>
                <w:rFonts w:ascii="Times New Roman" w:hAnsi="Times New Roman"/>
                <w:color w:val="000000"/>
                <w:szCs w:val="22"/>
              </w:rPr>
            </w:pPr>
            <w:r w:rsidRPr="00916B28">
              <w:rPr>
                <w:rFonts w:ascii="Times New Roman" w:hAnsi="Times New Roman"/>
                <w:color w:val="000000"/>
                <w:szCs w:val="22"/>
              </w:rPr>
              <w:t>2</w:t>
            </w:r>
          </w:p>
        </w:tc>
        <w:tc>
          <w:tcPr>
            <w:tcW w:w="1017" w:type="dxa"/>
            <w:hideMark/>
          </w:tcPr>
          <w:p w:rsidR="00916B28" w:rsidRPr="00916B28" w:rsidRDefault="00916B28" w:rsidP="00772708">
            <w:pPr>
              <w:jc w:val="both"/>
              <w:rPr>
                <w:rFonts w:ascii="Times New Roman" w:hAnsi="Times New Roman"/>
                <w:color w:val="000000"/>
                <w:szCs w:val="22"/>
              </w:rPr>
            </w:pPr>
            <w:r w:rsidRPr="00916B28">
              <w:rPr>
                <w:rFonts w:ascii="Times New Roman" w:hAnsi="Times New Roman"/>
                <w:color w:val="000000"/>
                <w:szCs w:val="22"/>
              </w:rPr>
              <w:t>0</w:t>
            </w:r>
          </w:p>
        </w:tc>
        <w:tc>
          <w:tcPr>
            <w:tcW w:w="971" w:type="dxa"/>
            <w:vAlign w:val="bottom"/>
          </w:tcPr>
          <w:p w:rsidR="00916B28" w:rsidRPr="00916B28" w:rsidRDefault="00916B28" w:rsidP="00772708">
            <w:pPr>
              <w:jc w:val="both"/>
              <w:rPr>
                <w:rFonts w:ascii="Times New Roman" w:hAnsi="Times New Roman"/>
                <w:color w:val="000000"/>
                <w:szCs w:val="22"/>
              </w:rPr>
            </w:pPr>
            <w:r w:rsidRPr="00916B28">
              <w:rPr>
                <w:rFonts w:ascii="Times New Roman" w:hAnsi="Times New Roman"/>
                <w:color w:val="000000"/>
                <w:szCs w:val="22"/>
              </w:rPr>
              <w:t>60</w:t>
            </w:r>
          </w:p>
        </w:tc>
        <w:tc>
          <w:tcPr>
            <w:tcW w:w="875" w:type="dxa"/>
            <w:hideMark/>
          </w:tcPr>
          <w:p w:rsidR="00916B28" w:rsidRPr="00916B28" w:rsidRDefault="00916B28" w:rsidP="00772708">
            <w:pPr>
              <w:jc w:val="both"/>
              <w:rPr>
                <w:rFonts w:ascii="Times New Roman" w:hAnsi="Times New Roman"/>
                <w:color w:val="000000"/>
                <w:szCs w:val="22"/>
              </w:rPr>
            </w:pPr>
            <w:r w:rsidRPr="00916B28">
              <w:rPr>
                <w:rFonts w:ascii="Times New Roman" w:hAnsi="Times New Roman"/>
                <w:color w:val="000000"/>
                <w:szCs w:val="22"/>
              </w:rPr>
              <w:t>27,84</w:t>
            </w:r>
          </w:p>
        </w:tc>
        <w:tc>
          <w:tcPr>
            <w:tcW w:w="1296" w:type="dxa"/>
            <w:hideMark/>
          </w:tcPr>
          <w:p w:rsidR="00916B28" w:rsidRPr="00916B28" w:rsidRDefault="00916B28" w:rsidP="00772708">
            <w:pPr>
              <w:jc w:val="both"/>
              <w:rPr>
                <w:rFonts w:ascii="Times New Roman" w:hAnsi="Times New Roman"/>
                <w:color w:val="000000"/>
                <w:szCs w:val="22"/>
              </w:rPr>
            </w:pPr>
            <w:r w:rsidRPr="00916B28">
              <w:rPr>
                <w:rFonts w:ascii="Times New Roman" w:hAnsi="Times New Roman"/>
                <w:color w:val="000000"/>
                <w:szCs w:val="22"/>
              </w:rPr>
              <w:t>25,83</w:t>
            </w:r>
          </w:p>
        </w:tc>
        <w:tc>
          <w:tcPr>
            <w:tcW w:w="1148" w:type="dxa"/>
            <w:vAlign w:val="bottom"/>
            <w:hideMark/>
          </w:tcPr>
          <w:p w:rsidR="00916B28" w:rsidRPr="00916B28" w:rsidRDefault="00916B28" w:rsidP="00772708">
            <w:pPr>
              <w:jc w:val="both"/>
              <w:rPr>
                <w:rFonts w:ascii="Times New Roman" w:hAnsi="Times New Roman"/>
                <w:color w:val="000000"/>
                <w:szCs w:val="22"/>
              </w:rPr>
            </w:pPr>
            <w:r w:rsidRPr="00916B28">
              <w:rPr>
                <w:rFonts w:ascii="Times New Roman" w:hAnsi="Times New Roman"/>
                <w:color w:val="000000"/>
                <w:szCs w:val="22"/>
              </w:rPr>
              <w:t>2304,5</w:t>
            </w:r>
          </w:p>
        </w:tc>
      </w:tr>
      <w:tr w:rsidR="00916B28" w:rsidRPr="00916B28" w:rsidTr="00916B28">
        <w:tc>
          <w:tcPr>
            <w:tcW w:w="851" w:type="dxa"/>
            <w:hideMark/>
          </w:tcPr>
          <w:p w:rsidR="00916B28" w:rsidRPr="00916B28" w:rsidRDefault="00916B28" w:rsidP="00772708">
            <w:pPr>
              <w:jc w:val="both"/>
              <w:rPr>
                <w:rFonts w:ascii="Times New Roman" w:hAnsi="Times New Roman"/>
                <w:color w:val="000000"/>
                <w:szCs w:val="22"/>
              </w:rPr>
            </w:pPr>
            <w:r w:rsidRPr="00916B28">
              <w:rPr>
                <w:rFonts w:ascii="Times New Roman" w:hAnsi="Times New Roman"/>
                <w:color w:val="000000"/>
                <w:szCs w:val="22"/>
              </w:rPr>
              <w:t>6</w:t>
            </w:r>
          </w:p>
        </w:tc>
        <w:tc>
          <w:tcPr>
            <w:tcW w:w="928" w:type="dxa"/>
            <w:hideMark/>
          </w:tcPr>
          <w:p w:rsidR="00916B28" w:rsidRPr="00916B28" w:rsidRDefault="00916B28" w:rsidP="00772708">
            <w:pPr>
              <w:jc w:val="both"/>
              <w:rPr>
                <w:rFonts w:ascii="Times New Roman" w:hAnsi="Times New Roman"/>
                <w:color w:val="000000"/>
                <w:szCs w:val="22"/>
              </w:rPr>
            </w:pPr>
            <w:r w:rsidRPr="00916B28">
              <w:rPr>
                <w:rFonts w:ascii="Times New Roman" w:hAnsi="Times New Roman"/>
                <w:color w:val="000000"/>
                <w:szCs w:val="22"/>
              </w:rPr>
              <w:t>9</w:t>
            </w:r>
          </w:p>
        </w:tc>
        <w:tc>
          <w:tcPr>
            <w:tcW w:w="1123" w:type="dxa"/>
            <w:hideMark/>
          </w:tcPr>
          <w:p w:rsidR="00916B28" w:rsidRPr="00916B28" w:rsidRDefault="00916B28" w:rsidP="00772708">
            <w:pPr>
              <w:jc w:val="both"/>
              <w:rPr>
                <w:rFonts w:ascii="Times New Roman" w:hAnsi="Times New Roman"/>
                <w:color w:val="000000"/>
                <w:szCs w:val="22"/>
              </w:rPr>
            </w:pPr>
            <w:r w:rsidRPr="00916B28">
              <w:rPr>
                <w:rFonts w:ascii="Times New Roman" w:hAnsi="Times New Roman"/>
                <w:color w:val="000000"/>
                <w:szCs w:val="22"/>
              </w:rPr>
              <w:t>1,41421</w:t>
            </w:r>
          </w:p>
        </w:tc>
        <w:tc>
          <w:tcPr>
            <w:tcW w:w="870" w:type="dxa"/>
            <w:vAlign w:val="bottom"/>
          </w:tcPr>
          <w:p w:rsidR="00916B28" w:rsidRPr="00916B28" w:rsidRDefault="00916B28" w:rsidP="00772708">
            <w:pPr>
              <w:jc w:val="both"/>
              <w:rPr>
                <w:rFonts w:ascii="Times New Roman" w:hAnsi="Times New Roman"/>
                <w:color w:val="000000"/>
                <w:szCs w:val="22"/>
              </w:rPr>
            </w:pPr>
            <w:r w:rsidRPr="00916B28">
              <w:rPr>
                <w:rFonts w:ascii="Times New Roman" w:hAnsi="Times New Roman"/>
                <w:color w:val="000000"/>
                <w:szCs w:val="22"/>
              </w:rPr>
              <w:t>2</w:t>
            </w:r>
          </w:p>
        </w:tc>
        <w:tc>
          <w:tcPr>
            <w:tcW w:w="1017" w:type="dxa"/>
            <w:hideMark/>
          </w:tcPr>
          <w:p w:rsidR="00916B28" w:rsidRPr="00916B28" w:rsidRDefault="00916B28" w:rsidP="00772708">
            <w:pPr>
              <w:jc w:val="both"/>
              <w:rPr>
                <w:rFonts w:ascii="Times New Roman" w:hAnsi="Times New Roman"/>
                <w:color w:val="000000"/>
                <w:szCs w:val="22"/>
              </w:rPr>
            </w:pPr>
            <w:r w:rsidRPr="00916B28">
              <w:rPr>
                <w:rFonts w:ascii="Times New Roman" w:hAnsi="Times New Roman"/>
                <w:color w:val="000000"/>
                <w:szCs w:val="22"/>
              </w:rPr>
              <w:t>0</w:t>
            </w:r>
          </w:p>
        </w:tc>
        <w:tc>
          <w:tcPr>
            <w:tcW w:w="971" w:type="dxa"/>
            <w:vAlign w:val="bottom"/>
          </w:tcPr>
          <w:p w:rsidR="00916B28" w:rsidRPr="00916B28" w:rsidRDefault="00916B28" w:rsidP="00772708">
            <w:pPr>
              <w:jc w:val="both"/>
              <w:rPr>
                <w:rFonts w:ascii="Times New Roman" w:hAnsi="Times New Roman"/>
                <w:color w:val="000000"/>
                <w:szCs w:val="22"/>
              </w:rPr>
            </w:pPr>
            <w:r w:rsidRPr="00916B28">
              <w:rPr>
                <w:rFonts w:ascii="Times New Roman" w:hAnsi="Times New Roman"/>
                <w:color w:val="000000"/>
                <w:szCs w:val="22"/>
              </w:rPr>
              <w:t>74,1</w:t>
            </w:r>
          </w:p>
        </w:tc>
        <w:tc>
          <w:tcPr>
            <w:tcW w:w="875" w:type="dxa"/>
            <w:hideMark/>
          </w:tcPr>
          <w:p w:rsidR="00916B28" w:rsidRPr="00916B28" w:rsidRDefault="00916B28" w:rsidP="00772708">
            <w:pPr>
              <w:jc w:val="both"/>
              <w:rPr>
                <w:rFonts w:ascii="Times New Roman" w:hAnsi="Times New Roman"/>
                <w:color w:val="000000"/>
                <w:szCs w:val="22"/>
              </w:rPr>
            </w:pPr>
            <w:r w:rsidRPr="00916B28">
              <w:rPr>
                <w:rFonts w:ascii="Times New Roman" w:hAnsi="Times New Roman"/>
                <w:color w:val="000000"/>
                <w:szCs w:val="22"/>
              </w:rPr>
              <w:t>22,22</w:t>
            </w:r>
          </w:p>
        </w:tc>
        <w:tc>
          <w:tcPr>
            <w:tcW w:w="1296" w:type="dxa"/>
            <w:hideMark/>
          </w:tcPr>
          <w:p w:rsidR="00916B28" w:rsidRPr="00916B28" w:rsidRDefault="00916B28" w:rsidP="00772708">
            <w:pPr>
              <w:jc w:val="both"/>
              <w:rPr>
                <w:rFonts w:ascii="Times New Roman" w:hAnsi="Times New Roman"/>
                <w:color w:val="000000"/>
                <w:szCs w:val="22"/>
              </w:rPr>
            </w:pPr>
            <w:r w:rsidRPr="00916B28">
              <w:rPr>
                <w:rFonts w:ascii="Times New Roman" w:hAnsi="Times New Roman"/>
                <w:color w:val="000000"/>
                <w:szCs w:val="22"/>
              </w:rPr>
              <w:t>24,9</w:t>
            </w:r>
          </w:p>
        </w:tc>
        <w:tc>
          <w:tcPr>
            <w:tcW w:w="1148" w:type="dxa"/>
            <w:vAlign w:val="bottom"/>
            <w:hideMark/>
          </w:tcPr>
          <w:p w:rsidR="00916B28" w:rsidRPr="00916B28" w:rsidRDefault="00916B28" w:rsidP="00772708">
            <w:pPr>
              <w:jc w:val="both"/>
              <w:rPr>
                <w:rFonts w:ascii="Times New Roman" w:hAnsi="Times New Roman"/>
                <w:color w:val="000000"/>
                <w:szCs w:val="22"/>
              </w:rPr>
            </w:pPr>
            <w:r w:rsidRPr="00916B28">
              <w:rPr>
                <w:rFonts w:ascii="Times New Roman" w:hAnsi="Times New Roman"/>
                <w:color w:val="000000"/>
                <w:szCs w:val="22"/>
              </w:rPr>
              <w:t>1479,5</w:t>
            </w:r>
          </w:p>
        </w:tc>
      </w:tr>
      <w:tr w:rsidR="00916B28" w:rsidRPr="00916B28" w:rsidTr="00916B28">
        <w:tc>
          <w:tcPr>
            <w:tcW w:w="851" w:type="dxa"/>
            <w:hideMark/>
          </w:tcPr>
          <w:p w:rsidR="00916B28" w:rsidRPr="00916B28" w:rsidRDefault="00916B28" w:rsidP="00772708">
            <w:pPr>
              <w:jc w:val="both"/>
              <w:rPr>
                <w:rFonts w:ascii="Times New Roman" w:hAnsi="Times New Roman"/>
                <w:color w:val="000000"/>
                <w:szCs w:val="22"/>
              </w:rPr>
            </w:pPr>
            <w:r w:rsidRPr="00916B28">
              <w:rPr>
                <w:rFonts w:ascii="Times New Roman" w:hAnsi="Times New Roman"/>
                <w:color w:val="000000"/>
                <w:szCs w:val="22"/>
              </w:rPr>
              <w:t>3</w:t>
            </w:r>
          </w:p>
        </w:tc>
        <w:tc>
          <w:tcPr>
            <w:tcW w:w="928" w:type="dxa"/>
            <w:hideMark/>
          </w:tcPr>
          <w:p w:rsidR="00916B28" w:rsidRPr="00916B28" w:rsidRDefault="00916B28" w:rsidP="00772708">
            <w:pPr>
              <w:jc w:val="both"/>
              <w:rPr>
                <w:rFonts w:ascii="Times New Roman" w:hAnsi="Times New Roman"/>
                <w:color w:val="000000"/>
                <w:szCs w:val="22"/>
              </w:rPr>
            </w:pPr>
            <w:r w:rsidRPr="00916B28">
              <w:rPr>
                <w:rFonts w:ascii="Times New Roman" w:hAnsi="Times New Roman"/>
                <w:color w:val="000000"/>
                <w:szCs w:val="22"/>
              </w:rPr>
              <w:t>10</w:t>
            </w:r>
          </w:p>
        </w:tc>
        <w:tc>
          <w:tcPr>
            <w:tcW w:w="1123" w:type="dxa"/>
            <w:hideMark/>
          </w:tcPr>
          <w:p w:rsidR="00916B28" w:rsidRPr="00916B28" w:rsidRDefault="00916B28" w:rsidP="00772708">
            <w:pPr>
              <w:jc w:val="both"/>
              <w:rPr>
                <w:rFonts w:ascii="Times New Roman" w:hAnsi="Times New Roman"/>
                <w:color w:val="000000"/>
                <w:szCs w:val="22"/>
              </w:rPr>
            </w:pPr>
            <w:r w:rsidRPr="00916B28">
              <w:rPr>
                <w:rFonts w:ascii="Times New Roman" w:hAnsi="Times New Roman"/>
                <w:color w:val="000000"/>
                <w:szCs w:val="22"/>
              </w:rPr>
              <w:t>-1</w:t>
            </w:r>
          </w:p>
        </w:tc>
        <w:tc>
          <w:tcPr>
            <w:tcW w:w="870" w:type="dxa"/>
            <w:vAlign w:val="bottom"/>
          </w:tcPr>
          <w:p w:rsidR="00916B28" w:rsidRPr="00916B28" w:rsidRDefault="00916B28" w:rsidP="00772708">
            <w:pPr>
              <w:jc w:val="both"/>
              <w:rPr>
                <w:rFonts w:ascii="Times New Roman" w:hAnsi="Times New Roman"/>
                <w:color w:val="000000"/>
                <w:szCs w:val="22"/>
              </w:rPr>
            </w:pPr>
            <w:r w:rsidRPr="00916B28">
              <w:rPr>
                <w:rFonts w:ascii="Times New Roman" w:hAnsi="Times New Roman"/>
                <w:color w:val="000000"/>
                <w:szCs w:val="22"/>
              </w:rPr>
              <w:t>3</w:t>
            </w:r>
          </w:p>
        </w:tc>
        <w:tc>
          <w:tcPr>
            <w:tcW w:w="1017" w:type="dxa"/>
            <w:hideMark/>
          </w:tcPr>
          <w:p w:rsidR="00916B28" w:rsidRPr="00916B28" w:rsidRDefault="00916B28" w:rsidP="00772708">
            <w:pPr>
              <w:jc w:val="both"/>
              <w:rPr>
                <w:rFonts w:ascii="Times New Roman" w:hAnsi="Times New Roman"/>
                <w:color w:val="000000"/>
                <w:szCs w:val="22"/>
              </w:rPr>
            </w:pPr>
            <w:r w:rsidRPr="00916B28">
              <w:rPr>
                <w:rFonts w:ascii="Times New Roman" w:hAnsi="Times New Roman"/>
                <w:color w:val="000000"/>
                <w:szCs w:val="22"/>
              </w:rPr>
              <w:t>1</w:t>
            </w:r>
          </w:p>
        </w:tc>
        <w:tc>
          <w:tcPr>
            <w:tcW w:w="971" w:type="dxa"/>
            <w:vAlign w:val="bottom"/>
          </w:tcPr>
          <w:p w:rsidR="00916B28" w:rsidRPr="00916B28" w:rsidRDefault="00916B28" w:rsidP="00772708">
            <w:pPr>
              <w:jc w:val="both"/>
              <w:rPr>
                <w:rFonts w:ascii="Times New Roman" w:hAnsi="Times New Roman"/>
                <w:color w:val="000000"/>
                <w:szCs w:val="22"/>
              </w:rPr>
            </w:pPr>
            <w:r w:rsidRPr="00916B28">
              <w:rPr>
                <w:rFonts w:ascii="Times New Roman" w:hAnsi="Times New Roman"/>
                <w:color w:val="000000"/>
                <w:szCs w:val="22"/>
              </w:rPr>
              <w:t>50</w:t>
            </w:r>
          </w:p>
        </w:tc>
        <w:tc>
          <w:tcPr>
            <w:tcW w:w="875" w:type="dxa"/>
            <w:hideMark/>
          </w:tcPr>
          <w:p w:rsidR="00916B28" w:rsidRPr="00916B28" w:rsidRDefault="00916B28" w:rsidP="00772708">
            <w:pPr>
              <w:jc w:val="both"/>
              <w:rPr>
                <w:rFonts w:ascii="Times New Roman" w:hAnsi="Times New Roman"/>
                <w:color w:val="000000"/>
                <w:szCs w:val="22"/>
              </w:rPr>
            </w:pPr>
            <w:r w:rsidRPr="00916B28">
              <w:rPr>
                <w:rFonts w:ascii="Times New Roman" w:hAnsi="Times New Roman"/>
                <w:color w:val="000000"/>
                <w:szCs w:val="22"/>
              </w:rPr>
              <w:t>30,52</w:t>
            </w:r>
          </w:p>
        </w:tc>
        <w:tc>
          <w:tcPr>
            <w:tcW w:w="1296" w:type="dxa"/>
            <w:hideMark/>
          </w:tcPr>
          <w:p w:rsidR="00916B28" w:rsidRPr="00916B28" w:rsidRDefault="00916B28" w:rsidP="00772708">
            <w:pPr>
              <w:jc w:val="both"/>
              <w:rPr>
                <w:rFonts w:ascii="Times New Roman" w:hAnsi="Times New Roman"/>
                <w:color w:val="000000"/>
                <w:szCs w:val="22"/>
              </w:rPr>
            </w:pPr>
            <w:r w:rsidRPr="00916B28">
              <w:rPr>
                <w:rFonts w:ascii="Times New Roman" w:hAnsi="Times New Roman"/>
                <w:color w:val="000000"/>
                <w:szCs w:val="22"/>
              </w:rPr>
              <w:t>30,2</w:t>
            </w:r>
          </w:p>
        </w:tc>
        <w:tc>
          <w:tcPr>
            <w:tcW w:w="1148" w:type="dxa"/>
            <w:vAlign w:val="bottom"/>
            <w:hideMark/>
          </w:tcPr>
          <w:p w:rsidR="00916B28" w:rsidRPr="00916B28" w:rsidRDefault="00916B28" w:rsidP="00772708">
            <w:pPr>
              <w:jc w:val="both"/>
              <w:rPr>
                <w:rFonts w:ascii="Times New Roman" w:hAnsi="Times New Roman"/>
                <w:color w:val="000000"/>
                <w:szCs w:val="22"/>
              </w:rPr>
            </w:pPr>
            <w:r w:rsidRPr="00916B28">
              <w:rPr>
                <w:rFonts w:ascii="Times New Roman" w:hAnsi="Times New Roman"/>
                <w:color w:val="000000"/>
                <w:szCs w:val="22"/>
              </w:rPr>
              <w:t>929,5</w:t>
            </w:r>
          </w:p>
        </w:tc>
      </w:tr>
      <w:tr w:rsidR="00916B28" w:rsidRPr="00916B28" w:rsidTr="00916B28">
        <w:tc>
          <w:tcPr>
            <w:tcW w:w="851" w:type="dxa"/>
            <w:hideMark/>
          </w:tcPr>
          <w:p w:rsidR="00916B28" w:rsidRPr="00916B28" w:rsidRDefault="00916B28" w:rsidP="00772708">
            <w:pPr>
              <w:jc w:val="both"/>
              <w:rPr>
                <w:rFonts w:ascii="Times New Roman" w:hAnsi="Times New Roman"/>
                <w:color w:val="000000"/>
                <w:szCs w:val="22"/>
              </w:rPr>
            </w:pPr>
            <w:r w:rsidRPr="00916B28">
              <w:rPr>
                <w:rFonts w:ascii="Times New Roman" w:hAnsi="Times New Roman"/>
                <w:color w:val="000000"/>
                <w:szCs w:val="22"/>
              </w:rPr>
              <w:t>4</w:t>
            </w:r>
          </w:p>
        </w:tc>
        <w:tc>
          <w:tcPr>
            <w:tcW w:w="928" w:type="dxa"/>
            <w:hideMark/>
          </w:tcPr>
          <w:p w:rsidR="00916B28" w:rsidRPr="00916B28" w:rsidRDefault="00916B28" w:rsidP="00772708">
            <w:pPr>
              <w:jc w:val="both"/>
              <w:rPr>
                <w:rFonts w:ascii="Times New Roman" w:hAnsi="Times New Roman"/>
                <w:color w:val="000000"/>
                <w:szCs w:val="22"/>
              </w:rPr>
            </w:pPr>
            <w:r w:rsidRPr="00916B28">
              <w:rPr>
                <w:rFonts w:ascii="Times New Roman" w:hAnsi="Times New Roman"/>
                <w:color w:val="000000"/>
                <w:szCs w:val="22"/>
              </w:rPr>
              <w:t>11</w:t>
            </w:r>
          </w:p>
        </w:tc>
        <w:tc>
          <w:tcPr>
            <w:tcW w:w="1123" w:type="dxa"/>
            <w:hideMark/>
          </w:tcPr>
          <w:p w:rsidR="00916B28" w:rsidRPr="00916B28" w:rsidRDefault="00916B28" w:rsidP="00772708">
            <w:pPr>
              <w:jc w:val="both"/>
              <w:rPr>
                <w:rFonts w:ascii="Times New Roman" w:hAnsi="Times New Roman"/>
                <w:color w:val="000000"/>
                <w:szCs w:val="22"/>
              </w:rPr>
            </w:pPr>
            <w:r w:rsidRPr="00916B28">
              <w:rPr>
                <w:rFonts w:ascii="Times New Roman" w:hAnsi="Times New Roman"/>
                <w:color w:val="000000"/>
                <w:szCs w:val="22"/>
              </w:rPr>
              <w:t>1</w:t>
            </w:r>
          </w:p>
        </w:tc>
        <w:tc>
          <w:tcPr>
            <w:tcW w:w="870" w:type="dxa"/>
            <w:vAlign w:val="bottom"/>
          </w:tcPr>
          <w:p w:rsidR="00916B28" w:rsidRPr="00916B28" w:rsidRDefault="00916B28" w:rsidP="00772708">
            <w:pPr>
              <w:jc w:val="both"/>
              <w:rPr>
                <w:rFonts w:ascii="Times New Roman" w:hAnsi="Times New Roman"/>
                <w:color w:val="000000"/>
                <w:szCs w:val="22"/>
              </w:rPr>
            </w:pPr>
            <w:r w:rsidRPr="00916B28">
              <w:rPr>
                <w:rFonts w:ascii="Times New Roman" w:hAnsi="Times New Roman"/>
                <w:color w:val="000000"/>
                <w:szCs w:val="22"/>
              </w:rPr>
              <w:t>3</w:t>
            </w:r>
          </w:p>
        </w:tc>
        <w:tc>
          <w:tcPr>
            <w:tcW w:w="1017" w:type="dxa"/>
            <w:hideMark/>
          </w:tcPr>
          <w:p w:rsidR="00916B28" w:rsidRPr="00916B28" w:rsidRDefault="00916B28" w:rsidP="00772708">
            <w:pPr>
              <w:jc w:val="both"/>
              <w:rPr>
                <w:rFonts w:ascii="Times New Roman" w:hAnsi="Times New Roman"/>
                <w:color w:val="000000"/>
                <w:szCs w:val="22"/>
              </w:rPr>
            </w:pPr>
            <w:r w:rsidRPr="00916B28">
              <w:rPr>
                <w:rFonts w:ascii="Times New Roman" w:hAnsi="Times New Roman"/>
                <w:color w:val="000000"/>
                <w:szCs w:val="22"/>
              </w:rPr>
              <w:t>1</w:t>
            </w:r>
          </w:p>
        </w:tc>
        <w:tc>
          <w:tcPr>
            <w:tcW w:w="971" w:type="dxa"/>
            <w:vAlign w:val="bottom"/>
          </w:tcPr>
          <w:p w:rsidR="00916B28" w:rsidRPr="00916B28" w:rsidRDefault="00916B28" w:rsidP="00772708">
            <w:pPr>
              <w:jc w:val="both"/>
              <w:rPr>
                <w:rFonts w:ascii="Times New Roman" w:hAnsi="Times New Roman"/>
                <w:color w:val="000000"/>
                <w:szCs w:val="22"/>
              </w:rPr>
            </w:pPr>
            <w:r w:rsidRPr="00916B28">
              <w:rPr>
                <w:rFonts w:ascii="Times New Roman" w:hAnsi="Times New Roman"/>
                <w:color w:val="000000"/>
                <w:szCs w:val="22"/>
              </w:rPr>
              <w:t>70</w:t>
            </w:r>
          </w:p>
        </w:tc>
        <w:tc>
          <w:tcPr>
            <w:tcW w:w="875" w:type="dxa"/>
            <w:hideMark/>
          </w:tcPr>
          <w:p w:rsidR="00916B28" w:rsidRPr="00916B28" w:rsidRDefault="00916B28" w:rsidP="00772708">
            <w:pPr>
              <w:jc w:val="both"/>
              <w:rPr>
                <w:rFonts w:ascii="Times New Roman" w:hAnsi="Times New Roman"/>
                <w:color w:val="000000"/>
                <w:szCs w:val="22"/>
              </w:rPr>
            </w:pPr>
            <w:r w:rsidRPr="00916B28">
              <w:rPr>
                <w:rFonts w:ascii="Times New Roman" w:hAnsi="Times New Roman"/>
                <w:color w:val="000000"/>
                <w:szCs w:val="22"/>
              </w:rPr>
              <w:t>22,84</w:t>
            </w:r>
          </w:p>
        </w:tc>
        <w:tc>
          <w:tcPr>
            <w:tcW w:w="1296" w:type="dxa"/>
            <w:hideMark/>
          </w:tcPr>
          <w:p w:rsidR="00916B28" w:rsidRPr="00916B28" w:rsidRDefault="00916B28" w:rsidP="00772708">
            <w:pPr>
              <w:jc w:val="both"/>
              <w:rPr>
                <w:rFonts w:ascii="Times New Roman" w:hAnsi="Times New Roman"/>
                <w:color w:val="000000"/>
                <w:szCs w:val="22"/>
              </w:rPr>
            </w:pPr>
            <w:r w:rsidRPr="00916B28">
              <w:rPr>
                <w:rFonts w:ascii="Times New Roman" w:hAnsi="Times New Roman"/>
                <w:color w:val="000000"/>
                <w:szCs w:val="22"/>
              </w:rPr>
              <w:t>20,46</w:t>
            </w:r>
          </w:p>
        </w:tc>
        <w:tc>
          <w:tcPr>
            <w:tcW w:w="1148" w:type="dxa"/>
            <w:vAlign w:val="bottom"/>
            <w:hideMark/>
          </w:tcPr>
          <w:p w:rsidR="00916B28" w:rsidRPr="00916B28" w:rsidRDefault="00916B28" w:rsidP="00772708">
            <w:pPr>
              <w:jc w:val="both"/>
              <w:rPr>
                <w:rFonts w:ascii="Times New Roman" w:hAnsi="Times New Roman"/>
                <w:color w:val="000000"/>
                <w:szCs w:val="22"/>
              </w:rPr>
            </w:pPr>
            <w:r w:rsidRPr="00916B28">
              <w:rPr>
                <w:rFonts w:ascii="Times New Roman" w:hAnsi="Times New Roman"/>
                <w:color w:val="000000"/>
                <w:szCs w:val="22"/>
              </w:rPr>
              <w:t>764,5</w:t>
            </w:r>
          </w:p>
        </w:tc>
      </w:tr>
      <w:tr w:rsidR="00916B28" w:rsidRPr="00916B28" w:rsidTr="00916B28">
        <w:tc>
          <w:tcPr>
            <w:tcW w:w="851" w:type="dxa"/>
            <w:hideMark/>
          </w:tcPr>
          <w:p w:rsidR="00916B28" w:rsidRPr="00916B28" w:rsidRDefault="00916B28" w:rsidP="00772708">
            <w:pPr>
              <w:jc w:val="both"/>
              <w:rPr>
                <w:rFonts w:ascii="Times New Roman" w:hAnsi="Times New Roman"/>
                <w:color w:val="000000"/>
                <w:szCs w:val="22"/>
              </w:rPr>
            </w:pPr>
            <w:r w:rsidRPr="00916B28">
              <w:rPr>
                <w:rFonts w:ascii="Times New Roman" w:hAnsi="Times New Roman"/>
                <w:color w:val="000000"/>
                <w:szCs w:val="22"/>
              </w:rPr>
              <w:t>2</w:t>
            </w:r>
          </w:p>
        </w:tc>
        <w:tc>
          <w:tcPr>
            <w:tcW w:w="928" w:type="dxa"/>
            <w:hideMark/>
          </w:tcPr>
          <w:p w:rsidR="00916B28" w:rsidRPr="00916B28" w:rsidRDefault="00916B28" w:rsidP="00772708">
            <w:pPr>
              <w:jc w:val="both"/>
              <w:rPr>
                <w:rFonts w:ascii="Times New Roman" w:hAnsi="Times New Roman"/>
                <w:color w:val="000000"/>
                <w:szCs w:val="22"/>
              </w:rPr>
            </w:pPr>
            <w:r w:rsidRPr="00916B28">
              <w:rPr>
                <w:rFonts w:ascii="Times New Roman" w:hAnsi="Times New Roman"/>
                <w:color w:val="000000"/>
                <w:szCs w:val="22"/>
              </w:rPr>
              <w:t>12</w:t>
            </w:r>
          </w:p>
        </w:tc>
        <w:tc>
          <w:tcPr>
            <w:tcW w:w="1123" w:type="dxa"/>
            <w:hideMark/>
          </w:tcPr>
          <w:p w:rsidR="00916B28" w:rsidRPr="00916B28" w:rsidRDefault="00916B28" w:rsidP="00772708">
            <w:pPr>
              <w:jc w:val="both"/>
              <w:rPr>
                <w:rFonts w:ascii="Times New Roman" w:hAnsi="Times New Roman"/>
                <w:color w:val="000000"/>
                <w:szCs w:val="22"/>
              </w:rPr>
            </w:pPr>
            <w:r w:rsidRPr="00916B28">
              <w:rPr>
                <w:rFonts w:ascii="Times New Roman" w:hAnsi="Times New Roman"/>
                <w:color w:val="000000"/>
                <w:szCs w:val="22"/>
              </w:rPr>
              <w:t>1</w:t>
            </w:r>
          </w:p>
        </w:tc>
        <w:tc>
          <w:tcPr>
            <w:tcW w:w="870" w:type="dxa"/>
            <w:vAlign w:val="bottom"/>
          </w:tcPr>
          <w:p w:rsidR="00916B28" w:rsidRPr="00916B28" w:rsidRDefault="00916B28" w:rsidP="00772708">
            <w:pPr>
              <w:jc w:val="both"/>
              <w:rPr>
                <w:rFonts w:ascii="Times New Roman" w:hAnsi="Times New Roman"/>
                <w:color w:val="000000"/>
                <w:szCs w:val="22"/>
              </w:rPr>
            </w:pPr>
            <w:r w:rsidRPr="00916B28">
              <w:rPr>
                <w:rFonts w:ascii="Times New Roman" w:hAnsi="Times New Roman"/>
                <w:color w:val="000000"/>
                <w:szCs w:val="22"/>
              </w:rPr>
              <w:t>1</w:t>
            </w:r>
          </w:p>
        </w:tc>
        <w:tc>
          <w:tcPr>
            <w:tcW w:w="1017" w:type="dxa"/>
            <w:hideMark/>
          </w:tcPr>
          <w:p w:rsidR="00916B28" w:rsidRPr="00916B28" w:rsidRDefault="00916B28" w:rsidP="00772708">
            <w:pPr>
              <w:jc w:val="both"/>
              <w:rPr>
                <w:rFonts w:ascii="Times New Roman" w:hAnsi="Times New Roman"/>
                <w:color w:val="000000"/>
                <w:szCs w:val="22"/>
              </w:rPr>
            </w:pPr>
            <w:r w:rsidRPr="00916B28">
              <w:rPr>
                <w:rFonts w:ascii="Times New Roman" w:hAnsi="Times New Roman"/>
                <w:color w:val="000000"/>
                <w:szCs w:val="22"/>
              </w:rPr>
              <w:t>-1</w:t>
            </w:r>
          </w:p>
        </w:tc>
        <w:tc>
          <w:tcPr>
            <w:tcW w:w="971" w:type="dxa"/>
            <w:vAlign w:val="bottom"/>
          </w:tcPr>
          <w:p w:rsidR="00916B28" w:rsidRPr="00916B28" w:rsidRDefault="00916B28" w:rsidP="00772708">
            <w:pPr>
              <w:jc w:val="both"/>
              <w:rPr>
                <w:rFonts w:ascii="Times New Roman" w:hAnsi="Times New Roman"/>
                <w:color w:val="000000"/>
                <w:szCs w:val="22"/>
              </w:rPr>
            </w:pPr>
            <w:r w:rsidRPr="00916B28">
              <w:rPr>
                <w:rFonts w:ascii="Times New Roman" w:hAnsi="Times New Roman"/>
                <w:color w:val="000000"/>
                <w:szCs w:val="22"/>
              </w:rPr>
              <w:t>70</w:t>
            </w:r>
          </w:p>
        </w:tc>
        <w:tc>
          <w:tcPr>
            <w:tcW w:w="875" w:type="dxa"/>
            <w:hideMark/>
          </w:tcPr>
          <w:p w:rsidR="00916B28" w:rsidRPr="00916B28" w:rsidRDefault="00916B28" w:rsidP="00772708">
            <w:pPr>
              <w:jc w:val="both"/>
              <w:rPr>
                <w:rFonts w:ascii="Times New Roman" w:hAnsi="Times New Roman"/>
                <w:color w:val="000000"/>
                <w:szCs w:val="22"/>
              </w:rPr>
            </w:pPr>
            <w:r w:rsidRPr="00916B28">
              <w:rPr>
                <w:rFonts w:ascii="Times New Roman" w:hAnsi="Times New Roman"/>
                <w:color w:val="000000"/>
                <w:szCs w:val="22"/>
              </w:rPr>
              <w:t>16,48</w:t>
            </w:r>
          </w:p>
        </w:tc>
        <w:tc>
          <w:tcPr>
            <w:tcW w:w="1296" w:type="dxa"/>
            <w:hideMark/>
          </w:tcPr>
          <w:p w:rsidR="00916B28" w:rsidRPr="00916B28" w:rsidRDefault="00916B28" w:rsidP="00772708">
            <w:pPr>
              <w:jc w:val="both"/>
              <w:rPr>
                <w:rFonts w:ascii="Times New Roman" w:hAnsi="Times New Roman"/>
                <w:color w:val="000000"/>
                <w:szCs w:val="22"/>
              </w:rPr>
            </w:pPr>
            <w:r w:rsidRPr="00916B28">
              <w:rPr>
                <w:rFonts w:ascii="Times New Roman" w:hAnsi="Times New Roman"/>
                <w:color w:val="000000"/>
                <w:szCs w:val="22"/>
              </w:rPr>
              <w:t>27,81</w:t>
            </w:r>
          </w:p>
        </w:tc>
        <w:tc>
          <w:tcPr>
            <w:tcW w:w="1148" w:type="dxa"/>
            <w:vAlign w:val="bottom"/>
            <w:hideMark/>
          </w:tcPr>
          <w:p w:rsidR="00916B28" w:rsidRPr="00916B28" w:rsidRDefault="00916B28" w:rsidP="00772708">
            <w:pPr>
              <w:jc w:val="both"/>
              <w:rPr>
                <w:rFonts w:ascii="Times New Roman" w:hAnsi="Times New Roman"/>
                <w:color w:val="000000"/>
                <w:szCs w:val="22"/>
              </w:rPr>
            </w:pPr>
            <w:r w:rsidRPr="00916B28">
              <w:rPr>
                <w:rFonts w:ascii="Times New Roman" w:hAnsi="Times New Roman"/>
                <w:color w:val="000000"/>
                <w:szCs w:val="22"/>
              </w:rPr>
              <w:t>1424,5</w:t>
            </w:r>
          </w:p>
        </w:tc>
      </w:tr>
      <w:tr w:rsidR="00916B28" w:rsidRPr="00916B28" w:rsidTr="00916B28">
        <w:tc>
          <w:tcPr>
            <w:tcW w:w="851" w:type="dxa"/>
            <w:hideMark/>
          </w:tcPr>
          <w:p w:rsidR="00916B28" w:rsidRPr="00916B28" w:rsidRDefault="00916B28" w:rsidP="00772708">
            <w:pPr>
              <w:jc w:val="both"/>
              <w:rPr>
                <w:rFonts w:ascii="Times New Roman" w:hAnsi="Times New Roman"/>
                <w:color w:val="000000"/>
                <w:szCs w:val="22"/>
              </w:rPr>
            </w:pPr>
            <w:r w:rsidRPr="00916B28">
              <w:rPr>
                <w:rFonts w:ascii="Times New Roman" w:hAnsi="Times New Roman"/>
                <w:color w:val="000000"/>
                <w:szCs w:val="22"/>
              </w:rPr>
              <w:t>9</w:t>
            </w:r>
          </w:p>
        </w:tc>
        <w:tc>
          <w:tcPr>
            <w:tcW w:w="928" w:type="dxa"/>
            <w:hideMark/>
          </w:tcPr>
          <w:p w:rsidR="00916B28" w:rsidRPr="00916B28" w:rsidRDefault="00916B28" w:rsidP="00772708">
            <w:pPr>
              <w:jc w:val="both"/>
              <w:rPr>
                <w:rFonts w:ascii="Times New Roman" w:hAnsi="Times New Roman"/>
                <w:color w:val="000000"/>
                <w:szCs w:val="22"/>
              </w:rPr>
            </w:pPr>
            <w:r w:rsidRPr="00916B28">
              <w:rPr>
                <w:rFonts w:ascii="Times New Roman" w:hAnsi="Times New Roman"/>
                <w:color w:val="000000"/>
                <w:szCs w:val="22"/>
              </w:rPr>
              <w:t>13</w:t>
            </w:r>
          </w:p>
        </w:tc>
        <w:tc>
          <w:tcPr>
            <w:tcW w:w="1123" w:type="dxa"/>
            <w:hideMark/>
          </w:tcPr>
          <w:p w:rsidR="00916B28" w:rsidRPr="00916B28" w:rsidRDefault="00916B28" w:rsidP="00772708">
            <w:pPr>
              <w:jc w:val="both"/>
              <w:rPr>
                <w:rFonts w:ascii="Times New Roman" w:hAnsi="Times New Roman"/>
                <w:color w:val="000000"/>
                <w:szCs w:val="22"/>
              </w:rPr>
            </w:pPr>
            <w:r w:rsidRPr="00916B28">
              <w:rPr>
                <w:rFonts w:ascii="Times New Roman" w:hAnsi="Times New Roman"/>
                <w:color w:val="000000"/>
                <w:szCs w:val="22"/>
              </w:rPr>
              <w:t>0</w:t>
            </w:r>
          </w:p>
        </w:tc>
        <w:tc>
          <w:tcPr>
            <w:tcW w:w="870" w:type="dxa"/>
            <w:vAlign w:val="bottom"/>
          </w:tcPr>
          <w:p w:rsidR="00916B28" w:rsidRPr="00916B28" w:rsidRDefault="00916B28" w:rsidP="00772708">
            <w:pPr>
              <w:jc w:val="both"/>
              <w:rPr>
                <w:rFonts w:ascii="Times New Roman" w:hAnsi="Times New Roman"/>
                <w:color w:val="000000"/>
                <w:szCs w:val="22"/>
              </w:rPr>
            </w:pPr>
            <w:r w:rsidRPr="00916B28">
              <w:rPr>
                <w:rFonts w:ascii="Times New Roman" w:hAnsi="Times New Roman"/>
                <w:color w:val="000000"/>
                <w:szCs w:val="22"/>
              </w:rPr>
              <w:t>2</w:t>
            </w:r>
          </w:p>
        </w:tc>
        <w:tc>
          <w:tcPr>
            <w:tcW w:w="1017" w:type="dxa"/>
            <w:hideMark/>
          </w:tcPr>
          <w:p w:rsidR="00916B28" w:rsidRPr="00916B28" w:rsidRDefault="00916B28" w:rsidP="00772708">
            <w:pPr>
              <w:jc w:val="both"/>
              <w:rPr>
                <w:rFonts w:ascii="Times New Roman" w:hAnsi="Times New Roman"/>
                <w:color w:val="000000"/>
                <w:szCs w:val="22"/>
              </w:rPr>
            </w:pPr>
            <w:r w:rsidRPr="00916B28">
              <w:rPr>
                <w:rFonts w:ascii="Times New Roman" w:hAnsi="Times New Roman"/>
                <w:color w:val="000000"/>
                <w:szCs w:val="22"/>
              </w:rPr>
              <w:t>0</w:t>
            </w:r>
          </w:p>
        </w:tc>
        <w:tc>
          <w:tcPr>
            <w:tcW w:w="971" w:type="dxa"/>
            <w:vAlign w:val="bottom"/>
          </w:tcPr>
          <w:p w:rsidR="00916B28" w:rsidRPr="00916B28" w:rsidRDefault="00916B28" w:rsidP="00772708">
            <w:pPr>
              <w:jc w:val="both"/>
              <w:rPr>
                <w:rFonts w:ascii="Times New Roman" w:hAnsi="Times New Roman"/>
                <w:color w:val="000000"/>
                <w:szCs w:val="22"/>
              </w:rPr>
            </w:pPr>
            <w:r w:rsidRPr="00916B28">
              <w:rPr>
                <w:rFonts w:ascii="Times New Roman" w:hAnsi="Times New Roman"/>
                <w:color w:val="000000"/>
                <w:szCs w:val="22"/>
              </w:rPr>
              <w:t>60</w:t>
            </w:r>
          </w:p>
        </w:tc>
        <w:tc>
          <w:tcPr>
            <w:tcW w:w="875" w:type="dxa"/>
            <w:hideMark/>
          </w:tcPr>
          <w:p w:rsidR="00916B28" w:rsidRPr="00916B28" w:rsidRDefault="00916B28" w:rsidP="00772708">
            <w:pPr>
              <w:jc w:val="both"/>
              <w:rPr>
                <w:rFonts w:ascii="Times New Roman" w:hAnsi="Times New Roman"/>
                <w:color w:val="000000"/>
                <w:szCs w:val="22"/>
              </w:rPr>
            </w:pPr>
            <w:r w:rsidRPr="00916B28">
              <w:rPr>
                <w:rFonts w:ascii="Times New Roman" w:hAnsi="Times New Roman"/>
                <w:color w:val="000000"/>
                <w:szCs w:val="22"/>
              </w:rPr>
              <w:t>14,06</w:t>
            </w:r>
          </w:p>
        </w:tc>
        <w:tc>
          <w:tcPr>
            <w:tcW w:w="1296" w:type="dxa"/>
            <w:hideMark/>
          </w:tcPr>
          <w:p w:rsidR="00916B28" w:rsidRPr="00916B28" w:rsidRDefault="00916B28" w:rsidP="00772708">
            <w:pPr>
              <w:jc w:val="both"/>
              <w:rPr>
                <w:rFonts w:ascii="Times New Roman" w:hAnsi="Times New Roman"/>
                <w:color w:val="000000"/>
                <w:szCs w:val="22"/>
              </w:rPr>
            </w:pPr>
            <w:r w:rsidRPr="00916B28">
              <w:rPr>
                <w:rFonts w:ascii="Times New Roman" w:hAnsi="Times New Roman"/>
                <w:color w:val="000000"/>
                <w:szCs w:val="22"/>
              </w:rPr>
              <w:t>25,5</w:t>
            </w:r>
          </w:p>
        </w:tc>
        <w:tc>
          <w:tcPr>
            <w:tcW w:w="1148" w:type="dxa"/>
            <w:vAlign w:val="bottom"/>
            <w:hideMark/>
          </w:tcPr>
          <w:p w:rsidR="00916B28" w:rsidRPr="00916B28" w:rsidRDefault="00916B28" w:rsidP="00772708">
            <w:pPr>
              <w:jc w:val="both"/>
              <w:rPr>
                <w:rFonts w:ascii="Times New Roman" w:hAnsi="Times New Roman"/>
                <w:color w:val="000000"/>
                <w:szCs w:val="22"/>
              </w:rPr>
            </w:pPr>
            <w:r w:rsidRPr="00916B28">
              <w:rPr>
                <w:rFonts w:ascii="Times New Roman" w:hAnsi="Times New Roman"/>
                <w:color w:val="000000"/>
                <w:szCs w:val="22"/>
              </w:rPr>
              <w:t>819,5</w:t>
            </w:r>
          </w:p>
        </w:tc>
      </w:tr>
    </w:tbl>
    <w:p w:rsidR="00916B28" w:rsidRPr="00916B28" w:rsidRDefault="00916B28" w:rsidP="00916B28">
      <w:pPr>
        <w:pStyle w:val="ListParagraph"/>
        <w:spacing w:line="360" w:lineRule="auto"/>
        <w:jc w:val="both"/>
        <w:rPr>
          <w:rFonts w:ascii="Times New Roman" w:hAnsi="Times New Roman"/>
          <w:szCs w:val="22"/>
        </w:rPr>
      </w:pPr>
    </w:p>
    <w:p w:rsidR="00916B28" w:rsidRPr="00916B28" w:rsidRDefault="00916B28" w:rsidP="00916B28">
      <w:pPr>
        <w:pStyle w:val="ListParagraph"/>
        <w:jc w:val="both"/>
        <w:rPr>
          <w:rFonts w:ascii="Times New Roman" w:hAnsi="Times New Roman"/>
          <w:szCs w:val="22"/>
        </w:rPr>
      </w:pPr>
      <w:r w:rsidRPr="00916B28">
        <w:rPr>
          <w:rFonts w:ascii="Times New Roman" w:hAnsi="Times New Roman"/>
          <w:szCs w:val="22"/>
        </w:rPr>
        <w:t>The model in Table 2 has a significant p-value since the p-value is less than 0.05. Based on Table 3, A represents the time variable and B represents the temperature variable. The temperature variable (B) and the interaction between temperature and time are the parameter criteria relevant to the response, as seen in the ANOVA table (AB). This shows that parameters B and AB have a significant impact on the response and model used. Another thing to note is that the numbers 3 and 1 have a significant impact on the response. This shows that increasing the value of variable B (reaction temperature) has a significant impact on the response.</w:t>
      </w:r>
    </w:p>
    <w:p w:rsidR="00916B28" w:rsidRPr="00916B28" w:rsidRDefault="00916B28" w:rsidP="00916B28">
      <w:pPr>
        <w:pStyle w:val="ListParagraph"/>
        <w:jc w:val="both"/>
        <w:rPr>
          <w:rFonts w:ascii="Times New Roman" w:hAnsi="Times New Roman"/>
          <w:szCs w:val="22"/>
        </w:rPr>
      </w:pPr>
      <w:r w:rsidRPr="00916B28">
        <w:rPr>
          <w:rFonts w:ascii="Times New Roman" w:hAnsi="Times New Roman"/>
          <w:szCs w:val="22"/>
        </w:rPr>
        <w:t>The linear model equations for each parameter are presented below:</w:t>
      </w:r>
    </w:p>
    <w:p w:rsidR="00916B28" w:rsidRPr="00916B28" w:rsidRDefault="00916B28" w:rsidP="00916B28">
      <w:pPr>
        <w:pStyle w:val="ListParagraph"/>
        <w:jc w:val="both"/>
        <w:rPr>
          <w:rFonts w:ascii="Times New Roman" w:hAnsi="Times New Roman"/>
          <w:szCs w:val="22"/>
        </w:rPr>
      </w:pPr>
      <w:r w:rsidRPr="00916B28">
        <w:rPr>
          <w:rFonts w:ascii="Times New Roman" w:hAnsi="Times New Roman"/>
          <w:szCs w:val="22"/>
        </w:rPr>
        <w:t>Yield</w:t>
      </w:r>
      <w:r>
        <w:rPr>
          <w:rFonts w:ascii="Times New Roman" w:hAnsi="Times New Roman"/>
          <w:szCs w:val="22"/>
          <w:lang w:val="id-ID"/>
        </w:rPr>
        <w:t xml:space="preserve"> </w:t>
      </w:r>
      <w:r>
        <w:rPr>
          <w:rFonts w:ascii="Times New Roman" w:hAnsi="Times New Roman"/>
          <w:szCs w:val="22"/>
          <w:lang w:val="id-ID"/>
        </w:rPr>
        <w:tab/>
      </w:r>
      <w:r>
        <w:rPr>
          <w:rFonts w:ascii="Times New Roman" w:hAnsi="Times New Roman"/>
          <w:szCs w:val="22"/>
          <w:lang w:val="id-ID"/>
        </w:rPr>
        <w:tab/>
        <w:t>=</w:t>
      </w:r>
      <w:r w:rsidRPr="00916B28">
        <w:rPr>
          <w:rFonts w:ascii="Times New Roman" w:hAnsi="Times New Roman"/>
          <w:szCs w:val="22"/>
        </w:rPr>
        <w:t xml:space="preserve"> </w:t>
      </w:r>
      <w:r w:rsidRPr="00916B28">
        <w:rPr>
          <w:rFonts w:ascii="Times New Roman" w:hAnsi="Times New Roman"/>
          <w:szCs w:val="22"/>
        </w:rPr>
        <w:t xml:space="preserve">22,9-1,66A-3,92B </w:t>
      </w:r>
    </w:p>
    <w:p w:rsidR="00916B28" w:rsidRPr="00916B28" w:rsidRDefault="00916B28" w:rsidP="00916B28">
      <w:pPr>
        <w:pStyle w:val="ListParagraph"/>
        <w:jc w:val="both"/>
        <w:rPr>
          <w:rFonts w:ascii="Times New Roman" w:hAnsi="Times New Roman"/>
          <w:szCs w:val="22"/>
        </w:rPr>
      </w:pPr>
      <w:r w:rsidRPr="00916B28">
        <w:rPr>
          <w:rFonts w:ascii="Times New Roman" w:hAnsi="Times New Roman"/>
          <w:szCs w:val="22"/>
        </w:rPr>
        <w:t>DPPH</w:t>
      </w:r>
      <w:r>
        <w:rPr>
          <w:rFonts w:ascii="Times New Roman" w:hAnsi="Times New Roman"/>
          <w:szCs w:val="22"/>
        </w:rPr>
        <w:tab/>
      </w:r>
      <w:r>
        <w:rPr>
          <w:rFonts w:ascii="Times New Roman" w:hAnsi="Times New Roman"/>
          <w:szCs w:val="22"/>
        </w:rPr>
        <w:tab/>
      </w:r>
      <w:r w:rsidRPr="00916B28">
        <w:rPr>
          <w:rFonts w:ascii="Times New Roman" w:hAnsi="Times New Roman"/>
          <w:szCs w:val="22"/>
        </w:rPr>
        <w:t>=23,44+1,07A-0,11B-4,82AB</w:t>
      </w:r>
    </w:p>
    <w:p w:rsidR="00916B28" w:rsidRPr="00916B28" w:rsidRDefault="00916B28" w:rsidP="00916B28">
      <w:pPr>
        <w:pStyle w:val="ListParagraph"/>
        <w:jc w:val="both"/>
        <w:rPr>
          <w:rFonts w:ascii="Times New Roman" w:hAnsi="Times New Roman"/>
          <w:szCs w:val="22"/>
        </w:rPr>
      </w:pPr>
      <w:r w:rsidRPr="00916B28">
        <w:rPr>
          <w:rFonts w:ascii="Times New Roman" w:hAnsi="Times New Roman"/>
          <w:szCs w:val="22"/>
        </w:rPr>
        <w:t>Total phenol</w:t>
      </w:r>
      <w:r>
        <w:rPr>
          <w:rFonts w:ascii="Times New Roman" w:hAnsi="Times New Roman"/>
          <w:szCs w:val="22"/>
        </w:rPr>
        <w:tab/>
      </w:r>
      <w:r w:rsidRPr="00916B28">
        <w:rPr>
          <w:rFonts w:ascii="Times New Roman" w:hAnsi="Times New Roman"/>
          <w:szCs w:val="22"/>
        </w:rPr>
        <w:t>= 3,17+1,12A+0,74B</w:t>
      </w:r>
    </w:p>
    <w:p w:rsidR="00916B28" w:rsidRPr="00916B28" w:rsidRDefault="00916B28" w:rsidP="00916B28">
      <w:pPr>
        <w:pStyle w:val="ListParagraph"/>
        <w:jc w:val="both"/>
        <w:rPr>
          <w:rFonts w:ascii="Times New Roman" w:hAnsi="Times New Roman"/>
          <w:szCs w:val="22"/>
        </w:rPr>
      </w:pPr>
      <w:r w:rsidRPr="00916B28">
        <w:rPr>
          <w:rFonts w:ascii="Times New Roman" w:hAnsi="Times New Roman"/>
          <w:szCs w:val="22"/>
        </w:rPr>
        <w:t xml:space="preserve">Analysis of Regression the coefficient of determination (R2) value is used to determine whether the model developed is consistent with the data; a small R2 value indicates that the independent variables' ability to explain the dependent variables are limited </w:t>
      </w:r>
      <w:sdt>
        <w:sdtPr>
          <w:rPr>
            <w:rFonts w:ascii="Times New Roman" w:hAnsi="Times New Roman"/>
            <w:szCs w:val="22"/>
          </w:rPr>
          <w:tag w:val="MENDELEY_CITATION_v3_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"/>
          <w:id w:val="-1973272990"/>
          <w:placeholder>
            <w:docPart w:val="F9462685CDF44E64BCB01B21D42875C7"/>
          </w:placeholder>
        </w:sdtPr>
        <w:sdtContent>
          <w:r w:rsidRPr="00916B28">
            <w:rPr>
              <w:rFonts w:ascii="Times New Roman" w:hAnsi="Times New Roman"/>
              <w:szCs w:val="22"/>
            </w:rPr>
            <w:t>(Puspa Dewi &amp; Maisaroh, 2020)</w:t>
          </w:r>
        </w:sdtContent>
      </w:sdt>
      <w:r w:rsidRPr="00916B28">
        <w:rPr>
          <w:rFonts w:ascii="Times New Roman" w:hAnsi="Times New Roman"/>
          <w:szCs w:val="22"/>
        </w:rPr>
        <w:t>.</w:t>
      </w:r>
    </w:p>
    <w:p w:rsidR="00916B28" w:rsidRPr="00916B28" w:rsidRDefault="00916B28" w:rsidP="00916B28">
      <w:pPr>
        <w:pStyle w:val="ListParagraph"/>
        <w:jc w:val="both"/>
        <w:rPr>
          <w:rFonts w:ascii="Times New Roman" w:hAnsi="Times New Roman"/>
          <w:szCs w:val="22"/>
        </w:rPr>
      </w:pPr>
      <w:r w:rsidRPr="00916B28">
        <w:rPr>
          <w:rFonts w:ascii="Times New Roman" w:hAnsi="Times New Roman"/>
          <w:szCs w:val="22"/>
        </w:rPr>
        <w:t>Based on Table 3, an acceptable modeling value is obtained to describe the optimization conditions, namely the linear model with a p value of 0.05 and a coefficient of determination of R2 = 0.95, indicating that the independent variables, namely temperature and extraction time, influence 95 percent of the variables in the reflux extraction. R2 is quite close to 1, showing a high degree of correlation between observation and predicted values. The accuracy of the model used is described by the lack-of-fit value of 0.986 and the lowest value of 0.5913.</w:t>
      </w:r>
    </w:p>
    <w:p w:rsidR="00916B28" w:rsidRPr="00916B28" w:rsidRDefault="00916B28" w:rsidP="00916B28">
      <w:pPr>
        <w:pStyle w:val="ListParagraph"/>
        <w:jc w:val="both"/>
        <w:rPr>
          <w:rFonts w:ascii="Times New Roman" w:hAnsi="Times New Roman"/>
          <w:szCs w:val="22"/>
        </w:rPr>
      </w:pPr>
      <w:r w:rsidRPr="00916B28">
        <w:rPr>
          <w:rFonts w:ascii="Times New Roman" w:hAnsi="Times New Roman"/>
          <w:szCs w:val="22"/>
        </w:rPr>
        <w:t>Table 4. The three solutions obtained from the software</w:t>
      </w:r>
    </w:p>
    <w:tbl>
      <w:tblPr>
        <w:tblStyle w:val="TableGrid"/>
        <w:tblW w:w="8500" w:type="dxa"/>
        <w:tblInd w:w="426"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6"/>
        <w:gridCol w:w="2011"/>
        <w:gridCol w:w="1423"/>
        <w:gridCol w:w="1395"/>
        <w:gridCol w:w="1430"/>
        <w:gridCol w:w="1065"/>
      </w:tblGrid>
      <w:tr w:rsidR="00916B28" w:rsidRPr="00916B28" w:rsidTr="00916B28">
        <w:trPr>
          <w:trHeight w:val="263"/>
        </w:trPr>
        <w:tc>
          <w:tcPr>
            <w:tcW w:w="1176" w:type="dxa"/>
            <w:vMerge w:val="restart"/>
            <w:vAlign w:val="center"/>
          </w:tcPr>
          <w:p w:rsidR="00916B28" w:rsidRPr="00916B28" w:rsidRDefault="00916B28" w:rsidP="00916B28">
            <w:pPr>
              <w:ind w:left="32"/>
              <w:jc w:val="both"/>
              <w:rPr>
                <w:rFonts w:ascii="Times New Roman" w:hAnsi="Times New Roman"/>
                <w:szCs w:val="22"/>
              </w:rPr>
            </w:pPr>
            <w:r w:rsidRPr="00916B28">
              <w:rPr>
                <w:rFonts w:ascii="Times New Roman" w:hAnsi="Times New Roman"/>
                <w:szCs w:val="22"/>
              </w:rPr>
              <w:t>Solutions</w:t>
            </w:r>
          </w:p>
        </w:tc>
        <w:tc>
          <w:tcPr>
            <w:tcW w:w="3434" w:type="dxa"/>
            <w:gridSpan w:val="2"/>
            <w:tcBorders>
              <w:bottom w:val="single" w:sz="4" w:space="0" w:color="auto"/>
            </w:tcBorders>
            <w:vAlign w:val="center"/>
          </w:tcPr>
          <w:p w:rsidR="00916B28" w:rsidRPr="00916B28" w:rsidRDefault="00916B28" w:rsidP="00772708">
            <w:pPr>
              <w:jc w:val="both"/>
              <w:rPr>
                <w:rFonts w:ascii="Times New Roman" w:hAnsi="Times New Roman"/>
                <w:szCs w:val="22"/>
              </w:rPr>
            </w:pPr>
            <w:r w:rsidRPr="00916B28">
              <w:rPr>
                <w:rFonts w:ascii="Times New Roman" w:hAnsi="Times New Roman"/>
                <w:szCs w:val="22"/>
              </w:rPr>
              <w:t>Independent Variables</w:t>
            </w:r>
          </w:p>
        </w:tc>
        <w:tc>
          <w:tcPr>
            <w:tcW w:w="3890" w:type="dxa"/>
            <w:gridSpan w:val="3"/>
            <w:tcBorders>
              <w:bottom w:val="single" w:sz="4" w:space="0" w:color="auto"/>
            </w:tcBorders>
            <w:vAlign w:val="center"/>
          </w:tcPr>
          <w:p w:rsidR="00916B28" w:rsidRPr="00916B28" w:rsidRDefault="00916B28" w:rsidP="00772708">
            <w:pPr>
              <w:jc w:val="both"/>
              <w:rPr>
                <w:rFonts w:ascii="Times New Roman" w:hAnsi="Times New Roman"/>
                <w:szCs w:val="22"/>
              </w:rPr>
            </w:pPr>
            <w:r w:rsidRPr="00916B28">
              <w:rPr>
                <w:rFonts w:ascii="Times New Roman" w:hAnsi="Times New Roman"/>
                <w:szCs w:val="22"/>
              </w:rPr>
              <w:t>Dependent Variables</w:t>
            </w:r>
          </w:p>
        </w:tc>
      </w:tr>
      <w:tr w:rsidR="00916B28" w:rsidRPr="00916B28" w:rsidTr="00916B28">
        <w:trPr>
          <w:trHeight w:val="812"/>
        </w:trPr>
        <w:tc>
          <w:tcPr>
            <w:tcW w:w="1176" w:type="dxa"/>
            <w:vMerge/>
            <w:tcBorders>
              <w:bottom w:val="single" w:sz="4" w:space="0" w:color="auto"/>
            </w:tcBorders>
            <w:vAlign w:val="center"/>
          </w:tcPr>
          <w:p w:rsidR="00916B28" w:rsidRPr="00916B28" w:rsidRDefault="00916B28" w:rsidP="00772708">
            <w:pPr>
              <w:jc w:val="both"/>
              <w:rPr>
                <w:rFonts w:ascii="Times New Roman" w:hAnsi="Times New Roman"/>
                <w:szCs w:val="22"/>
              </w:rPr>
            </w:pPr>
          </w:p>
        </w:tc>
        <w:tc>
          <w:tcPr>
            <w:tcW w:w="2011" w:type="dxa"/>
            <w:tcBorders>
              <w:top w:val="single" w:sz="4" w:space="0" w:color="auto"/>
              <w:bottom w:val="single" w:sz="4" w:space="0" w:color="auto"/>
            </w:tcBorders>
            <w:vAlign w:val="center"/>
          </w:tcPr>
          <w:p w:rsidR="00916B28" w:rsidRPr="00916B28" w:rsidRDefault="00916B28" w:rsidP="00772708">
            <w:pPr>
              <w:jc w:val="both"/>
              <w:rPr>
                <w:rFonts w:ascii="Times New Roman" w:hAnsi="Times New Roman"/>
                <w:szCs w:val="22"/>
              </w:rPr>
            </w:pPr>
            <w:r w:rsidRPr="00916B28">
              <w:rPr>
                <w:rFonts w:ascii="Times New Roman" w:hAnsi="Times New Roman"/>
                <w:szCs w:val="22"/>
              </w:rPr>
              <w:t>Temperature (⁰C)</w:t>
            </w:r>
          </w:p>
        </w:tc>
        <w:tc>
          <w:tcPr>
            <w:tcW w:w="1423" w:type="dxa"/>
            <w:tcBorders>
              <w:top w:val="single" w:sz="4" w:space="0" w:color="auto"/>
              <w:bottom w:val="single" w:sz="4" w:space="0" w:color="auto"/>
            </w:tcBorders>
            <w:vAlign w:val="center"/>
          </w:tcPr>
          <w:p w:rsidR="00916B28" w:rsidRPr="00916B28" w:rsidRDefault="00916B28" w:rsidP="00772708">
            <w:pPr>
              <w:jc w:val="both"/>
              <w:rPr>
                <w:rFonts w:ascii="Times New Roman" w:hAnsi="Times New Roman"/>
                <w:szCs w:val="22"/>
              </w:rPr>
            </w:pPr>
            <w:r w:rsidRPr="00916B28">
              <w:rPr>
                <w:rFonts w:ascii="Times New Roman" w:hAnsi="Times New Roman"/>
                <w:szCs w:val="22"/>
              </w:rPr>
              <w:t>Time Extraction (hour)</w:t>
            </w:r>
          </w:p>
        </w:tc>
        <w:tc>
          <w:tcPr>
            <w:tcW w:w="1395" w:type="dxa"/>
            <w:tcBorders>
              <w:top w:val="single" w:sz="4" w:space="0" w:color="auto"/>
              <w:bottom w:val="single" w:sz="4" w:space="0" w:color="auto"/>
            </w:tcBorders>
            <w:vAlign w:val="center"/>
          </w:tcPr>
          <w:p w:rsidR="00916B28" w:rsidRPr="00916B28" w:rsidRDefault="00916B28" w:rsidP="00772708">
            <w:pPr>
              <w:jc w:val="both"/>
              <w:rPr>
                <w:rFonts w:ascii="Times New Roman" w:hAnsi="Times New Roman"/>
                <w:szCs w:val="22"/>
              </w:rPr>
            </w:pPr>
            <w:r w:rsidRPr="00916B28">
              <w:rPr>
                <w:rFonts w:ascii="Times New Roman" w:hAnsi="Times New Roman"/>
                <w:szCs w:val="22"/>
              </w:rPr>
              <w:t>Yield</w:t>
            </w:r>
          </w:p>
        </w:tc>
        <w:tc>
          <w:tcPr>
            <w:tcW w:w="1430" w:type="dxa"/>
            <w:tcBorders>
              <w:top w:val="single" w:sz="4" w:space="0" w:color="auto"/>
              <w:bottom w:val="single" w:sz="4" w:space="0" w:color="auto"/>
            </w:tcBorders>
            <w:vAlign w:val="center"/>
          </w:tcPr>
          <w:p w:rsidR="00916B28" w:rsidRPr="00916B28" w:rsidRDefault="00916B28" w:rsidP="00772708">
            <w:pPr>
              <w:jc w:val="both"/>
              <w:rPr>
                <w:rFonts w:ascii="Times New Roman" w:hAnsi="Times New Roman"/>
                <w:szCs w:val="22"/>
              </w:rPr>
            </w:pPr>
            <w:r w:rsidRPr="00916B28">
              <w:rPr>
                <w:rFonts w:ascii="Times New Roman" w:hAnsi="Times New Roman"/>
                <w:szCs w:val="22"/>
              </w:rPr>
              <w:t>Radical scavenging of DPPH</w:t>
            </w:r>
          </w:p>
        </w:tc>
        <w:tc>
          <w:tcPr>
            <w:tcW w:w="1065" w:type="dxa"/>
            <w:tcBorders>
              <w:top w:val="single" w:sz="4" w:space="0" w:color="auto"/>
              <w:bottom w:val="single" w:sz="4" w:space="0" w:color="auto"/>
            </w:tcBorders>
            <w:vAlign w:val="center"/>
          </w:tcPr>
          <w:p w:rsidR="00916B28" w:rsidRPr="00916B28" w:rsidRDefault="00916B28" w:rsidP="00772708">
            <w:pPr>
              <w:jc w:val="both"/>
              <w:rPr>
                <w:rFonts w:ascii="Times New Roman" w:hAnsi="Times New Roman"/>
                <w:szCs w:val="22"/>
              </w:rPr>
            </w:pPr>
            <w:r w:rsidRPr="00916B28">
              <w:rPr>
                <w:rFonts w:ascii="Times New Roman" w:hAnsi="Times New Roman"/>
                <w:szCs w:val="22"/>
              </w:rPr>
              <w:t>Total phenol</w:t>
            </w:r>
          </w:p>
        </w:tc>
      </w:tr>
      <w:tr w:rsidR="00916B28" w:rsidRPr="00916B28" w:rsidTr="00916B28">
        <w:trPr>
          <w:trHeight w:val="263"/>
        </w:trPr>
        <w:tc>
          <w:tcPr>
            <w:tcW w:w="1176" w:type="dxa"/>
            <w:tcBorders>
              <w:top w:val="single" w:sz="4" w:space="0" w:color="auto"/>
              <w:bottom w:val="nil"/>
            </w:tcBorders>
            <w:vAlign w:val="center"/>
          </w:tcPr>
          <w:p w:rsidR="00916B28" w:rsidRPr="00916B28" w:rsidRDefault="00916B28" w:rsidP="00772708">
            <w:pPr>
              <w:jc w:val="both"/>
              <w:rPr>
                <w:rFonts w:ascii="Times New Roman" w:hAnsi="Times New Roman"/>
                <w:szCs w:val="22"/>
              </w:rPr>
            </w:pPr>
            <w:r w:rsidRPr="00916B28">
              <w:rPr>
                <w:rFonts w:ascii="Times New Roman" w:hAnsi="Times New Roman"/>
                <w:szCs w:val="22"/>
              </w:rPr>
              <w:t>Solution 1</w:t>
            </w:r>
          </w:p>
        </w:tc>
        <w:tc>
          <w:tcPr>
            <w:tcW w:w="2011" w:type="dxa"/>
            <w:tcBorders>
              <w:top w:val="single" w:sz="4" w:space="0" w:color="auto"/>
              <w:bottom w:val="nil"/>
            </w:tcBorders>
            <w:vAlign w:val="center"/>
          </w:tcPr>
          <w:p w:rsidR="00916B28" w:rsidRPr="00916B28" w:rsidRDefault="00916B28" w:rsidP="00772708">
            <w:pPr>
              <w:jc w:val="both"/>
              <w:rPr>
                <w:rFonts w:ascii="Times New Roman" w:hAnsi="Times New Roman"/>
                <w:szCs w:val="22"/>
              </w:rPr>
            </w:pPr>
            <w:r w:rsidRPr="00916B28">
              <w:rPr>
                <w:rFonts w:ascii="Times New Roman" w:hAnsi="Times New Roman"/>
                <w:szCs w:val="22"/>
              </w:rPr>
              <w:t>50</w:t>
            </w:r>
          </w:p>
        </w:tc>
        <w:tc>
          <w:tcPr>
            <w:tcW w:w="1423" w:type="dxa"/>
            <w:tcBorders>
              <w:top w:val="single" w:sz="4" w:space="0" w:color="auto"/>
              <w:bottom w:val="nil"/>
            </w:tcBorders>
            <w:vAlign w:val="center"/>
          </w:tcPr>
          <w:p w:rsidR="00916B28" w:rsidRPr="00916B28" w:rsidRDefault="00916B28" w:rsidP="00772708">
            <w:pPr>
              <w:jc w:val="both"/>
              <w:rPr>
                <w:rFonts w:ascii="Times New Roman" w:hAnsi="Times New Roman"/>
                <w:szCs w:val="22"/>
              </w:rPr>
            </w:pPr>
            <w:r w:rsidRPr="00916B28">
              <w:rPr>
                <w:rFonts w:ascii="Times New Roman" w:hAnsi="Times New Roman"/>
                <w:szCs w:val="22"/>
              </w:rPr>
              <w:t>3</w:t>
            </w:r>
          </w:p>
        </w:tc>
        <w:tc>
          <w:tcPr>
            <w:tcW w:w="1395" w:type="dxa"/>
            <w:tcBorders>
              <w:top w:val="single" w:sz="4" w:space="0" w:color="auto"/>
              <w:bottom w:val="nil"/>
            </w:tcBorders>
            <w:vAlign w:val="center"/>
          </w:tcPr>
          <w:p w:rsidR="00916B28" w:rsidRPr="00916B28" w:rsidRDefault="00916B28" w:rsidP="00772708">
            <w:pPr>
              <w:jc w:val="both"/>
              <w:rPr>
                <w:rFonts w:ascii="Times New Roman" w:hAnsi="Times New Roman"/>
                <w:color w:val="000000"/>
                <w:szCs w:val="22"/>
              </w:rPr>
            </w:pPr>
            <w:r w:rsidRPr="00916B28">
              <w:rPr>
                <w:rFonts w:ascii="Times New Roman" w:hAnsi="Times New Roman"/>
                <w:color w:val="000000"/>
                <w:szCs w:val="22"/>
              </w:rPr>
              <w:t>17,320</w:t>
            </w:r>
          </w:p>
        </w:tc>
        <w:tc>
          <w:tcPr>
            <w:tcW w:w="1430" w:type="dxa"/>
            <w:tcBorders>
              <w:top w:val="single" w:sz="4" w:space="0" w:color="auto"/>
              <w:bottom w:val="nil"/>
            </w:tcBorders>
            <w:vAlign w:val="center"/>
          </w:tcPr>
          <w:p w:rsidR="00916B28" w:rsidRPr="00916B28" w:rsidRDefault="00916B28" w:rsidP="00772708">
            <w:pPr>
              <w:jc w:val="both"/>
              <w:rPr>
                <w:rFonts w:ascii="Times New Roman" w:hAnsi="Times New Roman"/>
                <w:color w:val="000000"/>
                <w:szCs w:val="22"/>
              </w:rPr>
            </w:pPr>
            <w:r w:rsidRPr="00916B28">
              <w:rPr>
                <w:rFonts w:ascii="Times New Roman" w:hAnsi="Times New Roman"/>
                <w:color w:val="000000"/>
                <w:szCs w:val="22"/>
              </w:rPr>
              <w:t>29,437</w:t>
            </w:r>
          </w:p>
        </w:tc>
        <w:tc>
          <w:tcPr>
            <w:tcW w:w="1065" w:type="dxa"/>
            <w:tcBorders>
              <w:top w:val="single" w:sz="4" w:space="0" w:color="auto"/>
              <w:bottom w:val="nil"/>
            </w:tcBorders>
            <w:vAlign w:val="center"/>
          </w:tcPr>
          <w:p w:rsidR="00916B28" w:rsidRPr="00916B28" w:rsidRDefault="00916B28" w:rsidP="00772708">
            <w:pPr>
              <w:jc w:val="both"/>
              <w:rPr>
                <w:rFonts w:ascii="Times New Roman" w:hAnsi="Times New Roman"/>
                <w:color w:val="000000"/>
                <w:szCs w:val="22"/>
              </w:rPr>
            </w:pPr>
            <w:r w:rsidRPr="00916B28">
              <w:rPr>
                <w:rFonts w:ascii="Times New Roman" w:hAnsi="Times New Roman"/>
                <w:color w:val="000000"/>
                <w:szCs w:val="22"/>
              </w:rPr>
              <w:t>3,549</w:t>
            </w:r>
          </w:p>
        </w:tc>
      </w:tr>
      <w:tr w:rsidR="00916B28" w:rsidRPr="00916B28" w:rsidTr="00916B28">
        <w:trPr>
          <w:trHeight w:val="274"/>
        </w:trPr>
        <w:tc>
          <w:tcPr>
            <w:tcW w:w="1176" w:type="dxa"/>
            <w:tcBorders>
              <w:top w:val="nil"/>
              <w:bottom w:val="nil"/>
            </w:tcBorders>
            <w:vAlign w:val="center"/>
          </w:tcPr>
          <w:p w:rsidR="00916B28" w:rsidRPr="00916B28" w:rsidRDefault="00916B28" w:rsidP="00772708">
            <w:pPr>
              <w:jc w:val="both"/>
              <w:rPr>
                <w:rFonts w:ascii="Times New Roman" w:hAnsi="Times New Roman"/>
                <w:szCs w:val="22"/>
              </w:rPr>
            </w:pPr>
            <w:r w:rsidRPr="00916B28">
              <w:rPr>
                <w:rFonts w:ascii="Times New Roman" w:hAnsi="Times New Roman"/>
                <w:szCs w:val="22"/>
              </w:rPr>
              <w:t>Solution 2</w:t>
            </w:r>
          </w:p>
        </w:tc>
        <w:tc>
          <w:tcPr>
            <w:tcW w:w="2011" w:type="dxa"/>
            <w:tcBorders>
              <w:top w:val="nil"/>
              <w:bottom w:val="nil"/>
            </w:tcBorders>
            <w:vAlign w:val="center"/>
          </w:tcPr>
          <w:p w:rsidR="00916B28" w:rsidRPr="00916B28" w:rsidRDefault="00916B28" w:rsidP="00772708">
            <w:pPr>
              <w:jc w:val="both"/>
              <w:rPr>
                <w:rFonts w:ascii="Times New Roman" w:hAnsi="Times New Roman"/>
                <w:szCs w:val="22"/>
              </w:rPr>
            </w:pPr>
            <w:r w:rsidRPr="00916B28">
              <w:rPr>
                <w:rFonts w:ascii="Times New Roman" w:hAnsi="Times New Roman"/>
                <w:szCs w:val="22"/>
              </w:rPr>
              <w:t>49,45</w:t>
            </w:r>
          </w:p>
        </w:tc>
        <w:tc>
          <w:tcPr>
            <w:tcW w:w="1423" w:type="dxa"/>
            <w:tcBorders>
              <w:top w:val="nil"/>
              <w:bottom w:val="nil"/>
            </w:tcBorders>
            <w:vAlign w:val="center"/>
          </w:tcPr>
          <w:p w:rsidR="00916B28" w:rsidRPr="00916B28" w:rsidRDefault="00916B28" w:rsidP="00772708">
            <w:pPr>
              <w:jc w:val="both"/>
              <w:rPr>
                <w:rFonts w:ascii="Times New Roman" w:hAnsi="Times New Roman"/>
                <w:szCs w:val="22"/>
              </w:rPr>
            </w:pPr>
            <w:r w:rsidRPr="00916B28">
              <w:rPr>
                <w:rFonts w:ascii="Times New Roman" w:hAnsi="Times New Roman"/>
                <w:szCs w:val="22"/>
              </w:rPr>
              <w:t>3</w:t>
            </w:r>
          </w:p>
        </w:tc>
        <w:tc>
          <w:tcPr>
            <w:tcW w:w="1395" w:type="dxa"/>
            <w:tcBorders>
              <w:top w:val="nil"/>
              <w:bottom w:val="nil"/>
            </w:tcBorders>
            <w:vAlign w:val="center"/>
          </w:tcPr>
          <w:p w:rsidR="00916B28" w:rsidRPr="00916B28" w:rsidRDefault="00916B28" w:rsidP="00772708">
            <w:pPr>
              <w:jc w:val="both"/>
              <w:rPr>
                <w:rFonts w:ascii="Times New Roman" w:hAnsi="Times New Roman"/>
                <w:color w:val="000000"/>
                <w:szCs w:val="22"/>
              </w:rPr>
            </w:pPr>
            <w:r w:rsidRPr="00916B28">
              <w:rPr>
                <w:rFonts w:ascii="Times New Roman" w:hAnsi="Times New Roman"/>
                <w:color w:val="000000"/>
                <w:szCs w:val="22"/>
              </w:rPr>
              <w:t>17,364</w:t>
            </w:r>
          </w:p>
        </w:tc>
        <w:tc>
          <w:tcPr>
            <w:tcW w:w="1430" w:type="dxa"/>
            <w:tcBorders>
              <w:top w:val="nil"/>
              <w:bottom w:val="nil"/>
            </w:tcBorders>
            <w:vAlign w:val="center"/>
          </w:tcPr>
          <w:p w:rsidR="00916B28" w:rsidRPr="00916B28" w:rsidRDefault="00916B28" w:rsidP="00772708">
            <w:pPr>
              <w:jc w:val="both"/>
              <w:rPr>
                <w:rFonts w:ascii="Times New Roman" w:hAnsi="Times New Roman"/>
                <w:color w:val="000000"/>
                <w:szCs w:val="22"/>
              </w:rPr>
            </w:pPr>
            <w:r w:rsidRPr="00916B28">
              <w:rPr>
                <w:rFonts w:ascii="Times New Roman" w:hAnsi="Times New Roman"/>
                <w:color w:val="000000"/>
                <w:szCs w:val="22"/>
              </w:rPr>
              <w:t>29,382</w:t>
            </w:r>
          </w:p>
        </w:tc>
        <w:tc>
          <w:tcPr>
            <w:tcW w:w="1065" w:type="dxa"/>
            <w:tcBorders>
              <w:top w:val="nil"/>
              <w:bottom w:val="nil"/>
            </w:tcBorders>
            <w:vAlign w:val="center"/>
          </w:tcPr>
          <w:p w:rsidR="00916B28" w:rsidRPr="00916B28" w:rsidRDefault="00916B28" w:rsidP="00772708">
            <w:pPr>
              <w:jc w:val="both"/>
              <w:rPr>
                <w:rFonts w:ascii="Times New Roman" w:hAnsi="Times New Roman"/>
                <w:color w:val="000000"/>
                <w:szCs w:val="22"/>
              </w:rPr>
            </w:pPr>
            <w:r w:rsidRPr="00916B28">
              <w:rPr>
                <w:rFonts w:ascii="Times New Roman" w:hAnsi="Times New Roman"/>
                <w:color w:val="000000"/>
                <w:szCs w:val="22"/>
              </w:rPr>
              <w:t>3,557</w:t>
            </w:r>
          </w:p>
        </w:tc>
      </w:tr>
      <w:tr w:rsidR="00916B28" w:rsidRPr="00916B28" w:rsidTr="00916B28">
        <w:trPr>
          <w:trHeight w:val="263"/>
        </w:trPr>
        <w:tc>
          <w:tcPr>
            <w:tcW w:w="1176" w:type="dxa"/>
            <w:tcBorders>
              <w:top w:val="nil"/>
              <w:bottom w:val="single" w:sz="4" w:space="0" w:color="auto"/>
            </w:tcBorders>
            <w:vAlign w:val="center"/>
          </w:tcPr>
          <w:p w:rsidR="00916B28" w:rsidRPr="00916B28" w:rsidRDefault="00916B28" w:rsidP="00772708">
            <w:pPr>
              <w:jc w:val="both"/>
              <w:rPr>
                <w:rFonts w:ascii="Times New Roman" w:hAnsi="Times New Roman"/>
                <w:szCs w:val="22"/>
              </w:rPr>
            </w:pPr>
            <w:r w:rsidRPr="00916B28">
              <w:rPr>
                <w:rFonts w:ascii="Times New Roman" w:hAnsi="Times New Roman"/>
                <w:szCs w:val="22"/>
              </w:rPr>
              <w:t>Solution 3</w:t>
            </w:r>
          </w:p>
        </w:tc>
        <w:tc>
          <w:tcPr>
            <w:tcW w:w="2011" w:type="dxa"/>
            <w:tcBorders>
              <w:top w:val="nil"/>
              <w:bottom w:val="single" w:sz="4" w:space="0" w:color="auto"/>
            </w:tcBorders>
            <w:vAlign w:val="center"/>
          </w:tcPr>
          <w:p w:rsidR="00916B28" w:rsidRPr="00916B28" w:rsidRDefault="00916B28" w:rsidP="00772708">
            <w:pPr>
              <w:jc w:val="both"/>
              <w:rPr>
                <w:rFonts w:ascii="Times New Roman" w:hAnsi="Times New Roman"/>
                <w:szCs w:val="22"/>
              </w:rPr>
            </w:pPr>
            <w:r w:rsidRPr="00916B28">
              <w:rPr>
                <w:rFonts w:ascii="Times New Roman" w:hAnsi="Times New Roman"/>
                <w:szCs w:val="22"/>
              </w:rPr>
              <w:t>33,85</w:t>
            </w:r>
          </w:p>
        </w:tc>
        <w:tc>
          <w:tcPr>
            <w:tcW w:w="1423" w:type="dxa"/>
            <w:tcBorders>
              <w:top w:val="nil"/>
              <w:bottom w:val="single" w:sz="4" w:space="0" w:color="auto"/>
            </w:tcBorders>
            <w:vAlign w:val="center"/>
          </w:tcPr>
          <w:p w:rsidR="00916B28" w:rsidRPr="00916B28" w:rsidRDefault="00916B28" w:rsidP="00772708">
            <w:pPr>
              <w:jc w:val="both"/>
              <w:rPr>
                <w:rFonts w:ascii="Times New Roman" w:hAnsi="Times New Roman"/>
                <w:szCs w:val="22"/>
              </w:rPr>
            </w:pPr>
            <w:r w:rsidRPr="00916B28">
              <w:rPr>
                <w:rFonts w:ascii="Times New Roman" w:hAnsi="Times New Roman"/>
                <w:szCs w:val="22"/>
              </w:rPr>
              <w:t>3</w:t>
            </w:r>
          </w:p>
        </w:tc>
        <w:tc>
          <w:tcPr>
            <w:tcW w:w="1395" w:type="dxa"/>
            <w:tcBorders>
              <w:top w:val="nil"/>
              <w:bottom w:val="single" w:sz="4" w:space="0" w:color="auto"/>
            </w:tcBorders>
            <w:vAlign w:val="center"/>
          </w:tcPr>
          <w:p w:rsidR="00916B28" w:rsidRPr="00916B28" w:rsidRDefault="00916B28" w:rsidP="00772708">
            <w:pPr>
              <w:jc w:val="both"/>
              <w:rPr>
                <w:rFonts w:ascii="Times New Roman" w:hAnsi="Times New Roman"/>
                <w:color w:val="000000"/>
                <w:szCs w:val="22"/>
              </w:rPr>
            </w:pPr>
            <w:r w:rsidRPr="00916B28">
              <w:rPr>
                <w:rFonts w:ascii="Times New Roman" w:hAnsi="Times New Roman"/>
                <w:color w:val="000000"/>
                <w:szCs w:val="22"/>
              </w:rPr>
              <w:t>18,585</w:t>
            </w:r>
          </w:p>
        </w:tc>
        <w:tc>
          <w:tcPr>
            <w:tcW w:w="1430" w:type="dxa"/>
            <w:tcBorders>
              <w:top w:val="nil"/>
              <w:bottom w:val="single" w:sz="4" w:space="0" w:color="auto"/>
            </w:tcBorders>
            <w:vAlign w:val="center"/>
          </w:tcPr>
          <w:p w:rsidR="00916B28" w:rsidRPr="00916B28" w:rsidRDefault="00916B28" w:rsidP="00772708">
            <w:pPr>
              <w:jc w:val="both"/>
              <w:rPr>
                <w:rFonts w:ascii="Times New Roman" w:hAnsi="Times New Roman"/>
                <w:color w:val="000000"/>
                <w:szCs w:val="22"/>
              </w:rPr>
            </w:pPr>
            <w:r w:rsidRPr="00916B28">
              <w:rPr>
                <w:rFonts w:ascii="Times New Roman" w:hAnsi="Times New Roman"/>
                <w:color w:val="000000"/>
                <w:szCs w:val="22"/>
              </w:rPr>
              <w:t>27,848</w:t>
            </w:r>
          </w:p>
        </w:tc>
        <w:tc>
          <w:tcPr>
            <w:tcW w:w="1065" w:type="dxa"/>
            <w:tcBorders>
              <w:top w:val="nil"/>
              <w:bottom w:val="single" w:sz="4" w:space="0" w:color="auto"/>
            </w:tcBorders>
            <w:vAlign w:val="center"/>
          </w:tcPr>
          <w:p w:rsidR="00916B28" w:rsidRPr="00916B28" w:rsidRDefault="00916B28" w:rsidP="00772708">
            <w:pPr>
              <w:jc w:val="both"/>
              <w:rPr>
                <w:rFonts w:ascii="Times New Roman" w:hAnsi="Times New Roman"/>
                <w:color w:val="000000"/>
                <w:szCs w:val="22"/>
              </w:rPr>
            </w:pPr>
            <w:r w:rsidRPr="00916B28">
              <w:rPr>
                <w:rFonts w:ascii="Times New Roman" w:hAnsi="Times New Roman"/>
                <w:color w:val="000000"/>
                <w:szCs w:val="22"/>
              </w:rPr>
              <w:t>3,788</w:t>
            </w:r>
          </w:p>
        </w:tc>
      </w:tr>
    </w:tbl>
    <w:p w:rsidR="00916B28" w:rsidRPr="00916B28" w:rsidRDefault="00916B28" w:rsidP="00916B28">
      <w:pPr>
        <w:pStyle w:val="ListParagraph"/>
        <w:jc w:val="both"/>
        <w:rPr>
          <w:rFonts w:ascii="Times New Roman" w:hAnsi="Times New Roman"/>
          <w:szCs w:val="22"/>
        </w:rPr>
      </w:pPr>
    </w:p>
    <w:p w:rsidR="00916B28" w:rsidRPr="00916B28" w:rsidRDefault="00916B28" w:rsidP="00916B28">
      <w:pPr>
        <w:pStyle w:val="ListParagraph"/>
        <w:jc w:val="both"/>
        <w:rPr>
          <w:rFonts w:ascii="Times New Roman" w:hAnsi="Times New Roman"/>
          <w:szCs w:val="22"/>
        </w:rPr>
      </w:pPr>
      <w:r w:rsidRPr="00916B28">
        <w:rPr>
          <w:rFonts w:ascii="Times New Roman" w:hAnsi="Times New Roman"/>
          <w:szCs w:val="22"/>
        </w:rPr>
        <w:lastRenderedPageBreak/>
        <w:t xml:space="preserve">The impact of independent variables on each response is presented in Figure 1. Three solutions were obtained from the expert design (Table 4). Provide a solution in which the optimal value is attained after 3 hours at 33.85°C. As the elicitation temperature rises, the antioxidant activity (IC50) and total phenol content decrease (Rijal, 2020). In the solution's results, the antioxidant activity by reducing radicals in cabbage washes was discovered to be 27.848 percent (Table 4). Based on the study, cabbage washes had a total phenol concentration of 3,788 mg/g. The results of this study are in line with previous research, which suggests that eliciting total phenol concentration at temperatures below 50 °C increases total phenol concentration. This process creates and increases the </w:t>
      </w:r>
      <w:proofErr w:type="gramStart"/>
      <w:r w:rsidRPr="00916B28">
        <w:rPr>
          <w:rFonts w:ascii="Times New Roman" w:hAnsi="Times New Roman"/>
          <w:szCs w:val="22"/>
        </w:rPr>
        <w:t>amount</w:t>
      </w:r>
      <w:proofErr w:type="gramEnd"/>
      <w:r>
        <w:rPr>
          <w:rFonts w:ascii="Times New Roman" w:hAnsi="Times New Roman"/>
          <w:szCs w:val="22"/>
          <w:lang w:val="id-ID"/>
        </w:rPr>
        <w:t xml:space="preserve"> </w:t>
      </w:r>
      <w:r w:rsidRPr="00916B28">
        <w:rPr>
          <w:rFonts w:ascii="Times New Roman" w:hAnsi="Times New Roman"/>
          <w:szCs w:val="22"/>
        </w:rPr>
        <w:t>of phenolic compounds as well as the antioxidant activity of cabbage washing in this study</w:t>
      </w:r>
      <w:r w:rsidR="00DC427A">
        <w:rPr>
          <w:rFonts w:ascii="Times New Roman" w:hAnsi="Times New Roman"/>
          <w:szCs w:val="22"/>
          <w:lang w:val="id-ID"/>
        </w:rPr>
        <w:t xml:space="preserve"> </w:t>
      </w:r>
      <w:r w:rsidR="00DC427A">
        <w:t>[</w:t>
      </w:r>
      <w:r w:rsidR="00DC427A">
        <w:rPr>
          <w:lang w:val="id-ID"/>
        </w:rPr>
        <w:t>5</w:t>
      </w:r>
      <w:r w:rsidR="00DC427A">
        <w:t>]</w:t>
      </w:r>
      <w:r w:rsidRPr="00916B28">
        <w:rPr>
          <w:rFonts w:ascii="Times New Roman" w:hAnsi="Times New Roman"/>
          <w:szCs w:val="22"/>
        </w:rPr>
        <w:t>.</w:t>
      </w:r>
    </w:p>
    <w:p w:rsidR="00916B28" w:rsidRPr="00916B28" w:rsidRDefault="00916B28" w:rsidP="00916B28">
      <w:pPr>
        <w:pStyle w:val="ListParagraph"/>
        <w:jc w:val="both"/>
        <w:rPr>
          <w:rFonts w:ascii="Times New Roman" w:hAnsi="Times New Roman"/>
          <w:szCs w:val="22"/>
        </w:rPr>
      </w:pPr>
      <w:r w:rsidRPr="00916B28">
        <w:rPr>
          <w:rFonts w:ascii="Times New Roman" w:hAnsi="Times New Roman"/>
          <w:szCs w:val="22"/>
        </w:rPr>
        <w:t>The interaction between time and temperature variables based on Figure 1, it can be seen that the interaction between time and temperature has an effect on the percent of results obtained. At a temperature of 50°C and a reaction time of 3 hours, the % yield of DPPH antioxidants can be seen.</w:t>
      </w:r>
    </w:p>
    <w:p w:rsidR="00916B28" w:rsidRPr="00916B28" w:rsidRDefault="00916B28" w:rsidP="00916B28">
      <w:pPr>
        <w:pStyle w:val="ListParagraph"/>
        <w:jc w:val="both"/>
        <w:rPr>
          <w:rFonts w:ascii="Times New Roman" w:hAnsi="Times New Roman"/>
          <w:szCs w:val="22"/>
          <w:lang w:val="id-ID"/>
        </w:rPr>
      </w:pPr>
      <w:r w:rsidRPr="00916B28">
        <w:rPr>
          <w:rFonts w:ascii="Times New Roman" w:hAnsi="Times New Roman"/>
          <w:szCs w:val="22"/>
        </w:rPr>
        <w:t>This is phenol absorption at 33.85-50 degrees Celsius with an extraction time of 3 hours, where the longer the extraction time, the higher the rate of movement of each molecule, increasing the frequency of collisions between molecules and speeding up the reaction</w:t>
      </w:r>
      <w:r w:rsidRPr="00916B28">
        <w:rPr>
          <w:rFonts w:ascii="Times New Roman" w:hAnsi="Times New Roman"/>
          <w:szCs w:val="22"/>
          <w:lang w:val="id-ID"/>
        </w:rPr>
        <w:t xml:space="preserve"> </w:t>
      </w:r>
      <w:r w:rsidRPr="00916B28">
        <w:rPr>
          <w:rFonts w:ascii="Times New Roman" w:hAnsi="Times New Roman"/>
          <w:szCs w:val="22"/>
          <w:lang w:val="id-ID"/>
        </w:rPr>
        <w:fldChar w:fldCharType="begin" w:fldLock="1"/>
      </w:r>
      <w:r w:rsidRPr="00916B28">
        <w:rPr>
          <w:rFonts w:ascii="Times New Roman" w:hAnsi="Times New Roman"/>
          <w:szCs w:val="22"/>
          <w:lang w:val="id-ID"/>
        </w:rPr>
        <w:instrText>ADDIN CSL_CITATION {"citationItems":[{"id":"ITEM-1","itemData":{"abstract":"Indonesia is one of the producers of the agricultural sector which is very abundant, there are many problems with waste from agricultural products. In this study, the process of leaching potassium from coconut coir waste was studied using a water solvent. The potassium content in coconut fibers contains 30% fiber which is rich in potassium, the potassium content in coconut fiber is higher than the phosphorus content. In this research, the process of leaching potassium from coconut coir waste with water solvent was carried out (study of the effect of temperature and time variations). The coconut coir is cleaned and dried using an oven with a temperature of 110</w:instrText>
      </w:r>
      <w:r w:rsidRPr="00916B28">
        <w:rPr>
          <w:rFonts w:ascii="Times New Roman" w:hAnsi="Times New Roman"/>
          <w:szCs w:val="22"/>
          <w:lang w:val="id-ID"/>
        </w:rPr>
        <w:instrText xml:space="preserve">C, then crushed and sieved 50 mesh, then roasted with a furnace at a temperature of 600 </w:instrText>
      </w:r>
      <w:r w:rsidRPr="00916B28">
        <w:rPr>
          <w:rFonts w:ascii="Times New Roman" w:hAnsi="Times New Roman"/>
          <w:szCs w:val="22"/>
          <w:lang w:val="id-ID"/>
        </w:rPr>
        <w:instrText>C, 25 grams of ash resulting from the sieve from the ash of the coconut coir waste is extracted with 125 ml of water solvent. The temperature variations used were 60, 70 and 80</w:instrText>
      </w:r>
      <w:r w:rsidRPr="00916B28">
        <w:rPr>
          <w:rFonts w:ascii="Times New Roman" w:hAnsi="Times New Roman"/>
          <w:szCs w:val="22"/>
          <w:lang w:val="id-ID"/>
        </w:rPr>
        <w:instrText>C and the time variations were 50, 60 and 70 minutes. Mixing speed of 250 rpm. The extraction results were separated with Whatman paper no. +1 for obtaining potassium extract. From the results of this study, the highest percentage of potassium at a temperature of 80</w:instrText>
      </w:r>
      <w:r w:rsidRPr="00916B28">
        <w:rPr>
          <w:rFonts w:ascii="Times New Roman" w:hAnsi="Times New Roman"/>
          <w:szCs w:val="22"/>
          <w:lang w:val="id-ID"/>
        </w:rPr>
        <w:instrText>C and 70 minutes of time obtained the normality concentration value of 1.53 N and the percentage of potassium 21.54%.","author":[{"dropping-particle":"","family":"Melani","given":"Ani","non-dropping-particle":"","parse-names":false,"suffix":""},{"dropping-particle":"","family":"Purnama","given":"Diah","non-dropping-particle":"","parse-names":false,"suffix":""},{"dropping-particle":"","family":"Muhammadiyah Palembang Jln Jenderal Ahmad Yani","given":"Universitas","non-dropping-particle":"","parse-names":false,"suffix":""},{"dropping-particle":"","family":"Seberang Ulu","given":"Ulu II","non-dropping-particle":"","parse-names":false,"suffix":""},{"dropping-particle":"","family":"Plaju","given":"Kec","non-dropping-particle":"","parse-names":false,"suffix":""},{"dropping-particle":"","family":"Palembang","given":"Kota","non-dropping-particle":"","parse-names":false,"suffix":""},{"dropping-particle":"","family":"Selatan","given":"Sumatera","non-dropping-particle":"","parse-names":false,"suffix":""},{"dropping-particle":"","family":"Kunci","given":"Kata","non-dropping-particle":"","parse-names":false,"suffix":""}],"id":"ITEM-1","issue":"1","issued":{"date-parts":[["2021"]]},"number-of-pages":"26-31","title":"LEACHING KALIUM DARI LIMBAH SABUT KELAPA DENGAN PELARUT AIR (KAJIAN PENGARUH VARIASI TEMPERATUR DAN WAKTU)","type":"report","volume":"6"},"uris":["http://www.mendeley.com/documents/?uuid=93557a77-a77a-3ab3-b142-42c35516be32"]}],"mendeley":{"formattedCitation":"(Melani et al., 2021)","plainTextFormattedCitation":"(Melani et al., 2021)","previouslyFormattedCitation":"(Melani et al., 2021)"},"properties":{"noteIndex":0},"schema":"https://github.com/citation-style-language/schema/raw/master/csl-citation.json"}</w:instrText>
      </w:r>
      <w:r w:rsidRPr="00916B28">
        <w:rPr>
          <w:rFonts w:ascii="Times New Roman" w:hAnsi="Times New Roman"/>
          <w:szCs w:val="22"/>
          <w:lang w:val="id-ID"/>
        </w:rPr>
        <w:fldChar w:fldCharType="separate"/>
      </w:r>
      <w:r w:rsidRPr="00916B28">
        <w:rPr>
          <w:rFonts w:ascii="Times New Roman" w:hAnsi="Times New Roman"/>
          <w:noProof/>
          <w:szCs w:val="22"/>
          <w:lang w:val="id-ID"/>
        </w:rPr>
        <w:t>(Melani et al., 2021)</w:t>
      </w:r>
      <w:r w:rsidRPr="00916B28">
        <w:rPr>
          <w:rFonts w:ascii="Times New Roman" w:hAnsi="Times New Roman"/>
          <w:szCs w:val="22"/>
          <w:lang w:val="id-ID"/>
        </w:rPr>
        <w:fldChar w:fldCharType="end"/>
      </w:r>
      <w:r w:rsidRPr="00916B28">
        <w:rPr>
          <w:rFonts w:ascii="Times New Roman" w:hAnsi="Times New Roman"/>
          <w:szCs w:val="22"/>
          <w:lang w:val="id-ID"/>
        </w:rPr>
        <w:t>.</w:t>
      </w:r>
    </w:p>
    <w:p w:rsidR="00916B28" w:rsidRPr="00916B28" w:rsidRDefault="00916B28" w:rsidP="00916B28">
      <w:pPr>
        <w:pStyle w:val="ListParagraph"/>
        <w:jc w:val="both"/>
        <w:rPr>
          <w:rFonts w:ascii="Times New Roman" w:hAnsi="Times New Roman"/>
          <w:szCs w:val="22"/>
        </w:rPr>
      </w:pPr>
      <w:r w:rsidRPr="00916B28">
        <w:rPr>
          <w:rFonts w:ascii="Times New Roman" w:hAnsi="Times New Roman"/>
          <w:szCs w:val="22"/>
        </w:rPr>
        <w:t>Figure 1. All three-dimensional graphs showing the influence of temperature and extraction time on yield.</w:t>
      </w:r>
    </w:p>
    <w:p w:rsidR="00916B28" w:rsidRPr="00DC427A" w:rsidRDefault="00916B28" w:rsidP="00916B28">
      <w:pPr>
        <w:pStyle w:val="ListParagraph"/>
        <w:jc w:val="both"/>
        <w:rPr>
          <w:rFonts w:ascii="Times New Roman" w:hAnsi="Times New Roman"/>
          <w:szCs w:val="22"/>
          <w:lang w:val="id-ID"/>
        </w:rPr>
      </w:pPr>
      <w:r w:rsidRPr="00916B28">
        <w:rPr>
          <w:rFonts w:ascii="Times New Roman" w:hAnsi="Times New Roman"/>
          <w:szCs w:val="22"/>
        </w:rPr>
        <w:t>Analysis of variance (ANOVA) on the response yielded the best model, namely the quadratic model and the regression equation: Yield = 22.9-1.66A-3.92B. Based on several studies, it is stated that a high extraction temperature will cause the yield of gelatin produced to decrease. It is suspected that high temperatures cause further hydrolysis so that some of the active substances are also degraded and cause a decrease in the amount of yield. The low yield is thought to be caused by denaturation of the active substance at high temperatures during the extraction process</w:t>
      </w:r>
      <w:r w:rsidR="00DC427A">
        <w:rPr>
          <w:rFonts w:ascii="Times New Roman" w:hAnsi="Times New Roman"/>
          <w:szCs w:val="22"/>
          <w:lang w:val="id-ID"/>
        </w:rPr>
        <w:t xml:space="preserve"> </w:t>
      </w:r>
      <w:r w:rsidR="00DC427A">
        <w:t>[</w:t>
      </w:r>
      <w:r w:rsidR="00DC427A">
        <w:rPr>
          <w:lang w:val="id-ID"/>
        </w:rPr>
        <w:t>6</w:t>
      </w:r>
      <w:r w:rsidR="00DC427A">
        <w:t>]</w:t>
      </w:r>
      <w:r w:rsidR="00DC427A">
        <w:rPr>
          <w:rFonts w:ascii="Times New Roman" w:hAnsi="Times New Roman"/>
          <w:szCs w:val="22"/>
          <w:lang w:val="id-ID"/>
        </w:rPr>
        <w:t>.</w:t>
      </w:r>
    </w:p>
    <w:p w:rsidR="00916B28" w:rsidRPr="00916B28" w:rsidRDefault="00916B28" w:rsidP="00916B28">
      <w:pPr>
        <w:pStyle w:val="ListParagraph"/>
        <w:spacing w:line="360" w:lineRule="auto"/>
        <w:jc w:val="both"/>
        <w:rPr>
          <w:rFonts w:ascii="Times New Roman" w:hAnsi="Times New Roman"/>
          <w:szCs w:val="22"/>
        </w:rPr>
      </w:pPr>
    </w:p>
    <w:p w:rsidR="00916B28" w:rsidRPr="00916B28" w:rsidRDefault="00916B28" w:rsidP="00916B28">
      <w:pPr>
        <w:pStyle w:val="ListParagraph"/>
        <w:spacing w:line="360" w:lineRule="auto"/>
        <w:jc w:val="both"/>
        <w:rPr>
          <w:rFonts w:ascii="Times New Roman" w:hAnsi="Times New Roman"/>
          <w:szCs w:val="22"/>
        </w:rPr>
      </w:pPr>
      <w:r w:rsidRPr="00916B28">
        <w:rPr>
          <w:rFonts w:ascii="Times New Roman" w:hAnsi="Times New Roman"/>
          <w:noProof/>
          <w:szCs w:val="22"/>
        </w:rPr>
        <w:drawing>
          <wp:inline distT="0" distB="0" distL="0" distR="0" wp14:anchorId="414363AE" wp14:editId="5153D058">
            <wp:extent cx="2457450" cy="20669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2532" t="25086" r="26122" b="13056"/>
                    <a:stretch/>
                  </pic:blipFill>
                  <pic:spPr bwMode="auto">
                    <a:xfrm>
                      <a:off x="0" y="0"/>
                      <a:ext cx="2457450" cy="2066925"/>
                    </a:xfrm>
                    <a:prstGeom prst="rect">
                      <a:avLst/>
                    </a:prstGeom>
                    <a:ln>
                      <a:noFill/>
                    </a:ln>
                    <a:extLst>
                      <a:ext uri="{53640926-AAD7-44D8-BBD7-CCE9431645EC}">
                        <a14:shadowObscured xmlns:a14="http://schemas.microsoft.com/office/drawing/2010/main"/>
                      </a:ext>
                    </a:extLst>
                  </pic:spPr>
                </pic:pic>
              </a:graphicData>
            </a:graphic>
          </wp:inline>
        </w:drawing>
      </w:r>
    </w:p>
    <w:p w:rsidR="00916B28" w:rsidRPr="00916B28" w:rsidRDefault="00916B28" w:rsidP="00916B28">
      <w:pPr>
        <w:pStyle w:val="ListParagraph"/>
        <w:spacing w:line="360" w:lineRule="auto"/>
        <w:jc w:val="both"/>
        <w:rPr>
          <w:rFonts w:ascii="Times New Roman" w:hAnsi="Times New Roman"/>
          <w:szCs w:val="22"/>
        </w:rPr>
      </w:pPr>
      <w:r w:rsidRPr="00916B28">
        <w:rPr>
          <w:rFonts w:ascii="Times New Roman" w:hAnsi="Times New Roman"/>
          <w:szCs w:val="22"/>
          <w:lang w:val="id-ID"/>
        </w:rPr>
        <w:t>Figure 2. All three-dimensional graphs showing the effect of temperature and extraction time on DPPH's radical scavenging activity.</w:t>
      </w:r>
    </w:p>
    <w:p w:rsidR="00916B28" w:rsidRPr="00916B28" w:rsidRDefault="00916B28" w:rsidP="00916B28">
      <w:pPr>
        <w:pStyle w:val="ListParagraph"/>
        <w:jc w:val="both"/>
        <w:rPr>
          <w:rFonts w:ascii="Times New Roman" w:hAnsi="Times New Roman"/>
          <w:szCs w:val="22"/>
        </w:rPr>
      </w:pPr>
      <w:r w:rsidRPr="00916B28">
        <w:rPr>
          <w:rFonts w:ascii="Times New Roman" w:hAnsi="Times New Roman"/>
          <w:szCs w:val="22"/>
        </w:rPr>
        <w:t xml:space="preserve">The best model, the quadratic model, was found using analysis of variance (ANOVA) on the response of DPPH antioxidant activity, obtaining the regression equation: DPPH = 23.44+1.07A-0.11B-4.82AB. The relationship between the two variables of temperature and time is shown on a contour plot and a surface graph of antioxidant activity response (Figure 2). Figure 2 shows the result of the observed reaction as a circular line, with the best result indicated by a red dot in the center. </w:t>
      </w:r>
      <w:proofErr w:type="gramStart"/>
      <w:r w:rsidRPr="00916B28">
        <w:rPr>
          <w:rFonts w:ascii="Times New Roman" w:hAnsi="Times New Roman"/>
          <w:szCs w:val="22"/>
        </w:rPr>
        <w:t>So</w:t>
      </w:r>
      <w:proofErr w:type="gramEnd"/>
      <w:r w:rsidRPr="00916B28">
        <w:rPr>
          <w:rFonts w:ascii="Times New Roman" w:hAnsi="Times New Roman"/>
          <w:szCs w:val="22"/>
        </w:rPr>
        <w:t xml:space="preserve"> it can be seen that the optimal point in the image is in the red area, or the area with the highest response data. Because it is expected that the value of radical scavenging activity will decrease at its optimal point, the center of the 3D graph will point downwards. The optimal point in the middle of the 3D graph, which is pointing upwards, </w:t>
      </w:r>
      <w:r w:rsidRPr="00916B28">
        <w:rPr>
          <w:rFonts w:ascii="Times New Roman" w:hAnsi="Times New Roman"/>
          <w:szCs w:val="22"/>
        </w:rPr>
        <w:lastRenderedPageBreak/>
        <w:t xml:space="preserve">indicates that the measurement of the distance range of the temperature and time variables is incorrect. When heated at a specific time, the value of radical scavenging activity will decrease. </w:t>
      </w:r>
    </w:p>
    <w:p w:rsidR="00916B28" w:rsidRPr="00DC427A" w:rsidRDefault="00916B28" w:rsidP="00916B28">
      <w:pPr>
        <w:pStyle w:val="ListParagraph"/>
        <w:jc w:val="both"/>
        <w:rPr>
          <w:rFonts w:ascii="Times New Roman" w:hAnsi="Times New Roman"/>
          <w:szCs w:val="22"/>
          <w:lang w:val="id-ID"/>
        </w:rPr>
      </w:pPr>
      <w:r w:rsidRPr="00916B28">
        <w:rPr>
          <w:rFonts w:ascii="Times New Roman" w:hAnsi="Times New Roman"/>
          <w:szCs w:val="22"/>
        </w:rPr>
        <w:t>The high temperature used in the elicitation process can cause antioxidant compounds to dissolve into the solvent. This also applies to the duration of the extraction, because the longer the extraction takes, the more cells in the material are damaged. This damage is in line with the effects of high temperatures, which can also damage cell walls and plasma membranes. The extraction solvent passes through the cell wall and vacuole, dissolving the antioxidant compounds in the solvent</w:t>
      </w:r>
      <w:r w:rsidR="00DC427A">
        <w:rPr>
          <w:rFonts w:ascii="Times New Roman" w:hAnsi="Times New Roman"/>
          <w:szCs w:val="22"/>
          <w:lang w:val="id-ID"/>
        </w:rPr>
        <w:t xml:space="preserve"> </w:t>
      </w:r>
      <w:r w:rsidR="00DC427A">
        <w:t>[</w:t>
      </w:r>
      <w:r w:rsidR="00DC427A">
        <w:rPr>
          <w:lang w:val="id-ID"/>
        </w:rPr>
        <w:t>7</w:t>
      </w:r>
      <w:r w:rsidR="00DC427A">
        <w:t>]</w:t>
      </w:r>
      <w:r w:rsidR="00DC427A">
        <w:rPr>
          <w:rFonts w:ascii="Times New Roman" w:hAnsi="Times New Roman"/>
          <w:szCs w:val="22"/>
          <w:lang w:val="id-ID"/>
        </w:rPr>
        <w:t xml:space="preserve">. </w:t>
      </w:r>
      <w:r w:rsidRPr="00916B28">
        <w:rPr>
          <w:rFonts w:ascii="Times New Roman" w:hAnsi="Times New Roman"/>
          <w:szCs w:val="22"/>
        </w:rPr>
        <w:t>The dissolution of these compounds allows bioactive compounds that have antioxidant activity to also dissolve into the solvent. At a certain point, heating will open the system of cuciwis cabbage so that secondary metabolites are formed that have antioxidant activity</w:t>
      </w:r>
      <w:r w:rsidR="00DC427A">
        <w:rPr>
          <w:rFonts w:ascii="Times New Roman" w:hAnsi="Times New Roman"/>
          <w:szCs w:val="22"/>
          <w:lang w:val="id-ID"/>
        </w:rPr>
        <w:t xml:space="preserve"> </w:t>
      </w:r>
      <w:r w:rsidR="00DC427A">
        <w:t>[</w:t>
      </w:r>
      <w:r w:rsidR="00DC427A">
        <w:rPr>
          <w:lang w:val="id-ID"/>
        </w:rPr>
        <w:t>8</w:t>
      </w:r>
      <w:r w:rsidR="00DC427A">
        <w:t>]</w:t>
      </w:r>
      <w:r w:rsidR="00DC427A">
        <w:rPr>
          <w:lang w:val="id-ID"/>
        </w:rPr>
        <w:t>.</w:t>
      </w:r>
      <w:r w:rsidR="00DC427A" w:rsidRPr="00BE1902">
        <w:rPr>
          <w:rFonts w:ascii="Times New Roman" w:hAnsi="Times New Roman"/>
          <w:szCs w:val="22"/>
        </w:rPr>
        <w:t xml:space="preserve"> </w:t>
      </w:r>
      <w:r w:rsidRPr="00916B28">
        <w:rPr>
          <w:rFonts w:ascii="Times New Roman" w:hAnsi="Times New Roman"/>
          <w:color w:val="000000"/>
          <w:szCs w:val="22"/>
          <w:lang w:val="id-ID"/>
        </w:rPr>
        <w:t xml:space="preserve"> </w:t>
      </w:r>
    </w:p>
    <w:p w:rsidR="00916B28" w:rsidRPr="00DC427A" w:rsidRDefault="00916B28" w:rsidP="00916B28">
      <w:pPr>
        <w:pStyle w:val="ListParagraph"/>
        <w:jc w:val="both"/>
        <w:rPr>
          <w:rFonts w:ascii="Times New Roman" w:hAnsi="Times New Roman"/>
          <w:szCs w:val="22"/>
          <w:lang w:val="id-ID"/>
        </w:rPr>
      </w:pPr>
      <w:r w:rsidRPr="00916B28">
        <w:rPr>
          <w:rFonts w:ascii="Times New Roman" w:hAnsi="Times New Roman"/>
          <w:szCs w:val="22"/>
        </w:rPr>
        <w:t>The activation of NADPH oxidase, Mitogen Activated Protein Kinase (MAPK), and jasmonate hormone, as well as the production of Reactive Oxygen Species (ROS) and Reactive Nitrogen Species (RNS), is induced by increasing the temperature and length of extraction time (RNS). Processes that happen in the cytosol will be taken to the nucleus of the cell. The continuing induction process in the cell nucleus will regulate transcription factors, causing them to express genes that produce secondary metabolites. Secondary metabolites are generated during this process, and they have the ability to destroy free radicals up to 50%, which is known as IC50 antioxidant activity. The material's hydroxyl group is responsible for this capacity. In general, the stronger the ability to destroy free radicals, the more secondary metabolites created; however, if this is not the case, the secondary metabolite compounds formed are said to have no antioxidant activity</w:t>
      </w:r>
      <w:r w:rsidR="00DC427A">
        <w:rPr>
          <w:rFonts w:ascii="Times New Roman" w:hAnsi="Times New Roman"/>
          <w:szCs w:val="22"/>
          <w:lang w:val="id-ID"/>
        </w:rPr>
        <w:t xml:space="preserve"> </w:t>
      </w:r>
      <w:r w:rsidR="00DC427A">
        <w:t>[</w:t>
      </w:r>
      <w:r w:rsidR="00DC427A">
        <w:rPr>
          <w:lang w:val="id-ID"/>
        </w:rPr>
        <w:t>5</w:t>
      </w:r>
      <w:r w:rsidR="00DC427A">
        <w:t>]</w:t>
      </w:r>
      <w:r w:rsidR="00DC427A">
        <w:rPr>
          <w:rFonts w:ascii="Times New Roman" w:hAnsi="Times New Roman"/>
          <w:szCs w:val="22"/>
          <w:lang w:val="id-ID"/>
        </w:rPr>
        <w:t>.</w:t>
      </w:r>
    </w:p>
    <w:p w:rsidR="00916B28" w:rsidRPr="00916B28" w:rsidRDefault="00916B28" w:rsidP="00916B28">
      <w:pPr>
        <w:pStyle w:val="ListParagraph"/>
        <w:spacing w:line="360" w:lineRule="auto"/>
        <w:jc w:val="both"/>
        <w:rPr>
          <w:rFonts w:ascii="Times New Roman" w:hAnsi="Times New Roman"/>
          <w:szCs w:val="22"/>
        </w:rPr>
      </w:pPr>
      <w:r w:rsidRPr="00916B28">
        <w:rPr>
          <w:rFonts w:ascii="Times New Roman" w:hAnsi="Times New Roman"/>
          <w:noProof/>
          <w:szCs w:val="22"/>
        </w:rPr>
        <w:drawing>
          <wp:inline distT="0" distB="0" distL="0" distR="0" wp14:anchorId="176C9A69" wp14:editId="3C6C6AD6">
            <wp:extent cx="2438400" cy="20288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33814" t="25656" r="25160" b="13626"/>
                    <a:stretch/>
                  </pic:blipFill>
                  <pic:spPr bwMode="auto">
                    <a:xfrm>
                      <a:off x="0" y="0"/>
                      <a:ext cx="2438400" cy="2028825"/>
                    </a:xfrm>
                    <a:prstGeom prst="rect">
                      <a:avLst/>
                    </a:prstGeom>
                    <a:ln>
                      <a:noFill/>
                    </a:ln>
                    <a:extLst>
                      <a:ext uri="{53640926-AAD7-44D8-BBD7-CCE9431645EC}">
                        <a14:shadowObscured xmlns:a14="http://schemas.microsoft.com/office/drawing/2010/main"/>
                      </a:ext>
                    </a:extLst>
                  </pic:spPr>
                </pic:pic>
              </a:graphicData>
            </a:graphic>
          </wp:inline>
        </w:drawing>
      </w:r>
    </w:p>
    <w:p w:rsidR="00916B28" w:rsidRPr="00916B28" w:rsidRDefault="00916B28" w:rsidP="00916B28">
      <w:pPr>
        <w:pStyle w:val="ListParagraph"/>
        <w:jc w:val="both"/>
        <w:rPr>
          <w:rFonts w:ascii="Times New Roman" w:hAnsi="Times New Roman"/>
          <w:szCs w:val="22"/>
        </w:rPr>
      </w:pPr>
      <w:r w:rsidRPr="00916B28">
        <w:rPr>
          <w:rFonts w:ascii="Times New Roman" w:hAnsi="Times New Roman"/>
          <w:szCs w:val="22"/>
        </w:rPr>
        <w:t>Figure 3. All three-dimensional graphs showing the effect of temperature and extraction time on total phenol</w:t>
      </w:r>
    </w:p>
    <w:p w:rsidR="00916B28" w:rsidRPr="00916B28" w:rsidRDefault="00916B28" w:rsidP="00916B28">
      <w:pPr>
        <w:pStyle w:val="ListParagraph"/>
        <w:jc w:val="both"/>
        <w:rPr>
          <w:rFonts w:ascii="Times New Roman" w:hAnsi="Times New Roman"/>
          <w:szCs w:val="22"/>
        </w:rPr>
      </w:pPr>
      <w:r w:rsidRPr="00916B28">
        <w:rPr>
          <w:rFonts w:ascii="Times New Roman" w:hAnsi="Times New Roman"/>
          <w:szCs w:val="22"/>
        </w:rPr>
        <w:t>The total phenol response with analysis of variance (ANOVA) on total phenol response, the quadratic model, and the total phenol regression equation = 3.17+1.12A+0.74B were shown to be the best. Figure 3 shows a contour plot and a surface graph of the total phenol response that show the relationship between the two temperature variables and the electroshock time.</w:t>
      </w:r>
    </w:p>
    <w:p w:rsidR="00916B28" w:rsidRPr="00916B28" w:rsidRDefault="00916B28" w:rsidP="00916B28">
      <w:pPr>
        <w:pStyle w:val="ListParagraph"/>
        <w:jc w:val="both"/>
        <w:rPr>
          <w:rFonts w:ascii="Times New Roman" w:hAnsi="Times New Roman"/>
          <w:szCs w:val="22"/>
        </w:rPr>
      </w:pPr>
      <w:r w:rsidRPr="00916B28">
        <w:rPr>
          <w:rFonts w:ascii="Times New Roman" w:hAnsi="Times New Roman"/>
          <w:szCs w:val="22"/>
        </w:rPr>
        <w:t>Figure 3 shows the observed response as a linear line, with the best result in the middle and a red dot indicating that the best point in the image is in the red area, or the area with the highest response data. As indicated in the diagram, the rectangular curve also opens downwards. The ideal point in the center of the 3D graph indicates that the distance ranges of the temperature and time variables have been accurately measured. The total phenol content increased as the temperature and extraction period increased.</w:t>
      </w:r>
    </w:p>
    <w:p w:rsidR="00916B28" w:rsidRDefault="00916B28" w:rsidP="00916B28">
      <w:pPr>
        <w:pStyle w:val="Section"/>
        <w:numPr>
          <w:ilvl w:val="0"/>
          <w:numId w:val="19"/>
        </w:numPr>
        <w:rPr>
          <w:lang w:val="en-US"/>
        </w:rPr>
      </w:pPr>
      <w:r w:rsidRPr="0081483F">
        <w:rPr>
          <w:lang w:val="en-US"/>
        </w:rPr>
        <w:t>Conclusion</w:t>
      </w:r>
    </w:p>
    <w:p w:rsidR="00916B28" w:rsidRPr="00CE71F1" w:rsidRDefault="00CE71F1" w:rsidP="00CE71F1">
      <w:pPr>
        <w:ind w:left="709"/>
        <w:jc w:val="both"/>
        <w:rPr>
          <w:rFonts w:ascii="Times New Roman" w:hAnsi="Times New Roman"/>
          <w:lang w:val="en-US"/>
        </w:rPr>
      </w:pPr>
      <w:r w:rsidRPr="00CE71F1">
        <w:rPr>
          <w:rFonts w:ascii="Times New Roman" w:hAnsi="Times New Roman"/>
          <w:lang w:val="en-US"/>
        </w:rPr>
        <w:t xml:space="preserve">The modeling methodology using the surface response (RSM) method with a central composite design (CCD) provides recommendations for the best results obtained after 3 hours at a </w:t>
      </w:r>
      <w:r w:rsidRPr="00CE71F1">
        <w:rPr>
          <w:rFonts w:ascii="Times New Roman" w:hAnsi="Times New Roman"/>
          <w:lang w:val="en-US"/>
        </w:rPr>
        <w:lastRenderedPageBreak/>
        <w:t>temperature of 33.85 °C: 18,585, 27.848% DPPH radical scavenger, and 3.788 mg/g total phenol.</w:t>
      </w:r>
    </w:p>
    <w:p w:rsidR="00916B28" w:rsidRPr="00916B28" w:rsidRDefault="00916B28" w:rsidP="00916B28">
      <w:pPr>
        <w:ind w:left="709"/>
        <w:rPr>
          <w:rFonts w:ascii="Times New Roman" w:hAnsi="Times New Roman"/>
          <w:szCs w:val="22"/>
          <w:lang w:val="en-US"/>
        </w:rPr>
      </w:pPr>
    </w:p>
    <w:p w:rsidR="00CE71F1" w:rsidRDefault="00CE71F1" w:rsidP="00CE71F1">
      <w:pPr>
        <w:spacing w:line="360" w:lineRule="auto"/>
        <w:ind w:left="567"/>
        <w:jc w:val="both"/>
        <w:rPr>
          <w:rFonts w:ascii="Times New Roman" w:hAnsi="Times New Roman"/>
          <w:b/>
          <w:sz w:val="24"/>
        </w:rPr>
      </w:pPr>
      <w:r w:rsidRPr="006B39F7">
        <w:rPr>
          <w:rFonts w:ascii="Times New Roman" w:hAnsi="Times New Roman"/>
          <w:b/>
          <w:sz w:val="24"/>
        </w:rPr>
        <w:t>Refere</w:t>
      </w:r>
      <w:r>
        <w:rPr>
          <w:rFonts w:ascii="Times New Roman" w:hAnsi="Times New Roman"/>
          <w:b/>
          <w:sz w:val="24"/>
        </w:rPr>
        <w:t>n</w:t>
      </w:r>
      <w:r w:rsidRPr="006B39F7">
        <w:rPr>
          <w:rFonts w:ascii="Times New Roman" w:hAnsi="Times New Roman"/>
          <w:b/>
          <w:sz w:val="24"/>
        </w:rPr>
        <w:t>ces</w:t>
      </w:r>
    </w:p>
    <w:p w:rsidR="00DC427A" w:rsidRPr="00122880" w:rsidRDefault="00122880" w:rsidP="00122880">
      <w:pPr>
        <w:widowControl w:val="0"/>
        <w:autoSpaceDE w:val="0"/>
        <w:autoSpaceDN w:val="0"/>
        <w:adjustRightInd w:val="0"/>
        <w:spacing w:before="240"/>
        <w:ind w:left="851" w:hanging="284"/>
        <w:jc w:val="both"/>
        <w:rPr>
          <w:rFonts w:ascii="Times New Roman" w:hAnsi="Times New Roman"/>
          <w:noProof/>
          <w:szCs w:val="22"/>
        </w:rPr>
      </w:pPr>
      <w:r>
        <w:t>[</w:t>
      </w:r>
      <w:r w:rsidRPr="00122880">
        <w:rPr>
          <w:lang w:val="id-ID"/>
        </w:rPr>
        <w:t>1</w:t>
      </w:r>
      <w:r>
        <w:t>]</w:t>
      </w:r>
      <w:r w:rsidRPr="00122880">
        <w:rPr>
          <w:rFonts w:ascii="Times New Roman" w:hAnsi="Times New Roman"/>
          <w:szCs w:val="22"/>
          <w:lang w:val="id-ID"/>
        </w:rPr>
        <w:t>.</w:t>
      </w:r>
      <w:r>
        <w:rPr>
          <w:rFonts w:ascii="Times New Roman" w:hAnsi="Times New Roman"/>
          <w:szCs w:val="22"/>
          <w:lang w:val="id-ID"/>
        </w:rPr>
        <w:t xml:space="preserve"> </w:t>
      </w:r>
      <w:proofErr w:type="gramStart"/>
      <w:r w:rsidR="00DC427A" w:rsidRPr="00122880">
        <w:rPr>
          <w:rFonts w:ascii="Times New Roman" w:hAnsi="Times New Roman"/>
          <w:noProof/>
          <w:szCs w:val="22"/>
        </w:rPr>
        <w:t>Nurcahyo</w:t>
      </w:r>
      <w:proofErr w:type="gramEnd"/>
      <w:r w:rsidR="00DC427A" w:rsidRPr="00122880">
        <w:rPr>
          <w:rFonts w:ascii="Times New Roman" w:hAnsi="Times New Roman"/>
          <w:noProof/>
          <w:szCs w:val="22"/>
        </w:rPr>
        <w:t xml:space="preserve">, H., Sumiwi, S. A., Halimah, E., &amp; Wilar, G. (2020). Total Flavonoid Levels of Ethanol Extract and Ethyl Acetate Fraction Dry Shallots (Allium cepa L. var. Garden Onion of Brebes) with Maceration Methods Using UV-Vis Spectrophotometry. </w:t>
      </w:r>
      <w:r w:rsidR="00DC427A" w:rsidRPr="00122880">
        <w:rPr>
          <w:rFonts w:ascii="Times New Roman" w:hAnsi="Times New Roman"/>
          <w:i/>
          <w:iCs/>
          <w:noProof/>
          <w:szCs w:val="22"/>
        </w:rPr>
        <w:t>Systematic Reviews in Pharmacy</w:t>
      </w:r>
      <w:r w:rsidR="00DC427A" w:rsidRPr="00122880">
        <w:rPr>
          <w:rFonts w:ascii="Times New Roman" w:hAnsi="Times New Roman"/>
          <w:noProof/>
          <w:szCs w:val="22"/>
        </w:rPr>
        <w:t xml:space="preserve">, </w:t>
      </w:r>
      <w:r w:rsidR="00DC427A" w:rsidRPr="00122880">
        <w:rPr>
          <w:rFonts w:ascii="Times New Roman" w:hAnsi="Times New Roman"/>
          <w:i/>
          <w:iCs/>
          <w:noProof/>
          <w:szCs w:val="22"/>
        </w:rPr>
        <w:t>11</w:t>
      </w:r>
      <w:r w:rsidR="00DC427A" w:rsidRPr="00122880">
        <w:rPr>
          <w:rFonts w:ascii="Times New Roman" w:hAnsi="Times New Roman"/>
          <w:noProof/>
          <w:szCs w:val="22"/>
        </w:rPr>
        <w:t>(10), 286–289. https://doi.org/10.31838/srp.2020.10.48</w:t>
      </w:r>
      <w:r w:rsidR="00DC427A" w:rsidRPr="00122880">
        <w:rPr>
          <w:rFonts w:ascii="Times New Roman" w:hAnsi="Times New Roman"/>
          <w:noProof/>
          <w:szCs w:val="22"/>
        </w:rPr>
        <w:t xml:space="preserve"> </w:t>
      </w:r>
    </w:p>
    <w:p w:rsidR="00DC427A" w:rsidRPr="00122880" w:rsidRDefault="00122880" w:rsidP="00122880">
      <w:pPr>
        <w:widowControl w:val="0"/>
        <w:autoSpaceDE w:val="0"/>
        <w:autoSpaceDN w:val="0"/>
        <w:adjustRightInd w:val="0"/>
        <w:spacing w:before="240"/>
        <w:ind w:left="851" w:hanging="284"/>
        <w:jc w:val="both"/>
        <w:rPr>
          <w:rFonts w:ascii="Times New Roman" w:hAnsi="Times New Roman"/>
          <w:noProof/>
          <w:szCs w:val="22"/>
        </w:rPr>
      </w:pPr>
      <w:r>
        <w:t>[</w:t>
      </w:r>
      <w:r w:rsidRPr="00122880">
        <w:rPr>
          <w:lang w:val="id-ID"/>
        </w:rPr>
        <w:t>2</w:t>
      </w:r>
      <w:r>
        <w:t>]</w:t>
      </w:r>
      <w:r w:rsidRPr="00122880">
        <w:rPr>
          <w:rFonts w:ascii="Times New Roman" w:hAnsi="Times New Roman"/>
          <w:szCs w:val="22"/>
          <w:lang w:val="id-ID"/>
        </w:rPr>
        <w:t>.</w:t>
      </w:r>
      <w:r>
        <w:rPr>
          <w:rFonts w:ascii="Times New Roman" w:hAnsi="Times New Roman"/>
          <w:szCs w:val="22"/>
          <w:lang w:val="id-ID"/>
        </w:rPr>
        <w:t xml:space="preserve"> </w:t>
      </w:r>
      <w:r w:rsidR="00DC427A" w:rsidRPr="00122880">
        <w:rPr>
          <w:rFonts w:ascii="Times New Roman" w:hAnsi="Times New Roman"/>
          <w:noProof/>
          <w:szCs w:val="22"/>
        </w:rPr>
        <w:t xml:space="preserve">Zuraida, Z., Sulistiyani, S., Sajuthi, D., &amp; Suparto, I. H. (2017). </w:t>
      </w:r>
      <w:r w:rsidRPr="00122880">
        <w:rPr>
          <w:rFonts w:ascii="Times New Roman" w:hAnsi="Times New Roman"/>
          <w:noProof/>
          <w:szCs w:val="22"/>
        </w:rPr>
        <w:t xml:space="preserve">Fenol, Flavonoid, Dan Aktivitas Antioksidan Pada Ekstrak Kulit Batang Pulai </w:t>
      </w:r>
      <w:r w:rsidR="00DC427A" w:rsidRPr="00122880">
        <w:rPr>
          <w:rFonts w:ascii="Times New Roman" w:hAnsi="Times New Roman"/>
          <w:noProof/>
          <w:szCs w:val="22"/>
        </w:rPr>
        <w:t xml:space="preserve">(Alstonia scholaris R.Br). </w:t>
      </w:r>
      <w:r w:rsidR="00DC427A" w:rsidRPr="00122880">
        <w:rPr>
          <w:rFonts w:ascii="Times New Roman" w:hAnsi="Times New Roman"/>
          <w:i/>
          <w:iCs/>
          <w:noProof/>
          <w:szCs w:val="22"/>
        </w:rPr>
        <w:t>Jurnal Penelitian Hasil Hutan</w:t>
      </w:r>
      <w:r w:rsidR="00DC427A" w:rsidRPr="00122880">
        <w:rPr>
          <w:rFonts w:ascii="Times New Roman" w:hAnsi="Times New Roman"/>
          <w:noProof/>
          <w:szCs w:val="22"/>
        </w:rPr>
        <w:t xml:space="preserve">, </w:t>
      </w:r>
      <w:r w:rsidR="00DC427A" w:rsidRPr="00122880">
        <w:rPr>
          <w:rFonts w:ascii="Times New Roman" w:hAnsi="Times New Roman"/>
          <w:i/>
          <w:iCs/>
          <w:noProof/>
          <w:szCs w:val="22"/>
        </w:rPr>
        <w:t>35</w:t>
      </w:r>
      <w:r w:rsidR="00DC427A" w:rsidRPr="00122880">
        <w:rPr>
          <w:rFonts w:ascii="Times New Roman" w:hAnsi="Times New Roman"/>
          <w:noProof/>
          <w:szCs w:val="22"/>
        </w:rPr>
        <w:t>(3), 211–219. https://doi.org/10.20886/jphh.2017.35.3.211-219</w:t>
      </w:r>
    </w:p>
    <w:p w:rsidR="00DC427A" w:rsidRPr="00122880" w:rsidRDefault="00122880" w:rsidP="00122880">
      <w:pPr>
        <w:widowControl w:val="0"/>
        <w:autoSpaceDE w:val="0"/>
        <w:autoSpaceDN w:val="0"/>
        <w:adjustRightInd w:val="0"/>
        <w:spacing w:before="240"/>
        <w:ind w:left="851" w:hanging="284"/>
        <w:jc w:val="both"/>
        <w:rPr>
          <w:rFonts w:ascii="Times New Roman" w:hAnsi="Times New Roman"/>
          <w:noProof/>
          <w:szCs w:val="22"/>
        </w:rPr>
      </w:pPr>
      <w:r>
        <w:t>[</w:t>
      </w:r>
      <w:r w:rsidRPr="00122880">
        <w:rPr>
          <w:lang w:val="id-ID"/>
        </w:rPr>
        <w:t>3</w:t>
      </w:r>
      <w:r>
        <w:t>]</w:t>
      </w:r>
      <w:r w:rsidRPr="00122880">
        <w:rPr>
          <w:rFonts w:ascii="Times New Roman" w:hAnsi="Times New Roman"/>
          <w:szCs w:val="22"/>
          <w:lang w:val="id-ID"/>
        </w:rPr>
        <w:t>.</w:t>
      </w:r>
      <w:r>
        <w:rPr>
          <w:rFonts w:ascii="Times New Roman" w:hAnsi="Times New Roman"/>
          <w:szCs w:val="22"/>
          <w:lang w:val="id-ID"/>
        </w:rPr>
        <w:t xml:space="preserve"> </w:t>
      </w:r>
      <w:r w:rsidR="00DC427A" w:rsidRPr="00122880">
        <w:rPr>
          <w:rFonts w:ascii="Times New Roman" w:hAnsi="Times New Roman"/>
          <w:noProof/>
          <w:szCs w:val="22"/>
        </w:rPr>
        <w:t xml:space="preserve">Khoirunnisa, I., &amp; Sumiwi, S. (2019). </w:t>
      </w:r>
      <w:r w:rsidRPr="00122880">
        <w:rPr>
          <w:rFonts w:ascii="Times New Roman" w:hAnsi="Times New Roman"/>
          <w:i/>
          <w:iCs/>
          <w:noProof/>
          <w:szCs w:val="22"/>
        </w:rPr>
        <w:t>Review Artikel: Peranflavonoid Pada Berbagai Aktivitas Farmakologi</w:t>
      </w:r>
      <w:r w:rsidR="00DC427A" w:rsidRPr="00122880">
        <w:rPr>
          <w:rFonts w:ascii="Times New Roman" w:hAnsi="Times New Roman"/>
          <w:noProof/>
          <w:szCs w:val="22"/>
        </w:rPr>
        <w:t xml:space="preserve">. </w:t>
      </w:r>
      <w:r w:rsidR="00DC427A" w:rsidRPr="00122880">
        <w:rPr>
          <w:rFonts w:ascii="Times New Roman" w:hAnsi="Times New Roman"/>
          <w:i/>
          <w:iCs/>
          <w:noProof/>
          <w:szCs w:val="22"/>
        </w:rPr>
        <w:t>17</w:t>
      </w:r>
      <w:r w:rsidR="00DC427A" w:rsidRPr="00122880">
        <w:rPr>
          <w:rFonts w:ascii="Times New Roman" w:hAnsi="Times New Roman"/>
          <w:noProof/>
          <w:szCs w:val="22"/>
        </w:rPr>
        <w:t>(2), 131–142.</w:t>
      </w:r>
      <w:r w:rsidR="00DC427A" w:rsidRPr="00122880">
        <w:rPr>
          <w:rFonts w:ascii="Times New Roman" w:hAnsi="Times New Roman"/>
          <w:noProof/>
          <w:szCs w:val="22"/>
        </w:rPr>
        <w:t xml:space="preserve"> </w:t>
      </w:r>
    </w:p>
    <w:p w:rsidR="00122880" w:rsidRDefault="00122880" w:rsidP="00122880">
      <w:pPr>
        <w:widowControl w:val="0"/>
        <w:autoSpaceDE w:val="0"/>
        <w:autoSpaceDN w:val="0"/>
        <w:adjustRightInd w:val="0"/>
        <w:spacing w:before="240"/>
        <w:ind w:left="851" w:hanging="284"/>
        <w:jc w:val="both"/>
        <w:rPr>
          <w:rFonts w:ascii="Times New Roman" w:hAnsi="Times New Roman"/>
          <w:noProof/>
          <w:szCs w:val="22"/>
        </w:rPr>
      </w:pPr>
      <w:r>
        <w:t>[</w:t>
      </w:r>
      <w:r w:rsidRPr="00122880">
        <w:rPr>
          <w:lang w:val="id-ID"/>
        </w:rPr>
        <w:t>4</w:t>
      </w:r>
      <w:r>
        <w:t>]</w:t>
      </w:r>
      <w:r w:rsidRPr="00122880">
        <w:rPr>
          <w:rFonts w:ascii="Times New Roman" w:hAnsi="Times New Roman"/>
          <w:szCs w:val="22"/>
          <w:lang w:val="id-ID"/>
        </w:rPr>
        <w:t>.</w:t>
      </w:r>
      <w:r w:rsidRPr="00122880">
        <w:rPr>
          <w:rFonts w:ascii="Times New Roman" w:hAnsi="Times New Roman"/>
          <w:noProof/>
          <w:szCs w:val="22"/>
        </w:rPr>
        <w:t xml:space="preserve"> </w:t>
      </w:r>
      <w:r w:rsidRPr="00DC427A">
        <w:rPr>
          <w:rFonts w:ascii="Times New Roman" w:hAnsi="Times New Roman"/>
          <w:noProof/>
          <w:szCs w:val="22"/>
        </w:rPr>
        <w:t xml:space="preserve">Indriani, L., Gunawan, E. R., &amp; Suhendra, D. (2021). Optimasi Sintesis Asam Lemak Etanolamida Berbasis Minyak Ketapang Menggunakan Response Surface Methodology. </w:t>
      </w:r>
      <w:r w:rsidRPr="00DC427A">
        <w:rPr>
          <w:rFonts w:ascii="Times New Roman" w:hAnsi="Times New Roman"/>
          <w:i/>
          <w:iCs/>
          <w:noProof/>
          <w:szCs w:val="22"/>
        </w:rPr>
        <w:t>Jurnal Pijar Mipa</w:t>
      </w:r>
      <w:r w:rsidRPr="00DC427A">
        <w:rPr>
          <w:rFonts w:ascii="Times New Roman" w:hAnsi="Times New Roman"/>
          <w:noProof/>
          <w:szCs w:val="22"/>
        </w:rPr>
        <w:t xml:space="preserve">, </w:t>
      </w:r>
      <w:r w:rsidRPr="00DC427A">
        <w:rPr>
          <w:rFonts w:ascii="Times New Roman" w:hAnsi="Times New Roman"/>
          <w:i/>
          <w:iCs/>
          <w:noProof/>
          <w:szCs w:val="22"/>
        </w:rPr>
        <w:t>16</w:t>
      </w:r>
      <w:r w:rsidRPr="00DC427A">
        <w:rPr>
          <w:rFonts w:ascii="Times New Roman" w:hAnsi="Times New Roman"/>
          <w:noProof/>
          <w:szCs w:val="22"/>
        </w:rPr>
        <w:t xml:space="preserve">(2), 247. </w:t>
      </w:r>
      <w:hyperlink r:id="rId10" w:history="1">
        <w:r w:rsidRPr="00745BED">
          <w:rPr>
            <w:rStyle w:val="Hyperlink"/>
            <w:rFonts w:ascii="Times New Roman" w:hAnsi="Times New Roman"/>
            <w:noProof/>
            <w:szCs w:val="22"/>
          </w:rPr>
          <w:t>https://doi.org/10.29303/jpm.v16i2.2265</w:t>
        </w:r>
      </w:hyperlink>
    </w:p>
    <w:p w:rsidR="00DC427A" w:rsidRPr="00122880" w:rsidRDefault="00122880" w:rsidP="00122880">
      <w:pPr>
        <w:widowControl w:val="0"/>
        <w:autoSpaceDE w:val="0"/>
        <w:autoSpaceDN w:val="0"/>
        <w:adjustRightInd w:val="0"/>
        <w:spacing w:before="240"/>
        <w:ind w:left="851" w:hanging="284"/>
        <w:jc w:val="both"/>
        <w:rPr>
          <w:rFonts w:ascii="Times New Roman" w:hAnsi="Times New Roman"/>
          <w:noProof/>
          <w:szCs w:val="22"/>
        </w:rPr>
      </w:pPr>
      <w:r>
        <w:t>[</w:t>
      </w:r>
      <w:r w:rsidRPr="00122880">
        <w:rPr>
          <w:lang w:val="id-ID"/>
        </w:rPr>
        <w:t>5</w:t>
      </w:r>
      <w:r>
        <w:t>]</w:t>
      </w:r>
      <w:r w:rsidRPr="00122880">
        <w:rPr>
          <w:rFonts w:ascii="Times New Roman" w:hAnsi="Times New Roman"/>
          <w:szCs w:val="22"/>
          <w:lang w:val="id-ID"/>
        </w:rPr>
        <w:t>.</w:t>
      </w:r>
      <w:r w:rsidRPr="00122880">
        <w:rPr>
          <w:rFonts w:ascii="Times New Roman" w:hAnsi="Times New Roman"/>
          <w:noProof/>
          <w:szCs w:val="22"/>
        </w:rPr>
        <w:t xml:space="preserve"> </w:t>
      </w:r>
      <w:r w:rsidR="00DC427A" w:rsidRPr="00122880">
        <w:rPr>
          <w:rFonts w:ascii="Times New Roman" w:hAnsi="Times New Roman"/>
          <w:noProof/>
          <w:szCs w:val="22"/>
        </w:rPr>
        <w:t xml:space="preserve">Asshidiqy, R., Putri, W. D. R., &amp; Maligan, J. M. (2020). Optimasi Elisitasi Suhu dan Waktu Kejut Listrik untuk Meningkatkan Aktivitas Antioksidan dan Kandungan Total Fenol Kacang Kedelai (Glycine max). </w:t>
      </w:r>
      <w:r w:rsidR="00DC427A" w:rsidRPr="00122880">
        <w:rPr>
          <w:rFonts w:ascii="Times New Roman" w:hAnsi="Times New Roman"/>
          <w:i/>
          <w:iCs/>
          <w:noProof/>
          <w:szCs w:val="22"/>
        </w:rPr>
        <w:t>Jurnal Keteknikan Pertanian Tropis Dan Biosistem</w:t>
      </w:r>
      <w:r w:rsidR="00DC427A" w:rsidRPr="00122880">
        <w:rPr>
          <w:rFonts w:ascii="Times New Roman" w:hAnsi="Times New Roman"/>
          <w:noProof/>
          <w:szCs w:val="22"/>
        </w:rPr>
        <w:t xml:space="preserve">, </w:t>
      </w:r>
      <w:r w:rsidR="00DC427A" w:rsidRPr="00122880">
        <w:rPr>
          <w:rFonts w:ascii="Times New Roman" w:hAnsi="Times New Roman"/>
          <w:i/>
          <w:iCs/>
          <w:noProof/>
          <w:szCs w:val="22"/>
        </w:rPr>
        <w:t>8</w:t>
      </w:r>
      <w:r w:rsidR="00DC427A" w:rsidRPr="00122880">
        <w:rPr>
          <w:rFonts w:ascii="Times New Roman" w:hAnsi="Times New Roman"/>
          <w:noProof/>
          <w:szCs w:val="22"/>
        </w:rPr>
        <w:t xml:space="preserve">(2), 153–160. https://doi.org/10.21776/ub.jkptb.2020.008.02.05 </w:t>
      </w:r>
    </w:p>
    <w:p w:rsidR="00DC427A" w:rsidRPr="00122880" w:rsidRDefault="00122880" w:rsidP="00122880">
      <w:pPr>
        <w:widowControl w:val="0"/>
        <w:autoSpaceDE w:val="0"/>
        <w:autoSpaceDN w:val="0"/>
        <w:adjustRightInd w:val="0"/>
        <w:spacing w:before="240"/>
        <w:ind w:left="851" w:hanging="284"/>
        <w:jc w:val="both"/>
        <w:rPr>
          <w:rFonts w:ascii="Times New Roman" w:hAnsi="Times New Roman"/>
          <w:noProof/>
          <w:szCs w:val="22"/>
        </w:rPr>
      </w:pPr>
      <w:r>
        <w:t>[</w:t>
      </w:r>
      <w:r w:rsidRPr="00122880">
        <w:rPr>
          <w:lang w:val="id-ID"/>
        </w:rPr>
        <w:t>6</w:t>
      </w:r>
      <w:r>
        <w:t>]</w:t>
      </w:r>
      <w:r w:rsidRPr="00122880">
        <w:rPr>
          <w:rFonts w:ascii="Times New Roman" w:hAnsi="Times New Roman"/>
          <w:szCs w:val="22"/>
          <w:lang w:val="id-ID"/>
        </w:rPr>
        <w:t>.</w:t>
      </w:r>
      <w:r>
        <w:rPr>
          <w:rFonts w:ascii="Times New Roman" w:hAnsi="Times New Roman"/>
          <w:szCs w:val="22"/>
          <w:lang w:val="id-ID"/>
        </w:rPr>
        <w:t xml:space="preserve"> </w:t>
      </w:r>
      <w:proofErr w:type="gramStart"/>
      <w:r w:rsidR="00DC427A" w:rsidRPr="00122880">
        <w:rPr>
          <w:rFonts w:ascii="Times New Roman" w:hAnsi="Times New Roman"/>
          <w:noProof/>
          <w:szCs w:val="22"/>
        </w:rPr>
        <w:t>Melani</w:t>
      </w:r>
      <w:proofErr w:type="gramEnd"/>
      <w:r w:rsidR="00DC427A" w:rsidRPr="00122880">
        <w:rPr>
          <w:rFonts w:ascii="Times New Roman" w:hAnsi="Times New Roman"/>
          <w:noProof/>
          <w:szCs w:val="22"/>
        </w:rPr>
        <w:t xml:space="preserve">, A., Purnama, D., Muhammadiyah Palembang Jln Jenderal Ahmad Yani, U., Seberang Ulu, U. I., Plaju, K., Palembang, K., Selatan, S., &amp; Kunci, K. (2021). </w:t>
      </w:r>
      <w:r w:rsidRPr="00122880">
        <w:rPr>
          <w:rFonts w:ascii="Times New Roman" w:hAnsi="Times New Roman"/>
          <w:i/>
          <w:iCs/>
          <w:noProof/>
          <w:szCs w:val="22"/>
        </w:rPr>
        <w:t>Leaching Kalium Dari Limbah Sabut Kelapa Dengan Pelarut Air (Kajian Pengaruh Variasi Temperatur Dan Waktu)</w:t>
      </w:r>
      <w:r w:rsidR="00DC427A" w:rsidRPr="00122880">
        <w:rPr>
          <w:rFonts w:ascii="Times New Roman" w:hAnsi="Times New Roman"/>
          <w:noProof/>
          <w:szCs w:val="22"/>
        </w:rPr>
        <w:t xml:space="preserve"> (Vol. 6, Issue 1).</w:t>
      </w:r>
      <w:r w:rsidR="00DC427A" w:rsidRPr="00122880">
        <w:rPr>
          <w:rFonts w:ascii="Times New Roman" w:hAnsi="Times New Roman"/>
          <w:noProof/>
          <w:szCs w:val="22"/>
        </w:rPr>
        <w:t xml:space="preserve"> </w:t>
      </w:r>
    </w:p>
    <w:p w:rsidR="00122880" w:rsidRPr="00122880" w:rsidRDefault="00122880" w:rsidP="00122880">
      <w:pPr>
        <w:widowControl w:val="0"/>
        <w:autoSpaceDE w:val="0"/>
        <w:autoSpaceDN w:val="0"/>
        <w:adjustRightInd w:val="0"/>
        <w:spacing w:before="240"/>
        <w:ind w:left="851" w:hanging="284"/>
        <w:jc w:val="both"/>
        <w:rPr>
          <w:rFonts w:ascii="Times New Roman" w:hAnsi="Times New Roman"/>
          <w:noProof/>
          <w:szCs w:val="22"/>
        </w:rPr>
      </w:pPr>
      <w:r>
        <w:t>[</w:t>
      </w:r>
      <w:r>
        <w:rPr>
          <w:lang w:val="id-ID"/>
        </w:rPr>
        <w:t>7</w:t>
      </w:r>
      <w:proofErr w:type="gramStart"/>
      <w:r>
        <w:t>]</w:t>
      </w:r>
      <w:r>
        <w:rPr>
          <w:rFonts w:ascii="Times New Roman" w:hAnsi="Times New Roman"/>
          <w:szCs w:val="22"/>
          <w:lang w:val="id-ID"/>
        </w:rPr>
        <w:t>.</w:t>
      </w:r>
      <w:r w:rsidR="00DC427A" w:rsidRPr="00122880">
        <w:rPr>
          <w:rFonts w:ascii="Times New Roman" w:hAnsi="Times New Roman"/>
          <w:noProof/>
          <w:szCs w:val="22"/>
        </w:rPr>
        <w:t>Yulia</w:t>
      </w:r>
      <w:proofErr w:type="gramEnd"/>
      <w:r w:rsidR="00DC427A" w:rsidRPr="00122880">
        <w:rPr>
          <w:rFonts w:ascii="Times New Roman" w:hAnsi="Times New Roman"/>
          <w:noProof/>
          <w:szCs w:val="22"/>
        </w:rPr>
        <w:t xml:space="preserve"> Senja, R., Issusilaningtyas, E., Kharis Nugroho, A., &amp; Prawita Setyowati, E. (2014). </w:t>
      </w:r>
      <w:r w:rsidRPr="00122880">
        <w:rPr>
          <w:rFonts w:ascii="Times New Roman" w:hAnsi="Times New Roman"/>
          <w:noProof/>
          <w:szCs w:val="22"/>
        </w:rPr>
        <w:t xml:space="preserve">The Comparison Of Extraction Method And Solvent Variation On Yield And Antioxidant Activity Of </w:t>
      </w:r>
      <w:r w:rsidR="00DC427A" w:rsidRPr="00122880">
        <w:rPr>
          <w:rFonts w:ascii="Times New Roman" w:hAnsi="Times New Roman"/>
          <w:noProof/>
          <w:szCs w:val="22"/>
        </w:rPr>
        <w:t xml:space="preserve">Brassica oleracea L. var. capitata f. rubra </w:t>
      </w:r>
      <w:r w:rsidRPr="00122880">
        <w:rPr>
          <w:rFonts w:ascii="Times New Roman" w:hAnsi="Times New Roman"/>
          <w:noProof/>
          <w:szCs w:val="22"/>
        </w:rPr>
        <w:t>Extract</w:t>
      </w:r>
      <w:r w:rsidR="00DC427A" w:rsidRPr="00122880">
        <w:rPr>
          <w:rFonts w:ascii="Times New Roman" w:hAnsi="Times New Roman"/>
          <w:noProof/>
          <w:szCs w:val="22"/>
        </w:rPr>
        <w:t xml:space="preserve">. </w:t>
      </w:r>
      <w:r w:rsidR="00DC427A" w:rsidRPr="00122880">
        <w:rPr>
          <w:rFonts w:ascii="Times New Roman" w:hAnsi="Times New Roman"/>
          <w:i/>
          <w:iCs/>
          <w:noProof/>
          <w:szCs w:val="22"/>
        </w:rPr>
        <w:t>Traditional Medicine Journal</w:t>
      </w:r>
      <w:r w:rsidR="00DC427A" w:rsidRPr="00122880">
        <w:rPr>
          <w:rFonts w:ascii="Times New Roman" w:hAnsi="Times New Roman"/>
          <w:noProof/>
          <w:szCs w:val="22"/>
        </w:rPr>
        <w:t xml:space="preserve">, </w:t>
      </w:r>
      <w:r w:rsidR="00DC427A" w:rsidRPr="00122880">
        <w:rPr>
          <w:rFonts w:ascii="Times New Roman" w:hAnsi="Times New Roman"/>
          <w:i/>
          <w:iCs/>
          <w:noProof/>
          <w:szCs w:val="22"/>
        </w:rPr>
        <w:t>19</w:t>
      </w:r>
      <w:r w:rsidR="00DC427A" w:rsidRPr="00122880">
        <w:rPr>
          <w:rFonts w:ascii="Times New Roman" w:hAnsi="Times New Roman"/>
          <w:noProof/>
          <w:szCs w:val="22"/>
        </w:rPr>
        <w:t>(1), 2014.</w:t>
      </w:r>
      <w:r w:rsidRPr="00122880">
        <w:rPr>
          <w:rFonts w:ascii="Times New Roman" w:hAnsi="Times New Roman"/>
          <w:noProof/>
          <w:szCs w:val="22"/>
        </w:rPr>
        <w:t xml:space="preserve"> </w:t>
      </w:r>
    </w:p>
    <w:p w:rsidR="00DC427A" w:rsidRPr="00122880" w:rsidRDefault="00122880" w:rsidP="00122880">
      <w:pPr>
        <w:widowControl w:val="0"/>
        <w:autoSpaceDE w:val="0"/>
        <w:autoSpaceDN w:val="0"/>
        <w:adjustRightInd w:val="0"/>
        <w:spacing w:before="240"/>
        <w:ind w:left="851" w:hanging="284"/>
        <w:jc w:val="both"/>
        <w:rPr>
          <w:rFonts w:ascii="Times New Roman" w:hAnsi="Times New Roman"/>
          <w:noProof/>
          <w:szCs w:val="22"/>
        </w:rPr>
      </w:pPr>
      <w:r>
        <w:t>[</w:t>
      </w:r>
      <w:r>
        <w:rPr>
          <w:lang w:val="id-ID"/>
        </w:rPr>
        <w:t>8</w:t>
      </w:r>
      <w:r>
        <w:t>]</w:t>
      </w:r>
      <w:r>
        <w:rPr>
          <w:rFonts w:ascii="Times New Roman" w:hAnsi="Times New Roman"/>
          <w:szCs w:val="22"/>
          <w:lang w:val="id-ID"/>
        </w:rPr>
        <w:t>.</w:t>
      </w:r>
      <w:r>
        <w:rPr>
          <w:rFonts w:ascii="Times New Roman" w:hAnsi="Times New Roman"/>
          <w:szCs w:val="22"/>
          <w:lang w:val="id-ID"/>
        </w:rPr>
        <w:t xml:space="preserve"> </w:t>
      </w:r>
      <w:proofErr w:type="gramStart"/>
      <w:r w:rsidRPr="00122880">
        <w:rPr>
          <w:rFonts w:ascii="Times New Roman" w:hAnsi="Times New Roman"/>
          <w:noProof/>
          <w:szCs w:val="22"/>
        </w:rPr>
        <w:t>Silviani</w:t>
      </w:r>
      <w:proofErr w:type="gramEnd"/>
      <w:r w:rsidRPr="00122880">
        <w:rPr>
          <w:rFonts w:ascii="Times New Roman" w:hAnsi="Times New Roman"/>
          <w:noProof/>
          <w:szCs w:val="22"/>
        </w:rPr>
        <w:t xml:space="preserve">, Y., &amp; Nirwana, A. P. (2020). </w:t>
      </w:r>
      <w:r w:rsidRPr="00122880">
        <w:rPr>
          <w:rFonts w:ascii="Times New Roman" w:hAnsi="Times New Roman"/>
          <w:noProof/>
          <w:szCs w:val="22"/>
        </w:rPr>
        <w:t>Aktivitas Antibakteri Ekstrak Etil Asetat Daun Sukun</w:t>
      </w:r>
      <w:r w:rsidRPr="00122880">
        <w:rPr>
          <w:rFonts w:ascii="Times New Roman" w:hAnsi="Times New Roman"/>
          <w:noProof/>
          <w:szCs w:val="22"/>
        </w:rPr>
        <w:t xml:space="preserve"> (</w:t>
      </w:r>
      <w:r w:rsidRPr="00122880">
        <w:rPr>
          <w:rFonts w:ascii="Times New Roman" w:hAnsi="Times New Roman"/>
          <w:i/>
          <w:iCs/>
          <w:noProof/>
          <w:szCs w:val="22"/>
        </w:rPr>
        <w:t>Artocarpus altilis</w:t>
      </w:r>
      <w:r w:rsidRPr="00122880">
        <w:rPr>
          <w:rFonts w:ascii="Times New Roman" w:hAnsi="Times New Roman"/>
          <w:noProof/>
          <w:szCs w:val="22"/>
        </w:rPr>
        <w:t xml:space="preserve">) </w:t>
      </w:r>
      <w:r w:rsidRPr="00122880">
        <w:rPr>
          <w:rFonts w:ascii="Times New Roman" w:hAnsi="Times New Roman"/>
          <w:noProof/>
          <w:szCs w:val="22"/>
        </w:rPr>
        <w:t xml:space="preserve">Metode Perkolasi Terhadap </w:t>
      </w:r>
      <w:r w:rsidRPr="00122880">
        <w:rPr>
          <w:rFonts w:ascii="Times New Roman" w:hAnsi="Times New Roman"/>
          <w:noProof/>
          <w:szCs w:val="22"/>
        </w:rPr>
        <w:t xml:space="preserve">Pseudomonas aeroginusa. In </w:t>
      </w:r>
      <w:r w:rsidRPr="00122880">
        <w:rPr>
          <w:rFonts w:ascii="Times New Roman" w:hAnsi="Times New Roman"/>
          <w:i/>
          <w:iCs/>
          <w:noProof/>
          <w:szCs w:val="22"/>
        </w:rPr>
        <w:t>Jurnal Kesehatan Kusuma Husada-Januari</w:t>
      </w:r>
      <w:r w:rsidRPr="00122880">
        <w:rPr>
          <w:rFonts w:ascii="Times New Roman" w:hAnsi="Times New Roman"/>
          <w:noProof/>
          <w:szCs w:val="22"/>
        </w:rPr>
        <w:t>.</w:t>
      </w:r>
    </w:p>
    <w:p w:rsidR="00DC427A" w:rsidRDefault="00DC427A" w:rsidP="00DC427A">
      <w:pPr>
        <w:widowControl w:val="0"/>
        <w:autoSpaceDE w:val="0"/>
        <w:autoSpaceDN w:val="0"/>
        <w:adjustRightInd w:val="0"/>
        <w:spacing w:before="240"/>
        <w:ind w:left="993" w:hanging="480"/>
        <w:jc w:val="both"/>
        <w:rPr>
          <w:rFonts w:ascii="Times New Roman" w:hAnsi="Times New Roman"/>
          <w:noProof/>
          <w:szCs w:val="22"/>
          <w:lang w:val="id-ID"/>
        </w:rPr>
      </w:pPr>
    </w:p>
    <w:p w:rsidR="00BE1902" w:rsidRPr="00BE1902" w:rsidRDefault="00BE1902" w:rsidP="00CE71F1">
      <w:pPr>
        <w:pStyle w:val="BodyChar"/>
        <w:ind w:left="567"/>
        <w:rPr>
          <w:rFonts w:ascii="Times New Roman" w:hAnsi="Times New Roman"/>
          <w:lang w:val="id-ID"/>
        </w:rPr>
      </w:pPr>
      <w:bookmarkStart w:id="0" w:name="_GoBack"/>
      <w:bookmarkEnd w:id="0"/>
    </w:p>
    <w:sectPr w:rsidR="00BE1902" w:rsidRPr="00BE1902" w:rsidSect="009A169E">
      <w:headerReference w:type="default" r:id="rId11"/>
      <w:footnotePr>
        <w:pos w:val="beneathText"/>
      </w:footnotePr>
      <w:endnotePr>
        <w:numFmt w:val="chicago"/>
        <w:numStart w:val="4"/>
      </w:endnotePr>
      <w:pgSz w:w="11907" w:h="16840" w:code="9"/>
      <w:pgMar w:top="1985" w:right="1418" w:bottom="1418" w:left="1418"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D7F77" w:rsidRDefault="007D7F77">
      <w:r>
        <w:separator/>
      </w:r>
    </w:p>
  </w:endnote>
  <w:endnote w:type="continuationSeparator" w:id="0">
    <w:p w:rsidR="007D7F77" w:rsidRDefault="007D7F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abon">
    <w:altName w:val="Calibri"/>
    <w:charset w:val="00"/>
    <w:family w:val="auto"/>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erpetua">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D7F77" w:rsidRPr="00043761" w:rsidRDefault="007D7F77">
      <w:pPr>
        <w:pStyle w:val="Bulleted"/>
        <w:numPr>
          <w:ilvl w:val="0"/>
          <w:numId w:val="0"/>
        </w:numPr>
        <w:rPr>
          <w:rFonts w:ascii="Sabon" w:hAnsi="Sabon"/>
          <w:color w:val="auto"/>
          <w:szCs w:val="20"/>
        </w:rPr>
      </w:pPr>
      <w:r>
        <w:separator/>
      </w:r>
    </w:p>
  </w:footnote>
  <w:footnote w:type="continuationSeparator" w:id="0">
    <w:p w:rsidR="007D7F77" w:rsidRDefault="007D7F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1902" w:rsidRDefault="00BE1902">
    <w:pPr>
      <w:pStyle w:val="Header"/>
    </w:pPr>
  </w:p>
  <w:p w:rsidR="00BE1902" w:rsidRDefault="00BE1902">
    <w:pPr>
      <w:pStyle w:val="Header"/>
    </w:pPr>
  </w:p>
  <w:p w:rsidR="00BE1902" w:rsidRDefault="00BE1902">
    <w:pPr>
      <w:pStyle w:val="Header"/>
    </w:pPr>
  </w:p>
  <w:p w:rsidR="00BE1902" w:rsidRDefault="00BE1902">
    <w:pPr>
      <w:pStyle w:val="Header"/>
    </w:pPr>
  </w:p>
  <w:p w:rsidR="00BE1902" w:rsidRDefault="00BE1902">
    <w:pPr>
      <w:pStyle w:val="Header"/>
    </w:pPr>
  </w:p>
  <w:p w:rsidR="00BE1902" w:rsidRDefault="00BE19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A563D9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D766FB84"/>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BF3C04E4"/>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E34FFFA"/>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D81657F8"/>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61C2A7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A8E138A"/>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4F43FF6"/>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806FCF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97AF94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DF7BF4"/>
    <w:multiLevelType w:val="multilevel"/>
    <w:tmpl w:val="75883D60"/>
    <w:styleLink w:val="StyleNumberedOutlinenumberedLeft0cmHanging1cm"/>
    <w:lvl w:ilvl="0">
      <w:start w:val="1"/>
      <w:numFmt w:val="decimal"/>
      <w:lvlText w:val="(%1)"/>
      <w:lvlJc w:val="left"/>
      <w:pPr>
        <w:tabs>
          <w:tab w:val="num" w:pos="284"/>
        </w:tabs>
        <w:ind w:left="284" w:hanging="284"/>
      </w:pPr>
      <w:rPr>
        <w:rFonts w:ascii="Times" w:hAnsi="Times"/>
        <w:dstrike w:val="0"/>
        <w:sz w:val="22"/>
        <w:szCs w:val="22"/>
        <w:vertAlign w:val="baseline"/>
      </w:rPr>
    </w:lvl>
    <w:lvl w:ilvl="1">
      <w:start w:val="1"/>
      <w:numFmt w:val="bullet"/>
      <w:lvlText w:val=""/>
      <w:lvlJc w:val="left"/>
      <w:pPr>
        <w:tabs>
          <w:tab w:val="num" w:pos="1440"/>
        </w:tabs>
        <w:ind w:left="1440" w:hanging="360"/>
      </w:pPr>
      <w:rPr>
        <w:rFonts w:ascii="Symbol" w:hAnsi="Symbol" w:hint="default"/>
        <w:sz w:val="22"/>
        <w:szCs w:val="22"/>
      </w:rPr>
    </w:lvl>
    <w:lvl w:ilvl="2">
      <w:start w:val="1"/>
      <w:numFmt w:val="decimal"/>
      <w:lvlText w:val="%3)"/>
      <w:lvlJc w:val="left"/>
      <w:pPr>
        <w:tabs>
          <w:tab w:val="num" w:pos="2340"/>
        </w:tabs>
        <w:ind w:left="2340" w:hanging="360"/>
      </w:pPr>
      <w:rPr>
        <w:rFonts w:hint="default"/>
        <w:sz w:val="22"/>
        <w:szCs w:val="22"/>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1" w15:restartNumberingAfterBreak="0">
    <w:nsid w:val="04491C6A"/>
    <w:multiLevelType w:val="multilevel"/>
    <w:tmpl w:val="673A7A1C"/>
    <w:lvl w:ilvl="0">
      <w:start w:val="1"/>
      <w:numFmt w:val="decimal"/>
      <w:pStyle w:val="Section"/>
      <w:suff w:val="nothing"/>
      <w:lvlText w:val="%1.  "/>
      <w:lvlJc w:val="left"/>
      <w:pPr>
        <w:ind w:left="0" w:firstLine="0"/>
      </w:pPr>
      <w:rPr>
        <w:rFonts w:hint="default"/>
      </w:rPr>
    </w:lvl>
    <w:lvl w:ilvl="1">
      <w:start w:val="1"/>
      <w:numFmt w:val="decimal"/>
      <w:pStyle w:val="Subsection"/>
      <w:suff w:val="nothing"/>
      <w:lvlText w:val="%1.%2.  "/>
      <w:lvlJc w:val="left"/>
      <w:pPr>
        <w:ind w:left="0" w:firstLine="0"/>
      </w:pPr>
      <w:rPr>
        <w:rFonts w:hint="default"/>
      </w:rPr>
    </w:lvl>
    <w:lvl w:ilvl="2">
      <w:start w:val="1"/>
      <w:numFmt w:val="decimal"/>
      <w:pStyle w:val="Subsubsection"/>
      <w:suff w:val="nothing"/>
      <w:lvlText w:val="%1.%2.%3.  "/>
      <w:lvlJc w:val="left"/>
      <w:pPr>
        <w:ind w:left="0" w:firstLine="142"/>
      </w:pPr>
      <w:rPr>
        <w:rFonts w:hint="default"/>
        <w:i/>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0761422B"/>
    <w:multiLevelType w:val="multilevel"/>
    <w:tmpl w:val="837A482C"/>
    <w:lvl w:ilvl="0">
      <w:start w:val="1"/>
      <w:numFmt w:val="decimal"/>
      <w:pStyle w:val="StylesectionBefore0pt"/>
      <w:lvlText w:val="%1."/>
      <w:lvlJc w:val="left"/>
      <w:pPr>
        <w:tabs>
          <w:tab w:val="num" w:pos="851"/>
        </w:tabs>
        <w:ind w:left="0" w:firstLine="0"/>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15:restartNumberingAfterBreak="0">
    <w:nsid w:val="07B85171"/>
    <w:multiLevelType w:val="hybridMultilevel"/>
    <w:tmpl w:val="BA165E62"/>
    <w:lvl w:ilvl="0" w:tplc="6F8AA12A">
      <w:start w:val="1"/>
      <w:numFmt w:val="bullet"/>
      <w:pStyle w:val="Bulleted"/>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8B210AA"/>
    <w:multiLevelType w:val="hybridMultilevel"/>
    <w:tmpl w:val="C73CE04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20A1719C"/>
    <w:multiLevelType w:val="multilevel"/>
    <w:tmpl w:val="04090023"/>
    <w:styleLink w:val="ArticleSection"/>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abstractNum w:abstractNumId="16" w15:restartNumberingAfterBreak="0">
    <w:nsid w:val="29A738A8"/>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7" w15:restartNumberingAfterBreak="0">
    <w:nsid w:val="33991FC4"/>
    <w:multiLevelType w:val="hybridMultilevel"/>
    <w:tmpl w:val="EEFA7476"/>
    <w:lvl w:ilvl="0" w:tplc="077EB63E">
      <w:start w:val="1"/>
      <w:numFmt w:val="decimal"/>
      <w:lvlText w:val="%1."/>
      <w:lvlJc w:val="left"/>
      <w:pPr>
        <w:ind w:left="873" w:hanging="360"/>
      </w:pPr>
      <w:rPr>
        <w:rFonts w:hint="default"/>
      </w:rPr>
    </w:lvl>
    <w:lvl w:ilvl="1" w:tplc="04210019" w:tentative="1">
      <w:start w:val="1"/>
      <w:numFmt w:val="lowerLetter"/>
      <w:lvlText w:val="%2."/>
      <w:lvlJc w:val="left"/>
      <w:pPr>
        <w:ind w:left="1593" w:hanging="360"/>
      </w:pPr>
    </w:lvl>
    <w:lvl w:ilvl="2" w:tplc="0421001B" w:tentative="1">
      <w:start w:val="1"/>
      <w:numFmt w:val="lowerRoman"/>
      <w:lvlText w:val="%3."/>
      <w:lvlJc w:val="right"/>
      <w:pPr>
        <w:ind w:left="2313" w:hanging="180"/>
      </w:pPr>
    </w:lvl>
    <w:lvl w:ilvl="3" w:tplc="0421000F" w:tentative="1">
      <w:start w:val="1"/>
      <w:numFmt w:val="decimal"/>
      <w:lvlText w:val="%4."/>
      <w:lvlJc w:val="left"/>
      <w:pPr>
        <w:ind w:left="3033" w:hanging="360"/>
      </w:pPr>
    </w:lvl>
    <w:lvl w:ilvl="4" w:tplc="04210019" w:tentative="1">
      <w:start w:val="1"/>
      <w:numFmt w:val="lowerLetter"/>
      <w:lvlText w:val="%5."/>
      <w:lvlJc w:val="left"/>
      <w:pPr>
        <w:ind w:left="3753" w:hanging="360"/>
      </w:pPr>
    </w:lvl>
    <w:lvl w:ilvl="5" w:tplc="0421001B" w:tentative="1">
      <w:start w:val="1"/>
      <w:numFmt w:val="lowerRoman"/>
      <w:lvlText w:val="%6."/>
      <w:lvlJc w:val="right"/>
      <w:pPr>
        <w:ind w:left="4473" w:hanging="180"/>
      </w:pPr>
    </w:lvl>
    <w:lvl w:ilvl="6" w:tplc="0421000F" w:tentative="1">
      <w:start w:val="1"/>
      <w:numFmt w:val="decimal"/>
      <w:lvlText w:val="%7."/>
      <w:lvlJc w:val="left"/>
      <w:pPr>
        <w:ind w:left="5193" w:hanging="360"/>
      </w:pPr>
    </w:lvl>
    <w:lvl w:ilvl="7" w:tplc="04210019" w:tentative="1">
      <w:start w:val="1"/>
      <w:numFmt w:val="lowerLetter"/>
      <w:lvlText w:val="%8."/>
      <w:lvlJc w:val="left"/>
      <w:pPr>
        <w:ind w:left="5913" w:hanging="360"/>
      </w:pPr>
    </w:lvl>
    <w:lvl w:ilvl="8" w:tplc="0421001B" w:tentative="1">
      <w:start w:val="1"/>
      <w:numFmt w:val="lowerRoman"/>
      <w:lvlText w:val="%9."/>
      <w:lvlJc w:val="right"/>
      <w:pPr>
        <w:ind w:left="6633" w:hanging="180"/>
      </w:pPr>
    </w:lvl>
  </w:abstractNum>
  <w:abstractNum w:abstractNumId="18" w15:restartNumberingAfterBreak="0">
    <w:nsid w:val="3E004815"/>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63FF09B4"/>
    <w:multiLevelType w:val="multilevel"/>
    <w:tmpl w:val="3B6AAE3A"/>
    <w:lvl w:ilvl="0">
      <w:start w:val="1"/>
      <w:numFmt w:val="decimal"/>
      <w:pStyle w:val="section0"/>
      <w:suff w:val="space"/>
      <w:lvlText w:val="%1."/>
      <w:lvlJc w:val="left"/>
      <w:pPr>
        <w:ind w:left="0" w:firstLine="0"/>
      </w:pPr>
      <w:rPr>
        <w:rFonts w:hint="default"/>
        <w:sz w:val="22"/>
      </w:rPr>
    </w:lvl>
    <w:lvl w:ilvl="1">
      <w:start w:val="1"/>
      <w:numFmt w:val="decimal"/>
      <w:pStyle w:val="subsection0"/>
      <w:suff w:val="space"/>
      <w:lvlText w:val="%1.%2."/>
      <w:lvlJc w:val="left"/>
      <w:pPr>
        <w:ind w:left="0" w:firstLine="0"/>
      </w:pPr>
      <w:rPr>
        <w:rFonts w:hint="default"/>
        <w:lang w:val="en-GB"/>
      </w:rPr>
    </w:lvl>
    <w:lvl w:ilvl="2">
      <w:start w:val="1"/>
      <w:numFmt w:val="decimal"/>
      <w:pStyle w:val="subsubsection0"/>
      <w:suff w:val="space"/>
      <w:lvlText w:val="%1.%2.%3."/>
      <w:lvlJc w:val="left"/>
      <w:pPr>
        <w:ind w:left="993" w:hanging="851"/>
      </w:pPr>
      <w:rPr>
        <w:rFonts w:hint="default"/>
        <w:i/>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0" w15:restartNumberingAfterBreak="0">
    <w:nsid w:val="7E025F0A"/>
    <w:multiLevelType w:val="multilevel"/>
    <w:tmpl w:val="EE1E8DD0"/>
    <w:lvl w:ilvl="0">
      <w:start w:val="1"/>
      <w:numFmt w:val="decimal"/>
      <w:pStyle w:val="Numbered"/>
      <w:lvlText w:val="%1."/>
      <w:lvlJc w:val="left"/>
      <w:pPr>
        <w:tabs>
          <w:tab w:val="num" w:pos="993"/>
        </w:tabs>
        <w:ind w:left="142" w:firstLine="0"/>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18"/>
  </w:num>
  <w:num w:numId="13">
    <w:abstractNumId w:val="15"/>
  </w:num>
  <w:num w:numId="14">
    <w:abstractNumId w:val="10"/>
  </w:num>
  <w:num w:numId="15">
    <w:abstractNumId w:val="20"/>
  </w:num>
  <w:num w:numId="16">
    <w:abstractNumId w:val="13"/>
  </w:num>
  <w:num w:numId="17">
    <w:abstractNumId w:val="12"/>
  </w:num>
  <w:num w:numId="18">
    <w:abstractNumId w:val="19"/>
  </w:num>
  <w:num w:numId="19">
    <w:abstractNumId w:val="14"/>
  </w:num>
  <w:num w:numId="20">
    <w:abstractNumId w:val="11"/>
  </w:num>
  <w:num w:numId="21">
    <w:abstractNumId w:val="17"/>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GB" w:vendorID="64" w:dllVersion="6" w:nlCheck="1" w:checkStyle="1"/>
  <w:activeWritingStyle w:appName="MSWord" w:lang="en-US" w:vendorID="64" w:dllVersion="6" w:nlCheck="1" w:checkStyle="1"/>
  <w:activeWritingStyle w:appName="MSWord" w:lang="en-GB" w:vendorID="64" w:dllVersion="4096" w:nlCheck="1" w:checkStyle="0"/>
  <w:activeWritingStyle w:appName="MSWord" w:lang="en-US" w:vendorID="64" w:dllVersion="4096" w:nlCheck="1" w:checkStyle="0"/>
  <w:proofState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851"/>
  <w:displayHorizontalDrawingGridEvery w:val="0"/>
  <w:displayVerticalDrawingGridEvery w:val="0"/>
  <w:doNotUseMarginsForDrawingGridOrigin/>
  <w:noPunctuationKerning/>
  <w:characterSpacingControl w:val="doNotCompress"/>
  <w:footnotePr>
    <w:pos w:val="beneathText"/>
    <w:footnote w:id="-1"/>
    <w:footnote w:id="0"/>
  </w:footnotePr>
  <w:endnotePr>
    <w:numFmt w:val="chicago"/>
    <w:numStart w:val="4"/>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FAE"/>
    <w:rsid w:val="00047C3A"/>
    <w:rsid w:val="00122880"/>
    <w:rsid w:val="00137524"/>
    <w:rsid w:val="00165E82"/>
    <w:rsid w:val="0017062B"/>
    <w:rsid w:val="003608F8"/>
    <w:rsid w:val="00480A2E"/>
    <w:rsid w:val="00521A70"/>
    <w:rsid w:val="005C24F9"/>
    <w:rsid w:val="005F03B4"/>
    <w:rsid w:val="006E490A"/>
    <w:rsid w:val="00721922"/>
    <w:rsid w:val="007A5ED1"/>
    <w:rsid w:val="007D7F77"/>
    <w:rsid w:val="00855CE6"/>
    <w:rsid w:val="008E20F8"/>
    <w:rsid w:val="00916B28"/>
    <w:rsid w:val="00935719"/>
    <w:rsid w:val="009406AF"/>
    <w:rsid w:val="009A169E"/>
    <w:rsid w:val="00A02FAE"/>
    <w:rsid w:val="00BC1D18"/>
    <w:rsid w:val="00BE1902"/>
    <w:rsid w:val="00C62478"/>
    <w:rsid w:val="00CE57CF"/>
    <w:rsid w:val="00CE71F1"/>
    <w:rsid w:val="00D21DD8"/>
    <w:rsid w:val="00D30CE7"/>
    <w:rsid w:val="00DC427A"/>
    <w:rsid w:val="00DD5771"/>
    <w:rsid w:val="00EA3F4B"/>
    <w:rsid w:val="00F93A39"/>
    <w:rsid w:val="00FD39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8A1926"/>
  <w15:docId w15:val="{F8314AB8-6D06-47E9-97AC-733091270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Sabon" w:hAnsi="Sabon"/>
      <w:sz w:val="22"/>
      <w:lang w:eastAsia="en-US"/>
    </w:rPr>
  </w:style>
  <w:style w:type="paragraph" w:styleId="Heading1">
    <w:name w:val="heading 1"/>
    <w:basedOn w:val="Normal"/>
    <w:next w:val="Normal"/>
    <w:qFormat/>
    <w:pPr>
      <w:keepNext/>
      <w:widowControl w:val="0"/>
      <w:numPr>
        <w:numId w:val="13"/>
      </w:numPr>
      <w:jc w:val="both"/>
      <w:outlineLvl w:val="0"/>
    </w:pPr>
    <w:rPr>
      <w:rFonts w:ascii="Times New Roman" w:eastAsia="SimSun" w:hAnsi="Times New Roman"/>
      <w:b/>
      <w:kern w:val="2"/>
      <w:sz w:val="24"/>
      <w:szCs w:val="24"/>
      <w:lang w:val="en-US" w:eastAsia="zh-CN"/>
    </w:rPr>
  </w:style>
  <w:style w:type="paragraph" w:styleId="Heading2">
    <w:name w:val="heading 2"/>
    <w:basedOn w:val="Normal"/>
    <w:next w:val="Normal"/>
    <w:qFormat/>
    <w:pPr>
      <w:keepNext/>
      <w:numPr>
        <w:ilvl w:val="1"/>
        <w:numId w:val="13"/>
      </w:numPr>
      <w:spacing w:before="240" w:after="60"/>
      <w:outlineLvl w:val="1"/>
    </w:pPr>
    <w:rPr>
      <w:rFonts w:ascii="Arial" w:hAnsi="Arial" w:cs="Arial"/>
      <w:b/>
      <w:bCs/>
      <w:i/>
      <w:iCs/>
      <w:sz w:val="28"/>
      <w:szCs w:val="28"/>
    </w:rPr>
  </w:style>
  <w:style w:type="paragraph" w:styleId="Heading3">
    <w:name w:val="heading 3"/>
    <w:basedOn w:val="Normal"/>
    <w:next w:val="Normal"/>
    <w:qFormat/>
    <w:pPr>
      <w:keepNext/>
      <w:numPr>
        <w:ilvl w:val="2"/>
        <w:numId w:val="13"/>
      </w:numPr>
      <w:spacing w:before="240" w:after="60"/>
      <w:outlineLvl w:val="2"/>
    </w:pPr>
    <w:rPr>
      <w:rFonts w:ascii="Arial" w:hAnsi="Arial" w:cs="Arial"/>
      <w:b/>
      <w:bCs/>
      <w:sz w:val="26"/>
      <w:szCs w:val="26"/>
    </w:rPr>
  </w:style>
  <w:style w:type="paragraph" w:styleId="Heading4">
    <w:name w:val="heading 4"/>
    <w:basedOn w:val="Normal"/>
    <w:next w:val="Normal"/>
    <w:qFormat/>
    <w:pPr>
      <w:keepNext/>
      <w:numPr>
        <w:ilvl w:val="3"/>
        <w:numId w:val="13"/>
      </w:numPr>
      <w:spacing w:before="240" w:after="60"/>
      <w:outlineLvl w:val="3"/>
    </w:pPr>
    <w:rPr>
      <w:rFonts w:ascii="Times New Roman" w:hAnsi="Times New Roman"/>
      <w:b/>
      <w:bCs/>
      <w:sz w:val="28"/>
      <w:szCs w:val="28"/>
    </w:rPr>
  </w:style>
  <w:style w:type="paragraph" w:styleId="Heading5">
    <w:name w:val="heading 5"/>
    <w:basedOn w:val="Normal"/>
    <w:next w:val="Normal"/>
    <w:qFormat/>
    <w:pPr>
      <w:numPr>
        <w:ilvl w:val="4"/>
        <w:numId w:val="13"/>
      </w:numPr>
      <w:spacing w:before="240" w:after="60"/>
      <w:outlineLvl w:val="4"/>
    </w:pPr>
    <w:rPr>
      <w:b/>
      <w:bCs/>
      <w:i/>
      <w:iCs/>
      <w:sz w:val="26"/>
      <w:szCs w:val="26"/>
    </w:rPr>
  </w:style>
  <w:style w:type="paragraph" w:styleId="Heading6">
    <w:name w:val="heading 6"/>
    <w:basedOn w:val="Normal"/>
    <w:next w:val="Normal"/>
    <w:qFormat/>
    <w:pPr>
      <w:numPr>
        <w:ilvl w:val="5"/>
        <w:numId w:val="13"/>
      </w:numPr>
      <w:spacing w:before="240" w:after="60"/>
      <w:outlineLvl w:val="5"/>
    </w:pPr>
    <w:rPr>
      <w:rFonts w:ascii="Times New Roman" w:hAnsi="Times New Roman"/>
      <w:b/>
      <w:bCs/>
      <w:szCs w:val="22"/>
    </w:rPr>
  </w:style>
  <w:style w:type="paragraph" w:styleId="Heading7">
    <w:name w:val="heading 7"/>
    <w:basedOn w:val="Normal"/>
    <w:next w:val="Normal"/>
    <w:qFormat/>
    <w:pPr>
      <w:numPr>
        <w:ilvl w:val="6"/>
        <w:numId w:val="13"/>
      </w:numPr>
      <w:spacing w:before="240" w:after="60"/>
      <w:outlineLvl w:val="6"/>
    </w:pPr>
    <w:rPr>
      <w:rFonts w:ascii="Times New Roman" w:hAnsi="Times New Roman"/>
      <w:sz w:val="24"/>
      <w:szCs w:val="24"/>
    </w:rPr>
  </w:style>
  <w:style w:type="paragraph" w:styleId="Heading8">
    <w:name w:val="heading 8"/>
    <w:basedOn w:val="Normal"/>
    <w:next w:val="Normal"/>
    <w:qFormat/>
    <w:pPr>
      <w:numPr>
        <w:ilvl w:val="7"/>
        <w:numId w:val="13"/>
      </w:numPr>
      <w:spacing w:before="240" w:after="60"/>
      <w:outlineLvl w:val="7"/>
    </w:pPr>
    <w:rPr>
      <w:rFonts w:ascii="Times New Roman" w:hAnsi="Times New Roman"/>
      <w:i/>
      <w:iCs/>
      <w:sz w:val="24"/>
      <w:szCs w:val="24"/>
    </w:rPr>
  </w:style>
  <w:style w:type="paragraph" w:styleId="Heading9">
    <w:name w:val="heading 9"/>
    <w:basedOn w:val="Normal"/>
    <w:next w:val="Normal"/>
    <w:qFormat/>
    <w:pPr>
      <w:numPr>
        <w:ilvl w:val="8"/>
        <w:numId w:val="13"/>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fxRecipient">
    <w:name w:val="wfxRecipient"/>
    <w:basedOn w:val="Normal"/>
    <w:semiHidden/>
  </w:style>
  <w:style w:type="paragraph" w:customStyle="1" w:styleId="wfxFaxNum">
    <w:name w:val="wfxFaxNum"/>
    <w:basedOn w:val="Normal"/>
    <w:semiHidden/>
  </w:style>
  <w:style w:type="paragraph" w:customStyle="1" w:styleId="wfxDate">
    <w:name w:val="wfxDate"/>
    <w:basedOn w:val="Normal"/>
    <w:semiHidden/>
  </w:style>
  <w:style w:type="paragraph" w:customStyle="1" w:styleId="wfxTime">
    <w:name w:val="wfxTime"/>
    <w:basedOn w:val="Normal"/>
    <w:semiHidden/>
  </w:style>
  <w:style w:type="paragraph" w:styleId="FootnoteText">
    <w:name w:val="footnote text"/>
    <w:basedOn w:val="Normal"/>
    <w:semiHidden/>
    <w:rPr>
      <w:rFonts w:ascii="Times" w:hAnsi="Times"/>
      <w:sz w:val="20"/>
    </w:rPr>
  </w:style>
  <w:style w:type="character" w:styleId="FootnoteReference">
    <w:name w:val="footnote reference"/>
    <w:semiHidden/>
    <w:rPr>
      <w:rFonts w:ascii="Times New Roman" w:hAnsi="Times New Roman"/>
      <w:sz w:val="22"/>
      <w:szCs w:val="22"/>
      <w:vertAlign w:val="superscript"/>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styleId="111111">
    <w:name w:val="Outline List 2"/>
    <w:basedOn w:val="NoList"/>
    <w:semiHidden/>
    <w:pPr>
      <w:numPr>
        <w:numId w:val="11"/>
      </w:numPr>
    </w:pPr>
  </w:style>
  <w:style w:type="paragraph" w:customStyle="1" w:styleId="BodyIndent">
    <w:name w:val="BodyIndent"/>
    <w:basedOn w:val="Normal"/>
    <w:link w:val="BodyIndentChar"/>
    <w:autoRedefine/>
    <w:rsid w:val="00721922"/>
    <w:pPr>
      <w:tabs>
        <w:tab w:val="left" w:pos="567"/>
      </w:tabs>
      <w:jc w:val="both"/>
    </w:pPr>
    <w:rPr>
      <w:rFonts w:ascii="Times" w:hAnsi="Times"/>
      <w:color w:val="000000"/>
      <w:szCs w:val="22"/>
    </w:rPr>
  </w:style>
  <w:style w:type="paragraph" w:customStyle="1" w:styleId="Bulleted">
    <w:name w:val="Bulleted"/>
    <w:pPr>
      <w:numPr>
        <w:numId w:val="16"/>
      </w:numPr>
      <w:jc w:val="both"/>
    </w:pPr>
    <w:rPr>
      <w:rFonts w:ascii="Times" w:hAnsi="Times"/>
      <w:color w:val="000000"/>
      <w:sz w:val="22"/>
      <w:szCs w:val="22"/>
      <w:lang w:eastAsia="en-US"/>
    </w:rPr>
  </w:style>
  <w:style w:type="numbering" w:styleId="1ai">
    <w:name w:val="Outline List 1"/>
    <w:basedOn w:val="NoList"/>
    <w:semiHidden/>
    <w:pPr>
      <w:numPr>
        <w:numId w:val="12"/>
      </w:numPr>
    </w:pPr>
  </w:style>
  <w:style w:type="paragraph" w:styleId="EndnoteText">
    <w:name w:val="endnote text"/>
    <w:basedOn w:val="Normal"/>
    <w:semiHidden/>
    <w:rPr>
      <w:sz w:val="20"/>
    </w:rPr>
  </w:style>
  <w:style w:type="character" w:styleId="EndnoteReference">
    <w:name w:val="endnote reference"/>
    <w:semiHidden/>
    <w:rPr>
      <w:vertAlign w:val="superscript"/>
    </w:rPr>
  </w:style>
  <w:style w:type="character" w:customStyle="1" w:styleId="BodyIndentChar">
    <w:name w:val="BodyIndent Char"/>
    <w:link w:val="BodyIndent"/>
    <w:rsid w:val="00721922"/>
    <w:rPr>
      <w:rFonts w:ascii="Times" w:hAnsi="Times"/>
      <w:color w:val="000000"/>
      <w:sz w:val="22"/>
      <w:szCs w:val="22"/>
      <w:lang w:eastAsia="en-US"/>
    </w:rPr>
  </w:style>
  <w:style w:type="paragraph" w:customStyle="1" w:styleId="BodyChar">
    <w:name w:val="Body Char"/>
    <w:link w:val="BodyCharChar"/>
    <w:pPr>
      <w:tabs>
        <w:tab w:val="left" w:pos="567"/>
      </w:tabs>
      <w:jc w:val="both"/>
    </w:pPr>
    <w:rPr>
      <w:rFonts w:ascii="Times" w:hAnsi="Times"/>
      <w:color w:val="000000"/>
      <w:sz w:val="22"/>
      <w:szCs w:val="22"/>
      <w:lang w:eastAsia="en-US"/>
    </w:rPr>
  </w:style>
  <w:style w:type="paragraph" w:customStyle="1" w:styleId="StyleBodyCharNotBoldItalic">
    <w:name w:val="Style Body Char + Not Bold Italic"/>
    <w:link w:val="StyleBodyCharNotBoldItalicChar"/>
    <w:semiHidden/>
    <w:rPr>
      <w:i/>
      <w:iCs/>
      <w:color w:val="000000"/>
      <w:sz w:val="22"/>
      <w:szCs w:val="22"/>
      <w:lang w:eastAsia="en-US"/>
    </w:rPr>
  </w:style>
  <w:style w:type="character" w:customStyle="1" w:styleId="StyleBodyCharNotBoldItalicChar">
    <w:name w:val="Style Body Char + Not Bold Italic Char"/>
    <w:link w:val="StyleBodyCharNotBoldItalic"/>
    <w:rPr>
      <w:i/>
      <w:iCs/>
      <w:color w:val="000000"/>
      <w:sz w:val="22"/>
      <w:szCs w:val="22"/>
      <w:lang w:val="en-GB" w:eastAsia="en-US" w:bidi="ar-SA"/>
    </w:rPr>
  </w:style>
  <w:style w:type="character" w:customStyle="1" w:styleId="MTEquationSection">
    <w:name w:val="MTEquationSection"/>
    <w:semiHidden/>
    <w:rPr>
      <w:vanish/>
      <w:color w:val="FF0000"/>
      <w:lang w:val="en-US"/>
    </w:rPr>
  </w:style>
  <w:style w:type="paragraph" w:customStyle="1" w:styleId="MTDisplayEquation">
    <w:name w:val="MTDisplayEquation"/>
    <w:basedOn w:val="Normal"/>
    <w:semiHidden/>
    <w:pPr>
      <w:tabs>
        <w:tab w:val="center" w:pos="4560"/>
        <w:tab w:val="right" w:pos="9120"/>
      </w:tabs>
    </w:pPr>
    <w:rPr>
      <w:lang w:val="en-US"/>
    </w:rPr>
  </w:style>
  <w:style w:type="character" w:customStyle="1" w:styleId="times">
    <w:name w:val="times"/>
    <w:basedOn w:val="DefaultParagraphFont"/>
    <w:semiHidden/>
  </w:style>
  <w:style w:type="paragraph" w:styleId="NormalWeb">
    <w:name w:val="Normal (Web)"/>
    <w:basedOn w:val="Normal"/>
    <w:semiHidden/>
    <w:pPr>
      <w:spacing w:before="100" w:beforeAutospacing="1" w:after="100" w:afterAutospacing="1"/>
    </w:pPr>
    <w:rPr>
      <w:rFonts w:ascii="Arial" w:hAnsi="Arial" w:cs="Arial"/>
      <w:color w:val="000000"/>
      <w:sz w:val="24"/>
      <w:szCs w:val="24"/>
      <w:lang w:val="en-US"/>
    </w:rPr>
  </w:style>
  <w:style w:type="paragraph" w:customStyle="1" w:styleId="subsection0">
    <w:name w:val="subsection"/>
    <w:pPr>
      <w:numPr>
        <w:ilvl w:val="1"/>
        <w:numId w:val="18"/>
      </w:numPr>
      <w:tabs>
        <w:tab w:val="left" w:pos="567"/>
      </w:tabs>
      <w:spacing w:before="240"/>
    </w:pPr>
    <w:rPr>
      <w:rFonts w:ascii="Times" w:hAnsi="Times"/>
      <w:i/>
      <w:iCs/>
      <w:color w:val="000000"/>
      <w:sz w:val="22"/>
      <w:szCs w:val="22"/>
      <w:lang w:val="en-US" w:eastAsia="en-US"/>
    </w:rPr>
  </w:style>
  <w:style w:type="paragraph" w:customStyle="1" w:styleId="section0">
    <w:name w:val="section"/>
    <w:link w:val="sectionChar"/>
    <w:autoRedefine/>
    <w:pPr>
      <w:numPr>
        <w:numId w:val="18"/>
      </w:numPr>
      <w:tabs>
        <w:tab w:val="left" w:pos="567"/>
      </w:tabs>
      <w:spacing w:before="240"/>
    </w:pPr>
    <w:rPr>
      <w:rFonts w:ascii="Times" w:hAnsi="Times"/>
      <w:b/>
      <w:color w:val="000000"/>
      <w:sz w:val="22"/>
      <w:szCs w:val="22"/>
      <w:lang w:eastAsia="en-US"/>
    </w:rPr>
  </w:style>
  <w:style w:type="numbering" w:styleId="ArticleSection">
    <w:name w:val="Outline List 3"/>
    <w:basedOn w:val="NoList"/>
    <w:semiHidden/>
    <w:pPr>
      <w:numPr>
        <w:numId w:val="13"/>
      </w:numPr>
    </w:pPr>
  </w:style>
  <w:style w:type="paragraph" w:styleId="BlockText">
    <w:name w:val="Block Text"/>
    <w:basedOn w:val="Normal"/>
    <w:semiHidden/>
    <w:pPr>
      <w:spacing w:after="120"/>
      <w:ind w:left="1440" w:right="1440"/>
    </w:pPr>
  </w:style>
  <w:style w:type="paragraph" w:styleId="BodyText">
    <w:name w:val="Body Text"/>
    <w:basedOn w:val="Normal"/>
    <w:semiHidden/>
    <w:pPr>
      <w:spacing w:after="120"/>
    </w:pPr>
  </w:style>
  <w:style w:type="paragraph" w:styleId="BodyText2">
    <w:name w:val="Body Text 2"/>
    <w:basedOn w:val="Normal"/>
    <w:semiHidden/>
    <w:pPr>
      <w:spacing w:after="120" w:line="480" w:lineRule="auto"/>
    </w:pPr>
  </w:style>
  <w:style w:type="paragraph" w:styleId="BodyText3">
    <w:name w:val="Body Text 3"/>
    <w:basedOn w:val="Normal"/>
    <w:semiHidden/>
    <w:pPr>
      <w:spacing w:after="120"/>
    </w:pPr>
    <w:rPr>
      <w:sz w:val="16"/>
      <w:szCs w:val="16"/>
    </w:rPr>
  </w:style>
  <w:style w:type="paragraph" w:styleId="BodyTextFirstIndent">
    <w:name w:val="Body Text First Indent"/>
    <w:basedOn w:val="BodyText"/>
    <w:semiHidden/>
    <w:pPr>
      <w:ind w:firstLine="210"/>
    </w:pPr>
  </w:style>
  <w:style w:type="paragraph" w:styleId="BodyTextIndent">
    <w:name w:val="Body Text Indent"/>
    <w:basedOn w:val="Normal"/>
    <w:semiHidden/>
    <w:pPr>
      <w:spacing w:after="120"/>
      <w:ind w:left="283"/>
    </w:pPr>
  </w:style>
  <w:style w:type="paragraph" w:styleId="BodyTextFirstIndent2">
    <w:name w:val="Body Text First Indent 2"/>
    <w:basedOn w:val="BodyTextIndent"/>
    <w:semiHidden/>
    <w:pPr>
      <w:ind w:firstLine="210"/>
    </w:pPr>
  </w:style>
  <w:style w:type="paragraph" w:styleId="BodyTextIndent2">
    <w:name w:val="Body Text Indent 2"/>
    <w:basedOn w:val="Normal"/>
    <w:semiHidden/>
    <w:pPr>
      <w:spacing w:after="120" w:line="480" w:lineRule="auto"/>
      <w:ind w:left="283"/>
    </w:pPr>
  </w:style>
  <w:style w:type="paragraph" w:styleId="BodyTextIndent3">
    <w:name w:val="Body Text Indent 3"/>
    <w:basedOn w:val="Normal"/>
    <w:semiHidden/>
    <w:pPr>
      <w:spacing w:after="120"/>
      <w:ind w:left="283"/>
    </w:pPr>
    <w:rPr>
      <w:sz w:val="16"/>
      <w:szCs w:val="16"/>
    </w:rPr>
  </w:style>
  <w:style w:type="paragraph" w:styleId="Closing">
    <w:name w:val="Closing"/>
    <w:basedOn w:val="Normal"/>
    <w:semiHidden/>
    <w:pPr>
      <w:ind w:left="4252"/>
    </w:pPr>
  </w:style>
  <w:style w:type="paragraph" w:styleId="Date">
    <w:name w:val="Date"/>
    <w:basedOn w:val="Normal"/>
    <w:next w:val="Normal"/>
    <w:semiHidden/>
  </w:style>
  <w:style w:type="paragraph" w:styleId="E-mailSignature">
    <w:name w:val="E-mail Signature"/>
    <w:basedOn w:val="Normal"/>
    <w:semiHidden/>
  </w:style>
  <w:style w:type="character" w:styleId="Emphasis">
    <w:name w:val="Emphasis"/>
    <w:qFormat/>
    <w:rPr>
      <w:i/>
      <w:iCs/>
    </w:rPr>
  </w:style>
  <w:style w:type="paragraph" w:styleId="EnvelopeAddress">
    <w:name w:val="envelope address"/>
    <w:basedOn w:val="Normal"/>
    <w:semiHidden/>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semiHidden/>
    <w:rPr>
      <w:rFonts w:ascii="Arial" w:hAnsi="Arial" w:cs="Arial"/>
      <w:sz w:val="20"/>
    </w:rPr>
  </w:style>
  <w:style w:type="character" w:styleId="FollowedHyperlink">
    <w:name w:val="FollowedHyperlink"/>
    <w:semiHidden/>
    <w:rPr>
      <w:color w:val="800080"/>
      <w:u w:val="single"/>
    </w:rPr>
  </w:style>
  <w:style w:type="paragraph" w:styleId="Footer">
    <w:name w:val="footer"/>
    <w:basedOn w:val="Normal"/>
    <w:semiHidden/>
    <w:pPr>
      <w:tabs>
        <w:tab w:val="center" w:pos="4320"/>
        <w:tab w:val="right" w:pos="8640"/>
      </w:tabs>
    </w:pPr>
  </w:style>
  <w:style w:type="paragraph" w:styleId="Header">
    <w:name w:val="header"/>
    <w:basedOn w:val="Normal"/>
    <w:semiHidden/>
    <w:pPr>
      <w:tabs>
        <w:tab w:val="center" w:pos="4320"/>
        <w:tab w:val="right" w:pos="8640"/>
      </w:tabs>
    </w:pPr>
  </w:style>
  <w:style w:type="character" w:styleId="HTMLAcronym">
    <w:name w:val="HTML Acronym"/>
    <w:basedOn w:val="DefaultParagraphFont"/>
    <w:semiHidden/>
  </w:style>
  <w:style w:type="paragraph" w:styleId="HTMLAddress">
    <w:name w:val="HTML Address"/>
    <w:basedOn w:val="Normal"/>
    <w:semiHidden/>
    <w:rPr>
      <w:i/>
      <w:iCs/>
    </w:rPr>
  </w:style>
  <w:style w:type="character" w:styleId="HTMLCite">
    <w:name w:val="HTML Cite"/>
    <w:semiHidden/>
    <w:rPr>
      <w:i/>
      <w:iCs/>
    </w:rPr>
  </w:style>
  <w:style w:type="character" w:styleId="HTMLCode">
    <w:name w:val="HTML Code"/>
    <w:semiHidden/>
    <w:rPr>
      <w:rFonts w:ascii="Courier New" w:hAnsi="Courier New" w:cs="Courier New"/>
      <w:sz w:val="20"/>
      <w:szCs w:val="20"/>
    </w:rPr>
  </w:style>
  <w:style w:type="character" w:styleId="HTMLDefinition">
    <w:name w:val="HTML Definition"/>
    <w:semiHidden/>
    <w:rPr>
      <w:i/>
      <w:iCs/>
    </w:rPr>
  </w:style>
  <w:style w:type="character" w:styleId="HTMLKeyboard">
    <w:name w:val="HTML Keyboard"/>
    <w:semiHidden/>
    <w:rPr>
      <w:rFonts w:ascii="Courier New" w:hAnsi="Courier New" w:cs="Courier New"/>
      <w:sz w:val="20"/>
      <w:szCs w:val="20"/>
    </w:rPr>
  </w:style>
  <w:style w:type="paragraph" w:styleId="HTMLPreformatted">
    <w:name w:val="HTML Preformatted"/>
    <w:basedOn w:val="Normal"/>
    <w:semiHidden/>
    <w:rPr>
      <w:rFonts w:ascii="Courier New" w:hAnsi="Courier New" w:cs="Courier New"/>
      <w:sz w:val="20"/>
    </w:rPr>
  </w:style>
  <w:style w:type="character" w:styleId="HTMLSample">
    <w:name w:val="HTML Sample"/>
    <w:semiHidden/>
    <w:rPr>
      <w:rFonts w:ascii="Courier New" w:hAnsi="Courier New" w:cs="Courier New"/>
    </w:rPr>
  </w:style>
  <w:style w:type="character" w:styleId="HTMLTypewriter">
    <w:name w:val="HTML Typewriter"/>
    <w:semiHidden/>
    <w:rPr>
      <w:rFonts w:ascii="Courier New" w:hAnsi="Courier New" w:cs="Courier New"/>
      <w:sz w:val="20"/>
      <w:szCs w:val="20"/>
    </w:rPr>
  </w:style>
  <w:style w:type="character" w:styleId="HTMLVariable">
    <w:name w:val="HTML Variable"/>
    <w:semiHidden/>
    <w:rPr>
      <w:i/>
      <w:iCs/>
    </w:rPr>
  </w:style>
  <w:style w:type="character" w:styleId="Hyperlink">
    <w:name w:val="Hyperlink"/>
    <w:semiHidden/>
    <w:rPr>
      <w:color w:val="0000FF"/>
      <w:u w:val="single"/>
    </w:rPr>
  </w:style>
  <w:style w:type="character" w:styleId="LineNumber">
    <w:name w:val="line number"/>
    <w:basedOn w:val="DefaultParagraphFont"/>
    <w:semiHidden/>
  </w:style>
  <w:style w:type="paragraph" w:styleId="List">
    <w:name w:val="List"/>
    <w:basedOn w:val="Normal"/>
    <w:semiHidden/>
    <w:pPr>
      <w:ind w:left="283" w:hanging="283"/>
    </w:pPr>
  </w:style>
  <w:style w:type="paragraph" w:styleId="List2">
    <w:name w:val="List 2"/>
    <w:basedOn w:val="Normal"/>
    <w:semiHidden/>
    <w:pPr>
      <w:ind w:left="566" w:hanging="283"/>
    </w:pPr>
  </w:style>
  <w:style w:type="paragraph" w:styleId="List3">
    <w:name w:val="List 3"/>
    <w:basedOn w:val="Normal"/>
    <w:semiHidden/>
    <w:pPr>
      <w:ind w:left="849" w:hanging="283"/>
    </w:pPr>
  </w:style>
  <w:style w:type="paragraph" w:styleId="List4">
    <w:name w:val="List 4"/>
    <w:basedOn w:val="Normal"/>
    <w:semiHidden/>
    <w:pPr>
      <w:ind w:left="1132" w:hanging="283"/>
    </w:pPr>
  </w:style>
  <w:style w:type="paragraph" w:styleId="List5">
    <w:name w:val="List 5"/>
    <w:basedOn w:val="Normal"/>
    <w:semiHidden/>
    <w:pPr>
      <w:ind w:left="1415" w:hanging="283"/>
    </w:pPr>
  </w:style>
  <w:style w:type="paragraph" w:styleId="ListBullet">
    <w:name w:val="List Bullet"/>
    <w:basedOn w:val="Normal"/>
    <w:autoRedefine/>
    <w:semiHidden/>
    <w:pPr>
      <w:numPr>
        <w:numId w:val="1"/>
      </w:numPr>
    </w:pPr>
  </w:style>
  <w:style w:type="paragraph" w:styleId="ListBullet2">
    <w:name w:val="List Bullet 2"/>
    <w:basedOn w:val="Normal"/>
    <w:autoRedefine/>
    <w:semiHidden/>
    <w:pPr>
      <w:numPr>
        <w:numId w:val="2"/>
      </w:numPr>
    </w:pPr>
  </w:style>
  <w:style w:type="paragraph" w:styleId="ListBullet3">
    <w:name w:val="List Bullet 3"/>
    <w:basedOn w:val="Normal"/>
    <w:autoRedefine/>
    <w:semiHidden/>
    <w:pPr>
      <w:numPr>
        <w:numId w:val="3"/>
      </w:numPr>
    </w:pPr>
  </w:style>
  <w:style w:type="paragraph" w:styleId="ListBullet4">
    <w:name w:val="List Bullet 4"/>
    <w:basedOn w:val="Normal"/>
    <w:autoRedefine/>
    <w:semiHidden/>
    <w:pPr>
      <w:numPr>
        <w:numId w:val="4"/>
      </w:numPr>
    </w:pPr>
  </w:style>
  <w:style w:type="paragraph" w:styleId="ListBullet5">
    <w:name w:val="List Bullet 5"/>
    <w:basedOn w:val="Normal"/>
    <w:autoRedefine/>
    <w:semiHidden/>
    <w:pPr>
      <w:numPr>
        <w:numId w:val="5"/>
      </w:numPr>
    </w:pPr>
  </w:style>
  <w:style w:type="paragraph" w:styleId="ListContinue">
    <w:name w:val="List Continue"/>
    <w:basedOn w:val="Normal"/>
    <w:semiHidden/>
    <w:pPr>
      <w:spacing w:after="120"/>
      <w:ind w:left="283"/>
    </w:pPr>
  </w:style>
  <w:style w:type="paragraph" w:styleId="ListContinue2">
    <w:name w:val="List Continue 2"/>
    <w:basedOn w:val="Normal"/>
    <w:semiHidden/>
    <w:pPr>
      <w:spacing w:after="120"/>
      <w:ind w:left="566"/>
    </w:pPr>
  </w:style>
  <w:style w:type="paragraph" w:styleId="ListContinue3">
    <w:name w:val="List Continue 3"/>
    <w:basedOn w:val="Normal"/>
    <w:semiHidden/>
    <w:pPr>
      <w:spacing w:after="120"/>
      <w:ind w:left="849"/>
    </w:pPr>
  </w:style>
  <w:style w:type="paragraph" w:styleId="ListContinue4">
    <w:name w:val="List Continue 4"/>
    <w:basedOn w:val="Normal"/>
    <w:semiHidden/>
    <w:pPr>
      <w:spacing w:after="120"/>
      <w:ind w:left="1132"/>
    </w:pPr>
  </w:style>
  <w:style w:type="paragraph" w:styleId="ListContinue5">
    <w:name w:val="List Continue 5"/>
    <w:basedOn w:val="Normal"/>
    <w:semiHidden/>
    <w:pPr>
      <w:spacing w:after="120"/>
      <w:ind w:left="1415"/>
    </w:pPr>
  </w:style>
  <w:style w:type="paragraph" w:styleId="ListNumber">
    <w:name w:val="List Number"/>
    <w:basedOn w:val="Normal"/>
    <w:semiHidden/>
    <w:pPr>
      <w:numPr>
        <w:numId w:val="6"/>
      </w:numPr>
    </w:pPr>
  </w:style>
  <w:style w:type="paragraph" w:styleId="ListNumber2">
    <w:name w:val="List Number 2"/>
    <w:basedOn w:val="Normal"/>
    <w:semiHidden/>
    <w:pPr>
      <w:numPr>
        <w:numId w:val="7"/>
      </w:numPr>
    </w:pPr>
  </w:style>
  <w:style w:type="paragraph" w:styleId="ListNumber3">
    <w:name w:val="List Number 3"/>
    <w:basedOn w:val="Normal"/>
    <w:semiHidden/>
    <w:pPr>
      <w:numPr>
        <w:numId w:val="8"/>
      </w:numPr>
    </w:pPr>
  </w:style>
  <w:style w:type="paragraph" w:styleId="ListNumber4">
    <w:name w:val="List Number 4"/>
    <w:basedOn w:val="Normal"/>
    <w:semiHidden/>
    <w:pPr>
      <w:numPr>
        <w:numId w:val="9"/>
      </w:numPr>
    </w:pPr>
  </w:style>
  <w:style w:type="paragraph" w:styleId="ListNumber5">
    <w:name w:val="List Number 5"/>
    <w:basedOn w:val="Normal"/>
    <w:semiHidden/>
    <w:pPr>
      <w:numPr>
        <w:numId w:val="10"/>
      </w:numPr>
    </w:p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NormalIndent">
    <w:name w:val="Normal Indent"/>
    <w:basedOn w:val="Normal"/>
    <w:semiHidden/>
    <w:pPr>
      <w:ind w:left="720"/>
    </w:pPr>
  </w:style>
  <w:style w:type="paragraph" w:styleId="NoteHeading">
    <w:name w:val="Note Heading"/>
    <w:basedOn w:val="Normal"/>
    <w:next w:val="Normal"/>
    <w:semiHidden/>
  </w:style>
  <w:style w:type="character" w:styleId="PageNumber">
    <w:name w:val="page number"/>
    <w:basedOn w:val="DefaultParagraphFont"/>
    <w:semiHidden/>
  </w:style>
  <w:style w:type="paragraph" w:styleId="PlainText">
    <w:name w:val="Plain Text"/>
    <w:basedOn w:val="Normal"/>
    <w:semiHidden/>
    <w:rPr>
      <w:rFonts w:ascii="Courier New" w:hAnsi="Courier New" w:cs="Courier New"/>
      <w:sz w:val="20"/>
    </w:rPr>
  </w:style>
  <w:style w:type="paragraph" w:styleId="Salutation">
    <w:name w:val="Salutation"/>
    <w:basedOn w:val="Normal"/>
    <w:next w:val="Normal"/>
    <w:semiHidden/>
  </w:style>
  <w:style w:type="paragraph" w:styleId="Signature">
    <w:name w:val="Signature"/>
    <w:basedOn w:val="Normal"/>
    <w:semiHidden/>
    <w:pPr>
      <w:ind w:left="4252"/>
    </w:pPr>
  </w:style>
  <w:style w:type="character" w:styleId="Strong">
    <w:name w:val="Strong"/>
    <w:qFormat/>
    <w:rPr>
      <w:b/>
      <w:bCs/>
    </w:rPr>
  </w:style>
  <w:style w:type="paragraph" w:styleId="Subtitle">
    <w:name w:val="Subtitle"/>
    <w:basedOn w:val="Normal"/>
    <w:qFormat/>
    <w:pPr>
      <w:spacing w:after="60"/>
      <w:jc w:val="center"/>
      <w:outlineLvl w:val="1"/>
    </w:pPr>
    <w:rPr>
      <w:rFonts w:ascii="Arial" w:hAnsi="Arial" w:cs="Arial"/>
      <w:sz w:val="24"/>
      <w:szCs w:val="24"/>
    </w:rPr>
  </w:style>
  <w:style w:type="table" w:styleId="Table3Deffects1">
    <w:name w:val="Table 3D effects 1"/>
    <w:basedOn w:val="TableNormal"/>
    <w:semiHidden/>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autoRedefine/>
    <w:qFormat/>
    <w:pPr>
      <w:spacing w:before="1588" w:after="567"/>
    </w:pPr>
    <w:rPr>
      <w:rFonts w:ascii="Times" w:hAnsi="Times"/>
      <w:b/>
      <w:sz w:val="34"/>
      <w:szCs w:val="34"/>
    </w:rPr>
  </w:style>
  <w:style w:type="paragraph" w:customStyle="1" w:styleId="subsubsection0">
    <w:name w:val="subsubsection"/>
    <w:link w:val="subsubsectionChar"/>
    <w:autoRedefine/>
    <w:pPr>
      <w:numPr>
        <w:ilvl w:val="2"/>
        <w:numId w:val="18"/>
      </w:numPr>
      <w:tabs>
        <w:tab w:val="left" w:pos="567"/>
      </w:tabs>
      <w:spacing w:before="240"/>
      <w:ind w:left="0" w:firstLine="0"/>
      <w:jc w:val="both"/>
    </w:pPr>
    <w:rPr>
      <w:rFonts w:ascii="Times" w:hAnsi="Times"/>
      <w:i/>
      <w:iCs/>
      <w:color w:val="000000"/>
      <w:sz w:val="22"/>
      <w:szCs w:val="22"/>
      <w:lang w:val="en-US" w:eastAsia="en-US"/>
    </w:rPr>
  </w:style>
  <w:style w:type="paragraph" w:customStyle="1" w:styleId="EQN">
    <w:name w:val="EQN"/>
    <w:basedOn w:val="BodyIndent"/>
    <w:autoRedefine/>
    <w:pPr>
      <w:tabs>
        <w:tab w:val="clear" w:pos="567"/>
        <w:tab w:val="center" w:pos="4820"/>
        <w:tab w:val="right" w:pos="9072"/>
      </w:tabs>
      <w:spacing w:before="120" w:after="120"/>
      <w:jc w:val="center"/>
    </w:pPr>
    <w:rPr>
      <w:lang w:val="en-US"/>
    </w:rPr>
  </w:style>
  <w:style w:type="paragraph" w:customStyle="1" w:styleId="Centred">
    <w:name w:val="Centred"/>
    <w:autoRedefine/>
    <w:pPr>
      <w:jc w:val="center"/>
    </w:pPr>
    <w:rPr>
      <w:rFonts w:ascii="Times" w:hAnsi="Times"/>
      <w:sz w:val="22"/>
      <w:lang w:eastAsia="en-US"/>
    </w:rPr>
  </w:style>
  <w:style w:type="paragraph" w:customStyle="1" w:styleId="BulletedIndent">
    <w:name w:val="Bulleted.Indent"/>
    <w:autoRedefine/>
    <w:pPr>
      <w:ind w:left="28"/>
      <w:jc w:val="both"/>
    </w:pPr>
    <w:rPr>
      <w:rFonts w:ascii="Times" w:hAnsi="Times"/>
      <w:sz w:val="22"/>
      <w:lang w:val="en-US" w:eastAsia="en-US"/>
    </w:rPr>
  </w:style>
  <w:style w:type="character" w:customStyle="1" w:styleId="BodyCharChar">
    <w:name w:val="Body Char Char"/>
    <w:link w:val="BodyChar"/>
    <w:rPr>
      <w:rFonts w:ascii="Times" w:hAnsi="Times"/>
      <w:color w:val="000000"/>
      <w:sz w:val="22"/>
      <w:szCs w:val="22"/>
      <w:lang w:val="en-GB" w:eastAsia="en-US" w:bidi="ar-SA"/>
    </w:rPr>
  </w:style>
  <w:style w:type="paragraph" w:customStyle="1" w:styleId="StyleTitleLeft005cm">
    <w:name w:val="Style Title + Left:  0.05 cm"/>
    <w:basedOn w:val="Title"/>
    <w:rPr>
      <w:bCs/>
      <w:szCs w:val="20"/>
    </w:rPr>
  </w:style>
  <w:style w:type="paragraph" w:customStyle="1" w:styleId="Abstract">
    <w:name w:val="Abstract"/>
    <w:pPr>
      <w:spacing w:after="454"/>
      <w:ind w:left="1418"/>
      <w:jc w:val="both"/>
    </w:pPr>
    <w:rPr>
      <w:rFonts w:ascii="Times" w:hAnsi="Times"/>
      <w:color w:val="000000"/>
      <w:lang w:eastAsia="en-US"/>
    </w:rPr>
  </w:style>
  <w:style w:type="paragraph" w:styleId="BalloonText">
    <w:name w:val="Balloon Text"/>
    <w:basedOn w:val="Normal"/>
    <w:semiHidden/>
    <w:rPr>
      <w:rFonts w:ascii="Tahoma" w:hAnsi="Tahoma" w:cs="Tahoma"/>
      <w:sz w:val="16"/>
      <w:szCs w:val="16"/>
    </w:rPr>
  </w:style>
  <w:style w:type="paragraph" w:customStyle="1" w:styleId="FigureCaption">
    <w:name w:val="FigureCaption"/>
    <w:pPr>
      <w:spacing w:before="170"/>
      <w:ind w:left="28"/>
      <w:jc w:val="center"/>
    </w:pPr>
    <w:rPr>
      <w:rFonts w:ascii="Times" w:hAnsi="Times"/>
      <w:color w:val="000000"/>
      <w:sz w:val="22"/>
      <w:szCs w:val="22"/>
      <w:lang w:eastAsia="en-US"/>
    </w:rPr>
  </w:style>
  <w:style w:type="character" w:customStyle="1" w:styleId="sectionChar">
    <w:name w:val="section Char"/>
    <w:link w:val="section0"/>
    <w:rPr>
      <w:rFonts w:ascii="Times" w:hAnsi="Times"/>
      <w:b/>
      <w:color w:val="000000"/>
      <w:sz w:val="22"/>
      <w:szCs w:val="22"/>
      <w:lang w:eastAsia="en-US"/>
    </w:rPr>
  </w:style>
  <w:style w:type="character" w:customStyle="1" w:styleId="FormatNotes">
    <w:name w:val="FormatNotes"/>
    <w:rPr>
      <w:rFonts w:ascii="Times" w:hAnsi="Times"/>
      <w:color w:val="FF6600"/>
      <w:sz w:val="20"/>
      <w:szCs w:val="20"/>
      <w:lang w:val="en-GB"/>
    </w:rPr>
  </w:style>
  <w:style w:type="paragraph" w:customStyle="1" w:styleId="BulletedL2">
    <w:name w:val="BulletedL2"/>
    <w:basedOn w:val="Bulleted"/>
    <w:autoRedefine/>
    <w:pPr>
      <w:ind w:left="851"/>
    </w:pPr>
  </w:style>
  <w:style w:type="paragraph" w:customStyle="1" w:styleId="Authors">
    <w:name w:val="Authors"/>
    <w:pPr>
      <w:spacing w:after="113"/>
      <w:ind w:left="1418"/>
    </w:pPr>
    <w:rPr>
      <w:rFonts w:ascii="Times" w:hAnsi="Times"/>
      <w:b/>
      <w:sz w:val="22"/>
      <w:szCs w:val="22"/>
      <w:lang w:eastAsia="en-US"/>
    </w:rPr>
  </w:style>
  <w:style w:type="paragraph" w:customStyle="1" w:styleId="Addresses">
    <w:name w:val="Addresses"/>
    <w:autoRedefine/>
    <w:pPr>
      <w:spacing w:after="454"/>
      <w:ind w:left="1418"/>
    </w:pPr>
    <w:rPr>
      <w:sz w:val="22"/>
      <w:szCs w:val="22"/>
      <w:lang w:eastAsia="en-US"/>
    </w:rPr>
  </w:style>
  <w:style w:type="paragraph" w:customStyle="1" w:styleId="25mmIndent">
    <w:name w:val="25mmIndent"/>
    <w:pPr>
      <w:ind w:left="1418"/>
    </w:pPr>
    <w:rPr>
      <w:rFonts w:ascii="Times" w:hAnsi="Times"/>
      <w:sz w:val="22"/>
      <w:szCs w:val="22"/>
      <w:lang w:val="en-US" w:eastAsia="en-US"/>
    </w:rPr>
  </w:style>
  <w:style w:type="numbering" w:customStyle="1" w:styleId="StyleNumberedOutlinenumberedLeft0cmHanging1cm">
    <w:name w:val="Style Numbered + Outline numbered Left:  0 cm Hanging:  1 cm"/>
    <w:basedOn w:val="NoList"/>
    <w:pPr>
      <w:numPr>
        <w:numId w:val="14"/>
      </w:numPr>
    </w:pPr>
  </w:style>
  <w:style w:type="paragraph" w:customStyle="1" w:styleId="Numbered">
    <w:name w:val="Numbered"/>
    <w:autoRedefine/>
    <w:pPr>
      <w:numPr>
        <w:numId w:val="15"/>
      </w:numPr>
      <w:tabs>
        <w:tab w:val="num" w:pos="567"/>
      </w:tabs>
      <w:ind w:left="567" w:hanging="567"/>
      <w:jc w:val="both"/>
    </w:pPr>
    <w:rPr>
      <w:rFonts w:ascii="Times" w:hAnsi="Times"/>
      <w:color w:val="000000"/>
      <w:sz w:val="22"/>
      <w:szCs w:val="22"/>
      <w:lang w:eastAsia="en-US"/>
    </w:rPr>
  </w:style>
  <w:style w:type="paragraph" w:customStyle="1" w:styleId="TableCaption">
    <w:name w:val="Table.Caption"/>
    <w:pPr>
      <w:spacing w:after="120"/>
      <w:jc w:val="both"/>
    </w:pPr>
    <w:rPr>
      <w:rFonts w:ascii="Times" w:hAnsi="Times"/>
      <w:color w:val="000000"/>
      <w:sz w:val="22"/>
      <w:szCs w:val="22"/>
      <w:lang w:eastAsia="en-US"/>
    </w:rPr>
  </w:style>
  <w:style w:type="paragraph" w:customStyle="1" w:styleId="TableCaptionCentred">
    <w:name w:val="Table.Caption.Centred"/>
    <w:basedOn w:val="TableCaption"/>
    <w:autoRedefine/>
    <w:pPr>
      <w:jc w:val="center"/>
    </w:pPr>
  </w:style>
  <w:style w:type="character" w:customStyle="1" w:styleId="times1">
    <w:name w:val="times1"/>
    <w:rPr>
      <w:rFonts w:ascii="Times New Roman" w:hAnsi="Times New Roman" w:cs="Times New Roman" w:hint="default"/>
      <w:color w:val="000000"/>
      <w:sz w:val="24"/>
      <w:szCs w:val="24"/>
    </w:rPr>
  </w:style>
  <w:style w:type="paragraph" w:customStyle="1" w:styleId="StylesubsubsectionAfter227pt">
    <w:name w:val="Style subsubsection + After:  22.7 pt"/>
    <w:basedOn w:val="subsubsection0"/>
    <w:autoRedefine/>
    <w:rPr>
      <w:i w:val="0"/>
      <w:szCs w:val="20"/>
    </w:rPr>
  </w:style>
  <w:style w:type="paragraph" w:customStyle="1" w:styleId="StylesubsubsectionNotItalic">
    <w:name w:val="Style subsubsection + Not Italic"/>
    <w:basedOn w:val="subsubsection0"/>
    <w:rPr>
      <w:i w:val="0"/>
      <w:iCs w:val="0"/>
    </w:rPr>
  </w:style>
  <w:style w:type="character" w:styleId="CommentReference">
    <w:name w:val="annotation reference"/>
    <w:semiHidden/>
    <w:rPr>
      <w:sz w:val="16"/>
      <w:szCs w:val="16"/>
    </w:rPr>
  </w:style>
  <w:style w:type="paragraph" w:styleId="CommentText">
    <w:name w:val="annotation text"/>
    <w:basedOn w:val="Normal"/>
    <w:semiHidden/>
    <w:rPr>
      <w:sz w:val="20"/>
    </w:rPr>
  </w:style>
  <w:style w:type="paragraph" w:styleId="CommentSubject">
    <w:name w:val="annotation subject"/>
    <w:basedOn w:val="CommentText"/>
    <w:next w:val="CommentText"/>
    <w:semiHidden/>
    <w:rPr>
      <w:b/>
      <w:bCs/>
    </w:rPr>
  </w:style>
  <w:style w:type="paragraph" w:customStyle="1" w:styleId="StylesubsubsectionNotItalic1Char">
    <w:name w:val="Style subsubsection + Not Italic1 Char"/>
    <w:basedOn w:val="subsubsection0"/>
    <w:link w:val="StylesubsubsectionNotItalic1CharChar"/>
    <w:autoRedefine/>
    <w:rPr>
      <w:i w:val="0"/>
      <w:iCs w:val="0"/>
    </w:rPr>
  </w:style>
  <w:style w:type="character" w:customStyle="1" w:styleId="subsubsectionChar">
    <w:name w:val="subsubsection Char"/>
    <w:link w:val="subsubsection0"/>
    <w:rPr>
      <w:rFonts w:ascii="Times" w:hAnsi="Times"/>
      <w:i/>
      <w:iCs/>
      <w:color w:val="000000"/>
      <w:sz w:val="22"/>
      <w:szCs w:val="22"/>
      <w:lang w:val="en-US" w:eastAsia="en-US"/>
    </w:rPr>
  </w:style>
  <w:style w:type="character" w:customStyle="1" w:styleId="StylesubsubsectionNotItalic1CharChar">
    <w:name w:val="Style subsubsection + Not Italic1 Char Char"/>
    <w:basedOn w:val="subsubsectionChar"/>
    <w:link w:val="StylesubsubsectionNotItalic1Char"/>
    <w:rPr>
      <w:rFonts w:ascii="Times" w:hAnsi="Times"/>
      <w:i w:val="0"/>
      <w:iCs w:val="0"/>
      <w:color w:val="000000"/>
      <w:sz w:val="22"/>
      <w:szCs w:val="22"/>
      <w:lang w:val="en-US" w:eastAsia="en-US"/>
    </w:rPr>
  </w:style>
  <w:style w:type="paragraph" w:customStyle="1" w:styleId="StyleStylesubsubsectionNotItalic1">
    <w:name w:val="Style Style subsubsection + Not Italic1 +"/>
    <w:basedOn w:val="StylesubsubsectionNotItalic1Char"/>
    <w:link w:val="StyleStylesubsubsectionNotItalic1Char"/>
    <w:pPr>
      <w:numPr>
        <w:ilvl w:val="0"/>
        <w:numId w:val="0"/>
      </w:numPr>
    </w:pPr>
  </w:style>
  <w:style w:type="character" w:customStyle="1" w:styleId="StyleStylesubsubsectionNotItalic1Char">
    <w:name w:val="Style Style subsubsection + Not Italic1 + Char"/>
    <w:basedOn w:val="StylesubsubsectionNotItalic1CharChar"/>
    <w:link w:val="StyleStylesubsubsectionNotItalic1"/>
    <w:rPr>
      <w:rFonts w:ascii="Times" w:hAnsi="Times"/>
      <w:i w:val="0"/>
      <w:iCs w:val="0"/>
      <w:color w:val="000000"/>
      <w:sz w:val="22"/>
      <w:szCs w:val="22"/>
      <w:lang w:val="en-US" w:eastAsia="en-US"/>
    </w:rPr>
  </w:style>
  <w:style w:type="paragraph" w:customStyle="1" w:styleId="StylesectionBefore0pt">
    <w:name w:val="Style section + Before:  0 pt"/>
    <w:basedOn w:val="section0"/>
    <w:autoRedefine/>
    <w:pPr>
      <w:numPr>
        <w:numId w:val="17"/>
      </w:numPr>
      <w:spacing w:before="0"/>
    </w:pPr>
    <w:rPr>
      <w:bCs/>
      <w:szCs w:val="20"/>
    </w:rPr>
  </w:style>
  <w:style w:type="paragraph" w:customStyle="1" w:styleId="Reference">
    <w:name w:val="Reference"/>
    <w:pPr>
      <w:tabs>
        <w:tab w:val="left" w:pos="709"/>
      </w:tabs>
      <w:ind w:left="567" w:hanging="567"/>
      <w:jc w:val="both"/>
    </w:pPr>
    <w:rPr>
      <w:rFonts w:ascii="Times" w:hAnsi="Times"/>
      <w:color w:val="000000"/>
      <w:sz w:val="22"/>
      <w:szCs w:val="22"/>
      <w:lang w:eastAsia="en-US"/>
    </w:rPr>
  </w:style>
  <w:style w:type="paragraph" w:customStyle="1" w:styleId="Style25mmIndentBefore6ptAfter6pt">
    <w:name w:val="Style 25mmIndent + Before:  6 pt After:  6 pt"/>
    <w:basedOn w:val="25mmIndent"/>
    <w:pPr>
      <w:spacing w:before="120" w:after="120"/>
    </w:pPr>
    <w:rPr>
      <w:szCs w:val="20"/>
    </w:rPr>
  </w:style>
  <w:style w:type="paragraph" w:styleId="Revision">
    <w:name w:val="Revision"/>
    <w:hidden/>
    <w:uiPriority w:val="99"/>
    <w:semiHidden/>
    <w:rsid w:val="00165E82"/>
    <w:rPr>
      <w:rFonts w:ascii="Sabon" w:hAnsi="Sabon"/>
      <w:sz w:val="22"/>
      <w:lang w:eastAsia="en-US"/>
    </w:rPr>
  </w:style>
  <w:style w:type="paragraph" w:styleId="ListParagraph">
    <w:name w:val="List Paragraph"/>
    <w:basedOn w:val="Normal"/>
    <w:uiPriority w:val="34"/>
    <w:qFormat/>
    <w:rsid w:val="00BE1902"/>
    <w:pPr>
      <w:ind w:left="720"/>
      <w:contextualSpacing/>
    </w:pPr>
  </w:style>
  <w:style w:type="paragraph" w:customStyle="1" w:styleId="Subsubsection">
    <w:name w:val="Subsubsection"/>
    <w:next w:val="Normal"/>
    <w:rsid w:val="00BE1902"/>
    <w:pPr>
      <w:numPr>
        <w:ilvl w:val="2"/>
        <w:numId w:val="20"/>
      </w:numPr>
      <w:spacing w:before="240"/>
      <w:ind w:firstLine="0"/>
    </w:pPr>
    <w:rPr>
      <w:rFonts w:ascii="Times" w:hAnsi="Times"/>
      <w:i/>
      <w:iCs/>
      <w:color w:val="000000"/>
      <w:sz w:val="22"/>
      <w:szCs w:val="22"/>
      <w:lang w:eastAsia="en-US"/>
    </w:rPr>
  </w:style>
  <w:style w:type="paragraph" w:customStyle="1" w:styleId="Section">
    <w:name w:val="Section"/>
    <w:next w:val="Normal"/>
    <w:rsid w:val="00BE1902"/>
    <w:pPr>
      <w:numPr>
        <w:numId w:val="20"/>
      </w:numPr>
      <w:spacing w:before="240"/>
    </w:pPr>
    <w:rPr>
      <w:rFonts w:ascii="Times" w:hAnsi="Times"/>
      <w:b/>
      <w:iCs/>
      <w:color w:val="000000"/>
      <w:sz w:val="22"/>
      <w:szCs w:val="22"/>
      <w:lang w:eastAsia="en-US"/>
    </w:rPr>
  </w:style>
  <w:style w:type="paragraph" w:customStyle="1" w:styleId="Subsection">
    <w:name w:val="Subsection"/>
    <w:next w:val="Normal"/>
    <w:rsid w:val="00BE1902"/>
    <w:pPr>
      <w:numPr>
        <w:ilvl w:val="1"/>
        <w:numId w:val="20"/>
      </w:numPr>
      <w:spacing w:before="240"/>
    </w:pPr>
    <w:rPr>
      <w:rFonts w:ascii="Times" w:hAnsi="Times"/>
      <w:iCs/>
      <w:color w:val="000000"/>
      <w:sz w:val="22"/>
      <w:szCs w:val="22"/>
      <w:lang w:eastAsia="en-US"/>
    </w:rPr>
  </w:style>
  <w:style w:type="character" w:styleId="UnresolvedMention">
    <w:name w:val="Unresolved Mention"/>
    <w:basedOn w:val="DefaultParagraphFont"/>
    <w:uiPriority w:val="99"/>
    <w:semiHidden/>
    <w:unhideWhenUsed/>
    <w:rsid w:val="00DC42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doi.org/10.29303/jpm.v16i2.2265"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9462685CDF44E64BCB01B21D42875C7"/>
        <w:category>
          <w:name w:val="General"/>
          <w:gallery w:val="placeholder"/>
        </w:category>
        <w:types>
          <w:type w:val="bbPlcHdr"/>
        </w:types>
        <w:behaviors>
          <w:behavior w:val="content"/>
        </w:behaviors>
        <w:guid w:val="{D48D45D7-5B91-440E-9B3C-467CBD7507EB}"/>
      </w:docPartPr>
      <w:docPartBody>
        <w:p w:rsidR="00000000" w:rsidRDefault="0090725E" w:rsidP="0090725E">
          <w:pPr>
            <w:pStyle w:val="F9462685CDF44E64BCB01B21D42875C7"/>
          </w:pPr>
          <w:r w:rsidRPr="00DD04E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abon">
    <w:altName w:val="Calibri"/>
    <w:charset w:val="00"/>
    <w:family w:val="auto"/>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erpetua">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25E"/>
    <w:rsid w:val="00905E88"/>
    <w:rsid w:val="0090725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0725E"/>
    <w:rPr>
      <w:color w:val="808080"/>
    </w:rPr>
  </w:style>
  <w:style w:type="paragraph" w:customStyle="1" w:styleId="F9462685CDF44E64BCB01B21D42875C7">
    <w:name w:val="F9462685CDF44E64BCB01B21D42875C7"/>
    <w:rsid w:val="0090725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6</Pages>
  <Words>3064</Words>
  <Characters>17471</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Open Access proceedings Journal of Physics: Conference series</vt:lpstr>
    </vt:vector>
  </TitlesOfParts>
  <Company>IOP Publishing</Company>
  <LinksUpToDate>false</LinksUpToDate>
  <CharactersWithSpaces>20495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Access proceedings Journal of Physics: Conference series</dc:title>
  <dc:creator>Graham Douglas</dc:creator>
  <cp:keywords>open access, proceedings, template, fast, affordable, flexible</cp:keywords>
  <cp:lastModifiedBy>ASUS</cp:lastModifiedBy>
  <cp:revision>3</cp:revision>
  <cp:lastPrinted>2007-03-22T16:16:00Z</cp:lastPrinted>
  <dcterms:created xsi:type="dcterms:W3CDTF">2021-12-14T09:29:00Z</dcterms:created>
  <dcterms:modified xsi:type="dcterms:W3CDTF">2021-12-14T09:58:00Z</dcterms:modified>
</cp:coreProperties>
</file>