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CDF67" w14:textId="77777777" w:rsidR="00EA3F4B" w:rsidRPr="00CE57CF" w:rsidRDefault="00E41D51" w:rsidP="00D20158">
      <w:pPr>
        <w:pStyle w:val="StyleTitleLeft005cm"/>
        <w:rPr>
          <w:rFonts w:ascii="Times New Roman" w:hAnsi="Times New Roman"/>
        </w:rPr>
      </w:pPr>
      <w:r>
        <w:rPr>
          <w:rFonts w:ascii="Times New Roman" w:hAnsi="Times New Roman"/>
        </w:rPr>
        <w:t>Social Distance</w:t>
      </w:r>
      <w:r w:rsidR="00D20158" w:rsidRPr="00D20158">
        <w:rPr>
          <w:rFonts w:ascii="Times New Roman" w:hAnsi="Times New Roman"/>
        </w:rPr>
        <w:t xml:space="preserve"> Monitoring System for COVID-19 using CNN Algorithm</w:t>
      </w:r>
    </w:p>
    <w:p w14:paraId="5A636788" w14:textId="77777777" w:rsidR="004F2B49" w:rsidRDefault="004F2B49" w:rsidP="00D20C13">
      <w:pPr>
        <w:pStyle w:val="Abstract"/>
        <w:spacing w:after="240"/>
        <w:rPr>
          <w:rFonts w:ascii="Times New Roman" w:hAnsi="Times New Roman"/>
          <w:b/>
        </w:rPr>
      </w:pPr>
      <w:r>
        <w:rPr>
          <w:rFonts w:ascii="Times New Roman" w:hAnsi="Times New Roman"/>
          <w:b/>
        </w:rPr>
        <w:t xml:space="preserve">Muhammad </w:t>
      </w:r>
      <w:proofErr w:type="spellStart"/>
      <w:r>
        <w:rPr>
          <w:rFonts w:ascii="Times New Roman" w:hAnsi="Times New Roman"/>
          <w:b/>
        </w:rPr>
        <w:t>Fikri</w:t>
      </w:r>
      <w:proofErr w:type="spellEnd"/>
      <w:r>
        <w:rPr>
          <w:rFonts w:ascii="Times New Roman" w:hAnsi="Times New Roman"/>
          <w:b/>
        </w:rPr>
        <w:t xml:space="preserve"> Hidayattullah</w:t>
      </w:r>
      <w:r w:rsidR="00CB72E0" w:rsidRPr="00CB72E0">
        <w:rPr>
          <w:rFonts w:ascii="Times New Roman" w:hAnsi="Times New Roman"/>
          <w:b/>
          <w:vertAlign w:val="superscript"/>
        </w:rPr>
        <w:t>1</w:t>
      </w:r>
      <w:r w:rsidR="005B365A">
        <w:rPr>
          <w:rFonts w:ascii="Times New Roman" w:hAnsi="Times New Roman"/>
          <w:b/>
        </w:rPr>
        <w:t>*</w:t>
      </w:r>
      <w:r>
        <w:rPr>
          <w:rFonts w:ascii="Times New Roman" w:hAnsi="Times New Roman"/>
          <w:b/>
        </w:rPr>
        <w:t xml:space="preserve">, </w:t>
      </w:r>
      <w:proofErr w:type="spellStart"/>
      <w:r w:rsidR="001D0828">
        <w:rPr>
          <w:rFonts w:ascii="Times New Roman" w:hAnsi="Times New Roman"/>
          <w:b/>
        </w:rPr>
        <w:t>Dega</w:t>
      </w:r>
      <w:proofErr w:type="spellEnd"/>
      <w:r w:rsidR="001D0828">
        <w:rPr>
          <w:rFonts w:ascii="Times New Roman" w:hAnsi="Times New Roman"/>
          <w:b/>
        </w:rPr>
        <w:t xml:space="preserve"> </w:t>
      </w:r>
      <w:proofErr w:type="spellStart"/>
      <w:r w:rsidR="001D0828">
        <w:rPr>
          <w:rFonts w:ascii="Times New Roman" w:hAnsi="Times New Roman"/>
          <w:b/>
        </w:rPr>
        <w:t>Surono</w:t>
      </w:r>
      <w:proofErr w:type="spellEnd"/>
      <w:r w:rsidR="001D0828">
        <w:rPr>
          <w:rFonts w:ascii="Times New Roman" w:hAnsi="Times New Roman"/>
          <w:b/>
        </w:rPr>
        <w:t xml:space="preserve"> Wibowo</w:t>
      </w:r>
      <w:r w:rsidR="00CB72E0" w:rsidRPr="00CB72E0">
        <w:rPr>
          <w:rFonts w:ascii="Times New Roman" w:hAnsi="Times New Roman"/>
          <w:b/>
          <w:vertAlign w:val="superscript"/>
        </w:rPr>
        <w:t>2</w:t>
      </w:r>
      <w:r w:rsidR="001D0828">
        <w:rPr>
          <w:rFonts w:ascii="Times New Roman" w:hAnsi="Times New Roman"/>
          <w:b/>
        </w:rPr>
        <w:t xml:space="preserve">, </w:t>
      </w:r>
      <w:r>
        <w:rPr>
          <w:rFonts w:ascii="Times New Roman" w:hAnsi="Times New Roman"/>
          <w:b/>
        </w:rPr>
        <w:t xml:space="preserve">M. </w:t>
      </w:r>
      <w:proofErr w:type="spellStart"/>
      <w:r>
        <w:rPr>
          <w:rFonts w:ascii="Times New Roman" w:hAnsi="Times New Roman"/>
          <w:b/>
        </w:rPr>
        <w:t>Galih</w:t>
      </w:r>
      <w:proofErr w:type="spellEnd"/>
      <w:r>
        <w:rPr>
          <w:rFonts w:ascii="Times New Roman" w:hAnsi="Times New Roman"/>
          <w:b/>
        </w:rPr>
        <w:t xml:space="preserve"> </w:t>
      </w:r>
      <w:proofErr w:type="spellStart"/>
      <w:r>
        <w:rPr>
          <w:rFonts w:ascii="Times New Roman" w:hAnsi="Times New Roman"/>
          <w:b/>
        </w:rPr>
        <w:t>Fikran</w:t>
      </w:r>
      <w:proofErr w:type="spellEnd"/>
      <w:r>
        <w:rPr>
          <w:rFonts w:ascii="Times New Roman" w:hAnsi="Times New Roman"/>
          <w:b/>
        </w:rPr>
        <w:t xml:space="preserve"> Syah</w:t>
      </w:r>
      <w:r w:rsidR="00CB72E0" w:rsidRPr="00CB72E0">
        <w:rPr>
          <w:rFonts w:ascii="Times New Roman" w:hAnsi="Times New Roman"/>
          <w:b/>
          <w:vertAlign w:val="superscript"/>
        </w:rPr>
        <w:t>3</w:t>
      </w:r>
      <w:r w:rsidR="00CB72E0">
        <w:rPr>
          <w:rFonts w:ascii="Times New Roman" w:hAnsi="Times New Roman"/>
          <w:b/>
        </w:rPr>
        <w:t xml:space="preserve">, </w:t>
      </w:r>
      <w:proofErr w:type="spellStart"/>
      <w:r w:rsidR="00CB72E0">
        <w:rPr>
          <w:rFonts w:ascii="Times New Roman" w:hAnsi="Times New Roman"/>
          <w:b/>
        </w:rPr>
        <w:t>Yustia</w:t>
      </w:r>
      <w:proofErr w:type="spellEnd"/>
      <w:r w:rsidR="00CB72E0">
        <w:rPr>
          <w:rFonts w:ascii="Times New Roman" w:hAnsi="Times New Roman"/>
          <w:b/>
        </w:rPr>
        <w:t xml:space="preserve"> Hapsari</w:t>
      </w:r>
      <w:r w:rsidR="00CB72E0" w:rsidRPr="00CB72E0">
        <w:rPr>
          <w:rFonts w:ascii="Times New Roman" w:hAnsi="Times New Roman"/>
          <w:b/>
          <w:vertAlign w:val="superscript"/>
        </w:rPr>
        <w:t>4</w:t>
      </w:r>
      <w:r w:rsidR="00CB72E0">
        <w:rPr>
          <w:rFonts w:ascii="Times New Roman" w:hAnsi="Times New Roman"/>
          <w:b/>
          <w:vertAlign w:val="superscript"/>
        </w:rPr>
        <w:t>*</w:t>
      </w:r>
    </w:p>
    <w:p w14:paraId="3287A2A6" w14:textId="77777777" w:rsidR="004F2B49" w:rsidRDefault="00CB72E0" w:rsidP="00CB72E0">
      <w:pPr>
        <w:pStyle w:val="Abstract"/>
        <w:spacing w:after="0"/>
        <w:rPr>
          <w:rFonts w:ascii="Times New Roman" w:hAnsi="Times New Roman"/>
          <w:bCs/>
        </w:rPr>
      </w:pPr>
      <w:r w:rsidRPr="00CB72E0">
        <w:rPr>
          <w:rFonts w:ascii="Times New Roman" w:hAnsi="Times New Roman"/>
          <w:bCs/>
          <w:vertAlign w:val="superscript"/>
        </w:rPr>
        <w:t>123</w:t>
      </w:r>
      <w:r w:rsidR="004F2B49" w:rsidRPr="004F2B49">
        <w:rPr>
          <w:rFonts w:ascii="Times New Roman" w:hAnsi="Times New Roman"/>
          <w:bCs/>
        </w:rPr>
        <w:t>Department of Informatic Engineering, Polytechnic of Harapan Bersama, Indonesia</w:t>
      </w:r>
    </w:p>
    <w:p w14:paraId="187796C5" w14:textId="77777777" w:rsidR="00CB72E0" w:rsidRDefault="00CB72E0" w:rsidP="00CB72E0">
      <w:pPr>
        <w:pStyle w:val="Abstract"/>
        <w:spacing w:after="240"/>
        <w:rPr>
          <w:rFonts w:ascii="Times New Roman" w:hAnsi="Times New Roman"/>
          <w:bCs/>
        </w:rPr>
      </w:pPr>
      <w:r w:rsidRPr="00CB72E0">
        <w:rPr>
          <w:rFonts w:ascii="Times New Roman" w:hAnsi="Times New Roman"/>
          <w:bCs/>
          <w:vertAlign w:val="superscript"/>
        </w:rPr>
        <w:t>4</w:t>
      </w:r>
      <w:r>
        <w:rPr>
          <w:rFonts w:ascii="Times New Roman" w:hAnsi="Times New Roman"/>
          <w:bCs/>
        </w:rPr>
        <w:t xml:space="preserve">Department of </w:t>
      </w:r>
      <w:r w:rsidRPr="00CB72E0">
        <w:rPr>
          <w:rFonts w:ascii="Times New Roman" w:hAnsi="Times New Roman"/>
          <w:bCs/>
        </w:rPr>
        <w:t>Digital Business</w:t>
      </w:r>
      <w:r>
        <w:rPr>
          <w:rFonts w:ascii="Times New Roman" w:hAnsi="Times New Roman"/>
          <w:bCs/>
        </w:rPr>
        <w:t xml:space="preserve">, </w:t>
      </w:r>
      <w:proofErr w:type="spellStart"/>
      <w:r>
        <w:rPr>
          <w:rFonts w:ascii="Times New Roman" w:hAnsi="Times New Roman"/>
          <w:bCs/>
        </w:rPr>
        <w:t>Pancasakti</w:t>
      </w:r>
      <w:proofErr w:type="spellEnd"/>
      <w:r>
        <w:rPr>
          <w:rFonts w:ascii="Times New Roman" w:hAnsi="Times New Roman"/>
          <w:bCs/>
        </w:rPr>
        <w:t xml:space="preserve"> University, Indonesia</w:t>
      </w:r>
    </w:p>
    <w:p w14:paraId="3EDFBC96" w14:textId="77777777" w:rsidR="005B365A" w:rsidRPr="004F2B49" w:rsidRDefault="005B365A" w:rsidP="004F2B49">
      <w:pPr>
        <w:pStyle w:val="Abstract"/>
        <w:spacing w:after="240"/>
        <w:rPr>
          <w:rFonts w:ascii="Times New Roman" w:hAnsi="Times New Roman"/>
          <w:bCs/>
        </w:rPr>
      </w:pPr>
      <w:r>
        <w:rPr>
          <w:rFonts w:ascii="Times New Roman" w:hAnsi="Times New Roman"/>
          <w:bCs/>
        </w:rPr>
        <w:t xml:space="preserve">*Corresponding author: </w:t>
      </w:r>
      <w:hyperlink r:id="rId8" w:history="1">
        <w:r w:rsidR="00CB72E0" w:rsidRPr="00563568">
          <w:rPr>
            <w:rStyle w:val="Hyperlink"/>
            <w:rFonts w:ascii="Times New Roman" w:hAnsi="Times New Roman"/>
            <w:bCs/>
          </w:rPr>
          <w:t>fikri@poltektegal.ac.id</w:t>
        </w:r>
      </w:hyperlink>
      <w:r w:rsidR="00CB72E0">
        <w:rPr>
          <w:rFonts w:ascii="Times New Roman" w:hAnsi="Times New Roman"/>
          <w:bCs/>
        </w:rPr>
        <w:t xml:space="preserve">, </w:t>
      </w:r>
      <w:hyperlink r:id="rId9" w:history="1">
        <w:r w:rsidR="00CB72E0" w:rsidRPr="00563568">
          <w:rPr>
            <w:rStyle w:val="Hyperlink"/>
            <w:rFonts w:ascii="Times New Roman" w:hAnsi="Times New Roman"/>
            <w:bCs/>
          </w:rPr>
          <w:t>yustia.hapsari@gmail.com</w:t>
        </w:r>
      </w:hyperlink>
      <w:r w:rsidR="00CB72E0">
        <w:rPr>
          <w:rFonts w:ascii="Times New Roman" w:hAnsi="Times New Roman"/>
          <w:bCs/>
        </w:rPr>
        <w:t xml:space="preserve"> </w:t>
      </w:r>
    </w:p>
    <w:p w14:paraId="2852A919" w14:textId="77777777" w:rsidR="00EA3F4B" w:rsidRPr="00CE57CF" w:rsidRDefault="00EA3F4B" w:rsidP="00B95328">
      <w:pPr>
        <w:pStyle w:val="Abstract"/>
        <w:spacing w:after="567"/>
        <w:rPr>
          <w:rFonts w:ascii="Times New Roman" w:hAnsi="Times New Roman"/>
        </w:rPr>
      </w:pPr>
      <w:r w:rsidRPr="00CE57CF">
        <w:rPr>
          <w:rFonts w:ascii="Times New Roman" w:hAnsi="Times New Roman"/>
          <w:b/>
        </w:rPr>
        <w:t xml:space="preserve">Abstract. </w:t>
      </w:r>
      <w:r w:rsidR="00092FB7" w:rsidRPr="00092FB7">
        <w:rPr>
          <w:rFonts w:ascii="Times New Roman" w:hAnsi="Times New Roman"/>
        </w:rPr>
        <w:t>The Covid-19 pandemic is not going away. Even today, the government continues to implement the policy for the Enforcement of Community Activity Restrictions (PPKM). One of the activities that community members can do to suppress the spread of Covid-19 is to comply with health protocols. In addition to the health protocols for wearing masks and washing hands, another protocol that is heavily emphasized to be implemented in public places is social distancing.</w:t>
      </w:r>
      <w:r w:rsidR="00092FB7">
        <w:rPr>
          <w:rFonts w:ascii="Times New Roman" w:hAnsi="Times New Roman"/>
        </w:rPr>
        <w:t xml:space="preserve"> </w:t>
      </w:r>
      <w:r w:rsidR="00092FB7" w:rsidRPr="00092FB7">
        <w:rPr>
          <w:rFonts w:ascii="Times New Roman" w:hAnsi="Times New Roman"/>
        </w:rPr>
        <w:t xml:space="preserve">However, this social distancing activity in some places is still often not complied with. Based on these conditions, this study will develop a model that is able to automatically observe the activities of people who obey and violate social distancing rules. The model developed in this study has two main stages. First, the detection of human objects using the CNN algorithm. Second, calculate the proximity between objects. If it is </w:t>
      </w:r>
      <w:r w:rsidR="00B95328">
        <w:rPr>
          <w:rFonts w:ascii="Times New Roman" w:hAnsi="Times New Roman"/>
        </w:rPr>
        <w:t>under</w:t>
      </w:r>
      <w:r w:rsidR="00092FB7" w:rsidRPr="00092FB7">
        <w:rPr>
          <w:rFonts w:ascii="Times New Roman" w:hAnsi="Times New Roman"/>
        </w:rPr>
        <w:t xml:space="preserve"> the threshold value, it will be considered a violation. The resulting model was tested on several images a</w:t>
      </w:r>
      <w:r w:rsidR="00092FB7">
        <w:rPr>
          <w:rFonts w:ascii="Times New Roman" w:hAnsi="Times New Roman"/>
        </w:rPr>
        <w:t>nd resulted in varying accuracy</w:t>
      </w:r>
      <w:r w:rsidRPr="00CE57CF">
        <w:rPr>
          <w:rFonts w:ascii="Times New Roman" w:hAnsi="Times New Roman"/>
        </w:rPr>
        <w:t>.</w:t>
      </w:r>
    </w:p>
    <w:p w14:paraId="062DFF6C" w14:textId="77777777" w:rsidR="00EA3F4B" w:rsidRPr="00CE57CF" w:rsidRDefault="00EA3F4B">
      <w:pPr>
        <w:pStyle w:val="section"/>
        <w:spacing w:before="0"/>
        <w:rPr>
          <w:rFonts w:ascii="Times New Roman" w:hAnsi="Times New Roman"/>
        </w:rPr>
      </w:pPr>
      <w:commentRangeStart w:id="0"/>
      <w:r w:rsidRPr="00CE57CF">
        <w:rPr>
          <w:rFonts w:ascii="Times New Roman" w:hAnsi="Times New Roman"/>
        </w:rPr>
        <w:t>Introduction</w:t>
      </w:r>
    </w:p>
    <w:p w14:paraId="2DAC95D2" w14:textId="77777777" w:rsidR="009D6A1C" w:rsidRPr="009D6A1C" w:rsidRDefault="009D6A1C" w:rsidP="009D6A1C">
      <w:pPr>
        <w:pStyle w:val="BodyChar"/>
        <w:rPr>
          <w:rFonts w:ascii="Times New Roman" w:hAnsi="Times New Roman"/>
        </w:rPr>
      </w:pPr>
      <w:r w:rsidRPr="009D6A1C">
        <w:rPr>
          <w:rFonts w:ascii="Times New Roman" w:hAnsi="Times New Roman"/>
        </w:rPr>
        <w:t xml:space="preserve">Covid-19 has become a global pandemic since it first emerged in December 2019 in Wuhan </w:t>
      </w:r>
      <w:r w:rsidRPr="009D6A1C">
        <w:rPr>
          <w:rFonts w:ascii="Times New Roman" w:hAnsi="Times New Roman"/>
          <w:lang w:val="fi-FI"/>
        </w:rPr>
        <w:fldChar w:fldCharType="begin" w:fldLock="1"/>
      </w:r>
      <w:r w:rsidR="001562AD">
        <w:rPr>
          <w:rFonts w:ascii="Times New Roman" w:hAnsi="Times New Roman"/>
          <w:lang w:val="fi-FI"/>
        </w:rPr>
        <w:instrText>ADDIN CSL_CITATION {"citationItems":[{"id":"ITEM-1","itemData":{"DOI":"10.1080/10408363.2020.1783198","ISSN":"1549781X","PMID":"32239133","abstract":"In December 2019, an outbreak of pneumonia of unknown origin was reported in Wuhan, Hubei Province, China. Pneumonia cases were epidemiologically linked to the Huanan Seafood Wholesale Market. Inoculation of respiratory samples into human airway epithelial cells, Vero E6 and Huh7 cell lines, led to the isolation of a novel respiratory virus whose genome analysis showed it to be a novel coronavirus related to SARS-CoV, and therefore named severe acute respiratory syndrome coronavirus 2 (SARS-CoV-2). SARS-CoV-2 is a betacoronavirus belonging to the subgenus Sarbecovirus. The global spread of SARS-CoV-2 and the thousands of deaths caused by coronavirus disease (COVID-19) led the World Health Organization to declare a pandemic on 12 March 2020. To date, the world has paid a high toll in this pandemic in terms of human lives lost, economic repercussions and increased poverty. In this review, we provide information regarding the epidemiology, serological and molecular diagnosis, origin of SARS-CoV-2 and its ability to infect human cells, and safety issues. Then we focus on the available therapies to fight COVID-19, the development of vaccines, the role of artificial intelligence in the management of the pandemic and limiting the spread of the virus, the impact of the COVID-19 epidemic on our lifestyle, and preparation for a possible second wave.","author":[{"dropping-particle":"","family":"Ciotti","given":"Marco","non-dropping-particle":"","parse-names":false,"suffix":""},{"dropping-particle":"","family":"Ciccozzi","given":"Massimo","non-dropping-particle":"","parse-names":false,"suffix":""},{"dropping-particle":"","family":"Terrinoni","given":"Alessandro","non-dropping-particle":"","parse-names":false,"suffix":""},{"dropping-particle":"","family":"Jiang","given":"Wen Can","non-dropping-particle":"","parse-names":false,"suffix":""},{"dropping-particle":"Bin","family":"Wang","given":"Cheng","non-dropping-particle":"","parse-names":false,"suffix":""},{"dropping-particle":"","family":"Bernardini","given":"Sergio","non-dropping-particle":"","parse-names":false,"suffix":""}],"container-title":"Critical Reviews in Clinical Laboratory Sciences","id":"ITEM-1","issue":"6","issued":{"date-parts":[["2020"]]},"page":"365-388","publisher":"Taylor &amp; Francis","title":"The COVID-19 pandemic","type":"article-journal","volume":"57"},"uris":["http://www.mendeley.com/documents/?uuid=f23b9320-45ac-4a6f-a541-15f300818730"]}],"mendeley":{"formattedCitation":"[1]","plainTextFormattedCitation":"[1]","previouslyFormattedCitation":"[1]"},"properties":{"noteIndex":0},"schema":"https://github.com/citation-style-language/schema/raw/master/csl-citation.json"}</w:instrText>
      </w:r>
      <w:r w:rsidRPr="009D6A1C">
        <w:rPr>
          <w:rFonts w:ascii="Times New Roman" w:hAnsi="Times New Roman"/>
          <w:lang w:val="fi-FI"/>
        </w:rPr>
        <w:fldChar w:fldCharType="separate"/>
      </w:r>
      <w:r w:rsidR="00B36320" w:rsidRPr="00B36320">
        <w:rPr>
          <w:rFonts w:ascii="Times New Roman" w:hAnsi="Times New Roman"/>
          <w:noProof/>
          <w:lang w:val="fi-FI"/>
        </w:rPr>
        <w:t>[1]</w:t>
      </w:r>
      <w:r w:rsidRPr="009D6A1C">
        <w:rPr>
          <w:rFonts w:ascii="Times New Roman" w:hAnsi="Times New Roman"/>
        </w:rPr>
        <w:fldChar w:fldCharType="end"/>
      </w:r>
      <w:r w:rsidRPr="009D6A1C">
        <w:rPr>
          <w:rFonts w:ascii="Times New Roman" w:hAnsi="Times New Roman"/>
        </w:rPr>
        <w:t xml:space="preserve">. This pandemic has not ended until today. Strict health protocols continue to be implemented </w:t>
      </w:r>
      <w:r w:rsidRPr="009D6A1C">
        <w:rPr>
          <w:rFonts w:ascii="Times New Roman" w:hAnsi="Times New Roman"/>
          <w:lang w:val="fi-FI"/>
        </w:rPr>
        <w:fldChar w:fldCharType="begin" w:fldLock="1"/>
      </w:r>
      <w:r w:rsidR="001562AD">
        <w:rPr>
          <w:rFonts w:ascii="Times New Roman" w:hAnsi="Times New Roman"/>
          <w:lang w:val="fi-FI"/>
        </w:rPr>
        <w:instrText>ADDIN CSL_CITATION {"citationItems":[{"id":"ITEM-1","itemData":{"DOI":"10.30604/well.022.82000107","ISSN":"2655-9951","abstract":"Coronavirus is a new type of virus that is now shocking the world because it has infected thousands of millions of global people in a short time. Anticipating the spread and increase in the number of patients, the application of health protocols needs to be done by the community. Some health protocols during the Corona pandemic period are; wearing masks, applying social distancing or physical distancing, maintaining hand hygiene and applying the ethics of coughing and sneezing. So this study aims to determine the level of public awareness in the application of health protocols during the Coronavirus pandemic. This study uses a cross-sectional method and an observational study. While the data collection process was carried out through a google survey and WhatsApp with a total sample of 130 participants. Based on the data obtained, most people have implemented several health protocols such as; wearing masks, applying social distancing or physical distancing and applying the ethics of coughing and sneezing well. But the implementation of health protocols such as maintaining hand hygiene has not been done well. 52.3 percent and 56.9 percent of participants did not wash their hands before eating and did not bring hand sanitizers when traveling as a form of self-protection.","author":[{"dropping-particle":"","family":"Pinasti","given":"Faura Dea Ayu","non-dropping-particle":"","parse-names":false,"suffix":""}],"container-title":"Wellness And Healthy Magazine","id":"ITEM-1","issue":"2","issued":{"date-parts":[["2020"]]},"page":"237-249","title":"Analisis Dampak Pandemi Corona Virus Terhadap Tingkat Kesadaran Masyarakat dalam Penerapan Protokol Kesehatan","type":"article-journal","volume":"2"},"uris":["http://www.mendeley.com/documents/?uuid=ef54dac6-9836-4709-8ac8-504b3b291d67"]}],"mendeley":{"formattedCitation":"[2]","plainTextFormattedCitation":"[2]","previouslyFormattedCitation":"[2]"},"properties":{"noteIndex":0},"schema":"https://github.com/citation-style-language/schema/raw/master/csl-citation.json"}</w:instrText>
      </w:r>
      <w:r w:rsidRPr="009D6A1C">
        <w:rPr>
          <w:rFonts w:ascii="Times New Roman" w:hAnsi="Times New Roman"/>
          <w:lang w:val="fi-FI"/>
        </w:rPr>
        <w:fldChar w:fldCharType="separate"/>
      </w:r>
      <w:r w:rsidR="00B36320" w:rsidRPr="00B36320">
        <w:rPr>
          <w:rFonts w:ascii="Times New Roman" w:hAnsi="Times New Roman"/>
          <w:noProof/>
          <w:lang w:val="fi-FI"/>
        </w:rPr>
        <w:t>[2]</w:t>
      </w:r>
      <w:r w:rsidRPr="009D6A1C">
        <w:rPr>
          <w:rFonts w:ascii="Times New Roman" w:hAnsi="Times New Roman"/>
        </w:rPr>
        <w:fldChar w:fldCharType="end"/>
      </w:r>
      <w:r w:rsidRPr="009D6A1C">
        <w:rPr>
          <w:rFonts w:ascii="Times New Roman" w:hAnsi="Times New Roman"/>
        </w:rPr>
        <w:t xml:space="preserve"> by governments in various countries. One form of the health protocol is in the form of instructions to maintain social distance when interacting with other people. Social distancing activities are believed to be able to reduce the spread of Covid-19 </w:t>
      </w:r>
      <w:r w:rsidRPr="009D6A1C">
        <w:rPr>
          <w:rFonts w:ascii="Times New Roman" w:hAnsi="Times New Roman"/>
          <w:lang w:val="fi-FI"/>
        </w:rPr>
        <w:fldChar w:fldCharType="begin" w:fldLock="1"/>
      </w:r>
      <w:r w:rsidR="001562AD">
        <w:rPr>
          <w:rFonts w:ascii="Times New Roman" w:hAnsi="Times New Roman"/>
          <w:lang w:val="fi-FI"/>
        </w:rPr>
        <w:instrText>ADDIN CSL_CITATION {"citationItems":[{"id":"ITEM-1","itemData":{"DOI":"10.1016/S1473-3099(20)30190-0","ISSN":"14744457","PMID":"32213329","author":[{"dropping-particle":"","family":"Lewnard","given":"Joseph A.","non-dropping-particle":"","parse-names":false,"suffix":""},{"dropping-particle":"","family":"Lo","given":"Nathan C.","non-dropping-particle":"","parse-names":false,"suffix":""}],"container-title":"The Lancet Infectious Diseases","id":"ITEM-1","issue":"6","issued":{"date-parts":[["2020"]]},"page":"631-633","title":"Scientific and ethical basis for social-distancing interventions against COVID-19","type":"article-journal","volume":"20"},"uris":["http://www.mendeley.com/documents/?uuid=e5dbab45-539a-4445-9f8d-507250f5c6c0"]}],"mendeley":{"formattedCitation":"[3]","plainTextFormattedCitation":"[3]","previouslyFormattedCitation":"[3]"},"properties":{"noteIndex":0},"schema":"https://github.com/citation-style-language/schema/raw/master/csl-citation.json"}</w:instrText>
      </w:r>
      <w:r w:rsidRPr="009D6A1C">
        <w:rPr>
          <w:rFonts w:ascii="Times New Roman" w:hAnsi="Times New Roman"/>
          <w:lang w:val="fi-FI"/>
        </w:rPr>
        <w:fldChar w:fldCharType="separate"/>
      </w:r>
      <w:r w:rsidR="00B36320" w:rsidRPr="00B36320">
        <w:rPr>
          <w:rFonts w:ascii="Times New Roman" w:hAnsi="Times New Roman"/>
          <w:noProof/>
          <w:lang w:val="fi-FI"/>
        </w:rPr>
        <w:t>[3]</w:t>
      </w:r>
      <w:r w:rsidRPr="009D6A1C">
        <w:rPr>
          <w:rFonts w:ascii="Times New Roman" w:hAnsi="Times New Roman"/>
        </w:rPr>
        <w:fldChar w:fldCharType="end"/>
      </w:r>
      <w:r w:rsidRPr="009D6A1C">
        <w:rPr>
          <w:rFonts w:ascii="Times New Roman" w:hAnsi="Times New Roman"/>
        </w:rPr>
        <w:t xml:space="preserve">. However, the reality that occurs in the field is that there are still very many community members who have not obeyed the rules of social distancing </w:t>
      </w:r>
      <w:r w:rsidRPr="009D6A1C">
        <w:rPr>
          <w:rFonts w:ascii="Times New Roman" w:hAnsi="Times New Roman"/>
          <w:i/>
          <w:iCs/>
          <w:lang w:val="fi-FI"/>
        </w:rPr>
        <w:fldChar w:fldCharType="begin" w:fldLock="1"/>
      </w:r>
      <w:r w:rsidR="001562AD">
        <w:rPr>
          <w:rFonts w:ascii="Times New Roman" w:hAnsi="Times New Roman"/>
          <w:i/>
          <w:iCs/>
          <w:lang w:val="fi-FI"/>
        </w:rPr>
        <w:instrText>ADDIN CSL_CITATION {"citationItems":[{"id":"ITEM-1","itemData":{"abstract":"GAMBARAN MOTIVASI BEKERJA PERAWAT DALAM MASA PANDEMI CORONAVIRUS DISEASE (COVID-19) DI BALI Ni","author":[{"dropping-particle":"","family":"Sukawana","given":"I Wayan","non-dropping-particle":"","parse-names":false,"suffix":""},{"dropping-particle":"","family":"Sukaraja","given":"I made","non-dropping-particle":"","parse-names":false,"suffix":""}],"container-title":"Community of Publishing In Nursing (COPING)","id":"ITEM-1","issue":"2","issued":{"date-parts":[["2021"]]},"page":"204-210","title":"Gambaran Kepatuhan Masyarakat Mawang Kelod dalam Menerapkan Protokol Pencegahan COVID-19 di Tempat Umum Bulan September 2020","type":"article-journal","volume":"9"},"uris":["http://www.mendeley.com/documents/?uuid=c7f7ecd3-2b93-4f88-a8d2-3c0846fee379"]}],"mendeley":{"formattedCitation":"[4]","plainTextFormattedCitation":"[4]","previouslyFormattedCitation":"[4]"},"properties":{"noteIndex":0},"schema":"https://github.com/citation-style-language/schema/raw/master/csl-citation.json"}</w:instrText>
      </w:r>
      <w:r w:rsidRPr="009D6A1C">
        <w:rPr>
          <w:rFonts w:ascii="Times New Roman" w:hAnsi="Times New Roman"/>
          <w:i/>
          <w:iCs/>
          <w:lang w:val="fi-FI"/>
        </w:rPr>
        <w:fldChar w:fldCharType="separate"/>
      </w:r>
      <w:r w:rsidR="00B36320" w:rsidRPr="00B36320">
        <w:rPr>
          <w:rFonts w:ascii="Times New Roman" w:hAnsi="Times New Roman"/>
          <w:iCs/>
          <w:noProof/>
          <w:lang w:val="fi-FI"/>
        </w:rPr>
        <w:t>[4]</w:t>
      </w:r>
      <w:r w:rsidRPr="009D6A1C">
        <w:rPr>
          <w:rFonts w:ascii="Times New Roman" w:hAnsi="Times New Roman"/>
        </w:rPr>
        <w:fldChar w:fldCharType="end"/>
      </w:r>
      <w:r w:rsidRPr="009D6A1C">
        <w:rPr>
          <w:rFonts w:ascii="Times New Roman" w:hAnsi="Times New Roman"/>
        </w:rPr>
        <w:t>. Generally, these social distancing rules will be implemented if there are parties who carry out direct monitoring.</w:t>
      </w:r>
    </w:p>
    <w:p w14:paraId="50FC6CFC" w14:textId="77777777" w:rsidR="009D6A1C" w:rsidRPr="009D6A1C" w:rsidRDefault="009D6A1C" w:rsidP="009D6A1C">
      <w:pPr>
        <w:pStyle w:val="BodyChar"/>
        <w:rPr>
          <w:rFonts w:ascii="Times New Roman" w:hAnsi="Times New Roman"/>
        </w:rPr>
      </w:pPr>
      <w:r w:rsidRPr="009D6A1C">
        <w:rPr>
          <w:rFonts w:ascii="Times New Roman" w:hAnsi="Times New Roman"/>
        </w:rPr>
        <w:t xml:space="preserve">Convolutional Neural Network (CNN) algorithm is a deep learning algorithm that works by taking input images and combining them with filters or kernels to extract features </w:t>
      </w:r>
      <w:r w:rsidRPr="009D6A1C">
        <w:rPr>
          <w:rFonts w:ascii="Times New Roman" w:hAnsi="Times New Roman"/>
          <w:lang w:val="fi-FI"/>
        </w:rPr>
        <w:fldChar w:fldCharType="begin" w:fldLock="1"/>
      </w:r>
      <w:r w:rsidR="001562AD">
        <w:rPr>
          <w:rFonts w:ascii="Times New Roman" w:hAnsi="Times New Roman"/>
          <w:lang w:val="fi-FI"/>
        </w:rPr>
        <w:instrText>ADDIN CSL_CITATION {"citationItems":[{"id":"ITEM-1","itemData":{"DOI":"10.1109/ICSCCC.2018.8703316","ISBN":"9781538663738","abstract":"Deep Learning algorithms are designed in such a way that they mimic the function of the human cerebral cortex. These algorithms are representations of deep neural networks i.e. neural networks with many hidden layers. Convolutional neural networks are deep learning algorithms that can train large datasets with millions of parameters, in form of 2D images as input and convolve it with filters to produce the desired outputs. In this article, CNN models are built to evaluate its performance on image recognition and detection datasets. The algorithm is implemented on MNIST and CIFAR-10 dataset and its performance are evaluated. The accuracy of models on MNIST is 99.6 %, CIFAR-10 is using real-time data augmentation and dropout on CPU unit.","author":[{"dropping-particle":"","family":"Chauhan","given":"Rahul","non-dropping-particle":"","parse-names":false,"suffix":""},{"dropping-particle":"","family":"Ghanshala","given":"Kamal Kumar","non-dropping-particle":"","parse-names":false,"suffix":""},{"dropping-particle":"","family":"Joshi","given":"R. C.","non-dropping-particle":"","parse-names":false,"suffix":""}],"container-title":"ICSCCC 2018 - 1st International Conference on Secure Cyber Computing and Communications","id":"ITEM-1","issued":{"date-parts":[["2018"]]},"page":"278-282","title":"Convolutional Neural Network (CNN) for Image Detection and Recognition","type":"article-journal"},"uris":["http://www.mendeley.com/documents/?uuid=2fae5196-4c25-42cb-8a25-cc04127b225d"]}],"mendeley":{"formattedCitation":"[5]","plainTextFormattedCitation":"[5]","previouslyFormattedCitation":"[5]"},"properties":{"noteIndex":0},"schema":"https://github.com/citation-style-language/schema/raw/master/csl-citation.json"}</w:instrText>
      </w:r>
      <w:r w:rsidRPr="009D6A1C">
        <w:rPr>
          <w:rFonts w:ascii="Times New Roman" w:hAnsi="Times New Roman"/>
          <w:lang w:val="fi-FI"/>
        </w:rPr>
        <w:fldChar w:fldCharType="separate"/>
      </w:r>
      <w:r w:rsidR="00B36320" w:rsidRPr="00B36320">
        <w:rPr>
          <w:rFonts w:ascii="Times New Roman" w:hAnsi="Times New Roman"/>
          <w:noProof/>
          <w:lang w:val="fi-FI"/>
        </w:rPr>
        <w:t>[5]</w:t>
      </w:r>
      <w:r w:rsidRPr="009D6A1C">
        <w:rPr>
          <w:rFonts w:ascii="Times New Roman" w:hAnsi="Times New Roman"/>
        </w:rPr>
        <w:fldChar w:fldCharType="end"/>
      </w:r>
      <w:r w:rsidRPr="009D6A1C">
        <w:rPr>
          <w:rFonts w:ascii="Times New Roman" w:hAnsi="Times New Roman"/>
        </w:rPr>
        <w:t xml:space="preserve">. The </w:t>
      </w:r>
      <w:proofErr w:type="spellStart"/>
      <w:r w:rsidRPr="009D6A1C">
        <w:rPr>
          <w:rFonts w:ascii="Times New Roman" w:hAnsi="Times New Roman"/>
        </w:rPr>
        <w:t>NxN</w:t>
      </w:r>
      <w:proofErr w:type="spellEnd"/>
      <w:r w:rsidRPr="009D6A1C">
        <w:rPr>
          <w:rFonts w:ascii="Times New Roman" w:hAnsi="Times New Roman"/>
        </w:rPr>
        <w:t xml:space="preserve"> image is convoluted with the </w:t>
      </w:r>
      <w:proofErr w:type="spellStart"/>
      <w:r w:rsidRPr="009D6A1C">
        <w:rPr>
          <w:rFonts w:ascii="Times New Roman" w:hAnsi="Times New Roman"/>
        </w:rPr>
        <w:t>fxf</w:t>
      </w:r>
      <w:proofErr w:type="spellEnd"/>
      <w:r w:rsidRPr="009D6A1C">
        <w:rPr>
          <w:rFonts w:ascii="Times New Roman" w:hAnsi="Times New Roman"/>
        </w:rPr>
        <w:t xml:space="preserve"> filter and this convolution operation learns the same features on the entire image </w:t>
      </w:r>
      <w:r w:rsidRPr="009D6A1C">
        <w:rPr>
          <w:rFonts w:ascii="Times New Roman" w:hAnsi="Times New Roman"/>
          <w:lang w:val="fi-FI"/>
        </w:rPr>
        <w:fldChar w:fldCharType="begin" w:fldLock="1"/>
      </w:r>
      <w:r w:rsidR="001562AD">
        <w:rPr>
          <w:rFonts w:ascii="Times New Roman" w:hAnsi="Times New Roman"/>
          <w:lang w:val="fi-FI"/>
        </w:rPr>
        <w:instrText>ADDIN CSL_CITATION {"citationItems":[{"id":"ITEM-1","itemData":{"DOI":"10.1007/978-3-319-10590-1_53","ISSN":"22141812","abstract":"A greener analytical procedure based on automated flow through system with an optical sensor is proposed for determination of Co(II). The flow through system consisted of polymer inclusion membrane (PIM) containing potassium thiocyanate (KSCN) that was placed between the measuring cell and fixed with optical sensor probe as an optical sensor for monitoring of Co(II) at 625 nm. In the presence of Co(II) ions, the colourless membrane changes to blue. The sensing membrane was prepared by incorporating SCN into a non plasticized PIM. The prepared PIM were found to be homogenous, transparent and mechanically stable. The optode shows reversible optical response in the range of 1.00 × 10−6 – 1.00 × 10−3 mol L−1 with detection limit of 6.10 × 10−7 mol L−1. The optode can be regenerated by using 0.1 mol L−1 of ethylenediaminetetraacetic acid (EDTA). The main parameters of the computer controlled flow system incorporating the flow-through optode, a multi-port selection valve and peristaltic pump were optimized too. The calculated Relative Standard Deviation (R.S.D) of the repeatability and reproducibility of the method are 0.76% and 4.73%, respectively. This green system has been applied to the determination of Co(II) in wastewater samples with reduced reagents and samples consumption and minimum waste generation.","author":[{"dropping-particle":"","family":"Zeiler","given":"Matthew D.","non-dropping-particle":"","parse-names":false,"suffix":""},{"dropping-particle":"","family":"Fergus","given":"Rob","non-dropping-particle":"","parse-names":false,"suffix":""}],"container-title":"Analytical Chemistry Research","id":"ITEM-1","issued":{"date-parts":[["2014"]]},"page":"818-833","title":"Visualizing and Understanding Convolutional Networks","type":"chapter","volume":"12"},"uris":["http://www.mendeley.com/documents/?uuid=18e8217e-b6b5-4cb7-ad61-b0ae8cd6c9d5"]}],"mendeley":{"formattedCitation":"[6]","plainTextFormattedCitation":"[6]","previouslyFormattedCitation":"[6]"},"properties":{"noteIndex":0},"schema":"https://github.com/citation-style-language/schema/raw/master/csl-citation.json"}</w:instrText>
      </w:r>
      <w:r w:rsidRPr="009D6A1C">
        <w:rPr>
          <w:rFonts w:ascii="Times New Roman" w:hAnsi="Times New Roman"/>
          <w:lang w:val="fi-FI"/>
        </w:rPr>
        <w:fldChar w:fldCharType="separate"/>
      </w:r>
      <w:r w:rsidR="00B36320" w:rsidRPr="00B36320">
        <w:rPr>
          <w:rFonts w:ascii="Times New Roman" w:hAnsi="Times New Roman"/>
          <w:noProof/>
          <w:lang w:val="fi-FI"/>
        </w:rPr>
        <w:t>[6]</w:t>
      </w:r>
      <w:r w:rsidRPr="009D6A1C">
        <w:rPr>
          <w:rFonts w:ascii="Times New Roman" w:hAnsi="Times New Roman"/>
        </w:rPr>
        <w:fldChar w:fldCharType="end"/>
      </w:r>
      <w:r w:rsidRPr="009D6A1C">
        <w:rPr>
          <w:rFonts w:ascii="Times New Roman" w:hAnsi="Times New Roman"/>
        </w:rPr>
        <w:t xml:space="preserve">. CNN was first proposed by </w:t>
      </w:r>
      <w:proofErr w:type="spellStart"/>
      <w:r w:rsidRPr="009D6A1C">
        <w:rPr>
          <w:rFonts w:ascii="Times New Roman" w:hAnsi="Times New Roman"/>
        </w:rPr>
        <w:t>LeCUn</w:t>
      </w:r>
      <w:proofErr w:type="spellEnd"/>
      <w:r w:rsidRPr="009D6A1C">
        <w:rPr>
          <w:rFonts w:ascii="Times New Roman" w:hAnsi="Times New Roman"/>
        </w:rPr>
        <w:t xml:space="preserve"> and used for handwriting recognition </w:t>
      </w:r>
      <w:r w:rsidRPr="009D6A1C">
        <w:rPr>
          <w:rFonts w:ascii="Times New Roman" w:hAnsi="Times New Roman"/>
          <w:lang w:val="fi-FI"/>
        </w:rPr>
        <w:fldChar w:fldCharType="begin" w:fldLock="1"/>
      </w:r>
      <w:r w:rsidR="001562AD">
        <w:rPr>
          <w:rFonts w:ascii="Times New Roman" w:hAnsi="Times New Roman"/>
          <w:lang w:val="fi-FI"/>
        </w:rPr>
        <w:instrText>ADDIN CSL_CITATION {"citationItems":[{"id":"ITEM-1","itemData":{"abstract":"The ability of learning networks to generalize can be greatly enhanced by providing constraints from the task domain. This paper demonstrates how such constraints can be integrated into a backpropagation network through the architecture of the network. This approach has been successfully applied to the recognition of handwritten zip code digits provided by the U.S. Postal Service. A single network learns the entire recognition operation, going from the normalized image of the character to the final classification.","author":[{"dropping-particle":"","family":"LeCun","given":"Yann","non-dropping-particle":"","parse-names":false,"suffix":""},{"dropping-particle":"","family":"Boser","given":"Bernhard","non-dropping-particle":"","parse-names":false,"suffix":""},{"dropping-particle":"","family":"Denker","given":"John S","non-dropping-particle":"","parse-names":false,"suffix":""},{"dropping-particle":"","family":"Henderson","given":"Donnie","non-dropping-particle":"","parse-names":false,"suffix":""},{"dropping-particle":"","family":"Howard","given":"Richard E","non-dropping-particle":"","parse-names":false,"suffix":""},{"dropping-particle":"","family":"Hubbard","given":"Wayne","non-dropping-particle":"","parse-names":false,"suffix":""},{"dropping-particle":"","family":"Jackel","given":"Lawrence D","non-dropping-particle":"","parse-names":false,"suffix":""}],"container-title":"Neural computation","id":"ITEM-1","issue":"4","issued":{"date-parts":[["1989"]]},"page":"541-551","title":"Backpropagation applied to digit recognition","type":"article","volume":"1"},"uris":["http://www.mendeley.com/documents/?uuid=33a21c21-5412-4854-b030-94e058fc8db8"]}],"mendeley":{"formattedCitation":"[7]","plainTextFormattedCitation":"[7]","previouslyFormattedCitation":"[7]"},"properties":{"noteIndex":0},"schema":"https://github.com/citation-style-language/schema/raw/master/csl-citation.json"}</w:instrText>
      </w:r>
      <w:r w:rsidRPr="009D6A1C">
        <w:rPr>
          <w:rFonts w:ascii="Times New Roman" w:hAnsi="Times New Roman"/>
          <w:lang w:val="fi-FI"/>
        </w:rPr>
        <w:fldChar w:fldCharType="separate"/>
      </w:r>
      <w:r w:rsidR="00B36320" w:rsidRPr="00B36320">
        <w:rPr>
          <w:rFonts w:ascii="Times New Roman" w:hAnsi="Times New Roman"/>
          <w:noProof/>
          <w:lang w:val="fi-FI"/>
        </w:rPr>
        <w:t>[7]</w:t>
      </w:r>
      <w:r w:rsidRPr="009D6A1C">
        <w:rPr>
          <w:rFonts w:ascii="Times New Roman" w:hAnsi="Times New Roman"/>
        </w:rPr>
        <w:fldChar w:fldCharType="end"/>
      </w:r>
      <w:r w:rsidRPr="009D6A1C">
        <w:rPr>
          <w:rFonts w:ascii="Times New Roman" w:hAnsi="Times New Roman"/>
        </w:rPr>
        <w:t xml:space="preserve">. This algorithm can achieve optimal results when implemented in the fields of image recognition, scene recognition, semantic segmentation, and edge detection </w:t>
      </w:r>
      <w:r w:rsidRPr="009D6A1C">
        <w:rPr>
          <w:rFonts w:ascii="Times New Roman" w:hAnsi="Times New Roman"/>
          <w:lang w:val="fi-FI"/>
        </w:rPr>
        <w:fldChar w:fldCharType="begin" w:fldLock="1"/>
      </w:r>
      <w:r w:rsidR="001562AD">
        <w:rPr>
          <w:rFonts w:ascii="Times New Roman" w:hAnsi="Times New Roman"/>
          <w:lang w:val="fi-FI"/>
        </w:rPr>
        <w:instrText>ADDIN CSL_CITATION {"citationItems":[{"id":"ITEM-1","itemData":{"DOI":"10.1109/MEES.2017.8248937","ISBN":"9781538617502","abstract":"Face recognition is of great importance to real world applications such as video surveillance, human machine interaction and security systems. As compared to traditional machine learning approaches, deep learning based methods have shown better performances in terms of accuracy and speed of processing in image recognition. This paper proposes a modified Convolutional Neural Network (CNN) architecture by adding two normalization operations to two of the layers. The normalization operation which is batch normalization provided acceleration of the network. CNN architecture was employed to extract distinctive face features and Softmax classifier was used to classify faces in the fully connected layer of CNN. In the experiment part, Georgia Tech Database showed that the proposed approach has improved the face recognition performance with better recognition results.","author":[{"dropping-particle":"","family":"Coskun","given":"Musab","non-dropping-particle":"","parse-names":false,"suffix":""},{"dropping-particle":"","family":"Ucar","given":"Aysegul","non-dropping-particle":"","parse-names":false,"suffix":""},{"dropping-particle":"","family":"Yildirim","given":"Ozal","non-dropping-particle":"","parse-names":false,"suffix":""},{"dropping-particle":"","family":"Demir","given":"Yakup","non-dropping-particle":"","parse-names":false,"suffix":""}],"container-title":"Proceedings of the International Conference on Modern Electrical and Energy Systems, MEES 2017","id":"ITEM-1","issued":{"date-parts":[["2017"]]},"page":"376-379","title":"Face recognition based on convolutional neural network","type":"article-journal","volume":"2018-Janua"},"uris":["http://www.mendeley.com/documents/?uuid=c4bab113-9bab-41e2-96ec-e427d740cbbc"]}],"mendeley":{"formattedCitation":"[8]","plainTextFormattedCitation":"[8]","previouslyFormattedCitation":"[8]"},"properties":{"noteIndex":0},"schema":"https://github.com/citation-style-language/schema/raw/master/csl-citation.json"}</w:instrText>
      </w:r>
      <w:r w:rsidRPr="009D6A1C">
        <w:rPr>
          <w:rFonts w:ascii="Times New Roman" w:hAnsi="Times New Roman"/>
          <w:lang w:val="fi-FI"/>
        </w:rPr>
        <w:fldChar w:fldCharType="separate"/>
      </w:r>
      <w:r w:rsidR="00B36320" w:rsidRPr="00B36320">
        <w:rPr>
          <w:rFonts w:ascii="Times New Roman" w:hAnsi="Times New Roman"/>
          <w:noProof/>
          <w:lang w:val="fi-FI"/>
        </w:rPr>
        <w:t>[8]</w:t>
      </w:r>
      <w:r w:rsidRPr="009D6A1C">
        <w:rPr>
          <w:rFonts w:ascii="Times New Roman" w:hAnsi="Times New Roman"/>
        </w:rPr>
        <w:fldChar w:fldCharType="end"/>
      </w:r>
      <w:r w:rsidRPr="009D6A1C">
        <w:rPr>
          <w:rFonts w:ascii="Times New Roman" w:hAnsi="Times New Roman"/>
        </w:rPr>
        <w:t>. Technically, the application of the CNN algorithm has also been realized in the form of a framework, such as TensorFlow for example. So that it can be easily implemented to build a smart application.</w:t>
      </w:r>
    </w:p>
    <w:p w14:paraId="7EEDD543" w14:textId="77777777" w:rsidR="009D6A1C" w:rsidRPr="009D6A1C" w:rsidRDefault="009D6A1C" w:rsidP="009D6A1C">
      <w:pPr>
        <w:pStyle w:val="BodyChar"/>
        <w:rPr>
          <w:rFonts w:ascii="Times New Roman" w:hAnsi="Times New Roman"/>
        </w:rPr>
      </w:pPr>
      <w:r w:rsidRPr="009D6A1C">
        <w:rPr>
          <w:rFonts w:ascii="Times New Roman" w:hAnsi="Times New Roman"/>
        </w:rPr>
        <w:t xml:space="preserve">The phenomenon of disobedience to members of the public in complying with social distancing rules can be monitored automatically using computer vision-based intelligent system technology. This application can apply the CNN algorithm to monitor human movement and calculate proximity by health </w:t>
      </w:r>
      <w:r w:rsidRPr="009D6A1C">
        <w:rPr>
          <w:rFonts w:ascii="Times New Roman" w:hAnsi="Times New Roman"/>
        </w:rPr>
        <w:lastRenderedPageBreak/>
        <w:t>protocols. Members of the public who violate social distancing rules will automatically be able to be detected.</w:t>
      </w:r>
    </w:p>
    <w:p w14:paraId="051B63C1" w14:textId="77777777" w:rsidR="00EA3F4B" w:rsidRPr="00CE57CF" w:rsidRDefault="009D6A1C" w:rsidP="009D6A1C">
      <w:pPr>
        <w:pStyle w:val="BodyChar"/>
        <w:rPr>
          <w:rFonts w:ascii="Times New Roman" w:hAnsi="Times New Roman"/>
        </w:rPr>
      </w:pPr>
      <w:r w:rsidRPr="009D6A1C">
        <w:rPr>
          <w:rFonts w:ascii="Times New Roman" w:hAnsi="Times New Roman"/>
        </w:rPr>
        <w:t>This study aims to build an automatic detection prototype that can monitor violations of social distancing health protocols. The application prototype that will be built has not yet recognized the identity of the violator but is limited to detecting human movements that do not comp</w:t>
      </w:r>
      <w:r>
        <w:rPr>
          <w:rFonts w:ascii="Times New Roman" w:hAnsi="Times New Roman"/>
        </w:rPr>
        <w:t>ly with social distancing rules</w:t>
      </w:r>
      <w:r w:rsidR="00EA3F4B" w:rsidRPr="00CE57CF">
        <w:rPr>
          <w:rFonts w:ascii="Times New Roman" w:hAnsi="Times New Roman"/>
        </w:rPr>
        <w:t>.</w:t>
      </w:r>
      <w:commentRangeEnd w:id="0"/>
      <w:r w:rsidR="00D20AFD">
        <w:rPr>
          <w:rStyle w:val="CommentReference"/>
          <w:rFonts w:ascii="Sabon" w:hAnsi="Sabon"/>
          <w:color w:val="auto"/>
        </w:rPr>
        <w:commentReference w:id="0"/>
      </w:r>
    </w:p>
    <w:p w14:paraId="06CE92B2" w14:textId="77777777" w:rsidR="005B365A" w:rsidRDefault="005B365A" w:rsidP="00E256D7">
      <w:pPr>
        <w:pStyle w:val="section"/>
        <w:rPr>
          <w:rFonts w:ascii="Times New Roman" w:hAnsi="Times New Roman"/>
        </w:rPr>
      </w:pPr>
      <w:r>
        <w:rPr>
          <w:rFonts w:ascii="Times New Roman" w:hAnsi="Times New Roman"/>
        </w:rPr>
        <w:t>CNN Algorithm</w:t>
      </w:r>
    </w:p>
    <w:p w14:paraId="3DDE7741" w14:textId="77777777" w:rsidR="005B365A" w:rsidRDefault="00C97AE2" w:rsidP="00C97AE2">
      <w:pPr>
        <w:pStyle w:val="section"/>
        <w:numPr>
          <w:ilvl w:val="0"/>
          <w:numId w:val="0"/>
        </w:numPr>
        <w:spacing w:before="0"/>
        <w:jc w:val="both"/>
        <w:rPr>
          <w:rFonts w:ascii="Times New Roman" w:hAnsi="Times New Roman"/>
          <w:b w:val="0"/>
          <w:bCs/>
        </w:rPr>
      </w:pPr>
      <w:r w:rsidRPr="00C97AE2">
        <w:rPr>
          <w:rFonts w:ascii="Times New Roman" w:hAnsi="Times New Roman"/>
          <w:b w:val="0"/>
          <w:bCs/>
        </w:rPr>
        <w:t>Convolutional Neural Network (CNN) algorithm is one of the Deep Learning algorithms that is widely used for computer vision work</w:t>
      </w:r>
      <w:r>
        <w:rPr>
          <w:rFonts w:ascii="Times New Roman" w:hAnsi="Times New Roman"/>
          <w:b w:val="0"/>
          <w:bCs/>
        </w:rPr>
        <w:t xml:space="preserve"> </w:t>
      </w:r>
      <w:r>
        <w:rPr>
          <w:rFonts w:ascii="Times New Roman" w:hAnsi="Times New Roman"/>
          <w:b w:val="0"/>
          <w:bCs/>
        </w:rPr>
        <w:fldChar w:fldCharType="begin" w:fldLock="1"/>
      </w:r>
      <w:r>
        <w:rPr>
          <w:rFonts w:ascii="Times New Roman" w:hAnsi="Times New Roman"/>
          <w:b w:val="0"/>
          <w:bCs/>
        </w:rPr>
        <w:instrText>ADDIN CSL_CITATION {"citationItems":[{"id":"ITEM-1","itemData":{"DOI":"10.1109/UVS.2019.8658300","ISBN":"9781538693681","abstract":"Unmanned Aerial Vehicles are increasingly being used in surveillance and traffic monitoring thanks to their high mobility and ability to cover areas at different altitudes and locations. One of the major challenges is to use aerial images to accurately detect cars and count-them in real-time for traffic monitoring purposes. Several deep learning techniques were recently proposed based on convolution neural network (CNN) for real-time classification and recognition in computer vision. However, their performance depends on the scenarios where they are used. In this paper, we investigate the performance of two state-of-the art CNN algorithms, namely Faster R-CNN and YOLOv3, in the context of car detection from aerial images. We trained and tested these two models on a large car dataset taken from UAVs. We demonstrated in this paper that YOLOv3 outperforms Faster R-CNN in sensitivity and processing time, although they are comparable in the precision metric.","author":[{"dropping-particle":"","family":"Benjdira","given":"Bilel","non-dropping-particle":"","parse-names":false,"suffix":""},{"dropping-particle":"","family":"Khursheed","given":"Taha","non-dropping-particle":"","parse-names":false,"suffix":""},{"dropping-particle":"","family":"Koubaa","given":"Anis","non-dropping-particle":"","parse-names":false,"suffix":""},{"dropping-particle":"","family":"Ammar","given":"Adel","non-dropping-particle":"","parse-names":false,"suffix":""},{"dropping-particle":"","family":"Ouni","given":"Kais","non-dropping-particle":"","parse-names":false,"suffix":""}],"container-title":"2019 1st International Conference on Unmanned Vehicle Systems-Oman, UVS 2019","id":"ITEM-1","issued":{"date-parts":[["2019"]]},"page":"1-6","title":"Car Detection using Unmanned Aerial Vehicles: Comparison between Faster R-CNN and YOLOv3","type":"article-journal"},"uris":["http://www.mendeley.com/documents/?uuid=4f74dafc-f720-4da7-b26c-de06dd99967f"]}],"mendeley":{"formattedCitation":"[9]","plainTextFormattedCitation":"[9]","previouslyFormattedCitation":"[9]"},"properties":{"noteIndex":0},"schema":"https://github.com/citation-style-language/schema/raw/master/csl-citation.json"}</w:instrText>
      </w:r>
      <w:r>
        <w:rPr>
          <w:rFonts w:ascii="Times New Roman" w:hAnsi="Times New Roman"/>
          <w:b w:val="0"/>
          <w:bCs/>
        </w:rPr>
        <w:fldChar w:fldCharType="separate"/>
      </w:r>
      <w:r w:rsidRPr="00C97AE2">
        <w:rPr>
          <w:rFonts w:ascii="Times New Roman" w:hAnsi="Times New Roman"/>
          <w:b w:val="0"/>
          <w:bCs/>
          <w:noProof/>
        </w:rPr>
        <w:t>[9]</w:t>
      </w:r>
      <w:r>
        <w:rPr>
          <w:rFonts w:ascii="Times New Roman" w:hAnsi="Times New Roman"/>
          <w:b w:val="0"/>
          <w:bCs/>
        </w:rPr>
        <w:fldChar w:fldCharType="end"/>
      </w:r>
      <w:r w:rsidRPr="00C97AE2">
        <w:rPr>
          <w:rFonts w:ascii="Times New Roman" w:hAnsi="Times New Roman"/>
          <w:b w:val="0"/>
          <w:bCs/>
        </w:rPr>
        <w:t>. The basis of the CNN algorithm is a neural network. CNN can receive input in the form of images, determine any aspect or object in an image that the machine can use to learn to recognize images, and distinguish one image from another</w:t>
      </w:r>
      <w:r>
        <w:rPr>
          <w:rFonts w:ascii="Times New Roman" w:hAnsi="Times New Roman"/>
          <w:b w:val="0"/>
          <w:bCs/>
        </w:rPr>
        <w:t xml:space="preserve"> </w:t>
      </w:r>
      <w:r>
        <w:rPr>
          <w:rFonts w:ascii="Times New Roman" w:hAnsi="Times New Roman"/>
          <w:b w:val="0"/>
          <w:bCs/>
        </w:rPr>
        <w:fldChar w:fldCharType="begin" w:fldLock="1"/>
      </w:r>
      <w:r>
        <w:rPr>
          <w:rFonts w:ascii="Times New Roman" w:hAnsi="Times New Roman"/>
          <w:b w:val="0"/>
          <w:bCs/>
        </w:rPr>
        <w:instrText>ADDIN CSL_CITATION {"citationItems":[{"id":"ITEM-1","itemData":{"DOI":"10.1007/978-3-319-56258-2_22","ISBN":"9783319562575","ISSN":"16113349","abstract":"Algorithms based on Convolutional Neural Network (CNN) have recently been applied to object detection applications, greatly improving their performance. However, many devices intended for these algorithms have limited computation resources and strict power consumption constraints, and are not suitable for algorithms designed for GPU workstations. This paper presents a novel method to optimise CNNbased object detection algorithms targeting embedded FPGA platforms. Given parameterised CNN hardware modules, an optimisation flow takes network architectures and resource constraints as input, and tunes hardware parameters with algorithm-specific information to explore the design space and achieve high performance. The evaluation shows that our design model accuracy is above 85% and, with optimised configuration, our design can achieve 49.6 times speed-up compared with software implementation.","author":[{"dropping-particle":"","family":"Zhao","given":"Ruizhe","non-dropping-particle":"","parse-names":false,"suffix":""},{"dropping-particle":"","family":"Niu","given":"Xinyu","non-dropping-particle":"","parse-names":false,"suffix":""},{"dropping-particle":"","family":"Wu","given":"Yajie","non-dropping-particle":"","parse-names":false,"suffix":""},{"dropping-particle":"","family":"Luk","given":"Wayne","non-dropping-particle":"","parse-names":false,"suffix":""},{"dropping-particle":"","family":"Liu","given":"Qiang","non-dropping-particle":"","parse-names":false,"suffix":""}],"container-title":"Lecture Notes in Computer Science (including subseries Lecture Notes in Artificial Intelligence and Lecture Notes in Bioinformatics)","id":"ITEM-1","issue":"1","issued":{"date-parts":[["2017"]]},"page":"255-267","title":"Optimizing CNN-based object detection algorithms on embedded FPGA platforms","type":"article-journal","volume":"10216 LNCS"},"uris":["http://www.mendeley.com/documents/?uuid=d492bc22-6f3b-4c5d-8fbb-b3154d4353d1"]}],"mendeley":{"formattedCitation":"[10]","plainTextFormattedCitation":"[10]","previouslyFormattedCitation":"[10]"},"properties":{"noteIndex":0},"schema":"https://github.com/citation-style-language/schema/raw/master/csl-citation.json"}</w:instrText>
      </w:r>
      <w:r>
        <w:rPr>
          <w:rFonts w:ascii="Times New Roman" w:hAnsi="Times New Roman"/>
          <w:b w:val="0"/>
          <w:bCs/>
        </w:rPr>
        <w:fldChar w:fldCharType="separate"/>
      </w:r>
      <w:r w:rsidRPr="00C97AE2">
        <w:rPr>
          <w:rFonts w:ascii="Times New Roman" w:hAnsi="Times New Roman"/>
          <w:b w:val="0"/>
          <w:bCs/>
          <w:noProof/>
        </w:rPr>
        <w:t>[10]</w:t>
      </w:r>
      <w:r>
        <w:rPr>
          <w:rFonts w:ascii="Times New Roman" w:hAnsi="Times New Roman"/>
          <w:b w:val="0"/>
          <w:bCs/>
        </w:rPr>
        <w:fldChar w:fldCharType="end"/>
      </w:r>
      <w:r w:rsidRPr="00C97AE2">
        <w:rPr>
          <w:rFonts w:ascii="Times New Roman" w:hAnsi="Times New Roman"/>
          <w:b w:val="0"/>
          <w:bCs/>
        </w:rPr>
        <w:t>. CNN architecture is somewhat similar to the pattern of connections of neurons or nerve cells in the human brain. CNN is inspired by the Visual Cortex, which is the part of the brain responsible for processing information in visual form. With such an architecture, CNN can be trained to understand the details of an image better</w:t>
      </w:r>
      <w:r>
        <w:rPr>
          <w:rFonts w:ascii="Times New Roman" w:hAnsi="Times New Roman"/>
          <w:b w:val="0"/>
          <w:bCs/>
        </w:rPr>
        <w:t xml:space="preserve"> </w:t>
      </w:r>
      <w:r>
        <w:rPr>
          <w:rFonts w:ascii="Times New Roman" w:hAnsi="Times New Roman"/>
          <w:b w:val="0"/>
          <w:bCs/>
        </w:rPr>
        <w:fldChar w:fldCharType="begin" w:fldLock="1"/>
      </w:r>
      <w:r>
        <w:rPr>
          <w:rFonts w:ascii="Times New Roman" w:hAnsi="Times New Roman"/>
          <w:b w:val="0"/>
          <w:bCs/>
        </w:rPr>
        <w:instrText>ADDIN CSL_CITATION {"citationItems":[{"id":"ITEM-1","itemData":{"DOI":"10.1016/j.ijmedinf.2020.104284","ISSN":"18728243","PMID":"32992136","abstract":"Objective: This study aims to develop and test a new computer-aided diagnosis (CAD) scheme of chest X-ray images to detect coronavirus (COVID-19) infected pneumonia. Method: CAD scheme first applies two image preprocessing steps to remove the majority of diaphragm regions, process the original image using a histogram equalization algorithm, and a bilateral low-pass filter. Then, the original image and two filtered images are used to form a pseudo color image. This image is fed into three input channels of a transfer learning-based convolutional neural network (CNN) model to classify chest X-ray images into 3 classes of COVID-19 infected pneumonia, other community-acquired no-COVID-19 infected pneumonia, and normal (non-pneumonia) cases. To build and test the CNN model, a publicly available dataset involving 8474 chest X-ray images is used, which includes 415, 5179 and 2,880 cases in three classes, respectively. Dataset is randomly divided into 3 subsets namely, training, validation, and testing with respect to the same frequency of cases in each class to train and test the CNN model. Results: The CNN-based CAD scheme yields an overall accuracy of 94.5 % (2404/2544) with a 95 % confidence interval of [0.93,0.96] in classifying 3 classes. CAD also yields 98.4 % sensitivity (124/126) and 98.0 % specificity (2371/2418) in classifying cases with and without COVID-19 infection. However, without using two preprocessing steps, CAD yields a lower classification accuracy of 88.0 % (2239/2544). Conclusion: This study demonstrates that adding two image preprocessing steps and generating a pseudo color image plays an important role in developing a deep learning CAD scheme of chest X-ray images to improve accuracy in detecting COVID-19 infected pneumonia.","author":[{"dropping-particle":"","family":"Heidari","given":"Morteza","non-dropping-particle":"","parse-names":false,"suffix":""},{"dropping-particle":"","family":"Mirniaharikandehei","given":"Seyedehnafiseh","non-dropping-particle":"","parse-names":false,"suffix":""},{"dropping-particle":"","family":"Khuzani","given":"Abolfazl Zargari","non-dropping-particle":"","parse-names":false,"suffix":""},{"dropping-particle":"","family":"Danala","given":"Gopichandh","non-dropping-particle":"","parse-names":false,"suffix":""},{"dropping-particle":"","family":"Qiu","given":"Yuchen","non-dropping-particle":"","parse-names":false,"suffix":""},{"dropping-particle":"","family":"Zheng","given":"Bin","non-dropping-particle":"","parse-names":false,"suffix":""}],"container-title":"International Journal of Medical Informatics","id":"ITEM-1","issue":"June","issued":{"date-parts":[["2020"]]},"page":"104284","publisher":"Elsevier B.V.","title":"Improving the performance of CNN to predict the likelihood of COVID-19 using chest X-ray images with preprocessing algorithms","type":"article-journal","volume":"144"},"uris":["http://www.mendeley.com/documents/?uuid=6884c410-062a-4791-98f3-1febcd40d304"]}],"mendeley":{"formattedCitation":"[11]","plainTextFormattedCitation":"[11]"},"properties":{"noteIndex":0},"schema":"https://github.com/citation-style-language/schema/raw/master/csl-citation.json"}</w:instrText>
      </w:r>
      <w:r>
        <w:rPr>
          <w:rFonts w:ascii="Times New Roman" w:hAnsi="Times New Roman"/>
          <w:b w:val="0"/>
          <w:bCs/>
        </w:rPr>
        <w:fldChar w:fldCharType="separate"/>
      </w:r>
      <w:r w:rsidRPr="00C97AE2">
        <w:rPr>
          <w:rFonts w:ascii="Times New Roman" w:hAnsi="Times New Roman"/>
          <w:b w:val="0"/>
          <w:bCs/>
          <w:noProof/>
        </w:rPr>
        <w:t>[11]</w:t>
      </w:r>
      <w:r>
        <w:rPr>
          <w:rFonts w:ascii="Times New Roman" w:hAnsi="Times New Roman"/>
          <w:b w:val="0"/>
          <w:bCs/>
        </w:rPr>
        <w:fldChar w:fldCharType="end"/>
      </w:r>
      <w:r w:rsidRPr="00C97AE2">
        <w:rPr>
          <w:rFonts w:ascii="Times New Roman" w:hAnsi="Times New Roman"/>
          <w:b w:val="0"/>
          <w:bCs/>
        </w:rPr>
        <w:t xml:space="preserve">. That way, CNN can capture the </w:t>
      </w:r>
      <w:r>
        <w:rPr>
          <w:rFonts w:ascii="Times New Roman" w:hAnsi="Times New Roman"/>
          <w:b w:val="0"/>
          <w:bCs/>
        </w:rPr>
        <w:t>s</w:t>
      </w:r>
      <w:r w:rsidRPr="00C97AE2">
        <w:rPr>
          <w:rFonts w:ascii="Times New Roman" w:hAnsi="Times New Roman"/>
          <w:b w:val="0"/>
          <w:bCs/>
        </w:rPr>
        <w:t xml:space="preserve">patial and </w:t>
      </w:r>
      <w:r>
        <w:rPr>
          <w:rFonts w:ascii="Times New Roman" w:hAnsi="Times New Roman"/>
          <w:b w:val="0"/>
          <w:bCs/>
        </w:rPr>
        <w:t>t</w:t>
      </w:r>
      <w:r w:rsidRPr="00C97AE2">
        <w:rPr>
          <w:rFonts w:ascii="Times New Roman" w:hAnsi="Times New Roman"/>
          <w:b w:val="0"/>
          <w:bCs/>
        </w:rPr>
        <w:t>emporal dependencies in an image after you provide the relevant filters</w:t>
      </w:r>
      <w:r w:rsidR="00CC29F5">
        <w:rPr>
          <w:rFonts w:ascii="Times New Roman" w:hAnsi="Times New Roman"/>
          <w:b w:val="0"/>
          <w:bCs/>
        </w:rPr>
        <w:t>.</w:t>
      </w:r>
    </w:p>
    <w:p w14:paraId="1A91C21F" w14:textId="77777777" w:rsidR="00635CF1" w:rsidRDefault="00635CF1" w:rsidP="00CC29F5">
      <w:pPr>
        <w:pStyle w:val="section"/>
        <w:numPr>
          <w:ilvl w:val="0"/>
          <w:numId w:val="0"/>
        </w:numPr>
        <w:spacing w:before="0"/>
        <w:jc w:val="both"/>
        <w:rPr>
          <w:rFonts w:ascii="Times New Roman" w:hAnsi="Times New Roman"/>
          <w:b w:val="0"/>
          <w:bCs/>
        </w:rPr>
      </w:pPr>
    </w:p>
    <w:p w14:paraId="64D0DA01" w14:textId="77777777" w:rsidR="00635CF1" w:rsidRDefault="00CC29F5" w:rsidP="00635CF1">
      <w:pPr>
        <w:pStyle w:val="section"/>
        <w:keepNext/>
        <w:numPr>
          <w:ilvl w:val="0"/>
          <w:numId w:val="0"/>
        </w:numPr>
        <w:spacing w:before="0"/>
      </w:pPr>
      <w:r>
        <w:rPr>
          <w:noProof/>
          <w:lang w:eastAsia="en-GB"/>
        </w:rPr>
        <w:drawing>
          <wp:inline distT="0" distB="0" distL="0" distR="0" wp14:anchorId="62AAE788" wp14:editId="518149FC">
            <wp:extent cx="5760085" cy="1811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1811655"/>
                    </a:xfrm>
                    <a:prstGeom prst="rect">
                      <a:avLst/>
                    </a:prstGeom>
                  </pic:spPr>
                </pic:pic>
              </a:graphicData>
            </a:graphic>
          </wp:inline>
        </w:drawing>
      </w:r>
    </w:p>
    <w:p w14:paraId="3B4841CA" w14:textId="77777777" w:rsidR="00635CF1" w:rsidRDefault="00635CF1" w:rsidP="00635CF1">
      <w:pPr>
        <w:pStyle w:val="Caption"/>
        <w:rPr>
          <w:rFonts w:asciiTheme="majorBidi" w:hAnsiTheme="majorBidi" w:cstheme="majorBidi"/>
          <w:b/>
          <w:bCs/>
          <w:color w:val="auto"/>
          <w:sz w:val="22"/>
          <w:szCs w:val="22"/>
        </w:rPr>
      </w:pPr>
    </w:p>
    <w:p w14:paraId="5E10ABA9" w14:textId="77777777" w:rsidR="00CC29F5" w:rsidRPr="00635CF1" w:rsidRDefault="00635CF1" w:rsidP="002F51A6">
      <w:pPr>
        <w:pStyle w:val="Caption"/>
        <w:rPr>
          <w:rFonts w:asciiTheme="majorBidi" w:hAnsiTheme="majorBidi" w:cstheme="majorBidi"/>
          <w:b/>
          <w:bCs/>
          <w:color w:val="auto"/>
          <w:sz w:val="22"/>
          <w:szCs w:val="22"/>
        </w:rPr>
      </w:pPr>
      <w:r w:rsidRPr="002F51A6">
        <w:rPr>
          <w:rFonts w:asciiTheme="majorBidi" w:hAnsiTheme="majorBidi" w:cstheme="majorBidi"/>
          <w:b/>
          <w:bCs/>
          <w:i w:val="0"/>
          <w:iCs w:val="0"/>
          <w:color w:val="auto"/>
          <w:sz w:val="22"/>
          <w:szCs w:val="22"/>
        </w:rPr>
        <w:t xml:space="preserve">Figure </w:t>
      </w:r>
      <w:r w:rsidRPr="002F51A6">
        <w:rPr>
          <w:rFonts w:asciiTheme="majorBidi" w:hAnsiTheme="majorBidi" w:cstheme="majorBidi"/>
          <w:b/>
          <w:bCs/>
          <w:i w:val="0"/>
          <w:iCs w:val="0"/>
          <w:color w:val="auto"/>
          <w:sz w:val="22"/>
          <w:szCs w:val="22"/>
        </w:rPr>
        <w:fldChar w:fldCharType="begin"/>
      </w:r>
      <w:r w:rsidRPr="002F51A6">
        <w:rPr>
          <w:rFonts w:asciiTheme="majorBidi" w:hAnsiTheme="majorBidi" w:cstheme="majorBidi"/>
          <w:b/>
          <w:bCs/>
          <w:i w:val="0"/>
          <w:iCs w:val="0"/>
          <w:color w:val="auto"/>
          <w:sz w:val="22"/>
          <w:szCs w:val="22"/>
        </w:rPr>
        <w:instrText xml:space="preserve"> SEQ Figure \* ARABIC </w:instrText>
      </w:r>
      <w:r w:rsidRPr="002F51A6">
        <w:rPr>
          <w:rFonts w:asciiTheme="majorBidi" w:hAnsiTheme="majorBidi" w:cstheme="majorBidi"/>
          <w:b/>
          <w:bCs/>
          <w:i w:val="0"/>
          <w:iCs w:val="0"/>
          <w:color w:val="auto"/>
          <w:sz w:val="22"/>
          <w:szCs w:val="22"/>
        </w:rPr>
        <w:fldChar w:fldCharType="separate"/>
      </w:r>
      <w:r w:rsidR="00B95328">
        <w:rPr>
          <w:rFonts w:asciiTheme="majorBidi" w:hAnsiTheme="majorBidi" w:cstheme="majorBidi"/>
          <w:b/>
          <w:bCs/>
          <w:i w:val="0"/>
          <w:iCs w:val="0"/>
          <w:noProof/>
          <w:color w:val="auto"/>
          <w:sz w:val="22"/>
          <w:szCs w:val="22"/>
        </w:rPr>
        <w:t>1</w:t>
      </w:r>
      <w:r w:rsidRPr="002F51A6">
        <w:rPr>
          <w:rFonts w:asciiTheme="majorBidi" w:hAnsiTheme="majorBidi" w:cstheme="majorBidi"/>
          <w:b/>
          <w:bCs/>
          <w:i w:val="0"/>
          <w:iCs w:val="0"/>
          <w:color w:val="auto"/>
          <w:sz w:val="22"/>
          <w:szCs w:val="22"/>
        </w:rPr>
        <w:fldChar w:fldCharType="end"/>
      </w:r>
      <w:r w:rsidRPr="002F51A6">
        <w:rPr>
          <w:rFonts w:asciiTheme="majorBidi" w:hAnsiTheme="majorBidi" w:cstheme="majorBidi"/>
          <w:b/>
          <w:bCs/>
          <w:i w:val="0"/>
          <w:iCs w:val="0"/>
          <w:color w:val="auto"/>
          <w:sz w:val="22"/>
          <w:szCs w:val="22"/>
          <w:lang w:val="en-US"/>
        </w:rPr>
        <w:t>.</w:t>
      </w:r>
      <w:r w:rsidRPr="00635CF1">
        <w:rPr>
          <w:rFonts w:asciiTheme="majorBidi" w:hAnsiTheme="majorBidi" w:cstheme="majorBidi"/>
          <w:i w:val="0"/>
          <w:iCs w:val="0"/>
          <w:color w:val="auto"/>
          <w:sz w:val="22"/>
          <w:szCs w:val="22"/>
          <w:lang w:val="en-US"/>
        </w:rPr>
        <w:t xml:space="preserve"> CNN </w:t>
      </w:r>
      <w:r w:rsidR="002F51A6">
        <w:rPr>
          <w:rFonts w:asciiTheme="majorBidi" w:hAnsiTheme="majorBidi" w:cstheme="majorBidi"/>
          <w:i w:val="0"/>
          <w:iCs w:val="0"/>
          <w:color w:val="auto"/>
          <w:sz w:val="22"/>
          <w:szCs w:val="22"/>
          <w:lang w:val="en-US"/>
        </w:rPr>
        <w:t>a</w:t>
      </w:r>
      <w:r w:rsidRPr="00635CF1">
        <w:rPr>
          <w:rFonts w:asciiTheme="majorBidi" w:hAnsiTheme="majorBidi" w:cstheme="majorBidi"/>
          <w:i w:val="0"/>
          <w:iCs w:val="0"/>
          <w:color w:val="auto"/>
          <w:sz w:val="22"/>
          <w:szCs w:val="22"/>
          <w:lang w:val="en-US"/>
        </w:rPr>
        <w:t>lgorit</w:t>
      </w:r>
      <w:r w:rsidR="002F51A6">
        <w:rPr>
          <w:rFonts w:asciiTheme="majorBidi" w:hAnsiTheme="majorBidi" w:cstheme="majorBidi"/>
          <w:i w:val="0"/>
          <w:iCs w:val="0"/>
          <w:color w:val="auto"/>
          <w:sz w:val="22"/>
          <w:szCs w:val="22"/>
          <w:lang w:val="en-US"/>
        </w:rPr>
        <w:t>h</w:t>
      </w:r>
      <w:r w:rsidRPr="00635CF1">
        <w:rPr>
          <w:rFonts w:asciiTheme="majorBidi" w:hAnsiTheme="majorBidi" w:cstheme="majorBidi"/>
          <w:i w:val="0"/>
          <w:iCs w:val="0"/>
          <w:color w:val="auto"/>
          <w:sz w:val="22"/>
          <w:szCs w:val="22"/>
          <w:lang w:val="en-US"/>
        </w:rPr>
        <w:t xml:space="preserve">m </w:t>
      </w:r>
      <w:r w:rsidR="002F51A6">
        <w:rPr>
          <w:rFonts w:asciiTheme="majorBidi" w:hAnsiTheme="majorBidi" w:cstheme="majorBidi"/>
          <w:i w:val="0"/>
          <w:iCs w:val="0"/>
          <w:color w:val="auto"/>
          <w:sz w:val="22"/>
          <w:szCs w:val="22"/>
          <w:lang w:val="en-US"/>
        </w:rPr>
        <w:t>p</w:t>
      </w:r>
      <w:r w:rsidRPr="00635CF1">
        <w:rPr>
          <w:rFonts w:asciiTheme="majorBidi" w:hAnsiTheme="majorBidi" w:cstheme="majorBidi"/>
          <w:i w:val="0"/>
          <w:iCs w:val="0"/>
          <w:color w:val="auto"/>
          <w:sz w:val="22"/>
          <w:szCs w:val="22"/>
          <w:lang w:val="en-US"/>
        </w:rPr>
        <w:t>rocess</w:t>
      </w:r>
    </w:p>
    <w:p w14:paraId="409664F6" w14:textId="77777777" w:rsidR="00E256D7" w:rsidRPr="00CE57CF" w:rsidRDefault="00E256D7" w:rsidP="00E256D7">
      <w:pPr>
        <w:pStyle w:val="section"/>
        <w:rPr>
          <w:rFonts w:ascii="Times New Roman" w:hAnsi="Times New Roman"/>
        </w:rPr>
      </w:pPr>
      <w:r>
        <w:rPr>
          <w:rFonts w:ascii="Times New Roman" w:hAnsi="Times New Roman"/>
        </w:rPr>
        <w:t>Methods</w:t>
      </w:r>
    </w:p>
    <w:p w14:paraId="64AC00CA" w14:textId="77777777" w:rsidR="00E256D7" w:rsidRDefault="004503B3" w:rsidP="004503B3">
      <w:pPr>
        <w:pStyle w:val="Bulleted"/>
        <w:numPr>
          <w:ilvl w:val="0"/>
          <w:numId w:val="0"/>
        </w:numPr>
        <w:rPr>
          <w:rFonts w:ascii="Times New Roman" w:hAnsi="Times New Roman"/>
        </w:rPr>
      </w:pPr>
      <w:r w:rsidRPr="004503B3">
        <w:rPr>
          <w:rFonts w:ascii="Times New Roman" w:hAnsi="Times New Roman"/>
        </w:rPr>
        <w:t>The first step to monitor social distancing activities is to detect human objects. In the human detection process, the CNN algorithm is used. In this research, the CNN algorithm is implemented into the YOLO v3 framework. Therefore, the dataset training stage is not carried out because human object detection is already available in the YOLO framework. After the human object has been detected by the built model, the next step is to calculate the proximity between the objects. If the proximity distance exceeds the threshold for social distancing rules, the model will state that there are no violations. If it is less than the minimum limit, a violation will be declared. After that the accuracy of the model will be calculated</w:t>
      </w:r>
      <w:r w:rsidR="001D6F98">
        <w:rPr>
          <w:rFonts w:ascii="Times New Roman" w:hAnsi="Times New Roman"/>
        </w:rPr>
        <w:t>.</w:t>
      </w:r>
    </w:p>
    <w:p w14:paraId="35A733E7" w14:textId="77777777" w:rsidR="001D6F98" w:rsidRDefault="00635CF1" w:rsidP="001D6F98">
      <w:pPr>
        <w:pStyle w:val="Bulleted"/>
        <w:numPr>
          <w:ilvl w:val="0"/>
          <w:numId w:val="0"/>
        </w:numPr>
        <w:rPr>
          <w:rFonts w:ascii="Times New Roman" w:hAnsi="Times New Roman"/>
        </w:rPr>
      </w:pPr>
      <w:r>
        <w:rPr>
          <w:noProof/>
          <w:lang w:eastAsia="en-GB"/>
        </w:rPr>
        <mc:AlternateContent>
          <mc:Choice Requires="wps">
            <w:drawing>
              <wp:anchor distT="0" distB="0" distL="114300" distR="114300" simplePos="0" relativeHeight="251661312" behindDoc="0" locked="0" layoutInCell="1" allowOverlap="1" wp14:anchorId="680032DE" wp14:editId="6AAC652F">
                <wp:simplePos x="0" y="0"/>
                <wp:positionH relativeFrom="column">
                  <wp:posOffset>0</wp:posOffset>
                </wp:positionH>
                <wp:positionV relativeFrom="paragraph">
                  <wp:posOffset>1395095</wp:posOffset>
                </wp:positionV>
                <wp:extent cx="587375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5873750" cy="635"/>
                        </a:xfrm>
                        <a:prstGeom prst="rect">
                          <a:avLst/>
                        </a:prstGeom>
                        <a:solidFill>
                          <a:prstClr val="white"/>
                        </a:solidFill>
                        <a:ln>
                          <a:noFill/>
                        </a:ln>
                        <a:effectLst/>
                      </wps:spPr>
                      <wps:txbx>
                        <w:txbxContent>
                          <w:p w14:paraId="7A9B4636" w14:textId="77777777" w:rsidR="00635CF1" w:rsidRPr="002F51A6" w:rsidRDefault="00635CF1" w:rsidP="004503B3">
                            <w:pPr>
                              <w:pStyle w:val="Caption"/>
                              <w:rPr>
                                <w:rFonts w:asciiTheme="majorBidi" w:hAnsiTheme="majorBidi" w:cstheme="majorBidi"/>
                                <w:i w:val="0"/>
                                <w:iCs w:val="0"/>
                                <w:noProof/>
                                <w:color w:val="auto"/>
                                <w:sz w:val="22"/>
                                <w:szCs w:val="22"/>
                              </w:rPr>
                            </w:pPr>
                            <w:r w:rsidRPr="002F51A6">
                              <w:rPr>
                                <w:rFonts w:asciiTheme="majorBidi" w:hAnsiTheme="majorBidi" w:cstheme="majorBidi"/>
                                <w:b/>
                                <w:bCs/>
                                <w:i w:val="0"/>
                                <w:iCs w:val="0"/>
                                <w:color w:val="auto"/>
                                <w:sz w:val="22"/>
                                <w:szCs w:val="22"/>
                              </w:rPr>
                              <w:t xml:space="preserve">Figure </w:t>
                            </w:r>
                            <w:r w:rsidRPr="002F51A6">
                              <w:rPr>
                                <w:rFonts w:asciiTheme="majorBidi" w:hAnsiTheme="majorBidi" w:cstheme="majorBidi"/>
                                <w:b/>
                                <w:bCs/>
                                <w:i w:val="0"/>
                                <w:iCs w:val="0"/>
                                <w:color w:val="auto"/>
                                <w:sz w:val="22"/>
                                <w:szCs w:val="22"/>
                              </w:rPr>
                              <w:fldChar w:fldCharType="begin"/>
                            </w:r>
                            <w:r w:rsidRPr="002F51A6">
                              <w:rPr>
                                <w:rFonts w:asciiTheme="majorBidi" w:hAnsiTheme="majorBidi" w:cstheme="majorBidi"/>
                                <w:b/>
                                <w:bCs/>
                                <w:i w:val="0"/>
                                <w:iCs w:val="0"/>
                                <w:color w:val="auto"/>
                                <w:sz w:val="22"/>
                                <w:szCs w:val="22"/>
                              </w:rPr>
                              <w:instrText xml:space="preserve"> SEQ Figure \* ARABIC </w:instrText>
                            </w:r>
                            <w:r w:rsidRPr="002F51A6">
                              <w:rPr>
                                <w:rFonts w:asciiTheme="majorBidi" w:hAnsiTheme="majorBidi" w:cstheme="majorBidi"/>
                                <w:b/>
                                <w:bCs/>
                                <w:i w:val="0"/>
                                <w:iCs w:val="0"/>
                                <w:color w:val="auto"/>
                                <w:sz w:val="22"/>
                                <w:szCs w:val="22"/>
                              </w:rPr>
                              <w:fldChar w:fldCharType="separate"/>
                            </w:r>
                            <w:r w:rsidR="00B95328">
                              <w:rPr>
                                <w:rFonts w:asciiTheme="majorBidi" w:hAnsiTheme="majorBidi" w:cstheme="majorBidi"/>
                                <w:b/>
                                <w:bCs/>
                                <w:i w:val="0"/>
                                <w:iCs w:val="0"/>
                                <w:noProof/>
                                <w:color w:val="auto"/>
                                <w:sz w:val="22"/>
                                <w:szCs w:val="22"/>
                              </w:rPr>
                              <w:t>2</w:t>
                            </w:r>
                            <w:r w:rsidRPr="002F51A6">
                              <w:rPr>
                                <w:rFonts w:asciiTheme="majorBidi" w:hAnsiTheme="majorBidi" w:cstheme="majorBidi"/>
                                <w:b/>
                                <w:bCs/>
                                <w:i w:val="0"/>
                                <w:iCs w:val="0"/>
                                <w:color w:val="auto"/>
                                <w:sz w:val="22"/>
                                <w:szCs w:val="22"/>
                              </w:rPr>
                              <w:fldChar w:fldCharType="end"/>
                            </w:r>
                            <w:r w:rsidRPr="002F51A6">
                              <w:rPr>
                                <w:rFonts w:asciiTheme="majorBidi" w:hAnsiTheme="majorBidi" w:cstheme="majorBidi"/>
                                <w:b/>
                                <w:bCs/>
                                <w:i w:val="0"/>
                                <w:iCs w:val="0"/>
                                <w:color w:val="auto"/>
                                <w:sz w:val="22"/>
                                <w:szCs w:val="22"/>
                                <w:lang w:val="en-US"/>
                              </w:rPr>
                              <w:t>.</w:t>
                            </w:r>
                            <w:r w:rsidRPr="002F51A6">
                              <w:rPr>
                                <w:rFonts w:asciiTheme="majorBidi" w:hAnsiTheme="majorBidi" w:cstheme="majorBidi"/>
                                <w:i w:val="0"/>
                                <w:iCs w:val="0"/>
                                <w:color w:val="auto"/>
                                <w:sz w:val="22"/>
                                <w:szCs w:val="22"/>
                                <w:lang w:val="en-US"/>
                              </w:rPr>
                              <w:t xml:space="preserve"> </w:t>
                            </w:r>
                            <w:r w:rsidR="004503B3">
                              <w:rPr>
                                <w:rFonts w:asciiTheme="majorBidi" w:hAnsiTheme="majorBidi" w:cstheme="majorBidi"/>
                                <w:i w:val="0"/>
                                <w:iCs w:val="0"/>
                                <w:color w:val="auto"/>
                                <w:sz w:val="22"/>
                                <w:szCs w:val="22"/>
                                <w:lang w:val="en-US"/>
                              </w:rPr>
                              <w:t>Research methodology of s</w:t>
                            </w:r>
                            <w:r w:rsidR="004503B3" w:rsidRPr="004503B3">
                              <w:rPr>
                                <w:rFonts w:asciiTheme="majorBidi" w:hAnsiTheme="majorBidi" w:cstheme="majorBidi"/>
                                <w:i w:val="0"/>
                                <w:iCs w:val="0"/>
                                <w:color w:val="auto"/>
                                <w:sz w:val="22"/>
                                <w:szCs w:val="22"/>
                                <w:lang w:val="en-US"/>
                              </w:rPr>
                              <w:t xml:space="preserve">ocial </w:t>
                            </w:r>
                            <w:r w:rsidR="004503B3">
                              <w:rPr>
                                <w:rFonts w:asciiTheme="majorBidi" w:hAnsiTheme="majorBidi" w:cstheme="majorBidi"/>
                                <w:i w:val="0"/>
                                <w:iCs w:val="0"/>
                                <w:color w:val="auto"/>
                                <w:sz w:val="22"/>
                                <w:szCs w:val="22"/>
                                <w:lang w:val="en-US"/>
                              </w:rPr>
                              <w:t>distance monitoring s</w:t>
                            </w:r>
                            <w:r w:rsidR="004503B3" w:rsidRPr="004503B3">
                              <w:rPr>
                                <w:rFonts w:asciiTheme="majorBidi" w:hAnsiTheme="majorBidi" w:cstheme="majorBidi"/>
                                <w:i w:val="0"/>
                                <w:iCs w:val="0"/>
                                <w:color w:val="auto"/>
                                <w:sz w:val="22"/>
                                <w:szCs w:val="22"/>
                                <w:lang w:val="en-US"/>
                              </w:rPr>
                              <w:t>ys</w:t>
                            </w:r>
                            <w:r w:rsidR="004503B3">
                              <w:rPr>
                                <w:rFonts w:asciiTheme="majorBidi" w:hAnsiTheme="majorBidi" w:cstheme="majorBidi"/>
                                <w:i w:val="0"/>
                                <w:iCs w:val="0"/>
                                <w:color w:val="auto"/>
                                <w:sz w:val="22"/>
                                <w:szCs w:val="22"/>
                                <w:lang w:val="en-US"/>
                              </w:rPr>
                              <w:t>tem for COVID-19 using the CNN a</w:t>
                            </w:r>
                            <w:r w:rsidR="004503B3" w:rsidRPr="004503B3">
                              <w:rPr>
                                <w:rFonts w:asciiTheme="majorBidi" w:hAnsiTheme="majorBidi" w:cstheme="majorBidi"/>
                                <w:i w:val="0"/>
                                <w:iCs w:val="0"/>
                                <w:color w:val="auto"/>
                                <w:sz w:val="22"/>
                                <w:szCs w:val="22"/>
                                <w:lang w:val="en-US"/>
                              </w:rPr>
                              <w:t>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0032DE" id="_x0000_t202" coordsize="21600,21600" o:spt="202" path="m,l,21600r21600,l21600,xe">
                <v:stroke joinstyle="miter"/>
                <v:path gradientshapeok="t" o:connecttype="rect"/>
              </v:shapetype>
              <v:shape id="Text Box 4" o:spid="_x0000_s1026" type="#_x0000_t202" style="position:absolute;left:0;text-align:left;margin-left:0;margin-top:109.85pt;width:46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iiJGwIAAEYEAAAOAAAAZHJzL2Uyb0RvYy54bWysU8Fu2zAMvQ/YPwi6L05apC2MOEWWIsOA&#10;oC2QDj0rshQbkEWNUmJ3Xz9KtpOt22nYRaZImhTfe1zcd41hJ4W+Blvw2WTKmbISytoeCv7tZfPp&#10;jjMfhC2FAasK/qY8v19+/LBoXa6uoAJTKmRUxPq8dQWvQnB5lnlZqUb4CThlKagBGxHoioesRNFS&#10;9cZkV9PpTdYClg5BKu/J+9AH+TLV11rJ8KS1V4GZgtPbQjoxnft4ZsuFyA8oXFXL4RniH17RiNpS&#10;03OpBxEEO2L9R6mmlggedJhIaDLQupYqzUDTzKbvptlVwqk0C4Hj3Rkm///KysfTzj0jC91n6IjA&#10;CEjrfO7JGefpNDbxSy9lFCcI386wqS4wSc753e317ZxCkmI31/NYI7v86tCHLwoaFo2CI3GSoBKn&#10;rQ996pgSO3kwdbmpjYmXGFgbZCdB/LVVHdRQ/LcsY2OuhfhXX7D3qCSAoctlqmiFbt8No+6hfCME&#10;EHpxeCc3NbXdCh+eBZIaaDJSeHiiQxtoCw6DxVkF+ONv/phPJFGUs5bUVXD//ShQcWa+WqIvSnE0&#10;cDT2o2GPzRpo4BntjpPJpB8wmNHUCM0rCX8Vu1BIWEm9Ch5Gcx16jdPiSLVapSQSnBNha3dOxtIj&#10;vC/dq0A3kBOI00cYdSfydxz1uYkltzoGAjwRGAHtUSTi44XEmiQwLFbchl/vKeuy/sufAAAA//8D&#10;AFBLAwQUAAYACAAAACEArTkqTt8AAAAIAQAADwAAAGRycy9kb3ducmV2LnhtbEyPwU7DMBBE70j8&#10;g7VIXBB1GkppQ5yqquBALxWhF25uvI0D8TqKnTb8PQsXOO7MaPZNvhpdK07Yh8aTgukkAYFUedNQ&#10;rWD/9ny7ABGiJqNbT6jgCwOsisuLXGfGn+kVT2WsBZdQyLQCG2OXSRkqi06Hie+Q2Dv63unIZ19L&#10;0+szl7tWpkkyl043xB+s7nBjsfosB6dgN3vf2Zvh+LRdz+76l/2wmX/UpVLXV+P6EUTEMf6F4Qef&#10;0aFgpoMfyATRKuAhUUE6XT6AYHuZ3rNy+FUWIItc/h9QfAMAAP//AwBQSwECLQAUAAYACAAAACEA&#10;toM4kv4AAADhAQAAEwAAAAAAAAAAAAAAAAAAAAAAW0NvbnRlbnRfVHlwZXNdLnhtbFBLAQItABQA&#10;BgAIAAAAIQA4/SH/1gAAAJQBAAALAAAAAAAAAAAAAAAAAC8BAABfcmVscy8ucmVsc1BLAQItABQA&#10;BgAIAAAAIQAWuiiJGwIAAEYEAAAOAAAAAAAAAAAAAAAAAC4CAABkcnMvZTJvRG9jLnhtbFBLAQIt&#10;ABQABgAIAAAAIQCtOSpO3wAAAAgBAAAPAAAAAAAAAAAAAAAAAHUEAABkcnMvZG93bnJldi54bWxQ&#10;SwUGAAAAAAQABADzAAAAgQUAAAAA&#10;" stroked="f">
                <v:textbox style="mso-fit-shape-to-text:t" inset="0,0,0,0">
                  <w:txbxContent>
                    <w:p w14:paraId="7A9B4636" w14:textId="77777777" w:rsidR="00635CF1" w:rsidRPr="002F51A6" w:rsidRDefault="00635CF1" w:rsidP="004503B3">
                      <w:pPr>
                        <w:pStyle w:val="Caption"/>
                        <w:rPr>
                          <w:rFonts w:asciiTheme="majorBidi" w:hAnsiTheme="majorBidi" w:cstheme="majorBidi"/>
                          <w:i w:val="0"/>
                          <w:iCs w:val="0"/>
                          <w:noProof/>
                          <w:color w:val="auto"/>
                          <w:sz w:val="22"/>
                          <w:szCs w:val="22"/>
                        </w:rPr>
                      </w:pPr>
                      <w:r w:rsidRPr="002F51A6">
                        <w:rPr>
                          <w:rFonts w:asciiTheme="majorBidi" w:hAnsiTheme="majorBidi" w:cstheme="majorBidi"/>
                          <w:b/>
                          <w:bCs/>
                          <w:i w:val="0"/>
                          <w:iCs w:val="0"/>
                          <w:color w:val="auto"/>
                          <w:sz w:val="22"/>
                          <w:szCs w:val="22"/>
                        </w:rPr>
                        <w:t xml:space="preserve">Figure </w:t>
                      </w:r>
                      <w:r w:rsidRPr="002F51A6">
                        <w:rPr>
                          <w:rFonts w:asciiTheme="majorBidi" w:hAnsiTheme="majorBidi" w:cstheme="majorBidi"/>
                          <w:b/>
                          <w:bCs/>
                          <w:i w:val="0"/>
                          <w:iCs w:val="0"/>
                          <w:color w:val="auto"/>
                          <w:sz w:val="22"/>
                          <w:szCs w:val="22"/>
                        </w:rPr>
                        <w:fldChar w:fldCharType="begin"/>
                      </w:r>
                      <w:r w:rsidRPr="002F51A6">
                        <w:rPr>
                          <w:rFonts w:asciiTheme="majorBidi" w:hAnsiTheme="majorBidi" w:cstheme="majorBidi"/>
                          <w:b/>
                          <w:bCs/>
                          <w:i w:val="0"/>
                          <w:iCs w:val="0"/>
                          <w:color w:val="auto"/>
                          <w:sz w:val="22"/>
                          <w:szCs w:val="22"/>
                        </w:rPr>
                        <w:instrText xml:space="preserve"> SEQ Figure \* ARABIC </w:instrText>
                      </w:r>
                      <w:r w:rsidRPr="002F51A6">
                        <w:rPr>
                          <w:rFonts w:asciiTheme="majorBidi" w:hAnsiTheme="majorBidi" w:cstheme="majorBidi"/>
                          <w:b/>
                          <w:bCs/>
                          <w:i w:val="0"/>
                          <w:iCs w:val="0"/>
                          <w:color w:val="auto"/>
                          <w:sz w:val="22"/>
                          <w:szCs w:val="22"/>
                        </w:rPr>
                        <w:fldChar w:fldCharType="separate"/>
                      </w:r>
                      <w:r w:rsidR="00B95328">
                        <w:rPr>
                          <w:rFonts w:asciiTheme="majorBidi" w:hAnsiTheme="majorBidi" w:cstheme="majorBidi"/>
                          <w:b/>
                          <w:bCs/>
                          <w:i w:val="0"/>
                          <w:iCs w:val="0"/>
                          <w:noProof/>
                          <w:color w:val="auto"/>
                          <w:sz w:val="22"/>
                          <w:szCs w:val="22"/>
                        </w:rPr>
                        <w:t>2</w:t>
                      </w:r>
                      <w:r w:rsidRPr="002F51A6">
                        <w:rPr>
                          <w:rFonts w:asciiTheme="majorBidi" w:hAnsiTheme="majorBidi" w:cstheme="majorBidi"/>
                          <w:b/>
                          <w:bCs/>
                          <w:i w:val="0"/>
                          <w:iCs w:val="0"/>
                          <w:color w:val="auto"/>
                          <w:sz w:val="22"/>
                          <w:szCs w:val="22"/>
                        </w:rPr>
                        <w:fldChar w:fldCharType="end"/>
                      </w:r>
                      <w:r w:rsidRPr="002F51A6">
                        <w:rPr>
                          <w:rFonts w:asciiTheme="majorBidi" w:hAnsiTheme="majorBidi" w:cstheme="majorBidi"/>
                          <w:b/>
                          <w:bCs/>
                          <w:i w:val="0"/>
                          <w:iCs w:val="0"/>
                          <w:color w:val="auto"/>
                          <w:sz w:val="22"/>
                          <w:szCs w:val="22"/>
                          <w:lang w:val="en-US"/>
                        </w:rPr>
                        <w:t>.</w:t>
                      </w:r>
                      <w:r w:rsidRPr="002F51A6">
                        <w:rPr>
                          <w:rFonts w:asciiTheme="majorBidi" w:hAnsiTheme="majorBidi" w:cstheme="majorBidi"/>
                          <w:i w:val="0"/>
                          <w:iCs w:val="0"/>
                          <w:color w:val="auto"/>
                          <w:sz w:val="22"/>
                          <w:szCs w:val="22"/>
                          <w:lang w:val="en-US"/>
                        </w:rPr>
                        <w:t xml:space="preserve"> </w:t>
                      </w:r>
                      <w:r w:rsidR="004503B3">
                        <w:rPr>
                          <w:rFonts w:asciiTheme="majorBidi" w:hAnsiTheme="majorBidi" w:cstheme="majorBidi"/>
                          <w:i w:val="0"/>
                          <w:iCs w:val="0"/>
                          <w:color w:val="auto"/>
                          <w:sz w:val="22"/>
                          <w:szCs w:val="22"/>
                          <w:lang w:val="en-US"/>
                        </w:rPr>
                        <w:t>Research methodology of s</w:t>
                      </w:r>
                      <w:r w:rsidR="004503B3" w:rsidRPr="004503B3">
                        <w:rPr>
                          <w:rFonts w:asciiTheme="majorBidi" w:hAnsiTheme="majorBidi" w:cstheme="majorBidi"/>
                          <w:i w:val="0"/>
                          <w:iCs w:val="0"/>
                          <w:color w:val="auto"/>
                          <w:sz w:val="22"/>
                          <w:szCs w:val="22"/>
                          <w:lang w:val="en-US"/>
                        </w:rPr>
                        <w:t xml:space="preserve">ocial </w:t>
                      </w:r>
                      <w:r w:rsidR="004503B3">
                        <w:rPr>
                          <w:rFonts w:asciiTheme="majorBidi" w:hAnsiTheme="majorBidi" w:cstheme="majorBidi"/>
                          <w:i w:val="0"/>
                          <w:iCs w:val="0"/>
                          <w:color w:val="auto"/>
                          <w:sz w:val="22"/>
                          <w:szCs w:val="22"/>
                          <w:lang w:val="en-US"/>
                        </w:rPr>
                        <w:t>distance monitoring s</w:t>
                      </w:r>
                      <w:r w:rsidR="004503B3" w:rsidRPr="004503B3">
                        <w:rPr>
                          <w:rFonts w:asciiTheme="majorBidi" w:hAnsiTheme="majorBidi" w:cstheme="majorBidi"/>
                          <w:i w:val="0"/>
                          <w:iCs w:val="0"/>
                          <w:color w:val="auto"/>
                          <w:sz w:val="22"/>
                          <w:szCs w:val="22"/>
                          <w:lang w:val="en-US"/>
                        </w:rPr>
                        <w:t>ys</w:t>
                      </w:r>
                      <w:r w:rsidR="004503B3">
                        <w:rPr>
                          <w:rFonts w:asciiTheme="majorBidi" w:hAnsiTheme="majorBidi" w:cstheme="majorBidi"/>
                          <w:i w:val="0"/>
                          <w:iCs w:val="0"/>
                          <w:color w:val="auto"/>
                          <w:sz w:val="22"/>
                          <w:szCs w:val="22"/>
                          <w:lang w:val="en-US"/>
                        </w:rPr>
                        <w:t>tem for COVID-19 using the CNN a</w:t>
                      </w:r>
                      <w:r w:rsidR="004503B3" w:rsidRPr="004503B3">
                        <w:rPr>
                          <w:rFonts w:asciiTheme="majorBidi" w:hAnsiTheme="majorBidi" w:cstheme="majorBidi"/>
                          <w:i w:val="0"/>
                          <w:iCs w:val="0"/>
                          <w:color w:val="auto"/>
                          <w:sz w:val="22"/>
                          <w:szCs w:val="22"/>
                          <w:lang w:val="en-US"/>
                        </w:rPr>
                        <w:t>lgorithm</w:t>
                      </w:r>
                    </w:p>
                  </w:txbxContent>
                </v:textbox>
              </v:shape>
            </w:pict>
          </mc:Fallback>
        </mc:AlternateContent>
      </w:r>
      <w:r w:rsidR="00322EB1">
        <w:rPr>
          <w:noProof/>
          <w:lang w:eastAsia="en-GB"/>
        </w:rPr>
        <mc:AlternateContent>
          <mc:Choice Requires="wpg">
            <w:drawing>
              <wp:anchor distT="0" distB="0" distL="114300" distR="114300" simplePos="0" relativeHeight="251659264" behindDoc="0" locked="0" layoutInCell="1" allowOverlap="1" wp14:anchorId="72B2A38C" wp14:editId="4A392C24">
                <wp:simplePos x="0" y="0"/>
                <wp:positionH relativeFrom="column">
                  <wp:posOffset>0</wp:posOffset>
                </wp:positionH>
                <wp:positionV relativeFrom="paragraph">
                  <wp:posOffset>18415</wp:posOffset>
                </wp:positionV>
                <wp:extent cx="5873750" cy="1319530"/>
                <wp:effectExtent l="19050" t="19050" r="31750" b="13970"/>
                <wp:wrapNone/>
                <wp:docPr id="36" name="Group 36"/>
                <wp:cNvGraphicFramePr/>
                <a:graphic xmlns:a="http://schemas.openxmlformats.org/drawingml/2006/main">
                  <a:graphicData uri="http://schemas.microsoft.com/office/word/2010/wordprocessingGroup">
                    <wpg:wgp>
                      <wpg:cNvGrpSpPr/>
                      <wpg:grpSpPr>
                        <a:xfrm>
                          <a:off x="0" y="0"/>
                          <a:ext cx="5873750" cy="1319530"/>
                          <a:chOff x="0" y="0"/>
                          <a:chExt cx="5873750" cy="1319530"/>
                        </a:xfrm>
                      </wpg:grpSpPr>
                      <wps:wsp>
                        <wps:cNvPr id="1" name="Parallelogram 1"/>
                        <wps:cNvSpPr/>
                        <wps:spPr>
                          <a:xfrm>
                            <a:off x="0" y="260350"/>
                            <a:ext cx="1136650" cy="273050"/>
                          </a:xfrm>
                          <a:prstGeom prst="parallelogram">
                            <a:avLst/>
                          </a:prstGeom>
                          <a:ln w="6350"/>
                        </wps:spPr>
                        <wps:style>
                          <a:lnRef idx="2">
                            <a:schemeClr val="dk1"/>
                          </a:lnRef>
                          <a:fillRef idx="1">
                            <a:schemeClr val="lt1"/>
                          </a:fillRef>
                          <a:effectRef idx="0">
                            <a:schemeClr val="dk1"/>
                          </a:effectRef>
                          <a:fontRef idx="minor">
                            <a:schemeClr val="dk1"/>
                          </a:fontRef>
                        </wps:style>
                        <wps:txbx>
                          <w:txbxContent>
                            <w:p w14:paraId="31483886" w14:textId="77777777" w:rsidR="00322EB1" w:rsidRPr="00BB219C" w:rsidRDefault="00322EB1" w:rsidP="00322EB1">
                              <w:pPr>
                                <w:jc w:val="center"/>
                                <w:rPr>
                                  <w:rFonts w:asciiTheme="majorBidi" w:hAnsiTheme="majorBidi" w:cstheme="majorBidi"/>
                                  <w:sz w:val="16"/>
                                  <w:szCs w:val="16"/>
                                  <w:lang w:val="en-US"/>
                                </w:rPr>
                              </w:pPr>
                              <w:r w:rsidRPr="00BB219C">
                                <w:rPr>
                                  <w:rFonts w:asciiTheme="majorBidi" w:hAnsiTheme="majorBidi" w:cstheme="majorBidi"/>
                                  <w:sz w:val="16"/>
                                  <w:szCs w:val="16"/>
                                  <w:lang w:val="en-US"/>
                                </w:rPr>
                                <w:t>Video Streaming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1263650" y="222250"/>
                            <a:ext cx="920750" cy="341630"/>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2285E45D" w14:textId="77777777" w:rsidR="00322EB1" w:rsidRPr="00BB219C" w:rsidRDefault="00322EB1" w:rsidP="00322EB1">
                              <w:pPr>
                                <w:jc w:val="center"/>
                                <w:rPr>
                                  <w:lang w:val="en-US"/>
                                </w:rPr>
                              </w:pPr>
                              <w:r w:rsidRPr="00BB219C">
                                <w:rPr>
                                  <w:rFonts w:asciiTheme="majorBidi" w:hAnsiTheme="majorBidi" w:cstheme="majorBidi"/>
                                  <w:sz w:val="16"/>
                                  <w:szCs w:val="16"/>
                                  <w:lang w:val="en-US"/>
                                </w:rPr>
                                <w:t>People</w:t>
                              </w:r>
                              <w:r w:rsidRPr="00BB219C">
                                <w:rPr>
                                  <w:sz w:val="16"/>
                                  <w:szCs w:val="16"/>
                                  <w:lang w:val="en-US"/>
                                </w:rPr>
                                <w:t xml:space="preserve"> </w:t>
                              </w:r>
                              <w:r w:rsidRPr="00BB219C">
                                <w:rPr>
                                  <w:rFonts w:asciiTheme="majorBidi" w:hAnsiTheme="majorBidi" w:cstheme="majorBidi"/>
                                  <w:sz w:val="16"/>
                                  <w:szCs w:val="16"/>
                                  <w:lang w:val="en-US"/>
                                </w:rPr>
                                <w:t>Detection</w:t>
                              </w:r>
                              <w:r>
                                <w:rPr>
                                  <w:rFonts w:asciiTheme="majorBidi" w:hAnsiTheme="majorBidi" w:cstheme="majorBidi"/>
                                  <w:sz w:val="16"/>
                                  <w:szCs w:val="16"/>
                                  <w:lang w:val="en-US"/>
                                </w:rPr>
                                <w:t xml:space="preserve"> using 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343150" y="222250"/>
                            <a:ext cx="958850" cy="341630"/>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7BB4511E" w14:textId="77777777" w:rsidR="00322EB1" w:rsidRPr="00BB219C" w:rsidRDefault="00322EB1" w:rsidP="00322EB1">
                              <w:pPr>
                                <w:jc w:val="center"/>
                                <w:rPr>
                                  <w:lang w:val="en-US"/>
                                </w:rPr>
                              </w:pPr>
                              <w:r w:rsidRPr="00BB219C">
                                <w:rPr>
                                  <w:rFonts w:asciiTheme="majorBidi" w:hAnsiTheme="majorBidi" w:cstheme="majorBidi"/>
                                  <w:sz w:val="16"/>
                                  <w:szCs w:val="16"/>
                                  <w:lang w:val="en-US"/>
                                </w:rPr>
                                <w:t>Calculate Distance Between People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Diamond 9"/>
                        <wps:cNvSpPr/>
                        <wps:spPr>
                          <a:xfrm>
                            <a:off x="3441700" y="0"/>
                            <a:ext cx="1295400" cy="825500"/>
                          </a:xfrm>
                          <a:prstGeom prst="diamond">
                            <a:avLst/>
                          </a:prstGeom>
                          <a:ln w="6350"/>
                        </wps:spPr>
                        <wps:style>
                          <a:lnRef idx="2">
                            <a:schemeClr val="dk1"/>
                          </a:lnRef>
                          <a:fillRef idx="1">
                            <a:schemeClr val="lt1"/>
                          </a:fillRef>
                          <a:effectRef idx="0">
                            <a:schemeClr val="dk1"/>
                          </a:effectRef>
                          <a:fontRef idx="minor">
                            <a:schemeClr val="dk1"/>
                          </a:fontRef>
                        </wps:style>
                        <wps:txbx>
                          <w:txbxContent>
                            <w:p w14:paraId="35DAB378" w14:textId="77777777" w:rsidR="00322EB1" w:rsidRPr="001511CD" w:rsidRDefault="00322EB1" w:rsidP="00322EB1">
                              <w:pPr>
                                <w:jc w:val="center"/>
                                <w:rPr>
                                  <w:rFonts w:asciiTheme="majorBidi" w:hAnsiTheme="majorBidi" w:cstheme="majorBidi"/>
                                  <w:sz w:val="16"/>
                                  <w:szCs w:val="16"/>
                                </w:rPr>
                              </w:pPr>
                              <w:r w:rsidRPr="001511CD">
                                <w:rPr>
                                  <w:rFonts w:asciiTheme="majorBidi" w:hAnsiTheme="majorBidi" w:cstheme="majorBidi"/>
                                  <w:sz w:val="16"/>
                                  <w:szCs w:val="16"/>
                                </w:rPr>
                                <w:t>Under Threshold?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Parallelogram 12"/>
                        <wps:cNvSpPr/>
                        <wps:spPr>
                          <a:xfrm>
                            <a:off x="3695700" y="1035050"/>
                            <a:ext cx="819150" cy="266700"/>
                          </a:xfrm>
                          <a:prstGeom prst="parallelogram">
                            <a:avLst/>
                          </a:prstGeom>
                          <a:ln w="6350"/>
                        </wps:spPr>
                        <wps:style>
                          <a:lnRef idx="2">
                            <a:schemeClr val="dk1"/>
                          </a:lnRef>
                          <a:fillRef idx="1">
                            <a:schemeClr val="lt1"/>
                          </a:fillRef>
                          <a:effectRef idx="0">
                            <a:schemeClr val="dk1"/>
                          </a:effectRef>
                          <a:fontRef idx="minor">
                            <a:schemeClr val="dk1"/>
                          </a:fontRef>
                        </wps:style>
                        <wps:txbx>
                          <w:txbxContent>
                            <w:p w14:paraId="555EF966" w14:textId="77777777" w:rsidR="00322EB1" w:rsidRPr="00BB219C" w:rsidRDefault="00322EB1" w:rsidP="00322EB1">
                              <w:pPr>
                                <w:jc w:val="center"/>
                                <w:rPr>
                                  <w:rFonts w:asciiTheme="majorBidi" w:hAnsiTheme="majorBidi" w:cstheme="majorBidi"/>
                                  <w:sz w:val="16"/>
                                  <w:szCs w:val="16"/>
                                  <w:lang w:val="en-US"/>
                                </w:rPr>
                              </w:pPr>
                              <w:r>
                                <w:rPr>
                                  <w:rFonts w:asciiTheme="majorBidi" w:hAnsiTheme="majorBidi" w:cstheme="majorBidi"/>
                                  <w:sz w:val="16"/>
                                  <w:szCs w:val="16"/>
                                  <w:lang w:val="en-US"/>
                                </w:rPr>
                                <w:t>Violation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Parallelogram 13"/>
                        <wps:cNvSpPr/>
                        <wps:spPr>
                          <a:xfrm>
                            <a:off x="4870450" y="266700"/>
                            <a:ext cx="1003300" cy="260350"/>
                          </a:xfrm>
                          <a:prstGeom prst="parallelogram">
                            <a:avLst/>
                          </a:prstGeom>
                          <a:ln w="6350"/>
                        </wps:spPr>
                        <wps:style>
                          <a:lnRef idx="2">
                            <a:schemeClr val="dk1"/>
                          </a:lnRef>
                          <a:fillRef idx="1">
                            <a:schemeClr val="lt1"/>
                          </a:fillRef>
                          <a:effectRef idx="0">
                            <a:schemeClr val="dk1"/>
                          </a:effectRef>
                          <a:fontRef idx="minor">
                            <a:schemeClr val="dk1"/>
                          </a:fontRef>
                        </wps:style>
                        <wps:txbx>
                          <w:txbxContent>
                            <w:p w14:paraId="10C83C1D" w14:textId="77777777" w:rsidR="00322EB1" w:rsidRPr="00BB219C" w:rsidRDefault="00322EB1" w:rsidP="00322EB1">
                              <w:pPr>
                                <w:jc w:val="center"/>
                                <w:rPr>
                                  <w:rFonts w:asciiTheme="majorBidi" w:hAnsiTheme="majorBidi" w:cstheme="majorBidi"/>
                                  <w:sz w:val="16"/>
                                  <w:szCs w:val="16"/>
                                  <w:lang w:val="en-US"/>
                                </w:rPr>
                              </w:pPr>
                              <w:r>
                                <w:rPr>
                                  <w:rFonts w:asciiTheme="majorBidi" w:hAnsiTheme="majorBidi" w:cstheme="majorBidi"/>
                                  <w:sz w:val="16"/>
                                  <w:szCs w:val="16"/>
                                  <w:lang w:val="en-US"/>
                                </w:rPr>
                                <w:t>Not Violation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a:off x="4089400" y="831850"/>
                            <a:ext cx="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ectangle 16"/>
                        <wps:cNvSpPr/>
                        <wps:spPr>
                          <a:xfrm>
                            <a:off x="4845050" y="977900"/>
                            <a:ext cx="954405" cy="341630"/>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3D41DFFF" w14:textId="77777777" w:rsidR="00322EB1" w:rsidRPr="00BB219C" w:rsidRDefault="00322EB1" w:rsidP="00322EB1">
                              <w:pPr>
                                <w:jc w:val="center"/>
                                <w:rPr>
                                  <w:lang w:val="en-US"/>
                                </w:rPr>
                              </w:pPr>
                              <w:r w:rsidRPr="001511CD">
                                <w:rPr>
                                  <w:rFonts w:asciiTheme="majorBidi" w:hAnsiTheme="majorBidi" w:cstheme="majorBidi"/>
                                  <w:sz w:val="16"/>
                                  <w:szCs w:val="16"/>
                                  <w:lang w:val="en-US"/>
                                </w:rPr>
                                <w:t>Measurement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5283200" y="527050"/>
                            <a:ext cx="0" cy="450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wps:spPr>
                          <a:xfrm>
                            <a:off x="1111250" y="393700"/>
                            <a:ext cx="158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a:off x="2184400" y="393700"/>
                            <a:ext cx="158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Straight Arrow Connector 29"/>
                        <wps:cNvCnPr/>
                        <wps:spPr>
                          <a:xfrm>
                            <a:off x="3295650" y="406400"/>
                            <a:ext cx="158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wps:spPr>
                          <a:xfrm>
                            <a:off x="4737100" y="412750"/>
                            <a:ext cx="158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Straight Arrow Connector 35"/>
                        <wps:cNvCnPr/>
                        <wps:spPr>
                          <a:xfrm>
                            <a:off x="4489450" y="1187450"/>
                            <a:ext cx="349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2B2A38C" id="Group 36" o:spid="_x0000_s1027" style="position:absolute;left:0;text-align:left;margin-left:0;margin-top:1.45pt;width:462.5pt;height:103.9pt;z-index:251659264" coordsize="58737,13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IMEkAUAAGAtAAAOAAAAZHJzL2Uyb0RvYy54bWzsWltP4zgUfl9p/0OU96Wxc68oIwQzaKXR&#10;DBpmNc8mddpoEzvrGFr21++xY7ulEArsMEJVeAhJfT8+37l89vGHdVN7t1R0FWczHx0FvkdZwecV&#10;W8z8v75/+iPzvU4SNic1Z3Tm39HO/3Dy+2/Hq3ZKMV/yek6FB52wbrpqZ/5SynY6mXTFkjakO+It&#10;ZVBYctEQCZ9iMZkLsoLem3qCgyCZrLiYt4IXtOvg1/O+0D/R/ZclLeTXsuyo9OqZD3OT+in081o9&#10;JyfHZLoQpF1WhZkGecUsGlIxGNR1dU4k8W5E9aCrpioE73gpjwreTHhZVgXVa4DVoGBnNReC37R6&#10;LYvpatE6MYFod+T06m6LL7cXor1qLwVIYtUuQBb6S61lXYpG/YdZemstsjsnMrqWXgE/xlkapjFI&#10;toAyFKI8Do1QiyVI/kG7YvlxT8uJHXhybzqrFhSk28ig+38yuFqSlmrRdlOQwaXwqjkswPcYaUBN&#10;L4kgdU1rDqrReEipiZoA1HSi6qYdSG1QTjgJQpCL1i8rLITCJLHCwmkY9BXcism0FZ28oLzx1MvM&#10;b7enofWL3H7uJHQKbWxdNYWaeauZn5gRQXJ2dvpN3tW0r/WNlrBQ2Dese9Mwo2e18G4JAGT+t14p&#10;9F0zqKmalFVdu0bosUa1tI1MXdWMaui5hsFjDTejudp6RM6ka9hUjIunG5d9fRDJ1lrVq1xfr82u&#10;mu275vM72GnBezPQtcWnCuT8mXRSbbhWcbBl8is8ypqDRLl5870lF/8+9ruqD6oIpb63Ajsy87t/&#10;boigvlf/yUBJcxRFyvDojyhOMXyI7ZLr7RJ205xx2AlQRJidflX1ZW1fS8GbH2DyTtWoUERYAWPP&#10;/EIK+3Eme/sGRrOgp6e6GhiblsjP7KotVOdKzkp9vq9/ENEaZZOgpl+4BQaZ7qhaX1e1ZPz0RvKy&#10;0nqoJN3L1ewAgLQHy5ujFVu0fgMzT9iiph5+EVIRTkKNR7BdGP528ZrjwNm2MEJJb9qG4SpgHlq2&#10;O6JTiFaCG1H6BErd1o0oPSiUpg9Rmr4IpTiMQqS85hBK4yyzTnVE6Rv70tBu3YjSg0JpblF6XpGG&#10;s7mX241+VswbRhFKgx6ju0EvzuNIFakMIcNxDO99AGvzCxvImjhk3s9gdKTNY5H5/nA3sjs3QvSg&#10;IIpcvLuTnbrI6XlQTfLYQhWpHHU36s1Qrt2twitOElX3SbyOSerPSFLjEbUHmaSi0HrWHdS6SOpZ&#10;qI2yNIhsEOxACUSLYdNQEISh9bIb7mk4Vx1R+zNQm4yoPUzUxha1V1KQarGU3qkQfOWdccaA5eHC&#10;Q85iA4DPmCHQLe9qSWzHnkdBluswWEXBIVIZK3jVDYBNgIyDHCLkpx1uZ6bk5tITeoOkkxpGkqr+&#10;CGG9vGuB3pai0nyZGadmlpfRjPYWj2qY4J4zfpT+3bC4j3PGe6jfX8kZy7Vjqoc44z5kVuGOEsKv&#10;ozJRYvVtw2XCbzARNY9negjwD8ZD5Gma92HbRsEgC4sCUGsV1o00yRvTJI7hGnOwg8rBsMvBBv0C&#10;VNnAdr9fiHEWwkG2ZjdjnD7IxoxfAGwblzEc0o1+AWTzCmC/Y7+AHXs+rG/O1jwrDkHwpw66FJse&#10;5qHJ7jduAsGJvipWbmKMQ/S1BxU/DZ6UH5i+wXWd/gbEsL5lL7JvGGUQd4z6tnPBYox79dUM7M4d&#10;hvVt+yRivz8N4bjBnulHQaJU716eNdo3Z7H6rG5PguZqKytoDh/6hoN3c96xP4UbHPvsW3/Jw6Rd&#10;+/UtgvtvQL5pfxohrHznqG/u3phmON76Lth71rf9PFL4Qh4pAh7JxG8IZal6v6dwYZTr+G4M4MxV&#10;x/di4PR9VrjGC+TSvXvC29+aeNpcjD75DwAA//8DAFBLAwQUAAYACAAAACEAPdkpmtwAAAAGAQAA&#10;DwAAAGRycy9kb3ducmV2LnhtbEyPQUvDQBCF74L/YRnBm90kUrUxm1KKeiqCrVB6mybTJDQ7G7Lb&#10;JP33jic9frzhvW+y5WRbNVDvG8cG4lkEirhwZcOVge/d+8MLKB+QS2wdk4EreVjmtzcZpqUb+YuG&#10;baiUlLBP0UAdQpdq7YuaLPqZ64glO7neYhDsK132OEq5bXUSRU/aYsOyUGNH65qK8/ZiDXyMOK4e&#10;47dhcz6tr4fd/HO/icmY+7tp9Qoq0BT+juFXX9QhF6eju3DpVWtAHgkGkgUoCRfJXPgoHEfPoPNM&#10;/9fPfwAAAP//AwBQSwECLQAUAAYACAAAACEAtoM4kv4AAADhAQAAEwAAAAAAAAAAAAAAAAAAAAAA&#10;W0NvbnRlbnRfVHlwZXNdLnhtbFBLAQItABQABgAIAAAAIQA4/SH/1gAAAJQBAAALAAAAAAAAAAAA&#10;AAAAAC8BAABfcmVscy8ucmVsc1BLAQItABQABgAIAAAAIQCeEIMEkAUAAGAtAAAOAAAAAAAAAAAA&#10;AAAAAC4CAABkcnMvZTJvRG9jLnhtbFBLAQItABQABgAIAAAAIQA92Sma3AAAAAYBAAAPAAAAAAAA&#10;AAAAAAAAAOoHAABkcnMvZG93bnJldi54bWxQSwUGAAAAAAQABADzAAAA8wg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 o:spid="_x0000_s1028" type="#_x0000_t7" style="position:absolute;top:2603;width:11366;height:2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P19wQAAANoAAAAPAAAAZHJzL2Rvd25yZXYueG1sRE/JasMw&#10;EL0X+g9iCr0lcnIwwYkS2kJI25udjdwGa2KbWiNjqbaar68ChZ6Gx1tntQmmFQP1rrGsYDZNQBCX&#10;VjdcKTjst5MFCOeRNbaWScEPOdisHx9WmGk7ck5D4SsRQ9hlqKD2vsukdGVNBt3UdsSRu9reoI+w&#10;r6TucYzhppXzJEmlwYZjQ40dvdVUfhXfRsGw+5ihzF/DaXu+JZ9Vi+F4SZV6fgovSxCegv8X/7nf&#10;dZwP91fuV65/AQAA//8DAFBLAQItABQABgAIAAAAIQDb4fbL7gAAAIUBAAATAAAAAAAAAAAAAAAA&#10;AAAAAABbQ29udGVudF9UeXBlc10ueG1sUEsBAi0AFAAGAAgAAAAhAFr0LFu/AAAAFQEAAAsAAAAA&#10;AAAAAAAAAAAAHwEAAF9yZWxzLy5yZWxzUEsBAi0AFAAGAAgAAAAhAPa0/X3BAAAA2gAAAA8AAAAA&#10;AAAAAAAAAAAABwIAAGRycy9kb3ducmV2LnhtbFBLBQYAAAAAAwADALcAAAD1AgAAAAA=&#10;" adj="1297" fillcolor="white [3201]" strokecolor="black [3200]" strokeweight=".5pt">
                  <v:textbox>
                    <w:txbxContent>
                      <w:p w14:paraId="31483886" w14:textId="77777777" w:rsidR="00322EB1" w:rsidRPr="00BB219C" w:rsidRDefault="00322EB1" w:rsidP="00322EB1">
                        <w:pPr>
                          <w:jc w:val="center"/>
                          <w:rPr>
                            <w:rFonts w:asciiTheme="majorBidi" w:hAnsiTheme="majorBidi" w:cstheme="majorBidi"/>
                            <w:sz w:val="16"/>
                            <w:szCs w:val="16"/>
                            <w:lang w:val="en-US"/>
                          </w:rPr>
                        </w:pPr>
                        <w:r w:rsidRPr="00BB219C">
                          <w:rPr>
                            <w:rFonts w:asciiTheme="majorBidi" w:hAnsiTheme="majorBidi" w:cstheme="majorBidi"/>
                            <w:sz w:val="16"/>
                            <w:szCs w:val="16"/>
                            <w:lang w:val="en-US"/>
                          </w:rPr>
                          <w:t>Video Streaming</w:t>
                        </w:r>
                      </w:p>
                    </w:txbxContent>
                  </v:textbox>
                </v:shape>
                <v:rect id="Rectangle 2" o:spid="_x0000_s1029" style="position:absolute;left:12636;top:2222;width:9208;height:3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u3+xAAAANoAAAAPAAAAZHJzL2Rvd25yZXYueG1sRI9Ba4NA&#10;FITvgf6H5RV6S9ZKkWCzCSGYECSXml68PdxXlbpvrbsa21+fLRR6HGa+GWazm00nJhpca1nB8yoC&#10;QVxZ3XKt4P16XK5BOI+ssbNMCr7JwW77sNhgqu2N32gqfC1CCbsUFTTe96mUrmrIoFvZnjh4H3Yw&#10;6IMcaqkHvIVy08k4ihJpsOWw0GBPh4aqz2I0CuIxz7qzGfPksi7H7CdLXk7ll1JPj/P+FYSn2f+H&#10;/+izDhz8Xgk3QG7vAAAA//8DAFBLAQItABQABgAIAAAAIQDb4fbL7gAAAIUBAAATAAAAAAAAAAAA&#10;AAAAAAAAAABbQ29udGVudF9UeXBlc10ueG1sUEsBAi0AFAAGAAgAAAAhAFr0LFu/AAAAFQEAAAsA&#10;AAAAAAAAAAAAAAAAHwEAAF9yZWxzLy5yZWxzUEsBAi0AFAAGAAgAAAAhACAO7f7EAAAA2gAAAA8A&#10;AAAAAAAAAAAAAAAABwIAAGRycy9kb3ducmV2LnhtbFBLBQYAAAAAAwADALcAAAD4AgAAAAA=&#10;" fillcolor="white [3201]" strokecolor="black [3200]" strokeweight=".5pt">
                  <v:textbox>
                    <w:txbxContent>
                      <w:p w14:paraId="2285E45D" w14:textId="77777777" w:rsidR="00322EB1" w:rsidRPr="00BB219C" w:rsidRDefault="00322EB1" w:rsidP="00322EB1">
                        <w:pPr>
                          <w:jc w:val="center"/>
                          <w:rPr>
                            <w:lang w:val="en-US"/>
                          </w:rPr>
                        </w:pPr>
                        <w:r w:rsidRPr="00BB219C">
                          <w:rPr>
                            <w:rFonts w:asciiTheme="majorBidi" w:hAnsiTheme="majorBidi" w:cstheme="majorBidi"/>
                            <w:sz w:val="16"/>
                            <w:szCs w:val="16"/>
                            <w:lang w:val="en-US"/>
                          </w:rPr>
                          <w:t>People</w:t>
                        </w:r>
                        <w:r w:rsidRPr="00BB219C">
                          <w:rPr>
                            <w:sz w:val="16"/>
                            <w:szCs w:val="16"/>
                            <w:lang w:val="en-US"/>
                          </w:rPr>
                          <w:t xml:space="preserve"> </w:t>
                        </w:r>
                        <w:r w:rsidRPr="00BB219C">
                          <w:rPr>
                            <w:rFonts w:asciiTheme="majorBidi" w:hAnsiTheme="majorBidi" w:cstheme="majorBidi"/>
                            <w:sz w:val="16"/>
                            <w:szCs w:val="16"/>
                            <w:lang w:val="en-US"/>
                          </w:rPr>
                          <w:t>Detection</w:t>
                        </w:r>
                        <w:r>
                          <w:rPr>
                            <w:rFonts w:asciiTheme="majorBidi" w:hAnsiTheme="majorBidi" w:cstheme="majorBidi"/>
                            <w:sz w:val="16"/>
                            <w:szCs w:val="16"/>
                            <w:lang w:val="en-US"/>
                          </w:rPr>
                          <w:t xml:space="preserve"> using CNN</w:t>
                        </w:r>
                      </w:p>
                    </w:txbxContent>
                  </v:textbox>
                </v:rect>
                <v:rect id="Rectangle 7" o:spid="_x0000_s1030" style="position:absolute;left:23431;top:2222;width:9589;height:3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U5mxAAAANoAAAAPAAAAZHJzL2Rvd25yZXYueG1sRI9Pi8Iw&#10;FMTvgt8hPGFvmq4sVapRlqWKiBf/XLw9mmdbbF66Tard/fRGEDwOM/MbZr7sTCVu1LjSsoLPUQSC&#10;OLO65FzB6bgaTkE4j6yxskwK/sjBctHvzTHR9s57uh18LgKEXYIKCu/rREqXFWTQjWxNHLyLbQz6&#10;IJtc6gbvAW4qOY6iWBosOSwUWNNPQdn10BoF43abVhvTbuPd9Nym/2n8tT7/KvUx6L5nIDx1/h1+&#10;tTdawQSeV8INkIsHAAAA//8DAFBLAQItABQABgAIAAAAIQDb4fbL7gAAAIUBAAATAAAAAAAAAAAA&#10;AAAAAAAAAABbQ29udGVudF9UeXBlc10ueG1sUEsBAi0AFAAGAAgAAAAhAFr0LFu/AAAAFQEAAAsA&#10;AAAAAAAAAAAAAAAAHwEAAF9yZWxzLy5yZWxzUEsBAi0AFAAGAAgAAAAhADB5TmbEAAAA2gAAAA8A&#10;AAAAAAAAAAAAAAAABwIAAGRycy9kb3ducmV2LnhtbFBLBQYAAAAAAwADALcAAAD4AgAAAAA=&#10;" fillcolor="white [3201]" strokecolor="black [3200]" strokeweight=".5pt">
                  <v:textbox>
                    <w:txbxContent>
                      <w:p w14:paraId="7BB4511E" w14:textId="77777777" w:rsidR="00322EB1" w:rsidRPr="00BB219C" w:rsidRDefault="00322EB1" w:rsidP="00322EB1">
                        <w:pPr>
                          <w:jc w:val="center"/>
                          <w:rPr>
                            <w:lang w:val="en-US"/>
                          </w:rPr>
                        </w:pPr>
                        <w:r w:rsidRPr="00BB219C">
                          <w:rPr>
                            <w:rFonts w:asciiTheme="majorBidi" w:hAnsiTheme="majorBidi" w:cstheme="majorBidi"/>
                            <w:sz w:val="16"/>
                            <w:szCs w:val="16"/>
                            <w:lang w:val="en-US"/>
                          </w:rPr>
                          <w:t>Calculate Distance Between People</w:t>
                        </w:r>
                      </w:p>
                    </w:txbxContent>
                  </v:textbox>
                </v:rect>
                <v:shapetype id="_x0000_t4" coordsize="21600,21600" o:spt="4" path="m10800,l,10800,10800,21600,21600,10800xe">
                  <v:stroke joinstyle="miter"/>
                  <v:path gradientshapeok="t" o:connecttype="rect" textboxrect="5400,5400,16200,16200"/>
                </v:shapetype>
                <v:shape id="Diamond 9" o:spid="_x0000_s1031" type="#_x0000_t4" style="position:absolute;left:34417;width:12954;height:8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texAAAANoAAAAPAAAAZHJzL2Rvd25yZXYueG1sRI9Ba8JA&#10;FITvgv9heUJvzcZCSxuzikjVHkqgaQoeH9nXJDT7NmTXJP77riB4HGbmGybdTKYVA/WusaxgGcUg&#10;iEurG64UFN/7x1cQziNrbC2Tggs52KznsxQTbUf+oiH3lQgQdgkqqL3vEildWZNBF9mOOHi/tjfo&#10;g+wrqXscA9y08imOX6TBhsNCjR3tair/8rNRsK+OU1Pkz9n70BbdaciW5vPwo9TDYtquQHia/D18&#10;a39oBW9wvRJugFz/AwAA//8DAFBLAQItABQABgAIAAAAIQDb4fbL7gAAAIUBAAATAAAAAAAAAAAA&#10;AAAAAAAAAABbQ29udGVudF9UeXBlc10ueG1sUEsBAi0AFAAGAAgAAAAhAFr0LFu/AAAAFQEAAAsA&#10;AAAAAAAAAAAAAAAAHwEAAF9yZWxzLy5yZWxzUEsBAi0AFAAGAAgAAAAhABkr617EAAAA2gAAAA8A&#10;AAAAAAAAAAAAAAAABwIAAGRycy9kb3ducmV2LnhtbFBLBQYAAAAAAwADALcAAAD4AgAAAAA=&#10;" fillcolor="white [3201]" strokecolor="black [3200]" strokeweight=".5pt">
                  <v:textbox>
                    <w:txbxContent>
                      <w:p w14:paraId="35DAB378" w14:textId="77777777" w:rsidR="00322EB1" w:rsidRPr="001511CD" w:rsidRDefault="00322EB1" w:rsidP="00322EB1">
                        <w:pPr>
                          <w:jc w:val="center"/>
                          <w:rPr>
                            <w:rFonts w:asciiTheme="majorBidi" w:hAnsiTheme="majorBidi" w:cstheme="majorBidi"/>
                            <w:sz w:val="16"/>
                            <w:szCs w:val="16"/>
                          </w:rPr>
                        </w:pPr>
                        <w:r w:rsidRPr="001511CD">
                          <w:rPr>
                            <w:rFonts w:asciiTheme="majorBidi" w:hAnsiTheme="majorBidi" w:cstheme="majorBidi"/>
                            <w:sz w:val="16"/>
                            <w:szCs w:val="16"/>
                          </w:rPr>
                          <w:t>Under Threshold?</w:t>
                        </w:r>
                      </w:p>
                    </w:txbxContent>
                  </v:textbox>
                </v:shape>
                <v:shape id="Parallelogram 12" o:spid="_x0000_s1032" type="#_x0000_t7" style="position:absolute;left:36957;top:10350;width:819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UtSwQAAANsAAAAPAAAAZHJzL2Rvd25yZXYueG1sRE/JasMw&#10;EL0H+g9iCrklsnMowYlsQqG0ORSynwdrYju1RqolO+7fV4FCb/N466yL0bRioM43lhWk8wQEcWl1&#10;w5WC0/FttgThA7LG1jIp+CEPRf40WWOm7Z33NBxCJWII+wwV1CG4TEpf1mTQz60jjtzVdgZDhF0l&#10;dYf3GG5auUiSF2mw4dhQo6PXmsqvQ28UvF9dX/Xp/ri7fV6G7/O45W3qlJo+j5sViEBj+Bf/uT90&#10;nL+Axy/xAJn/AgAA//8DAFBLAQItABQABgAIAAAAIQDb4fbL7gAAAIUBAAATAAAAAAAAAAAAAAAA&#10;AAAAAABbQ29udGVudF9UeXBlc10ueG1sUEsBAi0AFAAGAAgAAAAhAFr0LFu/AAAAFQEAAAsAAAAA&#10;AAAAAAAAAAAAHwEAAF9yZWxzLy5yZWxzUEsBAi0AFAAGAAgAAAAhAJIZS1LBAAAA2wAAAA8AAAAA&#10;AAAAAAAAAAAABwIAAGRycy9kb3ducmV2LnhtbFBLBQYAAAAAAwADALcAAAD1AgAAAAA=&#10;" adj="1758" fillcolor="white [3201]" strokecolor="black [3200]" strokeweight=".5pt">
                  <v:textbox>
                    <w:txbxContent>
                      <w:p w14:paraId="555EF966" w14:textId="77777777" w:rsidR="00322EB1" w:rsidRPr="00BB219C" w:rsidRDefault="00322EB1" w:rsidP="00322EB1">
                        <w:pPr>
                          <w:jc w:val="center"/>
                          <w:rPr>
                            <w:rFonts w:asciiTheme="majorBidi" w:hAnsiTheme="majorBidi" w:cstheme="majorBidi"/>
                            <w:sz w:val="16"/>
                            <w:szCs w:val="16"/>
                            <w:lang w:val="en-US"/>
                          </w:rPr>
                        </w:pPr>
                        <w:r>
                          <w:rPr>
                            <w:rFonts w:asciiTheme="majorBidi" w:hAnsiTheme="majorBidi" w:cstheme="majorBidi"/>
                            <w:sz w:val="16"/>
                            <w:szCs w:val="16"/>
                            <w:lang w:val="en-US"/>
                          </w:rPr>
                          <w:t>Violation</w:t>
                        </w:r>
                      </w:p>
                    </w:txbxContent>
                  </v:textbox>
                </v:shape>
                <v:shape id="Parallelogram 13" o:spid="_x0000_s1033" type="#_x0000_t7" style="position:absolute;left:48704;top:2667;width:10033;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YgcwQAAANsAAAAPAAAAZHJzL2Rvd25yZXYueG1sRE9La8JA&#10;EL4L/odlhN7MxhZEU1cRQfBkafRgb9PsdBPMzobsmse/7wqF3ubje85mN9hadNT6yrGCRZKCIC6c&#10;rtgouF6O8xUIH5A11o5JwUgedtvpZIOZdj1/UpcHI2II+wwVlCE0mZS+KMmiT1xDHLkf11oMEbZG&#10;6hb7GG5r+ZqmS2mx4thQYkOHkop7/rAK8v3oTTGG9VeHt9MjP5uP73Ov1Mts2L+DCDSEf/Gf+6Tj&#10;/Dd4/hIPkNtfAAAA//8DAFBLAQItABQABgAIAAAAIQDb4fbL7gAAAIUBAAATAAAAAAAAAAAAAAAA&#10;AAAAAABbQ29udGVudF9UeXBlc10ueG1sUEsBAi0AFAAGAAgAAAAhAFr0LFu/AAAAFQEAAAsAAAAA&#10;AAAAAAAAAAAAHwEAAF9yZWxzLy5yZWxzUEsBAi0AFAAGAAgAAAAhALJ1iBzBAAAA2wAAAA8AAAAA&#10;AAAAAAAAAAAABwIAAGRycy9kb3ducmV2LnhtbFBLBQYAAAAAAwADALcAAAD1AgAAAAA=&#10;" adj="1401" fillcolor="white [3201]" strokecolor="black [3200]" strokeweight=".5pt">
                  <v:textbox>
                    <w:txbxContent>
                      <w:p w14:paraId="10C83C1D" w14:textId="77777777" w:rsidR="00322EB1" w:rsidRPr="00BB219C" w:rsidRDefault="00322EB1" w:rsidP="00322EB1">
                        <w:pPr>
                          <w:jc w:val="center"/>
                          <w:rPr>
                            <w:rFonts w:asciiTheme="majorBidi" w:hAnsiTheme="majorBidi" w:cstheme="majorBidi"/>
                            <w:sz w:val="16"/>
                            <w:szCs w:val="16"/>
                            <w:lang w:val="en-US"/>
                          </w:rPr>
                        </w:pPr>
                        <w:r>
                          <w:rPr>
                            <w:rFonts w:asciiTheme="majorBidi" w:hAnsiTheme="majorBidi" w:cstheme="majorBidi"/>
                            <w:sz w:val="16"/>
                            <w:szCs w:val="16"/>
                            <w:lang w:val="en-US"/>
                          </w:rPr>
                          <w:t>Not Violation</w:t>
                        </w:r>
                      </w:p>
                    </w:txbxContent>
                  </v:textbox>
                </v:shape>
                <v:shapetype id="_x0000_t32" coordsize="21600,21600" o:spt="32" o:oned="t" path="m,l21600,21600e" filled="f">
                  <v:path arrowok="t" fillok="f" o:connecttype="none"/>
                  <o:lock v:ext="edit" shapetype="t"/>
                </v:shapetype>
                <v:shape id="Straight Arrow Connector 15" o:spid="_x0000_s1034" type="#_x0000_t32" style="position:absolute;left:40894;top:8318;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K+vQAAANsAAAAPAAAAZHJzL2Rvd25yZXYueG1sRE/bisIw&#10;EH0X/Icwwr6IpsoqUo0iwkL3cdUPGJqxKTaTkqSX/XuzsODbHM51DqfRNqInH2rHClbLDARx6XTN&#10;lYL77WuxAxEissbGMSn4pQCn43RywFy7gX+ov8ZKpBAOOSowMba5lKE0ZDEsXUucuIfzFmOCvpLa&#10;45DCbSPXWbaVFmtODQZbuhgqn9fOKnA9m+/PuY1P2ZW3M3bFZfCFUh+z8bwHEWmMb/G/u9Bp/gb+&#10;fkkHyOMLAAD//wMAUEsBAi0AFAAGAAgAAAAhANvh9svuAAAAhQEAABMAAAAAAAAAAAAAAAAAAAAA&#10;AFtDb250ZW50X1R5cGVzXS54bWxQSwECLQAUAAYACAAAACEAWvQsW78AAAAVAQAACwAAAAAAAAAA&#10;AAAAAAAfAQAAX3JlbHMvLnJlbHNQSwECLQAUAAYACAAAACEApTPyvr0AAADbAAAADwAAAAAAAAAA&#10;AAAAAAAHAgAAZHJzL2Rvd25yZXYueG1sUEsFBgAAAAADAAMAtwAAAPECAAAAAA==&#10;" strokecolor="black [3040]">
                  <v:stroke endarrow="block"/>
                </v:shape>
                <v:rect id="Rectangle 16" o:spid="_x0000_s1035" style="position:absolute;left:48450;top:9779;width:9544;height:3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zrwQAAANsAAAAPAAAAZHJzL2Rvd25yZXYueG1sRE9Ni8Iw&#10;EL0L+x/CLHjTdEWKdI0iUkXEi7qX3oZmti3bTLpNqtVfbwTB2zze58yXvanFhVpXWVbwNY5AEOdW&#10;V1wo+DlvRjMQziNrrC2Tghs5WC4+BnNMtL3ykS4nX4gQwi5BBaX3TSKly0sy6Ma2IQ7cr20N+gDb&#10;QuoWryHc1HISRbE0WHFoKLGhdUn536kzCibdPq13ptvHh1nWpfc0nm6zf6WGn/3qG4Sn3r/FL/dO&#10;h/kxPH8JB8jFAwAA//8DAFBLAQItABQABgAIAAAAIQDb4fbL7gAAAIUBAAATAAAAAAAAAAAAAAAA&#10;AAAAAABbQ29udGVudF9UeXBlc10ueG1sUEsBAi0AFAAGAAgAAAAhAFr0LFu/AAAAFQEAAAsAAAAA&#10;AAAAAAAAAAAAHwEAAF9yZWxzLy5yZWxzUEsBAi0AFAAGAAgAAAAhAFucXOvBAAAA2wAAAA8AAAAA&#10;AAAAAAAAAAAABwIAAGRycy9kb3ducmV2LnhtbFBLBQYAAAAAAwADALcAAAD1AgAAAAA=&#10;" fillcolor="white [3201]" strokecolor="black [3200]" strokeweight=".5pt">
                  <v:textbox>
                    <w:txbxContent>
                      <w:p w14:paraId="3D41DFFF" w14:textId="77777777" w:rsidR="00322EB1" w:rsidRPr="00BB219C" w:rsidRDefault="00322EB1" w:rsidP="00322EB1">
                        <w:pPr>
                          <w:jc w:val="center"/>
                          <w:rPr>
                            <w:lang w:val="en-US"/>
                          </w:rPr>
                        </w:pPr>
                        <w:r w:rsidRPr="001511CD">
                          <w:rPr>
                            <w:rFonts w:asciiTheme="majorBidi" w:hAnsiTheme="majorBidi" w:cstheme="majorBidi"/>
                            <w:sz w:val="16"/>
                            <w:szCs w:val="16"/>
                            <w:lang w:val="en-US"/>
                          </w:rPr>
                          <w:t>Measurement Accuracy</w:t>
                        </w:r>
                      </w:p>
                    </w:txbxContent>
                  </v:textbox>
                </v:rect>
                <v:shape id="Straight Arrow Connector 22" o:spid="_x0000_s1036" type="#_x0000_t32" style="position:absolute;left:52832;top:5270;width:0;height:4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qB3wAAAANsAAAAPAAAAZHJzL2Rvd25yZXYueG1sRI/disIw&#10;FITvhX2HcBa8EU23LCJdo4iwUC/VfYBDc2yKzUlJ0p99eyMIXg4z8w2z3U+2FQP50DhW8LXKQBBX&#10;TjdcK/i7/i43IEJE1tg6JgX/FGC/+5htsdBu5DMNl1iLBOFQoAITY1dIGSpDFsPKdcTJuzlvMSbp&#10;a6k9jgluW5ln2VpabDgtGOzoaKi6X3qrwA1sTt8LG++yr64H7Mvj6Eul5p/T4QdEpCm+w692qRXk&#10;OTy/pB8gdw8AAAD//wMAUEsBAi0AFAAGAAgAAAAhANvh9svuAAAAhQEAABMAAAAAAAAAAAAAAAAA&#10;AAAAAFtDb250ZW50X1R5cGVzXS54bWxQSwECLQAUAAYACAAAACEAWvQsW78AAAAVAQAACwAAAAAA&#10;AAAAAAAAAAAfAQAAX3JlbHMvLnJlbHNQSwECLQAUAAYACAAAACEA5Lagd8AAAADbAAAADwAAAAAA&#10;AAAAAAAAAAAHAgAAZHJzL2Rvd25yZXYueG1sUEsFBgAAAAADAAMAtwAAAPQCAAAAAA==&#10;" strokecolor="black [3040]">
                  <v:stroke endarrow="block"/>
                </v:shape>
                <v:shape id="Straight Arrow Connector 27" o:spid="_x0000_s1037" type="#_x0000_t32" style="position:absolute;left:11112;top:3937;width:15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QPvwAAAANsAAAAPAAAAZHJzL2Rvd25yZXYueG1sRI/disIw&#10;FITvF/YdwlnwZllTRdalGkUEoV768wCH5tgUm5OSpD++vRGEvRxm5htmvR1tI3ryoXasYDbNQBCX&#10;TtdcKbheDj9/IEJE1tg4JgUPCrDdfH6sMddu4BP151iJBOGQowITY5tLGUpDFsPUtcTJuzlvMSbp&#10;K6k9DgluGznPsl9psea0YLClvaHyfu6sAtezOS6+bbzLrrzssCv2gy+UmnyNuxWISGP8D7/bhVYw&#10;X8LrS/oBcvMEAAD//wMAUEsBAi0AFAAGAAgAAAAhANvh9svuAAAAhQEAABMAAAAAAAAAAAAAAAAA&#10;AAAAAFtDb250ZW50X1R5cGVzXS54bWxQSwECLQAUAAYACAAAACEAWvQsW78AAAAVAQAACwAAAAAA&#10;AAAAAAAAAAAfAQAAX3JlbHMvLnJlbHNQSwECLQAUAAYACAAAACEA9MED78AAAADbAAAADwAAAAAA&#10;AAAAAAAAAAAHAgAAZHJzL2Rvd25yZXYueG1sUEsFBgAAAAADAAMAtwAAAPQCAAAAAA==&#10;" strokecolor="black [3040]">
                  <v:stroke endarrow="block"/>
                </v:shape>
                <v:shape id="Straight Arrow Connector 28" o:spid="_x0000_s1038" type="#_x0000_t32" style="position:absolute;left:21844;top:3937;width:15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pedvQAAANsAAAAPAAAAZHJzL2Rvd25yZXYueG1sRE/LisIw&#10;FN0L8w/hDriRMVVkGDqmIoJQl+p8wKW505Q2NyVJH/69WQguD+e9P8y2EyP50DhWsFlnIIgrpxuu&#10;Ffzdz18/IEJE1tg5JgUPCnAoPhZ7zLWb+ErjLdYihXDIUYGJsc+lDJUhi2HteuLE/TtvMSboa6k9&#10;TincdnKbZd/SYsOpwWBPJ0NVexusAjeyuexWNrZyqO5HHMrT5Eullp/z8RdEpDm+xS93qRVs09j0&#10;Jf0AWTwBAAD//wMAUEsBAi0AFAAGAAgAAAAhANvh9svuAAAAhQEAABMAAAAAAAAAAAAAAAAAAAAA&#10;AFtDb250ZW50X1R5cGVzXS54bWxQSwECLQAUAAYACAAAACEAWvQsW78AAAAVAQAACwAAAAAAAAAA&#10;AAAAAAAfAQAAX3JlbHMvLnJlbHNQSwECLQAUAAYACAAAACEAhV6Xnb0AAADbAAAADwAAAAAAAAAA&#10;AAAAAAAHAgAAZHJzL2Rvd25yZXYueG1sUEsFBgAAAAADAAMAtwAAAPECAAAAAA==&#10;" strokecolor="black [3040]">
                  <v:stroke endarrow="block"/>
                </v:shape>
                <v:shape id="Straight Arrow Connector 29" o:spid="_x0000_s1039" type="#_x0000_t32" style="position:absolute;left:32956;top:4064;width:15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jIGwAAAANsAAAAPAAAAZHJzL2Rvd25yZXYueG1sRI/disIw&#10;FITvF/YdwlnwZllTRRa3GkUEoV768wCH5tgUm5OSpD++vRGEvRxm5htmvR1tI3ryoXasYDbNQBCX&#10;TtdcKbheDj9LECEia2wck4IHBdhuPj/WmGs38In6c6xEgnDIUYGJsc2lDKUhi2HqWuLk3Zy3GJP0&#10;ldQehwS3jZxn2a+0WHNaMNjS3lB5P3dWgevZHBffNt5lV1522BX7wRdKTb7G3QpEpDH+h9/tQiuY&#10;/8HrS/oBcvMEAAD//wMAUEsBAi0AFAAGAAgAAAAhANvh9svuAAAAhQEAABMAAAAAAAAAAAAAAAAA&#10;AAAAAFtDb250ZW50X1R5cGVzXS54bWxQSwECLQAUAAYACAAAACEAWvQsW78AAAAVAQAACwAAAAAA&#10;AAAAAAAAAAAfAQAAX3JlbHMvLnJlbHNQSwECLQAUAAYACAAAACEA6hIyBsAAAADbAAAADwAAAAAA&#10;AAAAAAAAAAAHAgAAZHJzL2Rvd25yZXYueG1sUEsFBgAAAAADAAMAtwAAAPQCAAAAAA==&#10;" strokecolor="black [3040]">
                  <v:stroke endarrow="block"/>
                </v:shape>
                <v:shape id="Straight Arrow Connector 30" o:spid="_x0000_s1040" type="#_x0000_t32" style="position:absolute;left:47371;top:4127;width:15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1GvgAAANsAAAAPAAAAZHJzL2Rvd25yZXYueG1sRE9LasMw&#10;EN0XegcxhW5KIqctJbhRgjEEnGXsHmCwppaJNTKS/Mnto0Why8f7H06rHcRMPvSOFey2GQji1ume&#10;OwU/zXmzBxEissbBMSm4U4DT8fnpgLl2C19prmMnUgiHHBWYGMdcytAashi2biRO3K/zFmOCvpPa&#10;45LC7SDfs+xLWuw5NRgcqTTU3urJKnAzm8vnm403ObVNgVNVLr5S6vVlLb5BRFrjv/jPXWkFH2l9&#10;+pJ+gDw+AAAA//8DAFBLAQItABQABgAIAAAAIQDb4fbL7gAAAIUBAAATAAAAAAAAAAAAAAAAAAAA&#10;AABbQ29udGVudF9UeXBlc10ueG1sUEsBAi0AFAAGAAgAAAAhAFr0LFu/AAAAFQEAAAsAAAAAAAAA&#10;AAAAAAAAHwEAAF9yZWxzLy5yZWxzUEsBAi0AFAAGAAgAAAAhAP7xDUa+AAAA2wAAAA8AAAAAAAAA&#10;AAAAAAAABwIAAGRycy9kb3ducmV2LnhtbFBLBQYAAAAAAwADALcAAADyAgAAAAA=&#10;" strokecolor="black [3040]">
                  <v:stroke endarrow="block"/>
                </v:shape>
                <v:shape id="Straight Arrow Connector 35" o:spid="_x0000_s1041" type="#_x0000_t32" style="position:absolute;left:44894;top:11874;width:34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7ewQAAANsAAAAPAAAAZHJzL2Rvd25yZXYueG1sRI/dagIx&#10;FITvC75DOEJvimZtVWQ1igiF7aU/D3DYHDeLm5Mlyf707ZuC4OUwM98wu8NoG9GTD7VjBYt5BoK4&#10;dLrmSsHt+j3bgAgRWWPjmBT8UoDDfvK2w1y7gc/UX2IlEoRDjgpMjG0uZSgNWQxz1xIn7+68xZik&#10;r6T2OCS4beRnlq2lxZrTgsGWTobKx6WzClzP5mf5YeNDduX1iF1xGnyh1Pt0PG5BRBrjK/xsF1rB&#10;1wr+v6QfIPd/AAAA//8DAFBLAQItABQABgAIAAAAIQDb4fbL7gAAAIUBAAATAAAAAAAAAAAAAAAA&#10;AAAAAABbQ29udGVudF9UeXBlc10ueG1sUEsBAi0AFAAGAAgAAAAhAFr0LFu/AAAAFQEAAAsAAAAA&#10;AAAAAAAAAAAAHwEAAF9yZWxzLy5yZWxzUEsBAi0AFAAGAAgAAAAhAO6Grt7BAAAA2wAAAA8AAAAA&#10;AAAAAAAAAAAABwIAAGRycy9kb3ducmV2LnhtbFBLBQYAAAAAAwADALcAAAD1AgAAAAA=&#10;" strokecolor="black [3040]">
                  <v:stroke endarrow="block"/>
                </v:shape>
              </v:group>
            </w:pict>
          </mc:Fallback>
        </mc:AlternateContent>
      </w:r>
    </w:p>
    <w:p w14:paraId="6A7EFBAF" w14:textId="77777777" w:rsidR="005A2E83" w:rsidRDefault="005A2E83" w:rsidP="001D6F98">
      <w:pPr>
        <w:pStyle w:val="Bulleted"/>
        <w:numPr>
          <w:ilvl w:val="0"/>
          <w:numId w:val="0"/>
        </w:numPr>
        <w:rPr>
          <w:rFonts w:ascii="Times New Roman" w:hAnsi="Times New Roman"/>
        </w:rPr>
      </w:pPr>
    </w:p>
    <w:p w14:paraId="248A4F74" w14:textId="77777777" w:rsidR="005A2E83" w:rsidRDefault="005A2E83" w:rsidP="001D6F98">
      <w:pPr>
        <w:pStyle w:val="Bulleted"/>
        <w:numPr>
          <w:ilvl w:val="0"/>
          <w:numId w:val="0"/>
        </w:numPr>
        <w:rPr>
          <w:rFonts w:ascii="Times New Roman" w:hAnsi="Times New Roman"/>
        </w:rPr>
      </w:pPr>
    </w:p>
    <w:p w14:paraId="6916D7AD" w14:textId="77777777" w:rsidR="005A2E83" w:rsidRDefault="005A2E83" w:rsidP="001D6F98">
      <w:pPr>
        <w:pStyle w:val="Bulleted"/>
        <w:numPr>
          <w:ilvl w:val="0"/>
          <w:numId w:val="0"/>
        </w:numPr>
        <w:rPr>
          <w:rFonts w:ascii="Times New Roman" w:hAnsi="Times New Roman"/>
        </w:rPr>
      </w:pPr>
    </w:p>
    <w:p w14:paraId="2C5CED14" w14:textId="77777777" w:rsidR="005A2E83" w:rsidRDefault="005A2E83" w:rsidP="001D6F98">
      <w:pPr>
        <w:pStyle w:val="Bulleted"/>
        <w:numPr>
          <w:ilvl w:val="0"/>
          <w:numId w:val="0"/>
        </w:numPr>
        <w:rPr>
          <w:rFonts w:ascii="Times New Roman" w:hAnsi="Times New Roman"/>
        </w:rPr>
      </w:pPr>
    </w:p>
    <w:p w14:paraId="03FFDAF5" w14:textId="77777777" w:rsidR="005A2E83" w:rsidRDefault="005A2E83" w:rsidP="001D6F98">
      <w:pPr>
        <w:pStyle w:val="Bulleted"/>
        <w:numPr>
          <w:ilvl w:val="0"/>
          <w:numId w:val="0"/>
        </w:numPr>
        <w:rPr>
          <w:rFonts w:ascii="Times New Roman" w:hAnsi="Times New Roman"/>
        </w:rPr>
      </w:pPr>
    </w:p>
    <w:p w14:paraId="097F8F72" w14:textId="77777777" w:rsidR="005A2E83" w:rsidRDefault="005A2E83" w:rsidP="001D6F98">
      <w:pPr>
        <w:pStyle w:val="Bulleted"/>
        <w:numPr>
          <w:ilvl w:val="0"/>
          <w:numId w:val="0"/>
        </w:numPr>
        <w:rPr>
          <w:rFonts w:ascii="Times New Roman" w:hAnsi="Times New Roman"/>
        </w:rPr>
      </w:pPr>
    </w:p>
    <w:p w14:paraId="7DAEC2DB" w14:textId="77777777" w:rsidR="005A2E83" w:rsidRDefault="005A2E83" w:rsidP="001D6F98">
      <w:pPr>
        <w:pStyle w:val="Bulleted"/>
        <w:numPr>
          <w:ilvl w:val="0"/>
          <w:numId w:val="0"/>
        </w:numPr>
        <w:rPr>
          <w:rFonts w:ascii="Times New Roman" w:hAnsi="Times New Roman"/>
        </w:rPr>
      </w:pPr>
    </w:p>
    <w:p w14:paraId="34763F79" w14:textId="77777777" w:rsidR="005A2E83" w:rsidRDefault="005A2E83" w:rsidP="001D6F98">
      <w:pPr>
        <w:pStyle w:val="Bulleted"/>
        <w:numPr>
          <w:ilvl w:val="0"/>
          <w:numId w:val="0"/>
        </w:numPr>
        <w:rPr>
          <w:rFonts w:ascii="Times New Roman" w:hAnsi="Times New Roman"/>
        </w:rPr>
      </w:pPr>
    </w:p>
    <w:p w14:paraId="376DDECC" w14:textId="77777777" w:rsidR="005A2E83" w:rsidRDefault="005A2E83" w:rsidP="001D6F98">
      <w:pPr>
        <w:pStyle w:val="Bulleted"/>
        <w:numPr>
          <w:ilvl w:val="0"/>
          <w:numId w:val="0"/>
        </w:numPr>
        <w:rPr>
          <w:rFonts w:ascii="Times New Roman" w:hAnsi="Times New Roman"/>
        </w:rPr>
      </w:pPr>
    </w:p>
    <w:p w14:paraId="0D0909C9" w14:textId="77777777" w:rsidR="005A2E83" w:rsidRDefault="005A2E83" w:rsidP="001D6F98">
      <w:pPr>
        <w:pStyle w:val="Bulleted"/>
        <w:numPr>
          <w:ilvl w:val="0"/>
          <w:numId w:val="0"/>
        </w:numPr>
        <w:rPr>
          <w:rFonts w:ascii="Times New Roman" w:hAnsi="Times New Roman"/>
        </w:rPr>
      </w:pPr>
    </w:p>
    <w:p w14:paraId="2EC9170C" w14:textId="77777777" w:rsidR="009569B5" w:rsidRDefault="009569B5" w:rsidP="009569B5">
      <w:pPr>
        <w:pStyle w:val="section"/>
        <w:numPr>
          <w:ilvl w:val="0"/>
          <w:numId w:val="0"/>
        </w:numPr>
        <w:rPr>
          <w:rFonts w:ascii="Times New Roman" w:hAnsi="Times New Roman"/>
        </w:rPr>
      </w:pPr>
    </w:p>
    <w:p w14:paraId="7385F595" w14:textId="77777777" w:rsidR="00EA3F4B" w:rsidRPr="00CE57CF" w:rsidRDefault="00B36320">
      <w:pPr>
        <w:pStyle w:val="section"/>
        <w:rPr>
          <w:rFonts w:ascii="Times New Roman" w:hAnsi="Times New Roman"/>
        </w:rPr>
      </w:pPr>
      <w:commentRangeStart w:id="1"/>
      <w:r>
        <w:rPr>
          <w:rFonts w:ascii="Times New Roman" w:hAnsi="Times New Roman"/>
        </w:rPr>
        <w:lastRenderedPageBreak/>
        <w:t>Results and Discussion</w:t>
      </w:r>
      <w:commentRangeEnd w:id="1"/>
      <w:r w:rsidR="00713F42">
        <w:rPr>
          <w:rStyle w:val="CommentReference"/>
          <w:rFonts w:ascii="Sabon" w:hAnsi="Sabon"/>
          <w:b w:val="0"/>
          <w:color w:val="auto"/>
        </w:rPr>
        <w:commentReference w:id="1"/>
      </w:r>
    </w:p>
    <w:p w14:paraId="752B473E" w14:textId="77777777" w:rsidR="00EA3F4B" w:rsidRDefault="000C71EC" w:rsidP="00B36320">
      <w:pPr>
        <w:pStyle w:val="Bulleted"/>
        <w:numPr>
          <w:ilvl w:val="0"/>
          <w:numId w:val="0"/>
        </w:numPr>
        <w:rPr>
          <w:rFonts w:ascii="Times New Roman" w:hAnsi="Times New Roman"/>
        </w:rPr>
      </w:pPr>
      <w:r w:rsidRPr="000C71EC">
        <w:rPr>
          <w:rFonts w:ascii="Times New Roman" w:hAnsi="Times New Roman"/>
        </w:rPr>
        <w:t>The model that was built was tested in real time on several objects of the human crowd. The crowd detected as violating social distance will be given a blue bounding box. Meanwhile, those who are detected as not violating will be given a green bounding box. The ideal distance between the camera and the detected object is in the range of 1 – 1.5 meters</w:t>
      </w:r>
      <w:r w:rsidR="00CE262C">
        <w:rPr>
          <w:rFonts w:ascii="Times New Roman" w:hAnsi="Times New Roman"/>
        </w:rPr>
        <w:t xml:space="preserve">. </w:t>
      </w:r>
    </w:p>
    <w:p w14:paraId="185907F1" w14:textId="77777777" w:rsidR="00CE262C" w:rsidRDefault="00CE262C" w:rsidP="00B36320">
      <w:pPr>
        <w:pStyle w:val="Bulleted"/>
        <w:numPr>
          <w:ilvl w:val="0"/>
          <w:numId w:val="0"/>
        </w:numPr>
        <w:rPr>
          <w:rFonts w:ascii="Times New Roman" w:hAnsi="Times New Roman"/>
        </w:rPr>
      </w:pPr>
    </w:p>
    <w:p w14:paraId="2A926A1D" w14:textId="77777777" w:rsidR="006458E2" w:rsidRDefault="009758C3" w:rsidP="006458E2">
      <w:pPr>
        <w:pStyle w:val="Bulleted"/>
        <w:keepNext/>
        <w:numPr>
          <w:ilvl w:val="0"/>
          <w:numId w:val="0"/>
        </w:numPr>
        <w:jc w:val="center"/>
      </w:pPr>
      <w:r>
        <w:rPr>
          <w:noProof/>
          <w:lang w:eastAsia="en-GB"/>
        </w:rPr>
        <w:drawing>
          <wp:inline distT="0" distB="0" distL="0" distR="0" wp14:anchorId="0E5F4BB4" wp14:editId="78E7FE12">
            <wp:extent cx="5756910" cy="3244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6910" cy="3244215"/>
                    </a:xfrm>
                    <a:prstGeom prst="rect">
                      <a:avLst/>
                    </a:prstGeom>
                    <a:noFill/>
                    <a:ln>
                      <a:noFill/>
                    </a:ln>
                  </pic:spPr>
                </pic:pic>
              </a:graphicData>
            </a:graphic>
          </wp:inline>
        </w:drawing>
      </w:r>
    </w:p>
    <w:p w14:paraId="4DFDB1E7" w14:textId="77777777" w:rsidR="006458E2" w:rsidRDefault="006458E2" w:rsidP="000C71EC">
      <w:pPr>
        <w:pStyle w:val="Caption"/>
        <w:jc w:val="both"/>
        <w:rPr>
          <w:rFonts w:asciiTheme="majorBidi" w:hAnsiTheme="majorBidi" w:cstheme="majorBidi"/>
          <w:i w:val="0"/>
          <w:iCs w:val="0"/>
          <w:color w:val="auto"/>
          <w:sz w:val="22"/>
          <w:szCs w:val="22"/>
          <w:lang w:val="en-US"/>
        </w:rPr>
      </w:pPr>
      <w:r w:rsidRPr="006458E2">
        <w:rPr>
          <w:rFonts w:asciiTheme="majorBidi" w:hAnsiTheme="majorBidi" w:cstheme="majorBidi"/>
          <w:b/>
          <w:bCs/>
          <w:i w:val="0"/>
          <w:iCs w:val="0"/>
          <w:color w:val="auto"/>
          <w:sz w:val="22"/>
          <w:szCs w:val="22"/>
        </w:rPr>
        <w:t>Figure</w:t>
      </w:r>
      <w:r w:rsidRPr="006458E2">
        <w:rPr>
          <w:b/>
          <w:bCs/>
          <w:i w:val="0"/>
          <w:iCs w:val="0"/>
          <w:color w:val="auto"/>
          <w:sz w:val="22"/>
          <w:szCs w:val="22"/>
        </w:rPr>
        <w:t xml:space="preserve"> </w:t>
      </w:r>
      <w:r w:rsidRPr="006458E2">
        <w:rPr>
          <w:rFonts w:asciiTheme="majorBidi" w:hAnsiTheme="majorBidi" w:cstheme="majorBidi"/>
          <w:b/>
          <w:bCs/>
          <w:i w:val="0"/>
          <w:iCs w:val="0"/>
          <w:color w:val="auto"/>
          <w:sz w:val="22"/>
          <w:szCs w:val="22"/>
        </w:rPr>
        <w:fldChar w:fldCharType="begin"/>
      </w:r>
      <w:r w:rsidRPr="006458E2">
        <w:rPr>
          <w:rFonts w:asciiTheme="majorBidi" w:hAnsiTheme="majorBidi" w:cstheme="majorBidi"/>
          <w:b/>
          <w:bCs/>
          <w:i w:val="0"/>
          <w:iCs w:val="0"/>
          <w:color w:val="auto"/>
          <w:sz w:val="22"/>
          <w:szCs w:val="22"/>
        </w:rPr>
        <w:instrText xml:space="preserve"> SEQ Figure \* ARABIC </w:instrText>
      </w:r>
      <w:r w:rsidRPr="006458E2">
        <w:rPr>
          <w:rFonts w:asciiTheme="majorBidi" w:hAnsiTheme="majorBidi" w:cstheme="majorBidi"/>
          <w:b/>
          <w:bCs/>
          <w:i w:val="0"/>
          <w:iCs w:val="0"/>
          <w:color w:val="auto"/>
          <w:sz w:val="22"/>
          <w:szCs w:val="22"/>
        </w:rPr>
        <w:fldChar w:fldCharType="separate"/>
      </w:r>
      <w:r w:rsidR="00B95328">
        <w:rPr>
          <w:rFonts w:asciiTheme="majorBidi" w:hAnsiTheme="majorBidi" w:cstheme="majorBidi"/>
          <w:b/>
          <w:bCs/>
          <w:i w:val="0"/>
          <w:iCs w:val="0"/>
          <w:noProof/>
          <w:color w:val="auto"/>
          <w:sz w:val="22"/>
          <w:szCs w:val="22"/>
        </w:rPr>
        <w:t>3</w:t>
      </w:r>
      <w:r w:rsidRPr="006458E2">
        <w:rPr>
          <w:rFonts w:asciiTheme="majorBidi" w:hAnsiTheme="majorBidi" w:cstheme="majorBidi"/>
          <w:b/>
          <w:bCs/>
          <w:i w:val="0"/>
          <w:iCs w:val="0"/>
          <w:color w:val="auto"/>
          <w:sz w:val="22"/>
          <w:szCs w:val="22"/>
        </w:rPr>
        <w:fldChar w:fldCharType="end"/>
      </w:r>
      <w:r w:rsidRPr="006458E2">
        <w:rPr>
          <w:rFonts w:asciiTheme="majorBidi" w:hAnsiTheme="majorBidi" w:cstheme="majorBidi"/>
          <w:i w:val="0"/>
          <w:iCs w:val="0"/>
          <w:color w:val="auto"/>
          <w:sz w:val="22"/>
          <w:szCs w:val="22"/>
          <w:lang w:val="en-US"/>
        </w:rPr>
        <w:t>.</w:t>
      </w:r>
      <w:r>
        <w:rPr>
          <w:rFonts w:asciiTheme="majorBidi" w:hAnsiTheme="majorBidi" w:cstheme="majorBidi"/>
          <w:i w:val="0"/>
          <w:iCs w:val="0"/>
          <w:color w:val="auto"/>
          <w:sz w:val="22"/>
          <w:szCs w:val="22"/>
          <w:lang w:val="en-US"/>
        </w:rPr>
        <w:t xml:space="preserve"> </w:t>
      </w:r>
      <w:r w:rsidR="000C71EC" w:rsidRPr="000C71EC">
        <w:rPr>
          <w:rFonts w:asciiTheme="majorBidi" w:hAnsiTheme="majorBidi" w:cstheme="majorBidi"/>
          <w:i w:val="0"/>
          <w:iCs w:val="0"/>
          <w:color w:val="auto"/>
          <w:sz w:val="22"/>
          <w:szCs w:val="22"/>
          <w:lang w:val="en-US"/>
        </w:rPr>
        <w:t>The blue bounding box indicates a violation of social distance, while the green bounding box indicates compliance with the social distance rules</w:t>
      </w:r>
      <w:r>
        <w:rPr>
          <w:rFonts w:asciiTheme="majorBidi" w:hAnsiTheme="majorBidi" w:cstheme="majorBidi"/>
          <w:i w:val="0"/>
          <w:iCs w:val="0"/>
          <w:color w:val="auto"/>
          <w:sz w:val="22"/>
          <w:szCs w:val="22"/>
          <w:lang w:val="en-US"/>
        </w:rPr>
        <w:t>.</w:t>
      </w:r>
    </w:p>
    <w:p w14:paraId="189EBCD1" w14:textId="77777777" w:rsidR="006458E2" w:rsidRDefault="000C71EC" w:rsidP="00B95328">
      <w:pPr>
        <w:jc w:val="both"/>
        <w:rPr>
          <w:rFonts w:asciiTheme="majorBidi" w:hAnsiTheme="majorBidi" w:cstheme="majorBidi"/>
          <w:lang w:val="en-US"/>
        </w:rPr>
      </w:pPr>
      <w:r w:rsidRPr="000C71EC">
        <w:rPr>
          <w:rFonts w:asciiTheme="majorBidi" w:hAnsiTheme="majorBidi" w:cstheme="majorBidi"/>
          <w:lang w:val="en-US"/>
        </w:rPr>
        <w:t xml:space="preserve">The detection result will experience an error if the distance of the camera with the object is too far or above 2 meters. Because the detector model is designed based on the distance between the pixel values of human objects. The offending object has a distance value </w:t>
      </w:r>
      <w:r w:rsidR="00B95328">
        <w:rPr>
          <w:rFonts w:asciiTheme="majorBidi" w:hAnsiTheme="majorBidi" w:cstheme="majorBidi"/>
          <w:lang w:val="en-US"/>
        </w:rPr>
        <w:t>under 7</w:t>
      </w:r>
      <w:r w:rsidRPr="000C71EC">
        <w:rPr>
          <w:rFonts w:asciiTheme="majorBidi" w:hAnsiTheme="majorBidi" w:cstheme="majorBidi"/>
          <w:lang w:val="en-US"/>
        </w:rPr>
        <w:t>00 pixels. Meanwhile, if the dis</w:t>
      </w:r>
      <w:r w:rsidR="00B95328">
        <w:rPr>
          <w:rFonts w:asciiTheme="majorBidi" w:hAnsiTheme="majorBidi" w:cstheme="majorBidi"/>
          <w:lang w:val="en-US"/>
        </w:rPr>
        <w:t>tance between objects is above 7</w:t>
      </w:r>
      <w:r w:rsidRPr="000C71EC">
        <w:rPr>
          <w:rFonts w:asciiTheme="majorBidi" w:hAnsiTheme="majorBidi" w:cstheme="majorBidi"/>
          <w:lang w:val="en-US"/>
        </w:rPr>
        <w:t>00 pixels, it will be considered not to have committed a violation. Objects that actually comply with social distancing rules will be deemed to have committed a violation if detected from a considerable distance. Because the captured human object is reduced in size and results in a low distance of the obtained pixel value</w:t>
      </w:r>
      <w:r w:rsidR="008469D9">
        <w:rPr>
          <w:rFonts w:asciiTheme="majorBidi" w:hAnsiTheme="majorBidi" w:cstheme="majorBidi"/>
          <w:lang w:val="en-US"/>
        </w:rPr>
        <w:t>.</w:t>
      </w:r>
    </w:p>
    <w:p w14:paraId="1CBE65DC" w14:textId="77777777" w:rsidR="008469D9" w:rsidRDefault="008469D9" w:rsidP="008469D9">
      <w:pPr>
        <w:jc w:val="both"/>
        <w:rPr>
          <w:rFonts w:asciiTheme="majorBidi" w:hAnsiTheme="majorBidi" w:cstheme="majorBidi"/>
          <w:lang w:val="en-US"/>
        </w:rPr>
      </w:pPr>
    </w:p>
    <w:p w14:paraId="4F566AC9" w14:textId="77777777" w:rsidR="004E5A46" w:rsidRDefault="008469D9" w:rsidP="00007A3A">
      <w:pPr>
        <w:keepNext/>
        <w:jc w:val="center"/>
      </w:pPr>
      <w:r w:rsidRPr="008469D9">
        <w:rPr>
          <w:rFonts w:asciiTheme="majorBidi" w:hAnsiTheme="majorBidi" w:cstheme="majorBidi"/>
          <w:noProof/>
          <w:lang w:eastAsia="en-GB"/>
        </w:rPr>
        <w:lastRenderedPageBreak/>
        <w:drawing>
          <wp:inline distT="0" distB="0" distL="0" distR="0" wp14:anchorId="770AF5E4" wp14:editId="7A8827AE">
            <wp:extent cx="5739076" cy="3228230"/>
            <wp:effectExtent l="0" t="0" r="0" b="0"/>
            <wp:docPr id="6" name="Picture 6" descr="D:\Harber\Penelitian Institusi\2021-2022\Ganjil\TIC\violations\01-12-2021\3ad3fcfc-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rber\Penelitian Institusi\2021-2022\Ganjil\TIC\violations\01-12-2021\3ad3fcfc-captur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2488" cy="3241399"/>
                    </a:xfrm>
                    <a:prstGeom prst="rect">
                      <a:avLst/>
                    </a:prstGeom>
                    <a:noFill/>
                    <a:ln>
                      <a:noFill/>
                    </a:ln>
                  </pic:spPr>
                </pic:pic>
              </a:graphicData>
            </a:graphic>
          </wp:inline>
        </w:drawing>
      </w:r>
    </w:p>
    <w:p w14:paraId="414B6DE5" w14:textId="77777777" w:rsidR="004E5A46" w:rsidRDefault="004E5A46" w:rsidP="000C71EC">
      <w:pPr>
        <w:pStyle w:val="Caption"/>
        <w:jc w:val="both"/>
        <w:rPr>
          <w:rFonts w:asciiTheme="majorBidi" w:hAnsiTheme="majorBidi" w:cstheme="majorBidi"/>
          <w:i w:val="0"/>
          <w:iCs w:val="0"/>
          <w:color w:val="auto"/>
          <w:sz w:val="22"/>
          <w:szCs w:val="22"/>
          <w:lang w:val="en-US"/>
        </w:rPr>
      </w:pPr>
      <w:r w:rsidRPr="004E5A46">
        <w:rPr>
          <w:rFonts w:asciiTheme="majorBidi" w:hAnsiTheme="majorBidi" w:cstheme="majorBidi"/>
          <w:b/>
          <w:bCs/>
          <w:i w:val="0"/>
          <w:iCs w:val="0"/>
          <w:color w:val="auto"/>
          <w:sz w:val="22"/>
          <w:szCs w:val="22"/>
        </w:rPr>
        <w:t xml:space="preserve">Figure </w:t>
      </w:r>
      <w:r w:rsidRPr="004E5A46">
        <w:rPr>
          <w:rFonts w:asciiTheme="majorBidi" w:hAnsiTheme="majorBidi" w:cstheme="majorBidi"/>
          <w:b/>
          <w:bCs/>
          <w:i w:val="0"/>
          <w:iCs w:val="0"/>
          <w:color w:val="auto"/>
          <w:sz w:val="22"/>
          <w:szCs w:val="22"/>
        </w:rPr>
        <w:fldChar w:fldCharType="begin"/>
      </w:r>
      <w:r w:rsidRPr="004E5A46">
        <w:rPr>
          <w:rFonts w:asciiTheme="majorBidi" w:hAnsiTheme="majorBidi" w:cstheme="majorBidi"/>
          <w:b/>
          <w:bCs/>
          <w:i w:val="0"/>
          <w:iCs w:val="0"/>
          <w:color w:val="auto"/>
          <w:sz w:val="22"/>
          <w:szCs w:val="22"/>
        </w:rPr>
        <w:instrText xml:space="preserve"> SEQ Figure \* ARABIC </w:instrText>
      </w:r>
      <w:r w:rsidRPr="004E5A46">
        <w:rPr>
          <w:rFonts w:asciiTheme="majorBidi" w:hAnsiTheme="majorBidi" w:cstheme="majorBidi"/>
          <w:b/>
          <w:bCs/>
          <w:i w:val="0"/>
          <w:iCs w:val="0"/>
          <w:color w:val="auto"/>
          <w:sz w:val="22"/>
          <w:szCs w:val="22"/>
        </w:rPr>
        <w:fldChar w:fldCharType="separate"/>
      </w:r>
      <w:r w:rsidR="00B95328">
        <w:rPr>
          <w:rFonts w:asciiTheme="majorBidi" w:hAnsiTheme="majorBidi" w:cstheme="majorBidi"/>
          <w:b/>
          <w:bCs/>
          <w:i w:val="0"/>
          <w:iCs w:val="0"/>
          <w:noProof/>
          <w:color w:val="auto"/>
          <w:sz w:val="22"/>
          <w:szCs w:val="22"/>
        </w:rPr>
        <w:t>4</w:t>
      </w:r>
      <w:r w:rsidRPr="004E5A46">
        <w:rPr>
          <w:rFonts w:asciiTheme="majorBidi" w:hAnsiTheme="majorBidi" w:cstheme="majorBidi"/>
          <w:b/>
          <w:bCs/>
          <w:i w:val="0"/>
          <w:iCs w:val="0"/>
          <w:color w:val="auto"/>
          <w:sz w:val="22"/>
          <w:szCs w:val="22"/>
        </w:rPr>
        <w:fldChar w:fldCharType="end"/>
      </w:r>
      <w:r w:rsidRPr="004E5A46">
        <w:rPr>
          <w:rFonts w:asciiTheme="majorBidi" w:hAnsiTheme="majorBidi" w:cstheme="majorBidi"/>
          <w:i w:val="0"/>
          <w:iCs w:val="0"/>
          <w:color w:val="auto"/>
          <w:sz w:val="22"/>
          <w:szCs w:val="22"/>
          <w:lang w:val="en-US"/>
        </w:rPr>
        <w:t>.</w:t>
      </w:r>
      <w:r>
        <w:rPr>
          <w:rFonts w:asciiTheme="majorBidi" w:hAnsiTheme="majorBidi" w:cstheme="majorBidi"/>
          <w:i w:val="0"/>
          <w:iCs w:val="0"/>
          <w:color w:val="auto"/>
          <w:sz w:val="22"/>
          <w:szCs w:val="22"/>
          <w:lang w:val="en-US"/>
        </w:rPr>
        <w:t xml:space="preserve"> </w:t>
      </w:r>
      <w:r w:rsidR="000C71EC" w:rsidRPr="000C71EC">
        <w:rPr>
          <w:rFonts w:asciiTheme="majorBidi" w:hAnsiTheme="majorBidi" w:cstheme="majorBidi"/>
          <w:i w:val="0"/>
          <w:iCs w:val="0"/>
          <w:color w:val="auto"/>
          <w:sz w:val="22"/>
          <w:szCs w:val="22"/>
          <w:lang w:val="en-US"/>
        </w:rPr>
        <w:t>Images taken at a distance of over 5 meters</w:t>
      </w:r>
      <w:r>
        <w:rPr>
          <w:rFonts w:asciiTheme="majorBidi" w:hAnsiTheme="majorBidi" w:cstheme="majorBidi"/>
          <w:i w:val="0"/>
          <w:iCs w:val="0"/>
          <w:color w:val="auto"/>
          <w:sz w:val="22"/>
          <w:szCs w:val="22"/>
          <w:lang w:val="en-US"/>
        </w:rPr>
        <w:t xml:space="preserve">. </w:t>
      </w:r>
    </w:p>
    <w:p w14:paraId="05C3D1F9" w14:textId="77777777" w:rsidR="008469D9" w:rsidRDefault="000C71EC" w:rsidP="003B18B7">
      <w:pPr>
        <w:pStyle w:val="Caption"/>
        <w:jc w:val="both"/>
        <w:rPr>
          <w:rFonts w:asciiTheme="majorBidi" w:hAnsiTheme="majorBidi" w:cstheme="majorBidi"/>
          <w:i w:val="0"/>
          <w:iCs w:val="0"/>
          <w:color w:val="auto"/>
          <w:sz w:val="22"/>
          <w:szCs w:val="22"/>
          <w:lang w:val="en-US"/>
        </w:rPr>
      </w:pPr>
      <w:r w:rsidRPr="000C71EC">
        <w:rPr>
          <w:rFonts w:asciiTheme="majorBidi" w:hAnsiTheme="majorBidi" w:cstheme="majorBidi"/>
          <w:i w:val="0"/>
          <w:iCs w:val="0"/>
          <w:color w:val="auto"/>
          <w:sz w:val="22"/>
          <w:szCs w:val="22"/>
          <w:lang w:val="en-US"/>
        </w:rPr>
        <w:t xml:space="preserve">The detection results in Figure 4. indicate a social distance violation. In fact, in real terms, the distance between humans who are detected as violating the minimum limit for social distancing rules. This happens because the distance between human objects accumulated by the model is below the threshold value. This kind of detection error is called a false </w:t>
      </w:r>
      <w:r w:rsidR="003B18B7">
        <w:rPr>
          <w:rFonts w:asciiTheme="majorBidi" w:hAnsiTheme="majorBidi" w:cstheme="majorBidi"/>
          <w:i w:val="0"/>
          <w:iCs w:val="0"/>
          <w:color w:val="auto"/>
          <w:sz w:val="22"/>
          <w:szCs w:val="22"/>
          <w:lang w:val="en-US"/>
        </w:rPr>
        <w:t>positive (FP</w:t>
      </w:r>
      <w:r>
        <w:rPr>
          <w:rFonts w:asciiTheme="majorBidi" w:hAnsiTheme="majorBidi" w:cstheme="majorBidi"/>
          <w:i w:val="0"/>
          <w:iCs w:val="0"/>
          <w:color w:val="auto"/>
          <w:sz w:val="22"/>
          <w:szCs w:val="22"/>
          <w:lang w:val="en-US"/>
        </w:rPr>
        <w:t>)</w:t>
      </w:r>
      <w:r w:rsidR="00242F0C">
        <w:rPr>
          <w:rFonts w:asciiTheme="majorBidi" w:hAnsiTheme="majorBidi" w:cstheme="majorBidi"/>
          <w:i w:val="0"/>
          <w:iCs w:val="0"/>
          <w:color w:val="auto"/>
          <w:sz w:val="22"/>
          <w:szCs w:val="22"/>
          <w:lang w:val="en-US"/>
        </w:rPr>
        <w:t>.</w:t>
      </w:r>
    </w:p>
    <w:p w14:paraId="445AE086" w14:textId="77777777" w:rsidR="00D20C13" w:rsidRDefault="000C71EC" w:rsidP="00D20C13">
      <w:pPr>
        <w:jc w:val="both"/>
        <w:rPr>
          <w:rFonts w:asciiTheme="majorBidi" w:hAnsiTheme="majorBidi" w:cstheme="majorBidi"/>
          <w:lang w:val="en-US"/>
        </w:rPr>
      </w:pPr>
      <w:r w:rsidRPr="000C71EC">
        <w:rPr>
          <w:rFonts w:asciiTheme="majorBidi" w:hAnsiTheme="majorBidi" w:cstheme="majorBidi"/>
          <w:lang w:val="en-US"/>
        </w:rPr>
        <w:t>Detection errors will also occur if between human objects are not in a straight line position, but are in a position facing back and forth. Although in real between objects do not violate</w:t>
      </w:r>
      <w:r w:rsidR="00D20C13">
        <w:rPr>
          <w:rFonts w:asciiTheme="majorBidi" w:hAnsiTheme="majorBidi" w:cstheme="majorBidi"/>
          <w:lang w:val="en-US"/>
        </w:rPr>
        <w:t>.</w:t>
      </w:r>
    </w:p>
    <w:p w14:paraId="6D644ED1" w14:textId="77777777" w:rsidR="00D20C13" w:rsidRDefault="00D20C13" w:rsidP="00D20C13">
      <w:pPr>
        <w:jc w:val="both"/>
        <w:rPr>
          <w:rFonts w:asciiTheme="majorBidi" w:hAnsiTheme="majorBidi" w:cstheme="majorBidi"/>
          <w:lang w:val="en-US"/>
        </w:rPr>
      </w:pPr>
    </w:p>
    <w:p w14:paraId="3C309579" w14:textId="77777777" w:rsidR="00D20C13" w:rsidRDefault="00D20C13" w:rsidP="00D20C13">
      <w:pPr>
        <w:keepNext/>
        <w:jc w:val="both"/>
      </w:pPr>
      <w:r>
        <w:rPr>
          <w:rFonts w:asciiTheme="majorBidi" w:hAnsiTheme="majorBidi" w:cstheme="majorBidi"/>
          <w:noProof/>
          <w:lang w:eastAsia="en-GB"/>
        </w:rPr>
        <mc:AlternateContent>
          <mc:Choice Requires="wps">
            <w:drawing>
              <wp:anchor distT="0" distB="0" distL="114300" distR="114300" simplePos="0" relativeHeight="251664384" behindDoc="0" locked="0" layoutInCell="1" allowOverlap="1" wp14:anchorId="54674827" wp14:editId="1947E972">
                <wp:simplePos x="0" y="0"/>
                <wp:positionH relativeFrom="column">
                  <wp:posOffset>4022532</wp:posOffset>
                </wp:positionH>
                <wp:positionV relativeFrom="paragraph">
                  <wp:posOffset>1200895</wp:posOffset>
                </wp:positionV>
                <wp:extent cx="127221" cy="127221"/>
                <wp:effectExtent l="0" t="0" r="25400" b="25400"/>
                <wp:wrapNone/>
                <wp:docPr id="14" name="Flowchart: Connector 14"/>
                <wp:cNvGraphicFramePr/>
                <a:graphic xmlns:a="http://schemas.openxmlformats.org/drawingml/2006/main">
                  <a:graphicData uri="http://schemas.microsoft.com/office/word/2010/wordprocessingShape">
                    <wps:wsp>
                      <wps:cNvSpPr/>
                      <wps:spPr>
                        <a:xfrm>
                          <a:off x="0" y="0"/>
                          <a:ext cx="127221" cy="127221"/>
                        </a:xfrm>
                        <a:prstGeom prst="flowChartConnector">
                          <a:avLst/>
                        </a:prstGeom>
                        <a:solidFill>
                          <a:srgbClr val="FF0000"/>
                        </a:solid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62B57C"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4" o:spid="_x0000_s1026" type="#_x0000_t120" style="position:absolute;margin-left:316.75pt;margin-top:94.55pt;width:10pt;height:1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nrtiAIAAKEFAAAOAAAAZHJzL2Uyb0RvYy54bWysVEtv2zAMvg/YfxB0X50Y2boZdYogRYYB&#10;RVu0HXpWZCk2JosapcTJfv0o2XEfy6lYDgpl8uPjE8mLy31r2E6hb8CWfHo24UxZCVVjNyX/+bj6&#10;9JUzH4SthAGrSn5Qnl/OP3646FyhcqjBVAoZObG+6FzJ6xBckWVe1qoV/gycsqTUgK0IdMVNVqHo&#10;yHtrsnwy+ZJ1gJVDkMp7+nrVK/k8+ddayXCrtVeBmZJTbiGdmM51PLP5hSg2KFzdyCEN8Y4sWtFY&#10;Cjq6uhJBsC02/7hqG4ngQYczCW0GWjdSpRqomunkTTUPtXAq1ULkeDfS5P+fW3mzu0PWVPR2M86s&#10;aOmNVgY6WQsMBVuCtcQhICM1cdU5XxDkwd3hcPMkxsL3Gtv4TyWxfeL3MPKr9oFJ+jjNz/N8ypkk&#10;1SCTl+wZ7NCH7wpaFoWSa0pkGRMZ00gci921Dz3wCIiRPZimWjXGpAtu1kuDbCfo4VerCf1i/hTr&#10;lZmx70OSnwjNIh89A0kKB6OiQ2PvlSZWqeY8pZz6WY0JCSmVDfmQUbKOME3Jj8DpKaAJ0wE02EaY&#10;Sn0+AiengK8jjogUFWwYwW1jAU85qH6NkXv7Y/V9zbH8NVQHaiaEfsq8k6uG3vFa+HAnkMaKBpBW&#10;RbilIz5tyWGQOKsB/5z6Hu2p20nLWUdjWnL/eytQcWZ+WJqDb9PZLM51usw+n+d0wZea9UuN3bZL&#10;oIagHqTskhjtgzmKGqF9oo2yiFFJJayk2CWXAY+XZejXB+0kqRaLZEaz7ES4tg9ORueR1diZj/sn&#10;gW5o5kBTcAPHkRbFmy7ubSPSwmIbQDepxZ95HfimPZDaeNhZcdG8vCer5806/wsAAP//AwBQSwME&#10;FAAGAAgAAAAhAM5KegngAAAACwEAAA8AAABkcnMvZG93bnJldi54bWxMj8FOwzAQRO9I/IO1SNyo&#10;k1aJ2hCnqkBUQiCktnyAGy9JVHsdYjcNf8/2BMedeZqdKdeTs2LEIXSeFKSzBARS7U1HjYLPw8vD&#10;EkSImoy2nlDBDwZYV7c3pS6Mv9AOx31sBIdQKLSCNsa+kDLULTodZr5HYu/LD05HPodGmkFfONxZ&#10;OU+SXDrdEX9odY9PLdan/dkpeF/ZE75139vXQ7PbPqfZuPmIUqn7u2nzCCLiFP9guNbn6lBxp6M/&#10;kwnCKsgXi4xRNparFAQTeXZVjgrmCSuyKuX/DdUvAAAA//8DAFBLAQItABQABgAIAAAAIQC2gziS&#10;/gAAAOEBAAATAAAAAAAAAAAAAAAAAAAAAABbQ29udGVudF9UeXBlc10ueG1sUEsBAi0AFAAGAAgA&#10;AAAhADj9If/WAAAAlAEAAAsAAAAAAAAAAAAAAAAALwEAAF9yZWxzLy5yZWxzUEsBAi0AFAAGAAgA&#10;AAAhAI06eu2IAgAAoQUAAA4AAAAAAAAAAAAAAAAALgIAAGRycy9lMm9Eb2MueG1sUEsBAi0AFAAG&#10;AAgAAAAhAM5KegngAAAACwEAAA8AAAAAAAAAAAAAAAAA4gQAAGRycy9kb3ducmV2LnhtbFBLBQYA&#10;AAAABAAEAPMAAADvBQAAAAA=&#10;" fillcolor="red" strokecolor="red" strokeweight="2pt"/>
            </w:pict>
          </mc:Fallback>
        </mc:AlternateContent>
      </w:r>
      <w:r>
        <w:rPr>
          <w:rFonts w:asciiTheme="majorBidi" w:hAnsiTheme="majorBidi" w:cstheme="majorBidi"/>
          <w:noProof/>
          <w:lang w:eastAsia="en-GB"/>
        </w:rPr>
        <mc:AlternateContent>
          <mc:Choice Requires="wps">
            <w:drawing>
              <wp:anchor distT="0" distB="0" distL="114300" distR="114300" simplePos="0" relativeHeight="251662336" behindDoc="0" locked="0" layoutInCell="1" allowOverlap="1" wp14:anchorId="76D375C1" wp14:editId="295967EC">
                <wp:simplePos x="0" y="0"/>
                <wp:positionH relativeFrom="column">
                  <wp:posOffset>3250151</wp:posOffset>
                </wp:positionH>
                <wp:positionV relativeFrom="paragraph">
                  <wp:posOffset>1350645</wp:posOffset>
                </wp:positionV>
                <wp:extent cx="127221" cy="127221"/>
                <wp:effectExtent l="0" t="0" r="25400" b="25400"/>
                <wp:wrapNone/>
                <wp:docPr id="10" name="Flowchart: Connector 10"/>
                <wp:cNvGraphicFramePr/>
                <a:graphic xmlns:a="http://schemas.openxmlformats.org/drawingml/2006/main">
                  <a:graphicData uri="http://schemas.microsoft.com/office/word/2010/wordprocessingShape">
                    <wps:wsp>
                      <wps:cNvSpPr/>
                      <wps:spPr>
                        <a:xfrm>
                          <a:off x="0" y="0"/>
                          <a:ext cx="127221" cy="127221"/>
                        </a:xfrm>
                        <a:prstGeom prst="flowChartConnector">
                          <a:avLst/>
                        </a:prstGeom>
                        <a:solidFill>
                          <a:srgbClr val="FF0000"/>
                        </a:solid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37B84" id="Flowchart: Connector 10" o:spid="_x0000_s1026" type="#_x0000_t120" style="position:absolute;margin-left:255.9pt;margin-top:106.35pt;width:10pt;height:1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RkwiAIAAKEFAAAOAAAAZHJzL2Uyb0RvYy54bWysVEtv2zAMvg/YfxB0Xx0b3boZdYogRYYB&#10;RVesHXpWZCk2JosapcTJfv0o2XEfy6lYDgpl8uPjE8nLq31n2E6hb8FWPD+bcaashLq1m4r/fFh9&#10;+MyZD8LWwoBVFT8oz6/m799d9q5UBTRgaoWMnFhf9q7iTQiuzDIvG9UJfwZOWVJqwE4EuuImq1H0&#10;5L0zWTGbfcp6wNohSOU9fb0elHye/GutZPiutVeBmYpTbiGdmM51PLP5pSg3KFzTyjEN8YYsOtFa&#10;Cjq5uhZBsC22/7jqWongQYczCV0GWrdSpRqomnz2qpr7RjiVaiFyvJto8v/Prbzd3SFra3o7oseK&#10;jt5oZaCXjcBQsiVYSxwCMlITV73zJUHu3R2ON09iLHyvsYv/VBLbJ34PE79qH5ikj3lxURQ5Z5JU&#10;o0xesiewQx++KuhYFCquKZFlTGRKI3Esdjc+DMAjIEb2YNp61RqTLrhZLw2ynaCHX61m9Iv5U6wX&#10;Zsa+DUl+IjSLfAwMJCkcjIoOjf2hNLFKNRcp5dTPakpISKlsKMaMknWEaUp+AuangCbkI2i0jTCV&#10;+nwCzk4BX0acECkq2DCBu9YCnnJQ/5oiD/bH6oeaY/lrqA/UTAjDlHknVy29443w4U4gjRV1GK2K&#10;8J2O+LQVh1HirAH8c+p7tKduJy1nPY1pxf3vrUDFmflmaQ6+5Ofnca7T5fzjRUEXfK5ZP9fYbbcE&#10;agjqQcouidE+mKOoEbpH2iiLGJVUwkqKXXEZ8HhZhmF90E6SarFIZjTLToQbe+9kdB5ZjZ35sH8U&#10;6MZmDjQFt3AcaVG+6uLBNiItLLYBdJta/InXkW/aA6mNx50VF83ze7J62qzzvwAAAP//AwBQSwME&#10;FAAGAAgAAAAhANWL/0jgAAAACwEAAA8AAABkcnMvZG93bnJldi54bWxMj91OwzAMRu+ReIfISNyx&#10;NJ3KT9d0mkBMQiCkbTxA1npttcQpTdaVt8e7gksff/p8XCwnZ8WIQ+g8aVCzBARS5euOGg1fu9e7&#10;RxAhGqqN9YQafjDAsry+Kkxe+zNtcNzGRnAJhdxoaGPscylD1aIzYeZ7JN4d/OBM5HFoZD2YM5c7&#10;K9MkuZfOdMQXWtPjc4vVcXtyGj6e7BHfu+/1267ZrF9UNq4+o9T69mZaLUBEnOJfGC76rA4lO+39&#10;ieogrIZMKVaPGlKVPoDgRDa/kD2TORNZFvL/D+UvAAAA//8DAFBLAQItABQABgAIAAAAIQC2gziS&#10;/gAAAOEBAAATAAAAAAAAAAAAAAAAAAAAAABbQ29udGVudF9UeXBlc10ueG1sUEsBAi0AFAAGAAgA&#10;AAAhADj9If/WAAAAlAEAAAsAAAAAAAAAAAAAAAAALwEAAF9yZWxzLy5yZWxzUEsBAi0AFAAGAAgA&#10;AAAhANZ9GTCIAgAAoQUAAA4AAAAAAAAAAAAAAAAALgIAAGRycy9lMm9Eb2MueG1sUEsBAi0AFAAG&#10;AAgAAAAhANWL/0jgAAAACwEAAA8AAAAAAAAAAAAAAAAA4gQAAGRycy9kb3ducmV2LnhtbFBLBQYA&#10;AAAABAAEAPMAAADvBQAAAAA=&#10;" fillcolor="red" strokecolor="red" strokeweight="2pt"/>
            </w:pict>
          </mc:Fallback>
        </mc:AlternateContent>
      </w:r>
      <w:r w:rsidRPr="00D20C13">
        <w:rPr>
          <w:rFonts w:asciiTheme="majorBidi" w:hAnsiTheme="majorBidi" w:cstheme="majorBidi"/>
          <w:noProof/>
          <w:lang w:eastAsia="en-GB"/>
        </w:rPr>
        <w:drawing>
          <wp:inline distT="0" distB="0" distL="0" distR="0" wp14:anchorId="65F4977B" wp14:editId="73644636">
            <wp:extent cx="5760085" cy="3240048"/>
            <wp:effectExtent l="0" t="0" r="0" b="0"/>
            <wp:docPr id="8" name="Picture 8" descr="D:\Harber\Penelitian Institusi\2021-2022\Ganjil\TIC\violations\16-12-2021\3b99f5ee-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rber\Penelitian Institusi\2021-2022\Ganjil\TIC\violations\16-12-2021\3b99f5ee-captur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85" cy="3240048"/>
                    </a:xfrm>
                    <a:prstGeom prst="rect">
                      <a:avLst/>
                    </a:prstGeom>
                    <a:noFill/>
                    <a:ln>
                      <a:noFill/>
                    </a:ln>
                  </pic:spPr>
                </pic:pic>
              </a:graphicData>
            </a:graphic>
          </wp:inline>
        </w:drawing>
      </w:r>
    </w:p>
    <w:p w14:paraId="2EE30C03" w14:textId="77777777" w:rsidR="00D20C13" w:rsidRDefault="00D20C13" w:rsidP="000C71EC">
      <w:pPr>
        <w:pStyle w:val="Caption"/>
        <w:jc w:val="both"/>
        <w:rPr>
          <w:rFonts w:asciiTheme="majorBidi" w:hAnsiTheme="majorBidi" w:cstheme="majorBidi"/>
          <w:i w:val="0"/>
          <w:iCs w:val="0"/>
          <w:color w:val="auto"/>
          <w:sz w:val="22"/>
          <w:szCs w:val="22"/>
          <w:lang w:val="en-US"/>
        </w:rPr>
      </w:pPr>
      <w:r w:rsidRPr="00D20C13">
        <w:rPr>
          <w:rFonts w:asciiTheme="majorBidi" w:hAnsiTheme="majorBidi" w:cstheme="majorBidi"/>
          <w:b/>
          <w:bCs/>
          <w:i w:val="0"/>
          <w:iCs w:val="0"/>
          <w:color w:val="auto"/>
          <w:sz w:val="22"/>
          <w:szCs w:val="22"/>
        </w:rPr>
        <w:t xml:space="preserve">Figure </w:t>
      </w:r>
      <w:r w:rsidRPr="00D20C13">
        <w:rPr>
          <w:rFonts w:asciiTheme="majorBidi" w:hAnsiTheme="majorBidi" w:cstheme="majorBidi"/>
          <w:b/>
          <w:bCs/>
          <w:i w:val="0"/>
          <w:iCs w:val="0"/>
          <w:color w:val="auto"/>
          <w:sz w:val="22"/>
          <w:szCs w:val="22"/>
        </w:rPr>
        <w:fldChar w:fldCharType="begin"/>
      </w:r>
      <w:r w:rsidRPr="00D20C13">
        <w:rPr>
          <w:rFonts w:asciiTheme="majorBidi" w:hAnsiTheme="majorBidi" w:cstheme="majorBidi"/>
          <w:b/>
          <w:bCs/>
          <w:i w:val="0"/>
          <w:iCs w:val="0"/>
          <w:color w:val="auto"/>
          <w:sz w:val="22"/>
          <w:szCs w:val="22"/>
        </w:rPr>
        <w:instrText xml:space="preserve"> SEQ Figure \* ARABIC </w:instrText>
      </w:r>
      <w:r w:rsidRPr="00D20C13">
        <w:rPr>
          <w:rFonts w:asciiTheme="majorBidi" w:hAnsiTheme="majorBidi" w:cstheme="majorBidi"/>
          <w:b/>
          <w:bCs/>
          <w:i w:val="0"/>
          <w:iCs w:val="0"/>
          <w:color w:val="auto"/>
          <w:sz w:val="22"/>
          <w:szCs w:val="22"/>
        </w:rPr>
        <w:fldChar w:fldCharType="separate"/>
      </w:r>
      <w:r w:rsidR="00B95328">
        <w:rPr>
          <w:rFonts w:asciiTheme="majorBidi" w:hAnsiTheme="majorBidi" w:cstheme="majorBidi"/>
          <w:b/>
          <w:bCs/>
          <w:i w:val="0"/>
          <w:iCs w:val="0"/>
          <w:noProof/>
          <w:color w:val="auto"/>
          <w:sz w:val="22"/>
          <w:szCs w:val="22"/>
        </w:rPr>
        <w:t>5</w:t>
      </w:r>
      <w:r w:rsidRPr="00D20C13">
        <w:rPr>
          <w:rFonts w:asciiTheme="majorBidi" w:hAnsiTheme="majorBidi" w:cstheme="majorBidi"/>
          <w:b/>
          <w:bCs/>
          <w:i w:val="0"/>
          <w:iCs w:val="0"/>
          <w:color w:val="auto"/>
          <w:sz w:val="22"/>
          <w:szCs w:val="22"/>
        </w:rPr>
        <w:fldChar w:fldCharType="end"/>
      </w:r>
      <w:r w:rsidRPr="00D20C13">
        <w:rPr>
          <w:rFonts w:asciiTheme="majorBidi" w:hAnsiTheme="majorBidi" w:cstheme="majorBidi"/>
          <w:i w:val="0"/>
          <w:iCs w:val="0"/>
          <w:color w:val="auto"/>
          <w:sz w:val="22"/>
          <w:szCs w:val="22"/>
          <w:lang w:val="en-US"/>
        </w:rPr>
        <w:t xml:space="preserve">. </w:t>
      </w:r>
      <w:r w:rsidR="000C71EC" w:rsidRPr="000C71EC">
        <w:rPr>
          <w:rFonts w:asciiTheme="majorBidi" w:hAnsiTheme="majorBidi" w:cstheme="majorBidi"/>
          <w:i w:val="0"/>
          <w:iCs w:val="0"/>
          <w:color w:val="auto"/>
          <w:sz w:val="22"/>
          <w:szCs w:val="22"/>
          <w:lang w:val="en-US"/>
        </w:rPr>
        <w:t>Human objects marked with a red mark are considered to have violated social distance. Even though in reality he did not commit a violation</w:t>
      </w:r>
      <w:r w:rsidR="003C451C">
        <w:rPr>
          <w:rFonts w:asciiTheme="majorBidi" w:hAnsiTheme="majorBidi" w:cstheme="majorBidi"/>
          <w:i w:val="0"/>
          <w:iCs w:val="0"/>
          <w:color w:val="auto"/>
          <w:sz w:val="22"/>
          <w:szCs w:val="22"/>
          <w:lang w:val="en-US"/>
        </w:rPr>
        <w:t>.</w:t>
      </w:r>
    </w:p>
    <w:p w14:paraId="5750ACC0" w14:textId="77777777" w:rsidR="003C451C" w:rsidRDefault="000C71EC" w:rsidP="00E5104D">
      <w:pPr>
        <w:jc w:val="both"/>
        <w:rPr>
          <w:rFonts w:asciiTheme="majorBidi" w:hAnsiTheme="majorBidi" w:cstheme="majorBidi"/>
          <w:lang w:val="en-US"/>
        </w:rPr>
      </w:pPr>
      <w:r w:rsidRPr="000C71EC">
        <w:rPr>
          <w:rFonts w:asciiTheme="majorBidi" w:hAnsiTheme="majorBidi" w:cstheme="majorBidi"/>
          <w:lang w:val="en-US"/>
        </w:rPr>
        <w:lastRenderedPageBreak/>
        <w:t>The detection error shown in Figure 5. is caused by the model calculating the proximity distance horizontally. The model assumes the objects marked in red are in a straight line plane with parallel positions. Though in real it is not so. Therefore, the calculation of the proximity of the pixel values between objects is below the threshold value</w:t>
      </w:r>
      <w:r w:rsidR="00E5104D">
        <w:rPr>
          <w:rFonts w:asciiTheme="majorBidi" w:hAnsiTheme="majorBidi" w:cstheme="majorBidi"/>
          <w:lang w:val="en-US"/>
        </w:rPr>
        <w:t xml:space="preserve">. </w:t>
      </w:r>
    </w:p>
    <w:p w14:paraId="4D001D89" w14:textId="77777777" w:rsidR="00FF4389" w:rsidRDefault="00FF4389" w:rsidP="00E5104D">
      <w:pPr>
        <w:jc w:val="both"/>
        <w:rPr>
          <w:rFonts w:asciiTheme="majorBidi" w:hAnsiTheme="majorBidi" w:cstheme="majorBidi"/>
          <w:lang w:val="en-US"/>
        </w:rPr>
      </w:pPr>
    </w:p>
    <w:p w14:paraId="1879FE2B" w14:textId="77777777" w:rsidR="004E246C" w:rsidRDefault="00FF4389" w:rsidP="004E246C">
      <w:pPr>
        <w:keepNext/>
        <w:jc w:val="both"/>
      </w:pPr>
      <w:r w:rsidRPr="00FF4389">
        <w:rPr>
          <w:rFonts w:asciiTheme="majorBidi" w:hAnsiTheme="majorBidi" w:cstheme="majorBidi"/>
          <w:noProof/>
          <w:lang w:eastAsia="en-GB"/>
        </w:rPr>
        <w:drawing>
          <wp:inline distT="0" distB="0" distL="0" distR="0" wp14:anchorId="68E68179" wp14:editId="6E01E289">
            <wp:extent cx="5760085" cy="3240048"/>
            <wp:effectExtent l="0" t="0" r="0" b="0"/>
            <wp:docPr id="17" name="Picture 17" descr="D:\Harber\Penelitian Institusi\2021-2022\Ganjil\TIC\violations\01-12-2021\95ebf72f-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rber\Penelitian Institusi\2021-2022\Ganjil\TIC\violations\01-12-2021\95ebf72f-captur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85" cy="3240048"/>
                    </a:xfrm>
                    <a:prstGeom prst="rect">
                      <a:avLst/>
                    </a:prstGeom>
                    <a:noFill/>
                    <a:ln>
                      <a:noFill/>
                    </a:ln>
                  </pic:spPr>
                </pic:pic>
              </a:graphicData>
            </a:graphic>
          </wp:inline>
        </w:drawing>
      </w:r>
    </w:p>
    <w:p w14:paraId="1B187298" w14:textId="77777777" w:rsidR="00FF4389" w:rsidRDefault="004E246C" w:rsidP="004E246C">
      <w:pPr>
        <w:pStyle w:val="Caption"/>
        <w:jc w:val="both"/>
        <w:rPr>
          <w:rFonts w:asciiTheme="majorBidi" w:hAnsiTheme="majorBidi" w:cstheme="majorBidi"/>
          <w:i w:val="0"/>
          <w:iCs w:val="0"/>
          <w:color w:val="auto"/>
          <w:sz w:val="22"/>
          <w:szCs w:val="22"/>
        </w:rPr>
      </w:pPr>
      <w:r w:rsidRPr="004E246C">
        <w:rPr>
          <w:rFonts w:asciiTheme="majorBidi" w:hAnsiTheme="majorBidi" w:cstheme="majorBidi"/>
          <w:b/>
          <w:bCs/>
          <w:i w:val="0"/>
          <w:iCs w:val="0"/>
          <w:color w:val="auto"/>
          <w:sz w:val="22"/>
          <w:szCs w:val="22"/>
        </w:rPr>
        <w:t xml:space="preserve">Figure </w:t>
      </w:r>
      <w:r w:rsidRPr="004E246C">
        <w:rPr>
          <w:rFonts w:asciiTheme="majorBidi" w:hAnsiTheme="majorBidi" w:cstheme="majorBidi"/>
          <w:b/>
          <w:bCs/>
          <w:i w:val="0"/>
          <w:iCs w:val="0"/>
          <w:color w:val="auto"/>
          <w:sz w:val="22"/>
          <w:szCs w:val="22"/>
        </w:rPr>
        <w:fldChar w:fldCharType="begin"/>
      </w:r>
      <w:r w:rsidRPr="004E246C">
        <w:rPr>
          <w:rFonts w:asciiTheme="majorBidi" w:hAnsiTheme="majorBidi" w:cstheme="majorBidi"/>
          <w:b/>
          <w:bCs/>
          <w:i w:val="0"/>
          <w:iCs w:val="0"/>
          <w:color w:val="auto"/>
          <w:sz w:val="22"/>
          <w:szCs w:val="22"/>
        </w:rPr>
        <w:instrText xml:space="preserve"> SEQ Figure \* ARABIC </w:instrText>
      </w:r>
      <w:r w:rsidRPr="004E246C">
        <w:rPr>
          <w:rFonts w:asciiTheme="majorBidi" w:hAnsiTheme="majorBidi" w:cstheme="majorBidi"/>
          <w:b/>
          <w:bCs/>
          <w:i w:val="0"/>
          <w:iCs w:val="0"/>
          <w:color w:val="auto"/>
          <w:sz w:val="22"/>
          <w:szCs w:val="22"/>
        </w:rPr>
        <w:fldChar w:fldCharType="separate"/>
      </w:r>
      <w:r w:rsidR="00B95328">
        <w:rPr>
          <w:rFonts w:asciiTheme="majorBidi" w:hAnsiTheme="majorBidi" w:cstheme="majorBidi"/>
          <w:b/>
          <w:bCs/>
          <w:i w:val="0"/>
          <w:iCs w:val="0"/>
          <w:noProof/>
          <w:color w:val="auto"/>
          <w:sz w:val="22"/>
          <w:szCs w:val="22"/>
        </w:rPr>
        <w:t>6</w:t>
      </w:r>
      <w:r w:rsidRPr="004E246C">
        <w:rPr>
          <w:rFonts w:asciiTheme="majorBidi" w:hAnsiTheme="majorBidi" w:cstheme="majorBidi"/>
          <w:b/>
          <w:bCs/>
          <w:i w:val="0"/>
          <w:iCs w:val="0"/>
          <w:color w:val="auto"/>
          <w:sz w:val="22"/>
          <w:szCs w:val="22"/>
        </w:rPr>
        <w:fldChar w:fldCharType="end"/>
      </w:r>
      <w:r>
        <w:rPr>
          <w:rFonts w:asciiTheme="majorBidi" w:hAnsiTheme="majorBidi" w:cstheme="majorBidi"/>
          <w:i w:val="0"/>
          <w:iCs w:val="0"/>
          <w:color w:val="auto"/>
          <w:sz w:val="22"/>
          <w:szCs w:val="22"/>
        </w:rPr>
        <w:t>. False positive detection</w:t>
      </w:r>
    </w:p>
    <w:p w14:paraId="13F0E2D3" w14:textId="77777777" w:rsidR="004E246C" w:rsidRDefault="000C71EC" w:rsidP="001E0BCE">
      <w:pPr>
        <w:jc w:val="both"/>
        <w:rPr>
          <w:rFonts w:asciiTheme="majorBidi" w:hAnsiTheme="majorBidi" w:cstheme="majorBidi"/>
          <w:lang w:val="en-US"/>
        </w:rPr>
      </w:pPr>
      <w:r w:rsidRPr="000C71EC">
        <w:rPr>
          <w:rFonts w:asciiTheme="majorBidi" w:hAnsiTheme="majorBidi" w:cstheme="majorBidi"/>
          <w:lang w:val="en-US"/>
        </w:rPr>
        <w:t>The developed model also still shows inaccuracies in detecting objects. Figure 6. shows the existence of two human objects that were not detected by the model</w:t>
      </w:r>
      <w:r w:rsidR="004E246C">
        <w:rPr>
          <w:rFonts w:asciiTheme="majorBidi" w:hAnsiTheme="majorBidi" w:cstheme="majorBidi"/>
          <w:lang w:val="en-US"/>
        </w:rPr>
        <w:t>.</w:t>
      </w:r>
    </w:p>
    <w:p w14:paraId="1B3A7592" w14:textId="77777777" w:rsidR="004E246C" w:rsidRDefault="004E246C" w:rsidP="004E246C">
      <w:pPr>
        <w:jc w:val="both"/>
        <w:rPr>
          <w:rFonts w:asciiTheme="majorBidi" w:hAnsiTheme="majorBidi" w:cstheme="majorBidi"/>
          <w:lang w:val="en-US"/>
        </w:rPr>
      </w:pPr>
    </w:p>
    <w:p w14:paraId="2CBD2F5E" w14:textId="77777777" w:rsidR="004E246C" w:rsidRDefault="000C71EC" w:rsidP="004E246C">
      <w:pPr>
        <w:jc w:val="both"/>
        <w:rPr>
          <w:rFonts w:asciiTheme="majorBidi" w:hAnsiTheme="majorBidi" w:cstheme="majorBidi"/>
          <w:lang w:val="en-US"/>
        </w:rPr>
      </w:pPr>
      <w:r w:rsidRPr="000C71EC">
        <w:rPr>
          <w:rFonts w:asciiTheme="majorBidi" w:hAnsiTheme="majorBidi" w:cstheme="majorBidi"/>
          <w:lang w:val="en-US"/>
        </w:rPr>
        <w:t>The detection results will calculate the accuracy value with the formula</w:t>
      </w:r>
      <w:r w:rsidR="004E246C">
        <w:rPr>
          <w:rFonts w:asciiTheme="majorBidi" w:hAnsiTheme="majorBidi" w:cstheme="majorBidi"/>
          <w:lang w:val="en-US"/>
        </w:rPr>
        <w:t>:</w:t>
      </w:r>
    </w:p>
    <w:p w14:paraId="70CEEE01" w14:textId="77777777" w:rsidR="004E246C" w:rsidRDefault="004E246C" w:rsidP="004E246C">
      <w:pPr>
        <w:jc w:val="both"/>
        <w:rPr>
          <w:rFonts w:asciiTheme="majorBidi" w:hAnsiTheme="majorBidi" w:cstheme="majorBidi"/>
          <w:lang w:val="en-US"/>
        </w:rPr>
      </w:pPr>
    </w:p>
    <w:p w14:paraId="4D8D99CB" w14:textId="77777777" w:rsidR="004E246C" w:rsidRPr="004E246C" w:rsidRDefault="000C71EC" w:rsidP="004E246C">
      <w:pPr>
        <w:jc w:val="both"/>
        <w:rPr>
          <w:rFonts w:asciiTheme="majorBidi" w:hAnsiTheme="majorBidi" w:cstheme="majorBidi"/>
          <w:iCs/>
          <w:lang w:val="en-US"/>
        </w:rPr>
      </w:pPr>
      <m:oMathPara>
        <m:oMath>
          <m:r>
            <m:rPr>
              <m:sty m:val="p"/>
            </m:rPr>
            <w:rPr>
              <w:rFonts w:ascii="Cambria Math" w:hAnsi="Cambria Math" w:cstheme="majorBidi"/>
              <w:lang w:val="en-US"/>
            </w:rPr>
            <m:t xml:space="preserve">Accuracy= </m:t>
          </m:r>
          <m:f>
            <m:fPr>
              <m:ctrlPr>
                <w:rPr>
                  <w:rFonts w:ascii="Cambria Math" w:hAnsi="Cambria Math" w:cstheme="majorBidi"/>
                  <w:iCs/>
                  <w:lang w:val="en-US"/>
                </w:rPr>
              </m:ctrlPr>
            </m:fPr>
            <m:num>
              <m:r>
                <m:rPr>
                  <m:sty m:val="p"/>
                </m:rPr>
                <w:rPr>
                  <w:rFonts w:ascii="Cambria Math" w:hAnsi="Cambria Math" w:cstheme="majorBidi"/>
                  <w:lang w:val="en-US"/>
                </w:rPr>
                <m:t>TP+TN</m:t>
              </m:r>
            </m:num>
            <m:den>
              <m:r>
                <m:rPr>
                  <m:sty m:val="p"/>
                </m:rPr>
                <w:rPr>
                  <w:rFonts w:ascii="Cambria Math" w:hAnsi="Cambria Math" w:cstheme="majorBidi"/>
                  <w:lang w:val="en-US"/>
                </w:rPr>
                <m:t>TP+TN+FP+FN</m:t>
              </m:r>
            </m:den>
          </m:f>
        </m:oMath>
      </m:oMathPara>
    </w:p>
    <w:p w14:paraId="4C51DD48" w14:textId="77777777" w:rsidR="004E246C" w:rsidRDefault="004E246C" w:rsidP="004E246C">
      <w:pPr>
        <w:jc w:val="both"/>
        <w:rPr>
          <w:rFonts w:asciiTheme="majorBidi" w:hAnsiTheme="majorBidi" w:cstheme="majorBidi"/>
          <w:iCs/>
          <w:lang w:val="en-US"/>
        </w:rPr>
      </w:pPr>
    </w:p>
    <w:p w14:paraId="7BA2F981" w14:textId="77777777" w:rsidR="004E246C" w:rsidRDefault="004E246C" w:rsidP="00900620">
      <w:pPr>
        <w:jc w:val="both"/>
        <w:rPr>
          <w:rFonts w:asciiTheme="majorBidi" w:hAnsiTheme="majorBidi" w:cstheme="majorBidi"/>
        </w:rPr>
      </w:pPr>
      <w:r w:rsidRPr="004E246C">
        <w:rPr>
          <w:rFonts w:asciiTheme="majorBidi" w:hAnsiTheme="majorBidi" w:cstheme="majorBidi"/>
        </w:rPr>
        <w:t xml:space="preserve">where TP stands for the number of true positive; </w:t>
      </w:r>
      <w:r w:rsidR="00900620" w:rsidRPr="004E246C">
        <w:rPr>
          <w:rFonts w:asciiTheme="majorBidi" w:hAnsiTheme="majorBidi" w:cstheme="majorBidi"/>
        </w:rPr>
        <w:t>FP stands for the number</w:t>
      </w:r>
      <w:r w:rsidR="00900620">
        <w:rPr>
          <w:rFonts w:asciiTheme="majorBidi" w:hAnsiTheme="majorBidi" w:cstheme="majorBidi"/>
        </w:rPr>
        <w:t xml:space="preserve"> </w:t>
      </w:r>
      <w:r w:rsidR="00900620" w:rsidRPr="004E246C">
        <w:rPr>
          <w:rFonts w:asciiTheme="majorBidi" w:hAnsiTheme="majorBidi" w:cstheme="majorBidi"/>
        </w:rPr>
        <w:t>of false positive;</w:t>
      </w:r>
      <w:r w:rsidR="00900620">
        <w:rPr>
          <w:rFonts w:asciiTheme="majorBidi" w:hAnsiTheme="majorBidi" w:cstheme="majorBidi"/>
        </w:rPr>
        <w:t xml:space="preserve"> </w:t>
      </w:r>
      <w:r w:rsidRPr="004E246C">
        <w:rPr>
          <w:rFonts w:asciiTheme="majorBidi" w:hAnsiTheme="majorBidi" w:cstheme="majorBidi"/>
        </w:rPr>
        <w:t>TN stands</w:t>
      </w:r>
      <w:r>
        <w:rPr>
          <w:rFonts w:asciiTheme="majorBidi" w:hAnsiTheme="majorBidi" w:cstheme="majorBidi"/>
        </w:rPr>
        <w:t xml:space="preserve"> </w:t>
      </w:r>
      <w:r w:rsidRPr="004E246C">
        <w:rPr>
          <w:rFonts w:asciiTheme="majorBidi" w:hAnsiTheme="majorBidi" w:cstheme="majorBidi"/>
        </w:rPr>
        <w:t>for the number of true negative; FN stands for the number of false negative.</w:t>
      </w:r>
    </w:p>
    <w:p w14:paraId="364ACEB6" w14:textId="77777777" w:rsidR="00A21830" w:rsidRDefault="00A21830" w:rsidP="00900620">
      <w:pPr>
        <w:jc w:val="both"/>
        <w:rPr>
          <w:rFonts w:asciiTheme="majorBidi" w:hAnsiTheme="majorBidi" w:cstheme="majorBidi"/>
        </w:rPr>
      </w:pPr>
    </w:p>
    <w:p w14:paraId="6EE8F7E7" w14:textId="77777777" w:rsidR="00A21830" w:rsidRPr="00A21830" w:rsidRDefault="00A21830" w:rsidP="00EC5E28">
      <w:pPr>
        <w:pStyle w:val="Caption"/>
        <w:keepNext/>
        <w:rPr>
          <w:rFonts w:asciiTheme="majorBidi" w:hAnsiTheme="majorBidi" w:cstheme="majorBidi"/>
          <w:i w:val="0"/>
          <w:iCs w:val="0"/>
          <w:color w:val="auto"/>
          <w:sz w:val="22"/>
          <w:szCs w:val="22"/>
        </w:rPr>
      </w:pPr>
      <w:r w:rsidRPr="00A21830">
        <w:rPr>
          <w:rFonts w:asciiTheme="majorBidi" w:hAnsiTheme="majorBidi" w:cstheme="majorBidi"/>
          <w:b/>
          <w:bCs/>
          <w:i w:val="0"/>
          <w:iCs w:val="0"/>
          <w:color w:val="auto"/>
          <w:sz w:val="22"/>
          <w:szCs w:val="22"/>
        </w:rPr>
        <w:t xml:space="preserve">Table </w:t>
      </w:r>
      <w:r w:rsidRPr="00A21830">
        <w:rPr>
          <w:rFonts w:asciiTheme="majorBidi" w:hAnsiTheme="majorBidi" w:cstheme="majorBidi"/>
          <w:b/>
          <w:bCs/>
          <w:i w:val="0"/>
          <w:iCs w:val="0"/>
          <w:color w:val="auto"/>
          <w:sz w:val="22"/>
          <w:szCs w:val="22"/>
        </w:rPr>
        <w:fldChar w:fldCharType="begin"/>
      </w:r>
      <w:r w:rsidRPr="00A21830">
        <w:rPr>
          <w:rFonts w:asciiTheme="majorBidi" w:hAnsiTheme="majorBidi" w:cstheme="majorBidi"/>
          <w:b/>
          <w:bCs/>
          <w:i w:val="0"/>
          <w:iCs w:val="0"/>
          <w:color w:val="auto"/>
          <w:sz w:val="22"/>
          <w:szCs w:val="22"/>
        </w:rPr>
        <w:instrText xml:space="preserve"> SEQ Table \* ARABIC </w:instrText>
      </w:r>
      <w:r w:rsidRPr="00A21830">
        <w:rPr>
          <w:rFonts w:asciiTheme="majorBidi" w:hAnsiTheme="majorBidi" w:cstheme="majorBidi"/>
          <w:b/>
          <w:bCs/>
          <w:i w:val="0"/>
          <w:iCs w:val="0"/>
          <w:color w:val="auto"/>
          <w:sz w:val="22"/>
          <w:szCs w:val="22"/>
        </w:rPr>
        <w:fldChar w:fldCharType="separate"/>
      </w:r>
      <w:r w:rsidRPr="00A21830">
        <w:rPr>
          <w:rFonts w:asciiTheme="majorBidi" w:hAnsiTheme="majorBidi" w:cstheme="majorBidi"/>
          <w:b/>
          <w:bCs/>
          <w:i w:val="0"/>
          <w:iCs w:val="0"/>
          <w:noProof/>
          <w:color w:val="auto"/>
          <w:sz w:val="22"/>
          <w:szCs w:val="22"/>
        </w:rPr>
        <w:t>1</w:t>
      </w:r>
      <w:r w:rsidRPr="00A21830">
        <w:rPr>
          <w:rFonts w:asciiTheme="majorBidi" w:hAnsiTheme="majorBidi" w:cstheme="majorBidi"/>
          <w:b/>
          <w:bCs/>
          <w:i w:val="0"/>
          <w:iCs w:val="0"/>
          <w:color w:val="auto"/>
          <w:sz w:val="22"/>
          <w:szCs w:val="22"/>
        </w:rPr>
        <w:fldChar w:fldCharType="end"/>
      </w:r>
      <w:r>
        <w:rPr>
          <w:rFonts w:asciiTheme="majorBidi" w:hAnsiTheme="majorBidi" w:cstheme="majorBidi"/>
          <w:i w:val="0"/>
          <w:iCs w:val="0"/>
          <w:color w:val="auto"/>
          <w:sz w:val="22"/>
          <w:szCs w:val="22"/>
        </w:rPr>
        <w:t xml:space="preserve">. </w:t>
      </w:r>
      <w:r w:rsidR="00EC5E28" w:rsidRPr="00EC5E28">
        <w:rPr>
          <w:rFonts w:asciiTheme="majorBidi" w:hAnsiTheme="majorBidi" w:cstheme="majorBidi"/>
          <w:i w:val="0"/>
          <w:iCs w:val="0"/>
          <w:color w:val="auto"/>
          <w:sz w:val="22"/>
          <w:szCs w:val="22"/>
        </w:rPr>
        <w:t>Calculation of the accuracy of each detected image</w:t>
      </w:r>
    </w:p>
    <w:tbl>
      <w:tblPr>
        <w:tblStyle w:val="TableGrid"/>
        <w:tblW w:w="0" w:type="auto"/>
        <w:tblLook w:val="04A0" w:firstRow="1" w:lastRow="0" w:firstColumn="1" w:lastColumn="0" w:noHBand="0" w:noVBand="1"/>
      </w:tblPr>
      <w:tblGrid>
        <w:gridCol w:w="2265"/>
        <w:gridCol w:w="2265"/>
        <w:gridCol w:w="4396"/>
      </w:tblGrid>
      <w:tr w:rsidR="00A21830" w14:paraId="44F36E2F" w14:textId="77777777" w:rsidTr="00A21830">
        <w:tc>
          <w:tcPr>
            <w:tcW w:w="2265" w:type="dxa"/>
          </w:tcPr>
          <w:p w14:paraId="7A7B464F" w14:textId="77777777" w:rsidR="00A21830" w:rsidRDefault="00A21830" w:rsidP="00900620">
            <w:pPr>
              <w:jc w:val="both"/>
              <w:rPr>
                <w:rFonts w:asciiTheme="majorBidi" w:hAnsiTheme="majorBidi" w:cstheme="majorBidi"/>
                <w:lang w:val="en-US"/>
              </w:rPr>
            </w:pPr>
            <w:r>
              <w:rPr>
                <w:rFonts w:asciiTheme="majorBidi" w:hAnsiTheme="majorBidi" w:cstheme="majorBidi"/>
                <w:lang w:val="en-US"/>
              </w:rPr>
              <w:t>Image</w:t>
            </w:r>
          </w:p>
        </w:tc>
        <w:tc>
          <w:tcPr>
            <w:tcW w:w="2265" w:type="dxa"/>
          </w:tcPr>
          <w:p w14:paraId="66454C64" w14:textId="77777777" w:rsidR="00A21830" w:rsidRDefault="00A21830" w:rsidP="00900620">
            <w:pPr>
              <w:jc w:val="both"/>
              <w:rPr>
                <w:rFonts w:asciiTheme="majorBidi" w:hAnsiTheme="majorBidi" w:cstheme="majorBidi"/>
                <w:lang w:val="en-US"/>
              </w:rPr>
            </w:pPr>
            <w:r>
              <w:rPr>
                <w:rFonts w:asciiTheme="majorBidi" w:hAnsiTheme="majorBidi" w:cstheme="majorBidi"/>
                <w:lang w:val="en-US"/>
              </w:rPr>
              <w:t>Accuracy</w:t>
            </w:r>
          </w:p>
        </w:tc>
        <w:tc>
          <w:tcPr>
            <w:tcW w:w="4396" w:type="dxa"/>
          </w:tcPr>
          <w:p w14:paraId="0B9096BC" w14:textId="77777777" w:rsidR="00A21830" w:rsidRDefault="00A21830" w:rsidP="00900620">
            <w:pPr>
              <w:jc w:val="both"/>
              <w:rPr>
                <w:rFonts w:asciiTheme="majorBidi" w:hAnsiTheme="majorBidi" w:cstheme="majorBidi"/>
                <w:lang w:val="en-US"/>
              </w:rPr>
            </w:pPr>
            <w:r>
              <w:rPr>
                <w:rFonts w:asciiTheme="majorBidi" w:hAnsiTheme="majorBidi" w:cstheme="majorBidi"/>
                <w:lang w:val="en-US"/>
              </w:rPr>
              <w:t>Description</w:t>
            </w:r>
          </w:p>
        </w:tc>
      </w:tr>
      <w:tr w:rsidR="00A21830" w14:paraId="2D16C528" w14:textId="77777777" w:rsidTr="00A21830">
        <w:tc>
          <w:tcPr>
            <w:tcW w:w="2265" w:type="dxa"/>
          </w:tcPr>
          <w:p w14:paraId="49D6CA47" w14:textId="77777777" w:rsidR="00A21830" w:rsidRDefault="00242F0C" w:rsidP="00900620">
            <w:pPr>
              <w:jc w:val="both"/>
              <w:rPr>
                <w:rFonts w:asciiTheme="majorBidi" w:hAnsiTheme="majorBidi" w:cstheme="majorBidi"/>
                <w:lang w:val="en-US"/>
              </w:rPr>
            </w:pPr>
            <w:r>
              <w:rPr>
                <w:rFonts w:asciiTheme="majorBidi" w:hAnsiTheme="majorBidi" w:cstheme="majorBidi"/>
                <w:lang w:val="en-US"/>
              </w:rPr>
              <w:t>Figure 3</w:t>
            </w:r>
          </w:p>
        </w:tc>
        <w:tc>
          <w:tcPr>
            <w:tcW w:w="2265" w:type="dxa"/>
          </w:tcPr>
          <w:p w14:paraId="501AF164" w14:textId="77777777" w:rsidR="00A21830" w:rsidRDefault="00242F0C" w:rsidP="00900620">
            <w:pPr>
              <w:jc w:val="both"/>
              <w:rPr>
                <w:rFonts w:asciiTheme="majorBidi" w:hAnsiTheme="majorBidi" w:cstheme="majorBidi"/>
                <w:lang w:val="en-US"/>
              </w:rPr>
            </w:pPr>
            <w:r>
              <w:rPr>
                <w:rFonts w:asciiTheme="majorBidi" w:hAnsiTheme="majorBidi" w:cstheme="majorBidi"/>
                <w:lang w:val="en-US"/>
              </w:rPr>
              <w:t>100%</w:t>
            </w:r>
          </w:p>
        </w:tc>
        <w:tc>
          <w:tcPr>
            <w:tcW w:w="4396" w:type="dxa"/>
          </w:tcPr>
          <w:p w14:paraId="34AB5CE0" w14:textId="77777777" w:rsidR="00A21830" w:rsidRDefault="00EC5E28" w:rsidP="00900620">
            <w:pPr>
              <w:jc w:val="both"/>
              <w:rPr>
                <w:rFonts w:asciiTheme="majorBidi" w:hAnsiTheme="majorBidi" w:cstheme="majorBidi"/>
                <w:lang w:val="en-US"/>
              </w:rPr>
            </w:pPr>
            <w:r w:rsidRPr="00EC5E28">
              <w:rPr>
                <w:rFonts w:asciiTheme="majorBidi" w:hAnsiTheme="majorBidi" w:cstheme="majorBidi"/>
                <w:lang w:val="en-US"/>
              </w:rPr>
              <w:t>Although the accuracy value is very high, the shooting position is not facing straight towards the object. It is also very possible the occurrence of false pos</w:t>
            </w:r>
            <w:r>
              <w:rPr>
                <w:rFonts w:asciiTheme="majorBidi" w:hAnsiTheme="majorBidi" w:cstheme="majorBidi"/>
                <w:lang w:val="en-US"/>
              </w:rPr>
              <w:t>itive and false negative errors</w:t>
            </w:r>
            <w:r w:rsidR="00242F0C">
              <w:rPr>
                <w:rFonts w:asciiTheme="majorBidi" w:hAnsiTheme="majorBidi" w:cstheme="majorBidi"/>
                <w:lang w:val="en-US"/>
              </w:rPr>
              <w:t>.</w:t>
            </w:r>
          </w:p>
        </w:tc>
      </w:tr>
      <w:tr w:rsidR="00A21830" w14:paraId="0D8663C0" w14:textId="77777777" w:rsidTr="00A21830">
        <w:tc>
          <w:tcPr>
            <w:tcW w:w="2265" w:type="dxa"/>
          </w:tcPr>
          <w:p w14:paraId="5D9669D2" w14:textId="77777777" w:rsidR="00A21830" w:rsidRDefault="00242F0C" w:rsidP="00900620">
            <w:pPr>
              <w:jc w:val="both"/>
              <w:rPr>
                <w:rFonts w:asciiTheme="majorBidi" w:hAnsiTheme="majorBidi" w:cstheme="majorBidi"/>
                <w:lang w:val="en-US"/>
              </w:rPr>
            </w:pPr>
            <w:r>
              <w:rPr>
                <w:rFonts w:asciiTheme="majorBidi" w:hAnsiTheme="majorBidi" w:cstheme="majorBidi"/>
                <w:lang w:val="en-US"/>
              </w:rPr>
              <w:t>Figure 4</w:t>
            </w:r>
          </w:p>
        </w:tc>
        <w:tc>
          <w:tcPr>
            <w:tcW w:w="2265" w:type="dxa"/>
          </w:tcPr>
          <w:p w14:paraId="6E667268" w14:textId="77777777" w:rsidR="00A21830" w:rsidRDefault="00242F0C" w:rsidP="00900620">
            <w:pPr>
              <w:jc w:val="both"/>
              <w:rPr>
                <w:rFonts w:asciiTheme="majorBidi" w:hAnsiTheme="majorBidi" w:cstheme="majorBidi"/>
                <w:lang w:val="en-US"/>
              </w:rPr>
            </w:pPr>
            <w:r>
              <w:rPr>
                <w:rFonts w:asciiTheme="majorBidi" w:hAnsiTheme="majorBidi" w:cstheme="majorBidi"/>
                <w:lang w:val="en-US"/>
              </w:rPr>
              <w:t>20%</w:t>
            </w:r>
          </w:p>
        </w:tc>
        <w:tc>
          <w:tcPr>
            <w:tcW w:w="4396" w:type="dxa"/>
          </w:tcPr>
          <w:p w14:paraId="6B3FE6CE" w14:textId="77777777" w:rsidR="00A21830" w:rsidRDefault="00EC5E28" w:rsidP="00900620">
            <w:pPr>
              <w:jc w:val="both"/>
              <w:rPr>
                <w:rFonts w:asciiTheme="majorBidi" w:hAnsiTheme="majorBidi" w:cstheme="majorBidi"/>
                <w:lang w:val="en-US"/>
              </w:rPr>
            </w:pPr>
            <w:r w:rsidRPr="00EC5E28">
              <w:rPr>
                <w:rFonts w:asciiTheme="majorBidi" w:hAnsiTheme="majorBidi" w:cstheme="majorBidi"/>
                <w:lang w:val="en-US"/>
              </w:rPr>
              <w:t>The distance of the camera with objects that are too far causes a high rate of false positives and false negatives</w:t>
            </w:r>
            <w:r w:rsidR="00242F0C">
              <w:rPr>
                <w:rFonts w:asciiTheme="majorBidi" w:hAnsiTheme="majorBidi" w:cstheme="majorBidi"/>
                <w:lang w:val="en-US"/>
              </w:rPr>
              <w:t>.</w:t>
            </w:r>
          </w:p>
        </w:tc>
      </w:tr>
      <w:tr w:rsidR="00A21830" w14:paraId="249C180D" w14:textId="77777777" w:rsidTr="00A21830">
        <w:tc>
          <w:tcPr>
            <w:tcW w:w="2265" w:type="dxa"/>
          </w:tcPr>
          <w:p w14:paraId="77AD7A6A" w14:textId="77777777" w:rsidR="00A21830" w:rsidRDefault="00242F0C" w:rsidP="00900620">
            <w:pPr>
              <w:jc w:val="both"/>
              <w:rPr>
                <w:rFonts w:asciiTheme="majorBidi" w:hAnsiTheme="majorBidi" w:cstheme="majorBidi"/>
                <w:lang w:val="en-US"/>
              </w:rPr>
            </w:pPr>
            <w:r>
              <w:rPr>
                <w:rFonts w:asciiTheme="majorBidi" w:hAnsiTheme="majorBidi" w:cstheme="majorBidi"/>
                <w:lang w:val="en-US"/>
              </w:rPr>
              <w:t>Figure 5</w:t>
            </w:r>
          </w:p>
        </w:tc>
        <w:tc>
          <w:tcPr>
            <w:tcW w:w="2265" w:type="dxa"/>
          </w:tcPr>
          <w:p w14:paraId="553E2127" w14:textId="77777777" w:rsidR="00A21830" w:rsidRDefault="00242F0C" w:rsidP="00900620">
            <w:pPr>
              <w:jc w:val="both"/>
              <w:rPr>
                <w:rFonts w:asciiTheme="majorBidi" w:hAnsiTheme="majorBidi" w:cstheme="majorBidi"/>
                <w:lang w:val="en-US"/>
              </w:rPr>
            </w:pPr>
            <w:r>
              <w:rPr>
                <w:rFonts w:asciiTheme="majorBidi" w:hAnsiTheme="majorBidi" w:cstheme="majorBidi"/>
                <w:lang w:val="en-US"/>
              </w:rPr>
              <w:t>75%</w:t>
            </w:r>
          </w:p>
        </w:tc>
        <w:tc>
          <w:tcPr>
            <w:tcW w:w="4396" w:type="dxa"/>
          </w:tcPr>
          <w:p w14:paraId="4B8ABDB1" w14:textId="77777777" w:rsidR="00A21830" w:rsidRDefault="00EC5E28" w:rsidP="00900620">
            <w:pPr>
              <w:jc w:val="both"/>
              <w:rPr>
                <w:rFonts w:asciiTheme="majorBidi" w:hAnsiTheme="majorBidi" w:cstheme="majorBidi"/>
                <w:lang w:val="en-US"/>
              </w:rPr>
            </w:pPr>
            <w:r w:rsidRPr="00EC5E28">
              <w:rPr>
                <w:rFonts w:asciiTheme="majorBidi" w:hAnsiTheme="majorBidi" w:cstheme="majorBidi"/>
                <w:lang w:val="en-US"/>
              </w:rPr>
              <w:t>Detection errors in the form of false negatives are caused because the model reads human objects in a straight vertical position</w:t>
            </w:r>
            <w:r w:rsidR="00242F0C">
              <w:rPr>
                <w:rFonts w:asciiTheme="majorBidi" w:hAnsiTheme="majorBidi" w:cstheme="majorBidi"/>
                <w:lang w:val="en-US"/>
              </w:rPr>
              <w:t>.</w:t>
            </w:r>
          </w:p>
        </w:tc>
      </w:tr>
      <w:tr w:rsidR="00A21830" w14:paraId="08ECAB86" w14:textId="77777777" w:rsidTr="00A21830">
        <w:tc>
          <w:tcPr>
            <w:tcW w:w="2265" w:type="dxa"/>
          </w:tcPr>
          <w:p w14:paraId="13538204" w14:textId="77777777" w:rsidR="00A21830" w:rsidRDefault="00242F0C" w:rsidP="00900620">
            <w:pPr>
              <w:jc w:val="both"/>
              <w:rPr>
                <w:rFonts w:asciiTheme="majorBidi" w:hAnsiTheme="majorBidi" w:cstheme="majorBidi"/>
                <w:lang w:val="en-US"/>
              </w:rPr>
            </w:pPr>
            <w:r>
              <w:rPr>
                <w:rFonts w:asciiTheme="majorBidi" w:hAnsiTheme="majorBidi" w:cstheme="majorBidi"/>
                <w:lang w:val="en-US"/>
              </w:rPr>
              <w:t>Figure 6</w:t>
            </w:r>
          </w:p>
        </w:tc>
        <w:tc>
          <w:tcPr>
            <w:tcW w:w="2265" w:type="dxa"/>
          </w:tcPr>
          <w:p w14:paraId="05AF9E63" w14:textId="77777777" w:rsidR="00A21830" w:rsidRDefault="001E0BCE" w:rsidP="00900620">
            <w:pPr>
              <w:jc w:val="both"/>
              <w:rPr>
                <w:rFonts w:asciiTheme="majorBidi" w:hAnsiTheme="majorBidi" w:cstheme="majorBidi"/>
                <w:lang w:val="en-US"/>
              </w:rPr>
            </w:pPr>
            <w:r>
              <w:rPr>
                <w:rFonts w:asciiTheme="majorBidi" w:hAnsiTheme="majorBidi" w:cstheme="majorBidi"/>
                <w:lang w:val="en-US"/>
              </w:rPr>
              <w:t>60%</w:t>
            </w:r>
          </w:p>
        </w:tc>
        <w:tc>
          <w:tcPr>
            <w:tcW w:w="4396" w:type="dxa"/>
          </w:tcPr>
          <w:p w14:paraId="3D5BE1A7" w14:textId="77777777" w:rsidR="00A21830" w:rsidRDefault="00EC5E28" w:rsidP="00900620">
            <w:pPr>
              <w:jc w:val="both"/>
              <w:rPr>
                <w:rFonts w:asciiTheme="majorBidi" w:hAnsiTheme="majorBidi" w:cstheme="majorBidi"/>
                <w:lang w:val="en-US"/>
              </w:rPr>
            </w:pPr>
            <w:r w:rsidRPr="00EC5E28">
              <w:rPr>
                <w:rFonts w:asciiTheme="majorBidi" w:hAnsiTheme="majorBidi" w:cstheme="majorBidi"/>
                <w:lang w:val="en-US"/>
              </w:rPr>
              <w:t>The model failed to detect two human objects</w:t>
            </w:r>
            <w:r w:rsidR="001E0BCE">
              <w:rPr>
                <w:rFonts w:asciiTheme="majorBidi" w:hAnsiTheme="majorBidi" w:cstheme="majorBidi"/>
                <w:lang w:val="en-US"/>
              </w:rPr>
              <w:t>.</w:t>
            </w:r>
          </w:p>
        </w:tc>
      </w:tr>
    </w:tbl>
    <w:p w14:paraId="7A7CDDB6" w14:textId="77777777" w:rsidR="00A21830" w:rsidRDefault="00A21830" w:rsidP="00900620">
      <w:pPr>
        <w:jc w:val="both"/>
        <w:rPr>
          <w:rFonts w:asciiTheme="majorBidi" w:hAnsiTheme="majorBidi" w:cstheme="majorBidi"/>
          <w:lang w:val="en-US"/>
        </w:rPr>
      </w:pPr>
    </w:p>
    <w:p w14:paraId="23528B80" w14:textId="77777777" w:rsidR="00B95328" w:rsidRDefault="00B95328" w:rsidP="00900620">
      <w:pPr>
        <w:jc w:val="both"/>
        <w:rPr>
          <w:rFonts w:asciiTheme="majorBidi" w:hAnsiTheme="majorBidi" w:cstheme="majorBidi"/>
          <w:lang w:val="en-US"/>
        </w:rPr>
      </w:pPr>
      <w:r w:rsidRPr="00B95328">
        <w:rPr>
          <w:rFonts w:asciiTheme="majorBidi" w:hAnsiTheme="majorBidi" w:cstheme="majorBidi"/>
          <w:lang w:val="en-US"/>
        </w:rPr>
        <w:lastRenderedPageBreak/>
        <w:t>After testing in real time according to the ideal distance, the results obtained for an accuracy value of 99.3%, precision 98.8%, recall 99.9% and F1-Score 99.3%.</w:t>
      </w:r>
    </w:p>
    <w:p w14:paraId="30BE750F" w14:textId="77777777" w:rsidR="00B95328" w:rsidRDefault="00B95328" w:rsidP="00B95328">
      <w:pPr>
        <w:keepNext/>
        <w:jc w:val="both"/>
      </w:pPr>
      <w:r>
        <w:rPr>
          <w:rFonts w:asciiTheme="majorBidi" w:hAnsiTheme="majorBidi" w:cstheme="majorBidi"/>
          <w:noProof/>
          <w:lang w:eastAsia="en-GB"/>
        </w:rPr>
        <w:drawing>
          <wp:inline distT="0" distB="0" distL="0" distR="0" wp14:anchorId="595C8AF8" wp14:editId="4E4C26D5">
            <wp:extent cx="3038475" cy="2762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8475" cy="2762250"/>
                    </a:xfrm>
                    <a:prstGeom prst="rect">
                      <a:avLst/>
                    </a:prstGeom>
                    <a:noFill/>
                    <a:ln>
                      <a:noFill/>
                    </a:ln>
                  </pic:spPr>
                </pic:pic>
              </a:graphicData>
            </a:graphic>
          </wp:inline>
        </w:drawing>
      </w:r>
    </w:p>
    <w:p w14:paraId="159D85D6" w14:textId="77777777" w:rsidR="00B95328" w:rsidRPr="00B95328" w:rsidRDefault="00B95328" w:rsidP="00B95328">
      <w:pPr>
        <w:pStyle w:val="Caption"/>
        <w:jc w:val="both"/>
        <w:rPr>
          <w:rFonts w:asciiTheme="majorBidi" w:hAnsiTheme="majorBidi" w:cstheme="majorBidi"/>
          <w:i w:val="0"/>
          <w:iCs w:val="0"/>
          <w:color w:val="auto"/>
          <w:sz w:val="22"/>
          <w:szCs w:val="22"/>
          <w:lang w:val="en-US"/>
        </w:rPr>
      </w:pPr>
      <w:r w:rsidRPr="00B95328">
        <w:rPr>
          <w:rFonts w:asciiTheme="majorBidi" w:hAnsiTheme="majorBidi" w:cstheme="majorBidi"/>
          <w:b/>
          <w:bCs/>
          <w:i w:val="0"/>
          <w:iCs w:val="0"/>
          <w:color w:val="auto"/>
          <w:sz w:val="22"/>
          <w:szCs w:val="22"/>
        </w:rPr>
        <w:t xml:space="preserve">Figure </w:t>
      </w:r>
      <w:r w:rsidRPr="00B95328">
        <w:rPr>
          <w:rFonts w:asciiTheme="majorBidi" w:hAnsiTheme="majorBidi" w:cstheme="majorBidi"/>
          <w:b/>
          <w:bCs/>
          <w:i w:val="0"/>
          <w:iCs w:val="0"/>
          <w:color w:val="auto"/>
          <w:sz w:val="22"/>
          <w:szCs w:val="22"/>
        </w:rPr>
        <w:fldChar w:fldCharType="begin"/>
      </w:r>
      <w:r w:rsidRPr="00B95328">
        <w:rPr>
          <w:rFonts w:asciiTheme="majorBidi" w:hAnsiTheme="majorBidi" w:cstheme="majorBidi"/>
          <w:b/>
          <w:bCs/>
          <w:i w:val="0"/>
          <w:iCs w:val="0"/>
          <w:color w:val="auto"/>
          <w:sz w:val="22"/>
          <w:szCs w:val="22"/>
        </w:rPr>
        <w:instrText xml:space="preserve"> SEQ Figure \* ARABIC </w:instrText>
      </w:r>
      <w:r w:rsidRPr="00B95328">
        <w:rPr>
          <w:rFonts w:asciiTheme="majorBidi" w:hAnsiTheme="majorBidi" w:cstheme="majorBidi"/>
          <w:b/>
          <w:bCs/>
          <w:i w:val="0"/>
          <w:iCs w:val="0"/>
          <w:color w:val="auto"/>
          <w:sz w:val="22"/>
          <w:szCs w:val="22"/>
        </w:rPr>
        <w:fldChar w:fldCharType="separate"/>
      </w:r>
      <w:r w:rsidRPr="00B95328">
        <w:rPr>
          <w:rFonts w:asciiTheme="majorBidi" w:hAnsiTheme="majorBidi" w:cstheme="majorBidi"/>
          <w:b/>
          <w:bCs/>
          <w:i w:val="0"/>
          <w:iCs w:val="0"/>
          <w:noProof/>
          <w:color w:val="auto"/>
          <w:sz w:val="22"/>
          <w:szCs w:val="22"/>
        </w:rPr>
        <w:t>7</w:t>
      </w:r>
      <w:r w:rsidRPr="00B95328">
        <w:rPr>
          <w:rFonts w:asciiTheme="majorBidi" w:hAnsiTheme="majorBidi" w:cstheme="majorBidi"/>
          <w:b/>
          <w:bCs/>
          <w:i w:val="0"/>
          <w:iCs w:val="0"/>
          <w:color w:val="auto"/>
          <w:sz w:val="22"/>
          <w:szCs w:val="22"/>
        </w:rPr>
        <w:fldChar w:fldCharType="end"/>
      </w:r>
      <w:r>
        <w:rPr>
          <w:rFonts w:asciiTheme="majorBidi" w:hAnsiTheme="majorBidi" w:cstheme="majorBidi"/>
          <w:b/>
          <w:bCs/>
          <w:i w:val="0"/>
          <w:iCs w:val="0"/>
          <w:color w:val="auto"/>
          <w:sz w:val="22"/>
          <w:szCs w:val="22"/>
        </w:rPr>
        <w:t>.</w:t>
      </w:r>
      <w:r>
        <w:rPr>
          <w:rFonts w:asciiTheme="majorBidi" w:hAnsiTheme="majorBidi" w:cstheme="majorBidi"/>
          <w:i w:val="0"/>
          <w:iCs w:val="0"/>
          <w:color w:val="auto"/>
          <w:sz w:val="22"/>
          <w:szCs w:val="22"/>
        </w:rPr>
        <w:t xml:space="preserve"> </w:t>
      </w:r>
      <w:r w:rsidRPr="00B95328">
        <w:rPr>
          <w:rFonts w:asciiTheme="majorBidi" w:hAnsiTheme="majorBidi" w:cstheme="majorBidi"/>
          <w:i w:val="0"/>
          <w:iCs w:val="0"/>
          <w:color w:val="auto"/>
          <w:sz w:val="22"/>
          <w:szCs w:val="22"/>
        </w:rPr>
        <w:t>Test Results</w:t>
      </w:r>
    </w:p>
    <w:p w14:paraId="57241DDC" w14:textId="77777777" w:rsidR="007E1155" w:rsidRPr="00CE57CF" w:rsidRDefault="007E1155" w:rsidP="007E1155">
      <w:pPr>
        <w:pStyle w:val="section"/>
        <w:rPr>
          <w:rFonts w:ascii="Times New Roman" w:hAnsi="Times New Roman"/>
        </w:rPr>
      </w:pPr>
      <w:r>
        <w:rPr>
          <w:rFonts w:ascii="Times New Roman" w:hAnsi="Times New Roman"/>
        </w:rPr>
        <w:t>Conclusion</w:t>
      </w:r>
    </w:p>
    <w:p w14:paraId="1F9A66D4" w14:textId="77777777" w:rsidR="00EA3F4B" w:rsidRPr="007E1155" w:rsidRDefault="00EC5E28" w:rsidP="007E1155">
      <w:pPr>
        <w:pStyle w:val="section"/>
        <w:numPr>
          <w:ilvl w:val="0"/>
          <w:numId w:val="0"/>
        </w:numPr>
        <w:tabs>
          <w:tab w:val="clear" w:pos="567"/>
        </w:tabs>
        <w:spacing w:before="0"/>
        <w:jc w:val="both"/>
        <w:rPr>
          <w:rFonts w:asciiTheme="majorBidi" w:hAnsiTheme="majorBidi" w:cstheme="majorBidi"/>
          <w:b w:val="0"/>
          <w:bCs/>
          <w:sz w:val="24"/>
        </w:rPr>
      </w:pPr>
      <w:r w:rsidRPr="00EC5E28">
        <w:rPr>
          <w:rFonts w:ascii="Times New Roman" w:hAnsi="Times New Roman"/>
          <w:b w:val="0"/>
          <w:bCs/>
        </w:rPr>
        <w:t>The ability of the CNN algorithm to detect human objects can be said to be quite high. Although in some tests it still has not succeeded in detecting human objects. The model developed in this study can detect human objects that obey and violate social distance rules at a distance of less than 2 meters. Errors in detecting social distance violations are caused because the camera is too far from the object and also because the detected object is not in a straight vertical line</w:t>
      </w:r>
      <w:r w:rsidR="007E1155">
        <w:rPr>
          <w:rFonts w:ascii="Times New Roman" w:hAnsi="Times New Roman"/>
          <w:b w:val="0"/>
          <w:bCs/>
        </w:rPr>
        <w:t>.</w:t>
      </w:r>
    </w:p>
    <w:p w14:paraId="016787B2" w14:textId="77777777" w:rsidR="00EA3F4B" w:rsidRPr="00CE57CF" w:rsidRDefault="00EA3F4B" w:rsidP="00B36320">
      <w:pPr>
        <w:pStyle w:val="section"/>
        <w:numPr>
          <w:ilvl w:val="0"/>
          <w:numId w:val="0"/>
        </w:numPr>
        <w:rPr>
          <w:rFonts w:ascii="Times New Roman" w:hAnsi="Times New Roman"/>
        </w:rPr>
      </w:pPr>
      <w:commentRangeStart w:id="3"/>
      <w:r w:rsidRPr="00CE57CF">
        <w:rPr>
          <w:rFonts w:ascii="Times New Roman" w:hAnsi="Times New Roman"/>
        </w:rPr>
        <w:t>References</w:t>
      </w:r>
    </w:p>
    <w:p w14:paraId="7BCD5F5F" w14:textId="77777777" w:rsidR="00C97AE2" w:rsidRPr="00C97AE2" w:rsidRDefault="00B36320" w:rsidP="007E1155">
      <w:pPr>
        <w:widowControl w:val="0"/>
        <w:autoSpaceDE w:val="0"/>
        <w:autoSpaceDN w:val="0"/>
        <w:adjustRightInd w:val="0"/>
        <w:ind w:left="640" w:hanging="640"/>
        <w:jc w:val="both"/>
        <w:rPr>
          <w:rFonts w:ascii="Times New Roman" w:hAnsi="Times New Roman"/>
          <w:noProof/>
          <w:szCs w:val="24"/>
        </w:rPr>
      </w:pPr>
      <w:r>
        <w:rPr>
          <w:rFonts w:ascii="Times New Roman" w:hAnsi="Times New Roman"/>
        </w:rPr>
        <w:fldChar w:fldCharType="begin" w:fldLock="1"/>
      </w:r>
      <w:r>
        <w:rPr>
          <w:rFonts w:ascii="Times New Roman" w:hAnsi="Times New Roman"/>
        </w:rPr>
        <w:instrText xml:space="preserve">ADDIN Mendeley Bibliography CSL_BIBLIOGRAPHY </w:instrText>
      </w:r>
      <w:r>
        <w:rPr>
          <w:rFonts w:ascii="Times New Roman" w:hAnsi="Times New Roman"/>
        </w:rPr>
        <w:fldChar w:fldCharType="separate"/>
      </w:r>
      <w:r w:rsidR="00C97AE2" w:rsidRPr="00C97AE2">
        <w:rPr>
          <w:rFonts w:ascii="Times New Roman" w:hAnsi="Times New Roman"/>
          <w:noProof/>
          <w:szCs w:val="24"/>
        </w:rPr>
        <w:t>[1]</w:t>
      </w:r>
      <w:r w:rsidR="00C97AE2" w:rsidRPr="00C97AE2">
        <w:rPr>
          <w:rFonts w:ascii="Times New Roman" w:hAnsi="Times New Roman"/>
          <w:noProof/>
          <w:szCs w:val="24"/>
        </w:rPr>
        <w:tab/>
        <w:t xml:space="preserve">M. Ciotti, M. Ciccozzi, A. Terrinoni, W. C. Jiang, C. Bin Wang, and S. Bernardini, “The COVID-19 pandemic,” </w:t>
      </w:r>
      <w:r w:rsidR="00C97AE2" w:rsidRPr="00C97AE2">
        <w:rPr>
          <w:rFonts w:ascii="Times New Roman" w:hAnsi="Times New Roman"/>
          <w:i/>
          <w:iCs/>
          <w:noProof/>
          <w:szCs w:val="24"/>
        </w:rPr>
        <w:t>Crit. Rev. Clin. Lab. Sci.</w:t>
      </w:r>
      <w:r w:rsidR="00C97AE2" w:rsidRPr="00C97AE2">
        <w:rPr>
          <w:rFonts w:ascii="Times New Roman" w:hAnsi="Times New Roman"/>
          <w:noProof/>
          <w:szCs w:val="24"/>
        </w:rPr>
        <w:t>, vol. 57, no. 6, pp. 365–388, 2020.</w:t>
      </w:r>
    </w:p>
    <w:p w14:paraId="10D0CA0F" w14:textId="77777777" w:rsidR="00C97AE2" w:rsidRPr="00C97AE2" w:rsidRDefault="00C97AE2" w:rsidP="007E1155">
      <w:pPr>
        <w:widowControl w:val="0"/>
        <w:autoSpaceDE w:val="0"/>
        <w:autoSpaceDN w:val="0"/>
        <w:adjustRightInd w:val="0"/>
        <w:ind w:left="640" w:hanging="640"/>
        <w:jc w:val="both"/>
        <w:rPr>
          <w:rFonts w:ascii="Times New Roman" w:hAnsi="Times New Roman"/>
          <w:noProof/>
          <w:szCs w:val="24"/>
        </w:rPr>
      </w:pPr>
      <w:r w:rsidRPr="00C97AE2">
        <w:rPr>
          <w:rFonts w:ascii="Times New Roman" w:hAnsi="Times New Roman"/>
          <w:noProof/>
          <w:szCs w:val="24"/>
        </w:rPr>
        <w:t>[2]</w:t>
      </w:r>
      <w:r w:rsidRPr="00C97AE2">
        <w:rPr>
          <w:rFonts w:ascii="Times New Roman" w:hAnsi="Times New Roman"/>
          <w:noProof/>
          <w:szCs w:val="24"/>
        </w:rPr>
        <w:tab/>
        <w:t xml:space="preserve">F. D. A. Pinasti, “Analisis Dampak Pandemi Corona Virus Terhadap Tingkat Kesadaran Masyarakat dalam Penerapan Protokol Kesehatan,” </w:t>
      </w:r>
      <w:r w:rsidRPr="00C97AE2">
        <w:rPr>
          <w:rFonts w:ascii="Times New Roman" w:hAnsi="Times New Roman"/>
          <w:i/>
          <w:iCs/>
          <w:noProof/>
          <w:szCs w:val="24"/>
        </w:rPr>
        <w:t>Wellness Heal. Mag.</w:t>
      </w:r>
      <w:r w:rsidRPr="00C97AE2">
        <w:rPr>
          <w:rFonts w:ascii="Times New Roman" w:hAnsi="Times New Roman"/>
          <w:noProof/>
          <w:szCs w:val="24"/>
        </w:rPr>
        <w:t>, vol. 2, no. 2, pp. 237–249, 2020.</w:t>
      </w:r>
    </w:p>
    <w:p w14:paraId="34E45AEC" w14:textId="77777777" w:rsidR="00C97AE2" w:rsidRPr="00C97AE2" w:rsidRDefault="00C97AE2" w:rsidP="007E1155">
      <w:pPr>
        <w:widowControl w:val="0"/>
        <w:autoSpaceDE w:val="0"/>
        <w:autoSpaceDN w:val="0"/>
        <w:adjustRightInd w:val="0"/>
        <w:ind w:left="640" w:hanging="640"/>
        <w:jc w:val="both"/>
        <w:rPr>
          <w:rFonts w:ascii="Times New Roman" w:hAnsi="Times New Roman"/>
          <w:noProof/>
          <w:szCs w:val="24"/>
        </w:rPr>
      </w:pPr>
      <w:r w:rsidRPr="00C97AE2">
        <w:rPr>
          <w:rFonts w:ascii="Times New Roman" w:hAnsi="Times New Roman"/>
          <w:noProof/>
          <w:szCs w:val="24"/>
        </w:rPr>
        <w:t>[3]</w:t>
      </w:r>
      <w:r w:rsidRPr="00C97AE2">
        <w:rPr>
          <w:rFonts w:ascii="Times New Roman" w:hAnsi="Times New Roman"/>
          <w:noProof/>
          <w:szCs w:val="24"/>
        </w:rPr>
        <w:tab/>
        <w:t xml:space="preserve">J. A. Lewnard and N. C. Lo, “Scientific and ethical basis for social-distancing interventions against COVID-19,” </w:t>
      </w:r>
      <w:r w:rsidRPr="00C97AE2">
        <w:rPr>
          <w:rFonts w:ascii="Times New Roman" w:hAnsi="Times New Roman"/>
          <w:i/>
          <w:iCs/>
          <w:noProof/>
          <w:szCs w:val="24"/>
        </w:rPr>
        <w:t>Lancet Infect. Dis.</w:t>
      </w:r>
      <w:r w:rsidRPr="00C97AE2">
        <w:rPr>
          <w:rFonts w:ascii="Times New Roman" w:hAnsi="Times New Roman"/>
          <w:noProof/>
          <w:szCs w:val="24"/>
        </w:rPr>
        <w:t>, vol. 20, no. 6, pp. 631–633, 2020.</w:t>
      </w:r>
    </w:p>
    <w:p w14:paraId="3780CF6D" w14:textId="77777777" w:rsidR="00C97AE2" w:rsidRPr="00C97AE2" w:rsidRDefault="00C97AE2" w:rsidP="007E1155">
      <w:pPr>
        <w:widowControl w:val="0"/>
        <w:autoSpaceDE w:val="0"/>
        <w:autoSpaceDN w:val="0"/>
        <w:adjustRightInd w:val="0"/>
        <w:ind w:left="640" w:hanging="640"/>
        <w:jc w:val="both"/>
        <w:rPr>
          <w:rFonts w:ascii="Times New Roman" w:hAnsi="Times New Roman"/>
          <w:noProof/>
          <w:szCs w:val="24"/>
        </w:rPr>
      </w:pPr>
      <w:r w:rsidRPr="00C97AE2">
        <w:rPr>
          <w:rFonts w:ascii="Times New Roman" w:hAnsi="Times New Roman"/>
          <w:noProof/>
          <w:szCs w:val="24"/>
        </w:rPr>
        <w:t>[4]</w:t>
      </w:r>
      <w:r w:rsidRPr="00C97AE2">
        <w:rPr>
          <w:rFonts w:ascii="Times New Roman" w:hAnsi="Times New Roman"/>
          <w:noProof/>
          <w:szCs w:val="24"/>
        </w:rPr>
        <w:tab/>
        <w:t xml:space="preserve">I. W. Sukawana and I. made Sukaraja, “Gambaran Kepatuhan Masyarakat Mawang Kelod dalam Menerapkan Protokol Pencegahan COVID-19 di Tempat Umum Bulan September 2020,” </w:t>
      </w:r>
      <w:r w:rsidRPr="00C97AE2">
        <w:rPr>
          <w:rFonts w:ascii="Times New Roman" w:hAnsi="Times New Roman"/>
          <w:i/>
          <w:iCs/>
          <w:noProof/>
          <w:szCs w:val="24"/>
        </w:rPr>
        <w:t>Community Publ. Nurs.</w:t>
      </w:r>
      <w:r w:rsidRPr="00C97AE2">
        <w:rPr>
          <w:rFonts w:ascii="Times New Roman" w:hAnsi="Times New Roman"/>
          <w:noProof/>
          <w:szCs w:val="24"/>
        </w:rPr>
        <w:t>, vol. 9, no. 2, pp. 204–210, 2021.</w:t>
      </w:r>
    </w:p>
    <w:p w14:paraId="63A24B35" w14:textId="77777777" w:rsidR="00C97AE2" w:rsidRPr="00C97AE2" w:rsidRDefault="00C97AE2" w:rsidP="007E1155">
      <w:pPr>
        <w:widowControl w:val="0"/>
        <w:autoSpaceDE w:val="0"/>
        <w:autoSpaceDN w:val="0"/>
        <w:adjustRightInd w:val="0"/>
        <w:ind w:left="640" w:hanging="640"/>
        <w:jc w:val="both"/>
        <w:rPr>
          <w:rFonts w:ascii="Times New Roman" w:hAnsi="Times New Roman"/>
          <w:noProof/>
          <w:szCs w:val="24"/>
        </w:rPr>
      </w:pPr>
      <w:r w:rsidRPr="00C97AE2">
        <w:rPr>
          <w:rFonts w:ascii="Times New Roman" w:hAnsi="Times New Roman"/>
          <w:noProof/>
          <w:szCs w:val="24"/>
        </w:rPr>
        <w:t>[5]</w:t>
      </w:r>
      <w:r w:rsidRPr="00C97AE2">
        <w:rPr>
          <w:rFonts w:ascii="Times New Roman" w:hAnsi="Times New Roman"/>
          <w:noProof/>
          <w:szCs w:val="24"/>
        </w:rPr>
        <w:tab/>
        <w:t xml:space="preserve">R. Chauhan, K. K. Ghanshala, and R. C. Joshi, “Convolutional Neural Network (CNN) for Image Detection and Recognition,” </w:t>
      </w:r>
      <w:r w:rsidRPr="00C97AE2">
        <w:rPr>
          <w:rFonts w:ascii="Times New Roman" w:hAnsi="Times New Roman"/>
          <w:i/>
          <w:iCs/>
          <w:noProof/>
          <w:szCs w:val="24"/>
        </w:rPr>
        <w:t>ICSCCC 2018 - 1st Int. Conf. Secur. Cyber Comput. Commun.</w:t>
      </w:r>
      <w:r w:rsidRPr="00C97AE2">
        <w:rPr>
          <w:rFonts w:ascii="Times New Roman" w:hAnsi="Times New Roman"/>
          <w:noProof/>
          <w:szCs w:val="24"/>
        </w:rPr>
        <w:t>, pp. 278–282, 2018.</w:t>
      </w:r>
    </w:p>
    <w:p w14:paraId="642C1C73" w14:textId="77777777" w:rsidR="00C97AE2" w:rsidRPr="00C97AE2" w:rsidRDefault="00C97AE2" w:rsidP="007E1155">
      <w:pPr>
        <w:widowControl w:val="0"/>
        <w:autoSpaceDE w:val="0"/>
        <w:autoSpaceDN w:val="0"/>
        <w:adjustRightInd w:val="0"/>
        <w:ind w:left="640" w:hanging="640"/>
        <w:jc w:val="both"/>
        <w:rPr>
          <w:rFonts w:ascii="Times New Roman" w:hAnsi="Times New Roman"/>
          <w:noProof/>
          <w:szCs w:val="24"/>
        </w:rPr>
      </w:pPr>
      <w:r w:rsidRPr="00C97AE2">
        <w:rPr>
          <w:rFonts w:ascii="Times New Roman" w:hAnsi="Times New Roman"/>
          <w:noProof/>
          <w:szCs w:val="24"/>
        </w:rPr>
        <w:t>[6]</w:t>
      </w:r>
      <w:r w:rsidRPr="00C97AE2">
        <w:rPr>
          <w:rFonts w:ascii="Times New Roman" w:hAnsi="Times New Roman"/>
          <w:noProof/>
          <w:szCs w:val="24"/>
        </w:rPr>
        <w:tab/>
        <w:t xml:space="preserve">M. D. Zeiler and R. Fergus, “Visualizing and Understanding Convolutional Networks,” in </w:t>
      </w:r>
      <w:r w:rsidRPr="00C97AE2">
        <w:rPr>
          <w:rFonts w:ascii="Times New Roman" w:hAnsi="Times New Roman"/>
          <w:i/>
          <w:iCs/>
          <w:noProof/>
          <w:szCs w:val="24"/>
        </w:rPr>
        <w:t>Analytical Chemistry Research</w:t>
      </w:r>
      <w:r w:rsidRPr="00C97AE2">
        <w:rPr>
          <w:rFonts w:ascii="Times New Roman" w:hAnsi="Times New Roman"/>
          <w:noProof/>
          <w:szCs w:val="24"/>
        </w:rPr>
        <w:t>, vol. 12, 2014, pp. 818–833.</w:t>
      </w:r>
    </w:p>
    <w:p w14:paraId="0B4C4CB6" w14:textId="77777777" w:rsidR="00C97AE2" w:rsidRPr="00C97AE2" w:rsidRDefault="00C97AE2" w:rsidP="007E1155">
      <w:pPr>
        <w:widowControl w:val="0"/>
        <w:autoSpaceDE w:val="0"/>
        <w:autoSpaceDN w:val="0"/>
        <w:adjustRightInd w:val="0"/>
        <w:ind w:left="640" w:hanging="640"/>
        <w:jc w:val="both"/>
        <w:rPr>
          <w:rFonts w:ascii="Times New Roman" w:hAnsi="Times New Roman"/>
          <w:noProof/>
          <w:szCs w:val="24"/>
        </w:rPr>
      </w:pPr>
      <w:r w:rsidRPr="00C97AE2">
        <w:rPr>
          <w:rFonts w:ascii="Times New Roman" w:hAnsi="Times New Roman"/>
          <w:noProof/>
          <w:szCs w:val="24"/>
        </w:rPr>
        <w:t>[7]</w:t>
      </w:r>
      <w:r w:rsidRPr="00C97AE2">
        <w:rPr>
          <w:rFonts w:ascii="Times New Roman" w:hAnsi="Times New Roman"/>
          <w:noProof/>
          <w:szCs w:val="24"/>
        </w:rPr>
        <w:tab/>
        <w:t xml:space="preserve">Y. LeCun </w:t>
      </w:r>
      <w:r w:rsidRPr="00C97AE2">
        <w:rPr>
          <w:rFonts w:ascii="Times New Roman" w:hAnsi="Times New Roman"/>
          <w:i/>
          <w:iCs/>
          <w:noProof/>
          <w:szCs w:val="24"/>
        </w:rPr>
        <w:t>et al.</w:t>
      </w:r>
      <w:r w:rsidRPr="00C97AE2">
        <w:rPr>
          <w:rFonts w:ascii="Times New Roman" w:hAnsi="Times New Roman"/>
          <w:noProof/>
          <w:szCs w:val="24"/>
        </w:rPr>
        <w:t xml:space="preserve">, “Backpropagation applied to digit recognition,” </w:t>
      </w:r>
      <w:r w:rsidRPr="00C97AE2">
        <w:rPr>
          <w:rFonts w:ascii="Times New Roman" w:hAnsi="Times New Roman"/>
          <w:i/>
          <w:iCs/>
          <w:noProof/>
          <w:szCs w:val="24"/>
        </w:rPr>
        <w:t>Neural computation</w:t>
      </w:r>
      <w:r w:rsidRPr="00C97AE2">
        <w:rPr>
          <w:rFonts w:ascii="Times New Roman" w:hAnsi="Times New Roman"/>
          <w:noProof/>
          <w:szCs w:val="24"/>
        </w:rPr>
        <w:t>, vol. 1, no. 4. pp. 541–551, 1989.</w:t>
      </w:r>
    </w:p>
    <w:p w14:paraId="092788EF" w14:textId="77777777" w:rsidR="00C97AE2" w:rsidRPr="00C97AE2" w:rsidRDefault="00C97AE2" w:rsidP="007E1155">
      <w:pPr>
        <w:widowControl w:val="0"/>
        <w:autoSpaceDE w:val="0"/>
        <w:autoSpaceDN w:val="0"/>
        <w:adjustRightInd w:val="0"/>
        <w:ind w:left="640" w:hanging="640"/>
        <w:jc w:val="both"/>
        <w:rPr>
          <w:rFonts w:ascii="Times New Roman" w:hAnsi="Times New Roman"/>
          <w:noProof/>
          <w:szCs w:val="24"/>
        </w:rPr>
      </w:pPr>
      <w:r w:rsidRPr="00C97AE2">
        <w:rPr>
          <w:rFonts w:ascii="Times New Roman" w:hAnsi="Times New Roman"/>
          <w:noProof/>
          <w:szCs w:val="24"/>
        </w:rPr>
        <w:t>[8]</w:t>
      </w:r>
      <w:r w:rsidRPr="00C97AE2">
        <w:rPr>
          <w:rFonts w:ascii="Times New Roman" w:hAnsi="Times New Roman"/>
          <w:noProof/>
          <w:szCs w:val="24"/>
        </w:rPr>
        <w:tab/>
        <w:t xml:space="preserve">M. Coskun, A. Ucar, O. Yildirim, and Y. Demir, “Face recognition based on convolutional neural network,” </w:t>
      </w:r>
      <w:r w:rsidRPr="00C97AE2">
        <w:rPr>
          <w:rFonts w:ascii="Times New Roman" w:hAnsi="Times New Roman"/>
          <w:i/>
          <w:iCs/>
          <w:noProof/>
          <w:szCs w:val="24"/>
        </w:rPr>
        <w:t>Proc. Int. Conf. Mod. Electr. Energy Syst. MEES 2017</w:t>
      </w:r>
      <w:r w:rsidRPr="00C97AE2">
        <w:rPr>
          <w:rFonts w:ascii="Times New Roman" w:hAnsi="Times New Roman"/>
          <w:noProof/>
          <w:szCs w:val="24"/>
        </w:rPr>
        <w:t>, vol. 2018-Janua, pp. 376–379, 2017.</w:t>
      </w:r>
    </w:p>
    <w:p w14:paraId="4CBCEFBF" w14:textId="77777777" w:rsidR="00C97AE2" w:rsidRPr="00C97AE2" w:rsidRDefault="00C97AE2" w:rsidP="007E1155">
      <w:pPr>
        <w:widowControl w:val="0"/>
        <w:autoSpaceDE w:val="0"/>
        <w:autoSpaceDN w:val="0"/>
        <w:adjustRightInd w:val="0"/>
        <w:ind w:left="640" w:hanging="640"/>
        <w:jc w:val="both"/>
        <w:rPr>
          <w:rFonts w:ascii="Times New Roman" w:hAnsi="Times New Roman"/>
          <w:noProof/>
          <w:szCs w:val="24"/>
        </w:rPr>
      </w:pPr>
      <w:r w:rsidRPr="00C97AE2">
        <w:rPr>
          <w:rFonts w:ascii="Times New Roman" w:hAnsi="Times New Roman"/>
          <w:noProof/>
          <w:szCs w:val="24"/>
        </w:rPr>
        <w:t>[9]</w:t>
      </w:r>
      <w:r w:rsidRPr="00C97AE2">
        <w:rPr>
          <w:rFonts w:ascii="Times New Roman" w:hAnsi="Times New Roman"/>
          <w:noProof/>
          <w:szCs w:val="24"/>
        </w:rPr>
        <w:tab/>
        <w:t xml:space="preserve">B. Benjdira, T. Khursheed, A. Koubaa, A. Ammar, and K. Ouni, “Car Detection using Unmanned Aerial Vehicles: Comparison between Faster R-CNN and YOLOv3,” </w:t>
      </w:r>
      <w:r w:rsidRPr="00C97AE2">
        <w:rPr>
          <w:rFonts w:ascii="Times New Roman" w:hAnsi="Times New Roman"/>
          <w:i/>
          <w:iCs/>
          <w:noProof/>
          <w:szCs w:val="24"/>
        </w:rPr>
        <w:t>2019 1st Int. Conf. Unmanned Veh. Syst. UVS 2019</w:t>
      </w:r>
      <w:r w:rsidRPr="00C97AE2">
        <w:rPr>
          <w:rFonts w:ascii="Times New Roman" w:hAnsi="Times New Roman"/>
          <w:noProof/>
          <w:szCs w:val="24"/>
        </w:rPr>
        <w:t>, pp. 1–6, 2019.</w:t>
      </w:r>
    </w:p>
    <w:p w14:paraId="074651B3" w14:textId="77777777" w:rsidR="00C97AE2" w:rsidRPr="00C97AE2" w:rsidRDefault="00C97AE2" w:rsidP="007E1155">
      <w:pPr>
        <w:widowControl w:val="0"/>
        <w:autoSpaceDE w:val="0"/>
        <w:autoSpaceDN w:val="0"/>
        <w:adjustRightInd w:val="0"/>
        <w:ind w:left="640" w:hanging="640"/>
        <w:jc w:val="both"/>
        <w:rPr>
          <w:rFonts w:ascii="Times New Roman" w:hAnsi="Times New Roman"/>
          <w:noProof/>
          <w:szCs w:val="24"/>
        </w:rPr>
      </w:pPr>
      <w:r w:rsidRPr="00C97AE2">
        <w:rPr>
          <w:rFonts w:ascii="Times New Roman" w:hAnsi="Times New Roman"/>
          <w:noProof/>
          <w:szCs w:val="24"/>
        </w:rPr>
        <w:t>[10]</w:t>
      </w:r>
      <w:r w:rsidRPr="00C97AE2">
        <w:rPr>
          <w:rFonts w:ascii="Times New Roman" w:hAnsi="Times New Roman"/>
          <w:noProof/>
          <w:szCs w:val="24"/>
        </w:rPr>
        <w:tab/>
        <w:t xml:space="preserve">R. Zhao, X. Niu, Y. Wu, W. Luk, and Q. Liu, “Optimizing CNN-based object detection </w:t>
      </w:r>
      <w:r w:rsidRPr="00C97AE2">
        <w:rPr>
          <w:rFonts w:ascii="Times New Roman" w:hAnsi="Times New Roman"/>
          <w:noProof/>
          <w:szCs w:val="24"/>
        </w:rPr>
        <w:lastRenderedPageBreak/>
        <w:t xml:space="preserve">algorithms on embedded FPGA platforms,” </w:t>
      </w:r>
      <w:r w:rsidRPr="00C97AE2">
        <w:rPr>
          <w:rFonts w:ascii="Times New Roman" w:hAnsi="Times New Roman"/>
          <w:i/>
          <w:iCs/>
          <w:noProof/>
          <w:szCs w:val="24"/>
        </w:rPr>
        <w:t>Lect. Notes Comput. Sci. (including Subser. Lect. Notes Artif. Intell. Lect. Notes Bioinformatics)</w:t>
      </w:r>
      <w:r w:rsidRPr="00C97AE2">
        <w:rPr>
          <w:rFonts w:ascii="Times New Roman" w:hAnsi="Times New Roman"/>
          <w:noProof/>
          <w:szCs w:val="24"/>
        </w:rPr>
        <w:t>, vol. 10216 LNCS, no. 1, pp. 255–267, 2017.</w:t>
      </w:r>
    </w:p>
    <w:p w14:paraId="2FB8F54D" w14:textId="77777777" w:rsidR="00C97AE2" w:rsidRPr="00C97AE2" w:rsidRDefault="00C97AE2" w:rsidP="007E1155">
      <w:pPr>
        <w:widowControl w:val="0"/>
        <w:autoSpaceDE w:val="0"/>
        <w:autoSpaceDN w:val="0"/>
        <w:adjustRightInd w:val="0"/>
        <w:ind w:left="640" w:hanging="640"/>
        <w:jc w:val="both"/>
        <w:rPr>
          <w:rFonts w:ascii="Times New Roman" w:hAnsi="Times New Roman"/>
          <w:noProof/>
        </w:rPr>
      </w:pPr>
      <w:r w:rsidRPr="00C97AE2">
        <w:rPr>
          <w:rFonts w:ascii="Times New Roman" w:hAnsi="Times New Roman"/>
          <w:noProof/>
          <w:szCs w:val="24"/>
        </w:rPr>
        <w:t>[11]</w:t>
      </w:r>
      <w:r w:rsidRPr="00C97AE2">
        <w:rPr>
          <w:rFonts w:ascii="Times New Roman" w:hAnsi="Times New Roman"/>
          <w:noProof/>
          <w:szCs w:val="24"/>
        </w:rPr>
        <w:tab/>
        <w:t xml:space="preserve">M. Heidari, S. Mirniaharikandehei, A. Z. Khuzani, G. Danala, Y. Qiu, and B. Zheng, “Improving the performance of CNN to predict the likelihood of COVID-19 using chest X-ray images with preprocessing algorithms,” </w:t>
      </w:r>
      <w:r w:rsidRPr="00C97AE2">
        <w:rPr>
          <w:rFonts w:ascii="Times New Roman" w:hAnsi="Times New Roman"/>
          <w:i/>
          <w:iCs/>
          <w:noProof/>
          <w:szCs w:val="24"/>
        </w:rPr>
        <w:t>Int. J. Med. Inform.</w:t>
      </w:r>
      <w:r w:rsidRPr="00C97AE2">
        <w:rPr>
          <w:rFonts w:ascii="Times New Roman" w:hAnsi="Times New Roman"/>
          <w:noProof/>
          <w:szCs w:val="24"/>
        </w:rPr>
        <w:t>, vol. 144, no. June, p. 104284, 2020.</w:t>
      </w:r>
    </w:p>
    <w:p w14:paraId="65A76A6E" w14:textId="77777777" w:rsidR="00EA3F4B" w:rsidRPr="00CE57CF" w:rsidRDefault="00B36320" w:rsidP="007E1155">
      <w:pPr>
        <w:pStyle w:val="BodyChar"/>
        <w:rPr>
          <w:rFonts w:ascii="Times New Roman" w:hAnsi="Times New Roman"/>
        </w:rPr>
      </w:pPr>
      <w:r>
        <w:rPr>
          <w:rFonts w:ascii="Times New Roman" w:hAnsi="Times New Roman"/>
        </w:rPr>
        <w:fldChar w:fldCharType="end"/>
      </w:r>
      <w:commentRangeEnd w:id="3"/>
      <w:r w:rsidR="00D20AFD">
        <w:rPr>
          <w:rStyle w:val="CommentReference"/>
          <w:rFonts w:ascii="Sabon" w:hAnsi="Sabon"/>
          <w:color w:val="auto"/>
        </w:rPr>
        <w:commentReference w:id="3"/>
      </w:r>
    </w:p>
    <w:sectPr w:rsidR="00EA3F4B" w:rsidRPr="00CE57CF" w:rsidSect="009A169E">
      <w:headerReference w:type="default" r:id="rId20"/>
      <w:footnotePr>
        <w:pos w:val="beneathText"/>
      </w:footnotePr>
      <w:endnotePr>
        <w:numFmt w:val="chicago"/>
        <w:numStart w:val="4"/>
      </w:endnotePr>
      <w:pgSz w:w="11907" w:h="16840" w:code="9"/>
      <w:pgMar w:top="1985" w:right="1418" w:bottom="1418" w:left="1418" w:header="0" w:footer="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omment" w:date="2022-01-15T07:54:00Z" w:initials="CM">
    <w:p w14:paraId="13A14B2E" w14:textId="12E6DE9D" w:rsidR="00D20AFD" w:rsidRDefault="00D20AFD">
      <w:pPr>
        <w:pStyle w:val="CommentText"/>
      </w:pPr>
      <w:r>
        <w:rPr>
          <w:rStyle w:val="CommentReference"/>
        </w:rPr>
        <w:annotationRef/>
      </w:r>
      <w:r w:rsidRPr="003F33F9">
        <w:rPr>
          <w:sz w:val="24"/>
          <w:szCs w:val="24"/>
        </w:rPr>
        <w:t xml:space="preserve">Pada </w:t>
      </w:r>
      <w:proofErr w:type="spellStart"/>
      <w:r w:rsidRPr="003F33F9">
        <w:rPr>
          <w:sz w:val="24"/>
          <w:szCs w:val="24"/>
        </w:rPr>
        <w:t>bagian</w:t>
      </w:r>
      <w:proofErr w:type="spellEnd"/>
      <w:r w:rsidRPr="003F33F9">
        <w:rPr>
          <w:sz w:val="24"/>
          <w:szCs w:val="24"/>
        </w:rPr>
        <w:t xml:space="preserve"> </w:t>
      </w:r>
      <w:proofErr w:type="spellStart"/>
      <w:r w:rsidRPr="003F33F9">
        <w:rPr>
          <w:sz w:val="24"/>
          <w:szCs w:val="24"/>
        </w:rPr>
        <w:t>pendahuluan</w:t>
      </w:r>
      <w:proofErr w:type="spellEnd"/>
      <w:r w:rsidRPr="003F33F9">
        <w:rPr>
          <w:sz w:val="24"/>
          <w:szCs w:val="24"/>
        </w:rPr>
        <w:t xml:space="preserve"> </w:t>
      </w:r>
      <w:proofErr w:type="spellStart"/>
      <w:r w:rsidRPr="003F33F9">
        <w:rPr>
          <w:sz w:val="24"/>
          <w:szCs w:val="24"/>
        </w:rPr>
        <w:t>perlu</w:t>
      </w:r>
      <w:proofErr w:type="spellEnd"/>
      <w:r w:rsidRPr="003F33F9">
        <w:rPr>
          <w:sz w:val="24"/>
          <w:szCs w:val="24"/>
        </w:rPr>
        <w:t xml:space="preserve"> </w:t>
      </w:r>
      <w:proofErr w:type="spellStart"/>
      <w:r w:rsidRPr="003F33F9">
        <w:rPr>
          <w:sz w:val="24"/>
          <w:szCs w:val="24"/>
        </w:rPr>
        <w:t>ditambahkan</w:t>
      </w:r>
      <w:proofErr w:type="spellEnd"/>
      <w:r w:rsidRPr="003F33F9">
        <w:rPr>
          <w:sz w:val="24"/>
          <w:szCs w:val="24"/>
        </w:rPr>
        <w:t xml:space="preserve"> </w:t>
      </w:r>
      <w:proofErr w:type="spellStart"/>
      <w:r w:rsidRPr="003F33F9">
        <w:rPr>
          <w:sz w:val="24"/>
          <w:szCs w:val="24"/>
        </w:rPr>
        <w:t>penelitian</w:t>
      </w:r>
      <w:proofErr w:type="spellEnd"/>
      <w:r w:rsidRPr="003F33F9">
        <w:rPr>
          <w:sz w:val="24"/>
          <w:szCs w:val="24"/>
        </w:rPr>
        <w:t xml:space="preserve"> </w:t>
      </w:r>
      <w:proofErr w:type="spellStart"/>
      <w:r w:rsidRPr="003F33F9">
        <w:rPr>
          <w:sz w:val="24"/>
          <w:szCs w:val="24"/>
        </w:rPr>
        <w:t>literatur</w:t>
      </w:r>
      <w:proofErr w:type="spellEnd"/>
      <w:r w:rsidRPr="003F33F9">
        <w:rPr>
          <w:sz w:val="24"/>
          <w:szCs w:val="24"/>
        </w:rPr>
        <w:t xml:space="preserve">, data </w:t>
      </w:r>
      <w:proofErr w:type="spellStart"/>
      <w:r w:rsidRPr="003F33F9">
        <w:rPr>
          <w:sz w:val="24"/>
          <w:szCs w:val="24"/>
        </w:rPr>
        <w:t>pendukung</w:t>
      </w:r>
      <w:proofErr w:type="spellEnd"/>
      <w:r w:rsidRPr="003F33F9">
        <w:rPr>
          <w:sz w:val="24"/>
          <w:szCs w:val="24"/>
        </w:rPr>
        <w:t xml:space="preserve"> </w:t>
      </w:r>
      <w:proofErr w:type="spellStart"/>
      <w:r w:rsidRPr="003F33F9">
        <w:rPr>
          <w:sz w:val="24"/>
          <w:szCs w:val="24"/>
        </w:rPr>
        <w:t>untuk</w:t>
      </w:r>
      <w:proofErr w:type="spellEnd"/>
      <w:r w:rsidRPr="003F33F9">
        <w:rPr>
          <w:sz w:val="24"/>
          <w:szCs w:val="24"/>
        </w:rPr>
        <w:t xml:space="preserve"> </w:t>
      </w:r>
      <w:proofErr w:type="spellStart"/>
      <w:r w:rsidRPr="003F33F9">
        <w:rPr>
          <w:sz w:val="24"/>
          <w:szCs w:val="24"/>
        </w:rPr>
        <w:t>menguatkan</w:t>
      </w:r>
      <w:proofErr w:type="spellEnd"/>
      <w:r w:rsidRPr="003F33F9">
        <w:rPr>
          <w:sz w:val="24"/>
          <w:szCs w:val="24"/>
        </w:rPr>
        <w:t xml:space="preserve"> </w:t>
      </w:r>
      <w:proofErr w:type="spellStart"/>
      <w:r w:rsidRPr="003F33F9">
        <w:rPr>
          <w:sz w:val="24"/>
          <w:szCs w:val="24"/>
        </w:rPr>
        <w:t>dasar</w:t>
      </w:r>
      <w:proofErr w:type="spellEnd"/>
      <w:r w:rsidRPr="003F33F9">
        <w:rPr>
          <w:sz w:val="24"/>
          <w:szCs w:val="24"/>
        </w:rPr>
        <w:t xml:space="preserve"> </w:t>
      </w:r>
      <w:proofErr w:type="spellStart"/>
      <w:r w:rsidRPr="003F33F9">
        <w:rPr>
          <w:sz w:val="24"/>
          <w:szCs w:val="24"/>
        </w:rPr>
        <w:t>penelitian</w:t>
      </w:r>
      <w:proofErr w:type="spellEnd"/>
      <w:r>
        <w:rPr>
          <w:sz w:val="24"/>
          <w:szCs w:val="24"/>
        </w:rPr>
        <w:t xml:space="preserve"> dan </w:t>
      </w:r>
      <w:proofErr w:type="spellStart"/>
      <w:r w:rsidRPr="003F33F9">
        <w:rPr>
          <w:sz w:val="24"/>
          <w:szCs w:val="24"/>
        </w:rPr>
        <w:t>kebaharuan</w:t>
      </w:r>
      <w:proofErr w:type="spellEnd"/>
      <w:r w:rsidRPr="003F33F9">
        <w:rPr>
          <w:sz w:val="24"/>
          <w:szCs w:val="24"/>
        </w:rPr>
        <w:t xml:space="preserve"> (Novelty)</w:t>
      </w:r>
      <w:r>
        <w:rPr>
          <w:sz w:val="24"/>
          <w:szCs w:val="24"/>
        </w:rPr>
        <w:t xml:space="preserve"> </w:t>
      </w:r>
      <w:proofErr w:type="spellStart"/>
      <w:r>
        <w:rPr>
          <w:sz w:val="24"/>
          <w:szCs w:val="24"/>
        </w:rPr>
        <w:t>serta</w:t>
      </w:r>
      <w:proofErr w:type="spellEnd"/>
      <w:r>
        <w:rPr>
          <w:sz w:val="24"/>
          <w:szCs w:val="24"/>
        </w:rPr>
        <w:t xml:space="preserve"> </w:t>
      </w:r>
      <w:proofErr w:type="spellStart"/>
      <w:r w:rsidRPr="0055639A">
        <w:rPr>
          <w:b/>
          <w:bCs/>
          <w:sz w:val="24"/>
          <w:szCs w:val="24"/>
        </w:rPr>
        <w:t>Tujuan</w:t>
      </w:r>
      <w:proofErr w:type="spellEnd"/>
      <w:r w:rsidRPr="0055639A">
        <w:rPr>
          <w:b/>
          <w:bCs/>
          <w:sz w:val="24"/>
          <w:szCs w:val="24"/>
        </w:rPr>
        <w:t xml:space="preserve"> </w:t>
      </w:r>
      <w:proofErr w:type="spellStart"/>
      <w:r w:rsidRPr="0055639A">
        <w:rPr>
          <w:b/>
          <w:bCs/>
          <w:sz w:val="24"/>
          <w:szCs w:val="24"/>
        </w:rPr>
        <w:t>Penelitian</w:t>
      </w:r>
      <w:proofErr w:type="spellEnd"/>
    </w:p>
  </w:comment>
  <w:comment w:id="1" w:author="Comment" w:date="2022-01-15T07:58:00Z" w:initials="CM">
    <w:p w14:paraId="5A6BE0C7" w14:textId="77777777" w:rsidR="00713F42" w:rsidRPr="001744C1" w:rsidRDefault="00713F42" w:rsidP="00713F42">
      <w:pPr>
        <w:pStyle w:val="CommentText"/>
        <w:rPr>
          <w:lang w:val="id-ID"/>
        </w:rPr>
      </w:pPr>
      <w:r>
        <w:rPr>
          <w:rStyle w:val="CommentReference"/>
        </w:rPr>
        <w:annotationRef/>
      </w:r>
      <w:bookmarkStart w:id="2" w:name="_Hlk93086405"/>
      <w:r>
        <w:rPr>
          <w:lang w:val="id-ID"/>
        </w:rPr>
        <w:t>Dalam sesi pembahasan (diskusi) belum membandingkan hasil penelitian dengan hasil penelitian sebelumnya atau teori-teori yang ada.</w:t>
      </w:r>
    </w:p>
    <w:bookmarkEnd w:id="2"/>
    <w:p w14:paraId="492B1C3A" w14:textId="779B17AB" w:rsidR="00713F42" w:rsidRDefault="00713F42">
      <w:pPr>
        <w:pStyle w:val="CommentText"/>
      </w:pPr>
    </w:p>
  </w:comment>
  <w:comment w:id="3" w:author="Comment" w:date="2022-01-15T07:55:00Z" w:initials="CM">
    <w:p w14:paraId="15254834" w14:textId="77777777" w:rsidR="00713F42" w:rsidRDefault="00D20AFD" w:rsidP="00713F42">
      <w:pPr>
        <w:pStyle w:val="CommentText"/>
      </w:pPr>
      <w:r>
        <w:rPr>
          <w:rStyle w:val="CommentReference"/>
        </w:rPr>
        <w:annotationRef/>
      </w:r>
      <w:r w:rsidR="00713F42">
        <w:t xml:space="preserve">1. Reference </w:t>
      </w:r>
      <w:proofErr w:type="spellStart"/>
      <w:r w:rsidR="00713F42">
        <w:t>mengguanakan</w:t>
      </w:r>
      <w:proofErr w:type="spellEnd"/>
      <w:r w:rsidR="00713F42">
        <w:t xml:space="preserve"> Vancouver style</w:t>
      </w:r>
    </w:p>
    <w:p w14:paraId="524FA05F" w14:textId="77777777" w:rsidR="00713F42" w:rsidRPr="00597891" w:rsidRDefault="00713F42" w:rsidP="00713F42">
      <w:pPr>
        <w:pStyle w:val="CommentText"/>
      </w:pPr>
      <w:r>
        <w:t xml:space="preserve">2. </w:t>
      </w:r>
      <w:proofErr w:type="spellStart"/>
      <w:r>
        <w:t>Jumlah</w:t>
      </w:r>
      <w:proofErr w:type="spellEnd"/>
      <w:r>
        <w:t xml:space="preserve"> </w:t>
      </w:r>
      <w:proofErr w:type="spellStart"/>
      <w:r>
        <w:t>referensi</w:t>
      </w:r>
      <w:proofErr w:type="spellEnd"/>
      <w:r>
        <w:t xml:space="preserve"> </w:t>
      </w:r>
      <w:proofErr w:type="spellStart"/>
      <w:r>
        <w:t>jurnal</w:t>
      </w:r>
      <w:proofErr w:type="spellEnd"/>
      <w:r>
        <w:t xml:space="preserve"> </w:t>
      </w:r>
      <w:proofErr w:type="spellStart"/>
      <w:r>
        <w:t>internasional</w:t>
      </w:r>
      <w:proofErr w:type="spellEnd"/>
      <w:r>
        <w:t xml:space="preserve"> </w:t>
      </w:r>
      <w:proofErr w:type="spellStart"/>
      <w:r>
        <w:t>diusahakan</w:t>
      </w:r>
      <w:proofErr w:type="spellEnd"/>
      <w:r>
        <w:t xml:space="preserve"> 80% </w:t>
      </w:r>
      <w:r>
        <w:rPr>
          <w:lang w:val="id-ID"/>
        </w:rPr>
        <w:t xml:space="preserve">jurnal </w:t>
      </w:r>
      <w:proofErr w:type="spellStart"/>
      <w:r>
        <w:t>terbaru</w:t>
      </w:r>
      <w:proofErr w:type="spellEnd"/>
      <w:r>
        <w:t xml:space="preserve"> </w:t>
      </w:r>
      <w:r>
        <w:rPr>
          <w:lang w:val="id-ID"/>
        </w:rPr>
        <w:t>5-10 tahun terakhir</w:t>
      </w:r>
      <w:r>
        <w:t xml:space="preserve">, </w:t>
      </w:r>
      <w:proofErr w:type="spellStart"/>
      <w:r>
        <w:t>dari</w:t>
      </w:r>
      <w:proofErr w:type="spellEnd"/>
      <w:r>
        <w:t xml:space="preserve"> total </w:t>
      </w:r>
      <w:proofErr w:type="spellStart"/>
      <w:r>
        <w:t>referensi</w:t>
      </w:r>
      <w:proofErr w:type="spellEnd"/>
      <w:r>
        <w:t xml:space="preserve"> yang </w:t>
      </w:r>
      <w:proofErr w:type="spellStart"/>
      <w:r>
        <w:t>digunakan</w:t>
      </w:r>
      <w:proofErr w:type="spellEnd"/>
      <w:r>
        <w:t xml:space="preserve"> (Minimal </w:t>
      </w:r>
      <w:proofErr w:type="spellStart"/>
      <w:r>
        <w:t>jumlah</w:t>
      </w:r>
      <w:proofErr w:type="spellEnd"/>
      <w:r>
        <w:t xml:space="preserve"> 15 </w:t>
      </w:r>
      <w:proofErr w:type="spellStart"/>
      <w:r>
        <w:t>referensi</w:t>
      </w:r>
      <w:proofErr w:type="spellEnd"/>
      <w:r>
        <w:t xml:space="preserve">) </w:t>
      </w:r>
      <w:proofErr w:type="spellStart"/>
      <w:r>
        <w:t>adalah</w:t>
      </w:r>
      <w:proofErr w:type="spellEnd"/>
      <w:r>
        <w:t xml:space="preserve"> 80% </w:t>
      </w:r>
      <w:proofErr w:type="spellStart"/>
      <w:r>
        <w:t>beraal</w:t>
      </w:r>
      <w:proofErr w:type="spellEnd"/>
      <w:r>
        <w:t xml:space="preserve"> </w:t>
      </w:r>
      <w:proofErr w:type="spellStart"/>
      <w:r>
        <w:t>dari</w:t>
      </w:r>
      <w:proofErr w:type="spellEnd"/>
      <w:r>
        <w:t xml:space="preserve"> </w:t>
      </w:r>
      <w:proofErr w:type="spellStart"/>
      <w:r>
        <w:t>jurnal</w:t>
      </w:r>
      <w:proofErr w:type="spellEnd"/>
      <w:r>
        <w:t xml:space="preserve"> </w:t>
      </w:r>
      <w:proofErr w:type="spellStart"/>
      <w:r>
        <w:t>internasional</w:t>
      </w:r>
      <w:proofErr w:type="spellEnd"/>
      <w:r>
        <w:t xml:space="preserve"> </w:t>
      </w:r>
      <w:proofErr w:type="spellStart"/>
      <w:r>
        <w:t>bereputasi</w:t>
      </w:r>
      <w:proofErr w:type="spellEnd"/>
      <w:r>
        <w:t xml:space="preserve"> dan 20% </w:t>
      </w:r>
      <w:proofErr w:type="spellStart"/>
      <w:r>
        <w:t>sumber</w:t>
      </w:r>
      <w:proofErr w:type="spellEnd"/>
      <w:r>
        <w:t xml:space="preserve"> </w:t>
      </w:r>
      <w:proofErr w:type="spellStart"/>
      <w:r>
        <w:t>lainnya</w:t>
      </w:r>
      <w:proofErr w:type="spellEnd"/>
      <w:r>
        <w:t>.</w:t>
      </w:r>
    </w:p>
    <w:p w14:paraId="00050F56" w14:textId="53C8402A" w:rsidR="00D20AFD" w:rsidRDefault="00D20AF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A14B2E" w15:done="0"/>
  <w15:commentEx w15:paraId="492B1C3A" w15:done="0"/>
  <w15:commentEx w15:paraId="00050F5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CFC18" w16cex:dateUtc="2022-01-15T00:54:00Z"/>
  <w16cex:commentExtensible w16cex:durableId="258CFD3D" w16cex:dateUtc="2022-01-15T00:58:00Z"/>
  <w16cex:commentExtensible w16cex:durableId="258CFC65" w16cex:dateUtc="2022-01-15T00: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A14B2E" w16cid:durableId="258CFC18"/>
  <w16cid:commentId w16cid:paraId="492B1C3A" w16cid:durableId="258CFD3D"/>
  <w16cid:commentId w16cid:paraId="00050F56" w16cid:durableId="258CFC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F01A9" w14:textId="77777777" w:rsidR="00195975" w:rsidRDefault="00195975">
      <w:r>
        <w:separator/>
      </w:r>
    </w:p>
  </w:endnote>
  <w:endnote w:type="continuationSeparator" w:id="0">
    <w:p w14:paraId="45CEA8E0" w14:textId="77777777" w:rsidR="00195975" w:rsidRDefault="00195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bon">
    <w:altName w:val="Calibri"/>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01DB8" w14:textId="77777777" w:rsidR="00195975" w:rsidRPr="00043761" w:rsidRDefault="00195975">
      <w:pPr>
        <w:pStyle w:val="Bulleted"/>
        <w:numPr>
          <w:ilvl w:val="0"/>
          <w:numId w:val="0"/>
        </w:numPr>
        <w:rPr>
          <w:rFonts w:ascii="Sabon" w:hAnsi="Sabon"/>
          <w:color w:val="auto"/>
          <w:szCs w:val="20"/>
        </w:rPr>
      </w:pPr>
      <w:r>
        <w:separator/>
      </w:r>
    </w:p>
  </w:footnote>
  <w:footnote w:type="continuationSeparator" w:id="0">
    <w:p w14:paraId="324820FF" w14:textId="77777777" w:rsidR="00195975" w:rsidRDefault="001959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62F74" w14:textId="77777777" w:rsidR="00EA3F4B" w:rsidRDefault="00EA3F4B">
    <w:pPr>
      <w:pStyle w:val="Header"/>
    </w:pPr>
  </w:p>
  <w:p w14:paraId="3F9725D8" w14:textId="77777777" w:rsidR="00EA3F4B" w:rsidRDefault="00EA3F4B">
    <w:pPr>
      <w:pStyle w:val="Header"/>
    </w:pPr>
  </w:p>
  <w:p w14:paraId="2493ABDB" w14:textId="77777777" w:rsidR="00EA3F4B" w:rsidRDefault="00EA3F4B">
    <w:pPr>
      <w:pStyle w:val="Header"/>
    </w:pPr>
  </w:p>
  <w:p w14:paraId="5034C8F9" w14:textId="77777777" w:rsidR="00EA3F4B" w:rsidRDefault="00EA3F4B">
    <w:pPr>
      <w:pStyle w:val="Header"/>
    </w:pPr>
  </w:p>
  <w:p w14:paraId="140EDF30" w14:textId="77777777" w:rsidR="00EA3F4B" w:rsidRDefault="00EA3F4B">
    <w:pPr>
      <w:pStyle w:val="Header"/>
    </w:pPr>
  </w:p>
  <w:p w14:paraId="1994E90A" w14:textId="77777777" w:rsidR="00EA3F4B" w:rsidRDefault="00EA3F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A563D9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766FB8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F3C04E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E34FFF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D81657F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61C2A7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A8E138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4F43FF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806FCF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97AF94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DF7BF4"/>
    <w:multiLevelType w:val="multilevel"/>
    <w:tmpl w:val="75883D60"/>
    <w:styleLink w:val="StyleNumberedOutlinenumberedLeft0cmHanging1cm"/>
    <w:lvl w:ilvl="0">
      <w:start w:val="1"/>
      <w:numFmt w:val="decimal"/>
      <w:lvlText w:val="(%1)"/>
      <w:lvlJc w:val="left"/>
      <w:pPr>
        <w:tabs>
          <w:tab w:val="num" w:pos="284"/>
        </w:tabs>
        <w:ind w:left="284" w:hanging="284"/>
      </w:pPr>
      <w:rPr>
        <w:rFonts w:ascii="Times" w:hAnsi="Times"/>
        <w:dstrike w:val="0"/>
        <w:sz w:val="22"/>
        <w:szCs w:val="22"/>
        <w:vertAlign w:val="baseline"/>
      </w:rPr>
    </w:lvl>
    <w:lvl w:ilvl="1">
      <w:start w:val="1"/>
      <w:numFmt w:val="bullet"/>
      <w:lvlText w:val=""/>
      <w:lvlJc w:val="left"/>
      <w:pPr>
        <w:tabs>
          <w:tab w:val="num" w:pos="1440"/>
        </w:tabs>
        <w:ind w:left="1440" w:hanging="360"/>
      </w:pPr>
      <w:rPr>
        <w:rFonts w:ascii="Symbol" w:hAnsi="Symbol" w:hint="default"/>
        <w:sz w:val="22"/>
        <w:szCs w:val="22"/>
      </w:rPr>
    </w:lvl>
    <w:lvl w:ilvl="2">
      <w:start w:val="1"/>
      <w:numFmt w:val="decimal"/>
      <w:lvlText w:val="%3)"/>
      <w:lvlJc w:val="left"/>
      <w:pPr>
        <w:tabs>
          <w:tab w:val="num" w:pos="2340"/>
        </w:tabs>
        <w:ind w:left="2340" w:hanging="360"/>
      </w:pPr>
      <w:rPr>
        <w:rFonts w:hint="default"/>
        <w:sz w:val="22"/>
        <w:szCs w:val="22"/>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 w15:restartNumberingAfterBreak="0">
    <w:nsid w:val="0761422B"/>
    <w:multiLevelType w:val="multilevel"/>
    <w:tmpl w:val="837A482C"/>
    <w:lvl w:ilvl="0">
      <w:start w:val="1"/>
      <w:numFmt w:val="decimal"/>
      <w:pStyle w:val="StylesectionBefore0pt"/>
      <w:lvlText w:val="%1."/>
      <w:lvlJc w:val="left"/>
      <w:pPr>
        <w:tabs>
          <w:tab w:val="num" w:pos="851"/>
        </w:tabs>
        <w:ind w:left="0"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07B85171"/>
    <w:multiLevelType w:val="hybridMultilevel"/>
    <w:tmpl w:val="BA165E62"/>
    <w:lvl w:ilvl="0" w:tplc="6F8AA12A">
      <w:start w:val="1"/>
      <w:numFmt w:val="bullet"/>
      <w:pStyle w:val="Bulleted"/>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0A1719C"/>
    <w:multiLevelType w:val="multilevel"/>
    <w:tmpl w:val="04090023"/>
    <w:styleLink w:val="ArticleSection"/>
    <w:lvl w:ilvl="0">
      <w:start w:val="1"/>
      <w:numFmt w:val="upperRoman"/>
      <w:pStyle w:val="Heading1"/>
      <w:lvlText w:val="Article %1."/>
      <w:lvlJc w:val="left"/>
      <w:pPr>
        <w:tabs>
          <w:tab w:val="num" w:pos="1440"/>
        </w:tabs>
        <w:ind w:left="0" w:firstLine="0"/>
      </w:pPr>
    </w:lvl>
    <w:lvl w:ilvl="1">
      <w:start w:val="1"/>
      <w:numFmt w:val="decimalZero"/>
      <w:pStyle w:val="Heading2"/>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14" w15:restartNumberingAfterBreak="0">
    <w:nsid w:val="29A738A8"/>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3E00481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63FF09B4"/>
    <w:multiLevelType w:val="multilevel"/>
    <w:tmpl w:val="3B6AAE3A"/>
    <w:lvl w:ilvl="0">
      <w:start w:val="1"/>
      <w:numFmt w:val="decimal"/>
      <w:pStyle w:val="section"/>
      <w:suff w:val="space"/>
      <w:lvlText w:val="%1."/>
      <w:lvlJc w:val="left"/>
      <w:pPr>
        <w:ind w:left="0" w:firstLine="0"/>
      </w:pPr>
      <w:rPr>
        <w:rFonts w:hint="default"/>
        <w:sz w:val="22"/>
      </w:rPr>
    </w:lvl>
    <w:lvl w:ilvl="1">
      <w:start w:val="1"/>
      <w:numFmt w:val="decimal"/>
      <w:pStyle w:val="subsection"/>
      <w:suff w:val="space"/>
      <w:lvlText w:val="%1.%2."/>
      <w:lvlJc w:val="left"/>
      <w:pPr>
        <w:ind w:left="0" w:firstLine="0"/>
      </w:pPr>
      <w:rPr>
        <w:rFonts w:hint="default"/>
        <w:lang w:val="en-GB"/>
      </w:rPr>
    </w:lvl>
    <w:lvl w:ilvl="2">
      <w:start w:val="1"/>
      <w:numFmt w:val="decimal"/>
      <w:pStyle w:val="subsubsection"/>
      <w:suff w:val="space"/>
      <w:lvlText w:val="%1.%2.%3."/>
      <w:lvlJc w:val="left"/>
      <w:pPr>
        <w:ind w:left="993" w:hanging="851"/>
      </w:pPr>
      <w:rPr>
        <w:rFonts w:hint="default"/>
        <w:i/>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7E025F0A"/>
    <w:multiLevelType w:val="multilevel"/>
    <w:tmpl w:val="EE1E8DD0"/>
    <w:lvl w:ilvl="0">
      <w:start w:val="1"/>
      <w:numFmt w:val="decimal"/>
      <w:pStyle w:val="Numbered"/>
      <w:lvlText w:val="%1."/>
      <w:lvlJc w:val="left"/>
      <w:pPr>
        <w:tabs>
          <w:tab w:val="num" w:pos="993"/>
        </w:tabs>
        <w:ind w:left="142"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5"/>
  </w:num>
  <w:num w:numId="13">
    <w:abstractNumId w:val="13"/>
  </w:num>
  <w:num w:numId="14">
    <w:abstractNumId w:val="10"/>
  </w:num>
  <w:num w:numId="15">
    <w:abstractNumId w:val="17"/>
  </w:num>
  <w:num w:numId="16">
    <w:abstractNumId w:val="12"/>
  </w:num>
  <w:num w:numId="17">
    <w:abstractNumId w:val="11"/>
  </w:num>
  <w:num w:numId="18">
    <w:abstractNumId w:val="16"/>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mment">
    <w15:presenceInfo w15:providerId="None" w15:userId="Commen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en-US" w:vendorID="64" w:dllVersion="4096"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isplayHorizontalDrawingGridEvery w:val="0"/>
  <w:displayVerticalDrawingGridEvery w:val="0"/>
  <w:doNotUseMarginsForDrawingGridOrigin/>
  <w:noPunctuationKerning/>
  <w:characterSpacingControl w:val="doNotCompress"/>
  <w:hdrShapeDefaults>
    <o:shapedefaults v:ext="edit" spidmax="2050"/>
  </w:hdrShapeDefaults>
  <w:footnotePr>
    <w:pos w:val="beneathText"/>
    <w:footnote w:id="-1"/>
    <w:footnote w:id="0"/>
  </w:footnotePr>
  <w:endnotePr>
    <w:numFmt w:val="chicago"/>
    <w:numStart w:val="4"/>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2FAE"/>
    <w:rsid w:val="00007A3A"/>
    <w:rsid w:val="00047C3A"/>
    <w:rsid w:val="00092FB7"/>
    <w:rsid w:val="000A293D"/>
    <w:rsid w:val="000C2081"/>
    <w:rsid w:val="000C71EC"/>
    <w:rsid w:val="00137524"/>
    <w:rsid w:val="0014727C"/>
    <w:rsid w:val="001562AD"/>
    <w:rsid w:val="00165E82"/>
    <w:rsid w:val="0017062B"/>
    <w:rsid w:val="00195975"/>
    <w:rsid w:val="001D0828"/>
    <w:rsid w:val="001D6F98"/>
    <w:rsid w:val="001E0BCE"/>
    <w:rsid w:val="00242F0C"/>
    <w:rsid w:val="00287115"/>
    <w:rsid w:val="002F51A6"/>
    <w:rsid w:val="00322EB1"/>
    <w:rsid w:val="003608F8"/>
    <w:rsid w:val="003B18B7"/>
    <w:rsid w:val="003C451C"/>
    <w:rsid w:val="00411CF2"/>
    <w:rsid w:val="00434C1C"/>
    <w:rsid w:val="004503B3"/>
    <w:rsid w:val="00480A2E"/>
    <w:rsid w:val="004E246C"/>
    <w:rsid w:val="004E5A46"/>
    <w:rsid w:val="004F2B49"/>
    <w:rsid w:val="004F79C6"/>
    <w:rsid w:val="00521A70"/>
    <w:rsid w:val="005419FF"/>
    <w:rsid w:val="00545AE8"/>
    <w:rsid w:val="005A2E83"/>
    <w:rsid w:val="005B1244"/>
    <w:rsid w:val="005B365A"/>
    <w:rsid w:val="005C24F9"/>
    <w:rsid w:val="005F03B4"/>
    <w:rsid w:val="00635CF1"/>
    <w:rsid w:val="006458E2"/>
    <w:rsid w:val="006E490A"/>
    <w:rsid w:val="0070271A"/>
    <w:rsid w:val="00713F42"/>
    <w:rsid w:val="00721922"/>
    <w:rsid w:val="007A5ED1"/>
    <w:rsid w:val="007E1155"/>
    <w:rsid w:val="008469D9"/>
    <w:rsid w:val="008E20F8"/>
    <w:rsid w:val="008E23AD"/>
    <w:rsid w:val="00900620"/>
    <w:rsid w:val="00935719"/>
    <w:rsid w:val="009406AF"/>
    <w:rsid w:val="009569B5"/>
    <w:rsid w:val="009758C3"/>
    <w:rsid w:val="00976C3F"/>
    <w:rsid w:val="00997D01"/>
    <w:rsid w:val="009A169E"/>
    <w:rsid w:val="009D6A1C"/>
    <w:rsid w:val="00A02FAE"/>
    <w:rsid w:val="00A11F81"/>
    <w:rsid w:val="00A21830"/>
    <w:rsid w:val="00B36320"/>
    <w:rsid w:val="00B95328"/>
    <w:rsid w:val="00BA1BAE"/>
    <w:rsid w:val="00BC1D18"/>
    <w:rsid w:val="00C62478"/>
    <w:rsid w:val="00C97AE2"/>
    <w:rsid w:val="00CB72E0"/>
    <w:rsid w:val="00CC29F5"/>
    <w:rsid w:val="00CE262C"/>
    <w:rsid w:val="00CE57CF"/>
    <w:rsid w:val="00D20158"/>
    <w:rsid w:val="00D20AFD"/>
    <w:rsid w:val="00D20C13"/>
    <w:rsid w:val="00D21DD8"/>
    <w:rsid w:val="00D30CE7"/>
    <w:rsid w:val="00DD5771"/>
    <w:rsid w:val="00E256D7"/>
    <w:rsid w:val="00E41D51"/>
    <w:rsid w:val="00E5104D"/>
    <w:rsid w:val="00E54474"/>
    <w:rsid w:val="00EA3F4B"/>
    <w:rsid w:val="00EC5E28"/>
    <w:rsid w:val="00F652F1"/>
    <w:rsid w:val="00F93A39"/>
    <w:rsid w:val="00FD3975"/>
    <w:rsid w:val="00FF438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F9DEB53"/>
  <w15:docId w15:val="{F8314AB8-6D06-47E9-97AC-733091270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Sabon" w:hAnsi="Sabon"/>
      <w:sz w:val="22"/>
      <w:lang w:eastAsia="en-US"/>
    </w:rPr>
  </w:style>
  <w:style w:type="paragraph" w:styleId="Heading1">
    <w:name w:val="heading 1"/>
    <w:basedOn w:val="Normal"/>
    <w:next w:val="Normal"/>
    <w:qFormat/>
    <w:pPr>
      <w:keepNext/>
      <w:widowControl w:val="0"/>
      <w:numPr>
        <w:numId w:val="13"/>
      </w:numPr>
      <w:jc w:val="both"/>
      <w:outlineLvl w:val="0"/>
    </w:pPr>
    <w:rPr>
      <w:rFonts w:ascii="Times New Roman" w:eastAsia="SimSun" w:hAnsi="Times New Roman"/>
      <w:b/>
      <w:kern w:val="2"/>
      <w:sz w:val="24"/>
      <w:szCs w:val="24"/>
      <w:lang w:val="en-US" w:eastAsia="zh-CN"/>
    </w:rPr>
  </w:style>
  <w:style w:type="paragraph" w:styleId="Heading2">
    <w:name w:val="heading 2"/>
    <w:basedOn w:val="Normal"/>
    <w:next w:val="Normal"/>
    <w:qFormat/>
    <w:pPr>
      <w:keepNext/>
      <w:numPr>
        <w:ilvl w:val="1"/>
        <w:numId w:val="13"/>
      </w:numPr>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3"/>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13"/>
      </w:numPr>
      <w:spacing w:before="240" w:after="60"/>
      <w:outlineLvl w:val="4"/>
    </w:pPr>
    <w:rPr>
      <w:b/>
      <w:bCs/>
      <w:i/>
      <w:iCs/>
      <w:sz w:val="26"/>
      <w:szCs w:val="26"/>
    </w:rPr>
  </w:style>
  <w:style w:type="paragraph" w:styleId="Heading6">
    <w:name w:val="heading 6"/>
    <w:basedOn w:val="Normal"/>
    <w:next w:val="Normal"/>
    <w:qFormat/>
    <w:pPr>
      <w:numPr>
        <w:ilvl w:val="5"/>
        <w:numId w:val="13"/>
      </w:numPr>
      <w:spacing w:before="240" w:after="60"/>
      <w:outlineLvl w:val="5"/>
    </w:pPr>
    <w:rPr>
      <w:rFonts w:ascii="Times New Roman" w:hAnsi="Times New Roman"/>
      <w:b/>
      <w:bCs/>
      <w:szCs w:val="22"/>
    </w:rPr>
  </w:style>
  <w:style w:type="paragraph" w:styleId="Heading7">
    <w:name w:val="heading 7"/>
    <w:basedOn w:val="Normal"/>
    <w:next w:val="Normal"/>
    <w:qFormat/>
    <w:pPr>
      <w:numPr>
        <w:ilvl w:val="6"/>
        <w:numId w:val="13"/>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3"/>
      </w:numPr>
      <w:spacing w:before="240" w:after="60"/>
      <w:outlineLvl w:val="7"/>
    </w:pPr>
    <w:rPr>
      <w:rFonts w:ascii="Times New Roman" w:hAnsi="Times New Roman"/>
      <w:i/>
      <w:iCs/>
      <w:sz w:val="24"/>
      <w:szCs w:val="24"/>
    </w:rPr>
  </w:style>
  <w:style w:type="paragraph" w:styleId="Heading9">
    <w:name w:val="heading 9"/>
    <w:basedOn w:val="Normal"/>
    <w:next w:val="Normal"/>
    <w:qFormat/>
    <w:pPr>
      <w:numPr>
        <w:ilvl w:val="8"/>
        <w:numId w:val="13"/>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fxRecipient">
    <w:name w:val="wfxRecipient"/>
    <w:basedOn w:val="Normal"/>
    <w:semiHidden/>
  </w:style>
  <w:style w:type="paragraph" w:customStyle="1" w:styleId="wfxFaxNum">
    <w:name w:val="wfxFaxNum"/>
    <w:basedOn w:val="Normal"/>
    <w:semiHidden/>
  </w:style>
  <w:style w:type="paragraph" w:customStyle="1" w:styleId="wfxDate">
    <w:name w:val="wfxDate"/>
    <w:basedOn w:val="Normal"/>
    <w:semiHidden/>
  </w:style>
  <w:style w:type="paragraph" w:customStyle="1" w:styleId="wfxTime">
    <w:name w:val="wfxTime"/>
    <w:basedOn w:val="Normal"/>
    <w:semiHidden/>
  </w:style>
  <w:style w:type="paragraph" w:styleId="FootnoteText">
    <w:name w:val="footnote text"/>
    <w:basedOn w:val="Normal"/>
    <w:semiHidden/>
    <w:rPr>
      <w:rFonts w:ascii="Times" w:hAnsi="Times"/>
      <w:sz w:val="20"/>
    </w:rPr>
  </w:style>
  <w:style w:type="character" w:styleId="FootnoteReference">
    <w:name w:val="footnote reference"/>
    <w:semiHidden/>
    <w:rPr>
      <w:rFonts w:ascii="Times New Roman" w:hAnsi="Times New Roman"/>
      <w:sz w:val="22"/>
      <w:szCs w:val="22"/>
      <w:vertAlign w:val="superscript"/>
    </w:rPr>
  </w:style>
  <w:style w:type="table" w:styleId="TableGrid">
    <w:name w:val="Table Grid"/>
    <w:basedOn w:val="TableNormal"/>
    <w:semiHidden/>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semiHidden/>
    <w:pPr>
      <w:numPr>
        <w:numId w:val="11"/>
      </w:numPr>
    </w:pPr>
  </w:style>
  <w:style w:type="paragraph" w:customStyle="1" w:styleId="BodyIndent">
    <w:name w:val="BodyIndent"/>
    <w:basedOn w:val="Normal"/>
    <w:link w:val="BodyIndentChar"/>
    <w:autoRedefine/>
    <w:rsid w:val="00721922"/>
    <w:pPr>
      <w:tabs>
        <w:tab w:val="left" w:pos="567"/>
      </w:tabs>
      <w:jc w:val="both"/>
    </w:pPr>
    <w:rPr>
      <w:rFonts w:ascii="Times" w:hAnsi="Times"/>
      <w:color w:val="000000"/>
      <w:szCs w:val="22"/>
    </w:rPr>
  </w:style>
  <w:style w:type="paragraph" w:customStyle="1" w:styleId="Bulleted">
    <w:name w:val="Bulleted"/>
    <w:pPr>
      <w:numPr>
        <w:numId w:val="16"/>
      </w:numPr>
      <w:jc w:val="both"/>
    </w:pPr>
    <w:rPr>
      <w:rFonts w:ascii="Times" w:hAnsi="Times"/>
      <w:color w:val="000000"/>
      <w:sz w:val="22"/>
      <w:szCs w:val="22"/>
      <w:lang w:eastAsia="en-US"/>
    </w:rPr>
  </w:style>
  <w:style w:type="numbering" w:styleId="1ai">
    <w:name w:val="Outline List 1"/>
    <w:basedOn w:val="NoList"/>
    <w:semiHidden/>
    <w:pPr>
      <w:numPr>
        <w:numId w:val="12"/>
      </w:numPr>
    </w:pPr>
  </w:style>
  <w:style w:type="paragraph" w:styleId="EndnoteText">
    <w:name w:val="endnote text"/>
    <w:basedOn w:val="Normal"/>
    <w:semiHidden/>
    <w:rPr>
      <w:sz w:val="20"/>
    </w:rPr>
  </w:style>
  <w:style w:type="character" w:styleId="EndnoteReference">
    <w:name w:val="endnote reference"/>
    <w:semiHidden/>
    <w:rPr>
      <w:vertAlign w:val="superscript"/>
    </w:rPr>
  </w:style>
  <w:style w:type="character" w:customStyle="1" w:styleId="BodyIndentChar">
    <w:name w:val="BodyIndent Char"/>
    <w:link w:val="BodyIndent"/>
    <w:rsid w:val="00721922"/>
    <w:rPr>
      <w:rFonts w:ascii="Times" w:hAnsi="Times"/>
      <w:color w:val="000000"/>
      <w:sz w:val="22"/>
      <w:szCs w:val="22"/>
      <w:lang w:eastAsia="en-US"/>
    </w:rPr>
  </w:style>
  <w:style w:type="paragraph" w:customStyle="1" w:styleId="BodyChar">
    <w:name w:val="Body Char"/>
    <w:link w:val="BodyCharChar"/>
    <w:pPr>
      <w:tabs>
        <w:tab w:val="left" w:pos="567"/>
      </w:tabs>
      <w:jc w:val="both"/>
    </w:pPr>
    <w:rPr>
      <w:rFonts w:ascii="Times" w:hAnsi="Times"/>
      <w:color w:val="000000"/>
      <w:sz w:val="22"/>
      <w:szCs w:val="22"/>
      <w:lang w:eastAsia="en-US"/>
    </w:rPr>
  </w:style>
  <w:style w:type="paragraph" w:customStyle="1" w:styleId="StyleBodyCharNotBoldItalic">
    <w:name w:val="Style Body Char + Not Bold Italic"/>
    <w:link w:val="StyleBodyCharNotBoldItalicChar"/>
    <w:semiHidden/>
    <w:rPr>
      <w:i/>
      <w:iCs/>
      <w:color w:val="000000"/>
      <w:sz w:val="22"/>
      <w:szCs w:val="22"/>
      <w:lang w:eastAsia="en-US"/>
    </w:rPr>
  </w:style>
  <w:style w:type="character" w:customStyle="1" w:styleId="StyleBodyCharNotBoldItalicChar">
    <w:name w:val="Style Body Char + Not Bold Italic Char"/>
    <w:link w:val="StyleBodyCharNotBoldItalic"/>
    <w:rPr>
      <w:i/>
      <w:iCs/>
      <w:color w:val="000000"/>
      <w:sz w:val="22"/>
      <w:szCs w:val="22"/>
      <w:lang w:val="en-GB" w:eastAsia="en-US" w:bidi="ar-SA"/>
    </w:rPr>
  </w:style>
  <w:style w:type="character" w:customStyle="1" w:styleId="MTEquationSection">
    <w:name w:val="MTEquationSection"/>
    <w:semiHidden/>
    <w:rPr>
      <w:vanish/>
      <w:color w:val="FF0000"/>
      <w:lang w:val="en-US"/>
    </w:rPr>
  </w:style>
  <w:style w:type="paragraph" w:customStyle="1" w:styleId="MTDisplayEquation">
    <w:name w:val="MTDisplayEquation"/>
    <w:basedOn w:val="Normal"/>
    <w:semiHidden/>
    <w:pPr>
      <w:tabs>
        <w:tab w:val="center" w:pos="4560"/>
        <w:tab w:val="right" w:pos="9120"/>
      </w:tabs>
    </w:pPr>
    <w:rPr>
      <w:lang w:val="en-US"/>
    </w:rPr>
  </w:style>
  <w:style w:type="character" w:customStyle="1" w:styleId="times">
    <w:name w:val="times"/>
    <w:basedOn w:val="DefaultParagraphFont"/>
    <w:semiHidden/>
  </w:style>
  <w:style w:type="paragraph" w:styleId="NormalWeb">
    <w:name w:val="Normal (Web)"/>
    <w:basedOn w:val="Normal"/>
    <w:semiHidden/>
    <w:pPr>
      <w:spacing w:before="100" w:beforeAutospacing="1" w:after="100" w:afterAutospacing="1"/>
    </w:pPr>
    <w:rPr>
      <w:rFonts w:ascii="Arial" w:hAnsi="Arial" w:cs="Arial"/>
      <w:color w:val="000000"/>
      <w:sz w:val="24"/>
      <w:szCs w:val="24"/>
      <w:lang w:val="en-US"/>
    </w:rPr>
  </w:style>
  <w:style w:type="paragraph" w:customStyle="1" w:styleId="subsection">
    <w:name w:val="subsection"/>
    <w:pPr>
      <w:numPr>
        <w:ilvl w:val="1"/>
        <w:numId w:val="18"/>
      </w:numPr>
      <w:tabs>
        <w:tab w:val="left" w:pos="567"/>
      </w:tabs>
      <w:spacing w:before="240"/>
    </w:pPr>
    <w:rPr>
      <w:rFonts w:ascii="Times" w:hAnsi="Times"/>
      <w:i/>
      <w:iCs/>
      <w:color w:val="000000"/>
      <w:sz w:val="22"/>
      <w:szCs w:val="22"/>
      <w:lang w:val="en-US" w:eastAsia="en-US"/>
    </w:rPr>
  </w:style>
  <w:style w:type="paragraph" w:customStyle="1" w:styleId="section">
    <w:name w:val="section"/>
    <w:link w:val="sectionChar"/>
    <w:autoRedefine/>
    <w:pPr>
      <w:numPr>
        <w:numId w:val="18"/>
      </w:numPr>
      <w:tabs>
        <w:tab w:val="left" w:pos="567"/>
      </w:tabs>
      <w:spacing w:before="240"/>
    </w:pPr>
    <w:rPr>
      <w:rFonts w:ascii="Times" w:hAnsi="Times"/>
      <w:b/>
      <w:color w:val="000000"/>
      <w:sz w:val="22"/>
      <w:szCs w:val="22"/>
      <w:lang w:eastAsia="en-US"/>
    </w:rPr>
  </w:style>
  <w:style w:type="numbering" w:styleId="ArticleSection">
    <w:name w:val="Outline List 3"/>
    <w:basedOn w:val="NoList"/>
    <w:semiHidden/>
    <w:pPr>
      <w:numPr>
        <w:numId w:val="13"/>
      </w:numPr>
    </w:pPr>
  </w:style>
  <w:style w:type="paragraph" w:styleId="BlockText">
    <w:name w:val="Block Text"/>
    <w:basedOn w:val="Normal"/>
    <w:semiHidden/>
    <w:pPr>
      <w:spacing w:after="120"/>
      <w:ind w:left="1440" w:right="1440"/>
    </w:pPr>
  </w:style>
  <w:style w:type="paragraph" w:styleId="BodyText">
    <w:name w:val="Body Text"/>
    <w:basedOn w:val="Normal"/>
    <w:semiHidden/>
    <w:pPr>
      <w:spacing w:after="12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ind w:firstLine="210"/>
    </w:pPr>
  </w:style>
  <w:style w:type="paragraph" w:styleId="BodyTextIndent">
    <w:name w:val="Body Text Indent"/>
    <w:basedOn w:val="Normal"/>
    <w:semiHidden/>
    <w:pPr>
      <w:spacing w:after="120"/>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after="120" w:line="480" w:lineRule="auto"/>
      <w:ind w:left="283"/>
    </w:pPr>
  </w:style>
  <w:style w:type="paragraph" w:styleId="BodyTextIndent3">
    <w:name w:val="Body Text Indent 3"/>
    <w:basedOn w:val="Normal"/>
    <w:semiHidden/>
    <w:pPr>
      <w:spacing w:after="120"/>
      <w:ind w:left="283"/>
    </w:pPr>
    <w:rPr>
      <w:sz w:val="16"/>
      <w:szCs w:val="16"/>
    </w:rPr>
  </w:style>
  <w:style w:type="paragraph" w:styleId="Closing">
    <w:name w:val="Closing"/>
    <w:basedOn w:val="Normal"/>
    <w:semiHidden/>
    <w:pPr>
      <w:ind w:left="4252"/>
    </w:pPr>
  </w:style>
  <w:style w:type="paragraph" w:styleId="Date">
    <w:name w:val="Date"/>
    <w:basedOn w:val="Normal"/>
    <w:next w:val="Normal"/>
    <w:semiHidden/>
  </w:style>
  <w:style w:type="paragraph" w:styleId="E-mailSignature">
    <w:name w:val="E-mail Signature"/>
    <w:basedOn w:val="Normal"/>
    <w:semiHidden/>
  </w:style>
  <w:style w:type="character" w:styleId="Emphasis">
    <w:name w:val="Emphasis"/>
    <w:qFormat/>
    <w:rPr>
      <w:i/>
      <w:iCs/>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semiHidden/>
    <w:rPr>
      <w:rFonts w:ascii="Arial" w:hAnsi="Arial" w:cs="Arial"/>
      <w:sz w:val="20"/>
    </w:rPr>
  </w:style>
  <w:style w:type="character" w:styleId="FollowedHyperlink">
    <w:name w:val="FollowedHyperlink"/>
    <w:semiHidden/>
    <w:rPr>
      <w:color w:val="800080"/>
      <w:u w:val="single"/>
    </w:rPr>
  </w:style>
  <w:style w:type="paragraph" w:styleId="Footer">
    <w:name w:val="footer"/>
    <w:basedOn w:val="Normal"/>
    <w:semiHidden/>
    <w:pPr>
      <w:tabs>
        <w:tab w:val="center" w:pos="4320"/>
        <w:tab w:val="right" w:pos="8640"/>
      </w:tabs>
    </w:pPr>
  </w:style>
  <w:style w:type="paragraph" w:styleId="Header">
    <w:name w:val="header"/>
    <w:basedOn w:val="Normal"/>
    <w:semiHidden/>
    <w:pPr>
      <w:tabs>
        <w:tab w:val="center" w:pos="4320"/>
        <w:tab w:val="right" w:pos="8640"/>
      </w:tabs>
    </w:pPr>
  </w:style>
  <w:style w:type="character" w:styleId="HTMLAcronym">
    <w:name w:val="HTML Acronym"/>
    <w:basedOn w:val="DefaultParagraphFont"/>
    <w:semiHidden/>
  </w:style>
  <w:style w:type="paragraph" w:styleId="HTMLAddress">
    <w:name w:val="HTML Address"/>
    <w:basedOn w:val="Normal"/>
    <w:semiHidden/>
    <w:rPr>
      <w:i/>
      <w:iCs/>
    </w:rPr>
  </w:style>
  <w:style w:type="character" w:styleId="HTMLCite">
    <w:name w:val="HTML Cite"/>
    <w:semiHidden/>
    <w:rPr>
      <w:i/>
      <w:iCs/>
    </w:rPr>
  </w:style>
  <w:style w:type="character" w:styleId="HTMLCode">
    <w:name w:val="HTML Code"/>
    <w:semiHidden/>
    <w:rPr>
      <w:rFonts w:ascii="Courier New" w:hAnsi="Courier New" w:cs="Courier New"/>
      <w:sz w:val="20"/>
      <w:szCs w:val="20"/>
    </w:rPr>
  </w:style>
  <w:style w:type="character" w:styleId="HTMLDefinition">
    <w:name w:val="HTML Definition"/>
    <w:semiHidden/>
    <w:rPr>
      <w:i/>
      <w:iCs/>
    </w:rPr>
  </w:style>
  <w:style w:type="character" w:styleId="HTMLKeyboard">
    <w:name w:val="HTML Keyboard"/>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sz w:val="20"/>
    </w:rPr>
  </w:style>
  <w:style w:type="character" w:styleId="HTMLSample">
    <w:name w:val="HTML Sample"/>
    <w:semiHidden/>
    <w:rPr>
      <w:rFonts w:ascii="Courier New" w:hAnsi="Courier New" w:cs="Courier New"/>
    </w:rPr>
  </w:style>
  <w:style w:type="character" w:styleId="HTMLTypewriter">
    <w:name w:val="HTML Typewriter"/>
    <w:semiHidden/>
    <w:rPr>
      <w:rFonts w:ascii="Courier New" w:hAnsi="Courier New" w:cs="Courier New"/>
      <w:sz w:val="20"/>
      <w:szCs w:val="20"/>
    </w:rPr>
  </w:style>
  <w:style w:type="character" w:styleId="HTMLVariable">
    <w:name w:val="HTML Variable"/>
    <w:semiHidden/>
    <w:rPr>
      <w:i/>
      <w:iCs/>
    </w:rPr>
  </w:style>
  <w:style w:type="character" w:styleId="Hyperlink">
    <w:name w:val="Hyperlink"/>
    <w:semiHidden/>
    <w:rPr>
      <w:color w:val="0000FF"/>
      <w:u w:val="single"/>
    </w:rPr>
  </w:style>
  <w:style w:type="character" w:styleId="LineNumber">
    <w:name w:val="line number"/>
    <w:basedOn w:val="DefaultParagraphFont"/>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character" w:styleId="PageNumber">
    <w:name w:val="page number"/>
    <w:basedOn w:val="DefaultParagraphFont"/>
    <w:semiHidden/>
  </w:style>
  <w:style w:type="paragraph" w:styleId="PlainText">
    <w:name w:val="Plain Text"/>
    <w:basedOn w:val="Normal"/>
    <w:semiHidden/>
    <w:rPr>
      <w:rFonts w:ascii="Courier New" w:hAnsi="Courier New" w:cs="Courier New"/>
      <w:sz w:val="20"/>
    </w:rPr>
  </w:style>
  <w:style w:type="paragraph" w:styleId="Salutation">
    <w:name w:val="Salutation"/>
    <w:basedOn w:val="Normal"/>
    <w:next w:val="Normal"/>
    <w:semiHidden/>
  </w:style>
  <w:style w:type="paragraph" w:styleId="Signature">
    <w:name w:val="Signature"/>
    <w:basedOn w:val="Normal"/>
    <w:semiHidden/>
    <w:pPr>
      <w:ind w:left="4252"/>
    </w:pPr>
  </w:style>
  <w:style w:type="character" w:styleId="Strong">
    <w:name w:val="Strong"/>
    <w:qFormat/>
    <w:rPr>
      <w:b/>
      <w:bCs/>
    </w:rPr>
  </w:style>
  <w:style w:type="paragraph" w:styleId="Subtitle">
    <w:name w:val="Subtitle"/>
    <w:basedOn w:val="Normal"/>
    <w:qFormat/>
    <w:pPr>
      <w:spacing w:after="60"/>
      <w:jc w:val="center"/>
      <w:outlineLvl w:val="1"/>
    </w:pPr>
    <w:rPr>
      <w:rFonts w:ascii="Arial" w:hAnsi="Arial" w:cs="Arial"/>
      <w:sz w:val="24"/>
      <w:szCs w:val="24"/>
    </w:rPr>
  </w:style>
  <w:style w:type="table" w:styleId="Table3Deffects1">
    <w:name w:val="Table 3D effects 1"/>
    <w:basedOn w:val="TableNormal"/>
    <w:semiHidden/>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autoRedefine/>
    <w:qFormat/>
    <w:pPr>
      <w:spacing w:before="1588" w:after="567"/>
    </w:pPr>
    <w:rPr>
      <w:rFonts w:ascii="Times" w:hAnsi="Times"/>
      <w:b/>
      <w:sz w:val="34"/>
      <w:szCs w:val="34"/>
    </w:rPr>
  </w:style>
  <w:style w:type="paragraph" w:customStyle="1" w:styleId="subsubsection">
    <w:name w:val="subsubsection"/>
    <w:link w:val="subsubsectionChar"/>
    <w:autoRedefine/>
    <w:pPr>
      <w:numPr>
        <w:ilvl w:val="2"/>
        <w:numId w:val="18"/>
      </w:numPr>
      <w:tabs>
        <w:tab w:val="left" w:pos="567"/>
      </w:tabs>
      <w:spacing w:before="240"/>
      <w:ind w:left="0" w:firstLine="0"/>
      <w:jc w:val="both"/>
    </w:pPr>
    <w:rPr>
      <w:rFonts w:ascii="Times" w:hAnsi="Times"/>
      <w:i/>
      <w:iCs/>
      <w:color w:val="000000"/>
      <w:sz w:val="22"/>
      <w:szCs w:val="22"/>
      <w:lang w:val="en-US" w:eastAsia="en-US"/>
    </w:rPr>
  </w:style>
  <w:style w:type="paragraph" w:customStyle="1" w:styleId="EQN">
    <w:name w:val="EQN"/>
    <w:basedOn w:val="BodyIndent"/>
    <w:autoRedefine/>
    <w:pPr>
      <w:tabs>
        <w:tab w:val="clear" w:pos="567"/>
        <w:tab w:val="center" w:pos="4820"/>
        <w:tab w:val="right" w:pos="9072"/>
      </w:tabs>
      <w:spacing w:before="120" w:after="120"/>
      <w:jc w:val="center"/>
    </w:pPr>
    <w:rPr>
      <w:lang w:val="en-US"/>
    </w:rPr>
  </w:style>
  <w:style w:type="paragraph" w:customStyle="1" w:styleId="Centred">
    <w:name w:val="Centred"/>
    <w:autoRedefine/>
    <w:pPr>
      <w:jc w:val="center"/>
    </w:pPr>
    <w:rPr>
      <w:rFonts w:ascii="Times" w:hAnsi="Times"/>
      <w:sz w:val="22"/>
      <w:lang w:eastAsia="en-US"/>
    </w:rPr>
  </w:style>
  <w:style w:type="paragraph" w:customStyle="1" w:styleId="BulletedIndent">
    <w:name w:val="Bulleted.Indent"/>
    <w:autoRedefine/>
    <w:pPr>
      <w:ind w:left="28"/>
      <w:jc w:val="both"/>
    </w:pPr>
    <w:rPr>
      <w:rFonts w:ascii="Times" w:hAnsi="Times"/>
      <w:sz w:val="22"/>
      <w:lang w:val="en-US" w:eastAsia="en-US"/>
    </w:rPr>
  </w:style>
  <w:style w:type="character" w:customStyle="1" w:styleId="BodyCharChar">
    <w:name w:val="Body Char Char"/>
    <w:link w:val="BodyChar"/>
    <w:rPr>
      <w:rFonts w:ascii="Times" w:hAnsi="Times"/>
      <w:color w:val="000000"/>
      <w:sz w:val="22"/>
      <w:szCs w:val="22"/>
      <w:lang w:val="en-GB" w:eastAsia="en-US" w:bidi="ar-SA"/>
    </w:rPr>
  </w:style>
  <w:style w:type="paragraph" w:customStyle="1" w:styleId="StyleTitleLeft005cm">
    <w:name w:val="Style Title + Left:  0.05 cm"/>
    <w:basedOn w:val="Title"/>
    <w:rPr>
      <w:bCs/>
      <w:szCs w:val="20"/>
    </w:rPr>
  </w:style>
  <w:style w:type="paragraph" w:customStyle="1" w:styleId="Abstract">
    <w:name w:val="Abstract"/>
    <w:pPr>
      <w:spacing w:after="454"/>
      <w:ind w:left="1418"/>
      <w:jc w:val="both"/>
    </w:pPr>
    <w:rPr>
      <w:rFonts w:ascii="Times" w:hAnsi="Times"/>
      <w:color w:val="000000"/>
      <w:lang w:eastAsia="en-US"/>
    </w:rPr>
  </w:style>
  <w:style w:type="paragraph" w:styleId="BalloonText">
    <w:name w:val="Balloon Text"/>
    <w:basedOn w:val="Normal"/>
    <w:semiHidden/>
    <w:rPr>
      <w:rFonts w:ascii="Tahoma" w:hAnsi="Tahoma" w:cs="Tahoma"/>
      <w:sz w:val="16"/>
      <w:szCs w:val="16"/>
    </w:rPr>
  </w:style>
  <w:style w:type="paragraph" w:customStyle="1" w:styleId="FigureCaption">
    <w:name w:val="FigureCaption"/>
    <w:pPr>
      <w:spacing w:before="170"/>
      <w:ind w:left="28"/>
      <w:jc w:val="center"/>
    </w:pPr>
    <w:rPr>
      <w:rFonts w:ascii="Times" w:hAnsi="Times"/>
      <w:color w:val="000000"/>
      <w:sz w:val="22"/>
      <w:szCs w:val="22"/>
      <w:lang w:eastAsia="en-US"/>
    </w:rPr>
  </w:style>
  <w:style w:type="character" w:customStyle="1" w:styleId="sectionChar">
    <w:name w:val="section Char"/>
    <w:link w:val="section"/>
    <w:rPr>
      <w:rFonts w:ascii="Times" w:hAnsi="Times"/>
      <w:b/>
      <w:color w:val="000000"/>
      <w:sz w:val="22"/>
      <w:szCs w:val="22"/>
      <w:lang w:eastAsia="en-US"/>
    </w:rPr>
  </w:style>
  <w:style w:type="character" w:customStyle="1" w:styleId="FormatNotes">
    <w:name w:val="FormatNotes"/>
    <w:rPr>
      <w:rFonts w:ascii="Times" w:hAnsi="Times"/>
      <w:color w:val="FF6600"/>
      <w:sz w:val="20"/>
      <w:szCs w:val="20"/>
      <w:lang w:val="en-GB"/>
    </w:rPr>
  </w:style>
  <w:style w:type="paragraph" w:customStyle="1" w:styleId="BulletedL2">
    <w:name w:val="BulletedL2"/>
    <w:basedOn w:val="Bulleted"/>
    <w:autoRedefine/>
    <w:pPr>
      <w:ind w:left="851"/>
    </w:pPr>
  </w:style>
  <w:style w:type="paragraph" w:customStyle="1" w:styleId="Authors">
    <w:name w:val="Authors"/>
    <w:pPr>
      <w:spacing w:after="113"/>
      <w:ind w:left="1418"/>
    </w:pPr>
    <w:rPr>
      <w:rFonts w:ascii="Times" w:hAnsi="Times"/>
      <w:b/>
      <w:sz w:val="22"/>
      <w:szCs w:val="22"/>
      <w:lang w:eastAsia="en-US"/>
    </w:rPr>
  </w:style>
  <w:style w:type="paragraph" w:customStyle="1" w:styleId="Addresses">
    <w:name w:val="Addresses"/>
    <w:autoRedefine/>
    <w:pPr>
      <w:spacing w:after="454"/>
      <w:ind w:left="1418"/>
    </w:pPr>
    <w:rPr>
      <w:sz w:val="22"/>
      <w:szCs w:val="22"/>
      <w:lang w:eastAsia="en-US"/>
    </w:rPr>
  </w:style>
  <w:style w:type="paragraph" w:customStyle="1" w:styleId="25mmIndent">
    <w:name w:val="25mmIndent"/>
    <w:pPr>
      <w:ind w:left="1418"/>
    </w:pPr>
    <w:rPr>
      <w:rFonts w:ascii="Times" w:hAnsi="Times"/>
      <w:sz w:val="22"/>
      <w:szCs w:val="22"/>
      <w:lang w:val="en-US" w:eastAsia="en-US"/>
    </w:rPr>
  </w:style>
  <w:style w:type="numbering" w:customStyle="1" w:styleId="StyleNumberedOutlinenumberedLeft0cmHanging1cm">
    <w:name w:val="Style Numbered + Outline numbered Left:  0 cm Hanging:  1 cm"/>
    <w:basedOn w:val="NoList"/>
    <w:pPr>
      <w:numPr>
        <w:numId w:val="14"/>
      </w:numPr>
    </w:pPr>
  </w:style>
  <w:style w:type="paragraph" w:customStyle="1" w:styleId="Numbered">
    <w:name w:val="Numbered"/>
    <w:autoRedefine/>
    <w:pPr>
      <w:numPr>
        <w:numId w:val="15"/>
      </w:numPr>
      <w:tabs>
        <w:tab w:val="num" w:pos="567"/>
      </w:tabs>
      <w:ind w:left="567" w:hanging="567"/>
      <w:jc w:val="both"/>
    </w:pPr>
    <w:rPr>
      <w:rFonts w:ascii="Times" w:hAnsi="Times"/>
      <w:color w:val="000000"/>
      <w:sz w:val="22"/>
      <w:szCs w:val="22"/>
      <w:lang w:eastAsia="en-US"/>
    </w:rPr>
  </w:style>
  <w:style w:type="paragraph" w:customStyle="1" w:styleId="TableCaption">
    <w:name w:val="Table.Caption"/>
    <w:pPr>
      <w:spacing w:after="120"/>
      <w:jc w:val="both"/>
    </w:pPr>
    <w:rPr>
      <w:rFonts w:ascii="Times" w:hAnsi="Times"/>
      <w:color w:val="000000"/>
      <w:sz w:val="22"/>
      <w:szCs w:val="22"/>
      <w:lang w:eastAsia="en-US"/>
    </w:rPr>
  </w:style>
  <w:style w:type="paragraph" w:customStyle="1" w:styleId="TableCaptionCentred">
    <w:name w:val="Table.Caption.Centred"/>
    <w:basedOn w:val="TableCaption"/>
    <w:autoRedefine/>
    <w:pPr>
      <w:jc w:val="center"/>
    </w:pPr>
  </w:style>
  <w:style w:type="character" w:customStyle="1" w:styleId="times1">
    <w:name w:val="times1"/>
    <w:rPr>
      <w:rFonts w:ascii="Times New Roman" w:hAnsi="Times New Roman" w:cs="Times New Roman" w:hint="default"/>
      <w:color w:val="000000"/>
      <w:sz w:val="24"/>
      <w:szCs w:val="24"/>
    </w:rPr>
  </w:style>
  <w:style w:type="paragraph" w:customStyle="1" w:styleId="StylesubsubsectionAfter227pt">
    <w:name w:val="Style subsubsection + After:  22.7 pt"/>
    <w:basedOn w:val="subsubsection"/>
    <w:autoRedefine/>
    <w:rPr>
      <w:i w:val="0"/>
      <w:szCs w:val="20"/>
    </w:rPr>
  </w:style>
  <w:style w:type="paragraph" w:customStyle="1" w:styleId="StylesubsubsectionNotItalic">
    <w:name w:val="Style subsubsection + Not Italic"/>
    <w:basedOn w:val="subsubsection"/>
    <w:rPr>
      <w:i w:val="0"/>
      <w:iCs w:val="0"/>
    </w:rPr>
  </w:style>
  <w:style w:type="character" w:styleId="CommentReference">
    <w:name w:val="annotation reference"/>
    <w:semiHidden/>
    <w:rPr>
      <w:sz w:val="16"/>
      <w:szCs w:val="16"/>
    </w:rPr>
  </w:style>
  <w:style w:type="paragraph" w:styleId="CommentText">
    <w:name w:val="annotation text"/>
    <w:basedOn w:val="Normal"/>
    <w:link w:val="CommentTextChar"/>
    <w:uiPriority w:val="99"/>
    <w:rPr>
      <w:sz w:val="20"/>
    </w:rPr>
  </w:style>
  <w:style w:type="paragraph" w:styleId="CommentSubject">
    <w:name w:val="annotation subject"/>
    <w:basedOn w:val="CommentText"/>
    <w:next w:val="CommentText"/>
    <w:semiHidden/>
    <w:rPr>
      <w:b/>
      <w:bCs/>
    </w:rPr>
  </w:style>
  <w:style w:type="paragraph" w:customStyle="1" w:styleId="StylesubsubsectionNotItalic1Char">
    <w:name w:val="Style subsubsection + Not Italic1 Char"/>
    <w:basedOn w:val="subsubsection"/>
    <w:link w:val="StylesubsubsectionNotItalic1CharChar"/>
    <w:autoRedefine/>
    <w:rPr>
      <w:i w:val="0"/>
      <w:iCs w:val="0"/>
    </w:rPr>
  </w:style>
  <w:style w:type="character" w:customStyle="1" w:styleId="subsubsectionChar">
    <w:name w:val="subsubsection Char"/>
    <w:link w:val="subsubsection"/>
    <w:rPr>
      <w:rFonts w:ascii="Times" w:hAnsi="Times"/>
      <w:i/>
      <w:iCs/>
      <w:color w:val="000000"/>
      <w:sz w:val="22"/>
      <w:szCs w:val="22"/>
      <w:lang w:val="en-US" w:eastAsia="en-US"/>
    </w:rPr>
  </w:style>
  <w:style w:type="character" w:customStyle="1" w:styleId="StylesubsubsectionNotItalic1CharChar">
    <w:name w:val="Style subsubsection + Not Italic1 Char Char"/>
    <w:basedOn w:val="subsubsectionChar"/>
    <w:link w:val="StylesubsubsectionNotItalic1Char"/>
    <w:rPr>
      <w:rFonts w:ascii="Times" w:hAnsi="Times"/>
      <w:i w:val="0"/>
      <w:iCs w:val="0"/>
      <w:color w:val="000000"/>
      <w:sz w:val="22"/>
      <w:szCs w:val="22"/>
      <w:lang w:val="en-US" w:eastAsia="en-US"/>
    </w:rPr>
  </w:style>
  <w:style w:type="paragraph" w:customStyle="1" w:styleId="StyleStylesubsubsectionNotItalic1">
    <w:name w:val="Style Style subsubsection + Not Italic1 +"/>
    <w:basedOn w:val="StylesubsubsectionNotItalic1Char"/>
    <w:link w:val="StyleStylesubsubsectionNotItalic1Char"/>
    <w:pPr>
      <w:numPr>
        <w:ilvl w:val="0"/>
        <w:numId w:val="0"/>
      </w:numPr>
    </w:pPr>
  </w:style>
  <w:style w:type="character" w:customStyle="1" w:styleId="StyleStylesubsubsectionNotItalic1Char">
    <w:name w:val="Style Style subsubsection + Not Italic1 + Char"/>
    <w:basedOn w:val="StylesubsubsectionNotItalic1CharChar"/>
    <w:link w:val="StyleStylesubsubsectionNotItalic1"/>
    <w:rPr>
      <w:rFonts w:ascii="Times" w:hAnsi="Times"/>
      <w:i w:val="0"/>
      <w:iCs w:val="0"/>
      <w:color w:val="000000"/>
      <w:sz w:val="22"/>
      <w:szCs w:val="22"/>
      <w:lang w:val="en-US" w:eastAsia="en-US"/>
    </w:rPr>
  </w:style>
  <w:style w:type="paragraph" w:customStyle="1" w:styleId="StylesectionBefore0pt">
    <w:name w:val="Style section + Before:  0 pt"/>
    <w:basedOn w:val="section"/>
    <w:autoRedefine/>
    <w:pPr>
      <w:numPr>
        <w:numId w:val="17"/>
      </w:numPr>
      <w:spacing w:before="0"/>
    </w:pPr>
    <w:rPr>
      <w:bCs/>
      <w:szCs w:val="20"/>
    </w:rPr>
  </w:style>
  <w:style w:type="paragraph" w:customStyle="1" w:styleId="Reference">
    <w:name w:val="Reference"/>
    <w:pPr>
      <w:tabs>
        <w:tab w:val="left" w:pos="709"/>
      </w:tabs>
      <w:ind w:left="567" w:hanging="567"/>
      <w:jc w:val="both"/>
    </w:pPr>
    <w:rPr>
      <w:rFonts w:ascii="Times" w:hAnsi="Times"/>
      <w:color w:val="000000"/>
      <w:sz w:val="22"/>
      <w:szCs w:val="22"/>
      <w:lang w:eastAsia="en-US"/>
    </w:rPr>
  </w:style>
  <w:style w:type="paragraph" w:customStyle="1" w:styleId="Style25mmIndentBefore6ptAfter6pt">
    <w:name w:val="Style 25mmIndent + Before:  6 pt After:  6 pt"/>
    <w:basedOn w:val="25mmIndent"/>
    <w:pPr>
      <w:spacing w:before="120" w:after="120"/>
    </w:pPr>
    <w:rPr>
      <w:szCs w:val="20"/>
    </w:rPr>
  </w:style>
  <w:style w:type="paragraph" w:styleId="Revision">
    <w:name w:val="Revision"/>
    <w:hidden/>
    <w:uiPriority w:val="99"/>
    <w:semiHidden/>
    <w:rsid w:val="00165E82"/>
    <w:rPr>
      <w:rFonts w:ascii="Sabon" w:hAnsi="Sabon"/>
      <w:sz w:val="22"/>
      <w:lang w:eastAsia="en-US"/>
    </w:rPr>
  </w:style>
  <w:style w:type="paragraph" w:styleId="Caption">
    <w:name w:val="caption"/>
    <w:basedOn w:val="Normal"/>
    <w:next w:val="Normal"/>
    <w:uiPriority w:val="35"/>
    <w:unhideWhenUsed/>
    <w:qFormat/>
    <w:rsid w:val="00635CF1"/>
    <w:pPr>
      <w:spacing w:after="200"/>
    </w:pPr>
    <w:rPr>
      <w:i/>
      <w:iCs/>
      <w:color w:val="1F497D" w:themeColor="text2"/>
      <w:sz w:val="18"/>
      <w:szCs w:val="18"/>
    </w:rPr>
  </w:style>
  <w:style w:type="character" w:styleId="PlaceholderText">
    <w:name w:val="Placeholder Text"/>
    <w:basedOn w:val="DefaultParagraphFont"/>
    <w:uiPriority w:val="99"/>
    <w:semiHidden/>
    <w:rsid w:val="004E246C"/>
    <w:rPr>
      <w:color w:val="808080"/>
    </w:rPr>
  </w:style>
  <w:style w:type="character" w:customStyle="1" w:styleId="CommentTextChar">
    <w:name w:val="Comment Text Char"/>
    <w:basedOn w:val="DefaultParagraphFont"/>
    <w:link w:val="CommentText"/>
    <w:uiPriority w:val="99"/>
    <w:rsid w:val="00713F42"/>
    <w:rPr>
      <w:rFonts w:ascii="Sabon" w:hAnsi="Sabo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3886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fikri@poltektegal.ac.id" TargetMode="External"/><Relationship Id="rId13" Type="http://schemas.microsoft.com/office/2018/08/relationships/commentsExtensible" Target="commentsExtensible.xm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yustia.hapsari@gmail.com" TargetMode="External"/><Relationship Id="rId14" Type="http://schemas.openxmlformats.org/officeDocument/2006/relationships/image" Target="media/image1.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AED035-01AB-4A72-BF4A-6220B4408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5235</Words>
  <Characters>29840</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Open Access proceedings Journal of Physics: Conference series</vt:lpstr>
    </vt:vector>
  </TitlesOfParts>
  <Company>IOP Publishing</Company>
  <LinksUpToDate>false</LinksUpToDate>
  <CharactersWithSpaces>35005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Access proceedings Journal of Physics: Conference series</dc:title>
  <dc:creator>Graham Douglas</dc:creator>
  <cp:keywords>open access, proceedings, template, fast, affordable, flexible</cp:keywords>
  <cp:lastModifiedBy>Comment</cp:lastModifiedBy>
  <cp:revision>2</cp:revision>
  <cp:lastPrinted>2007-03-22T16:16:00Z</cp:lastPrinted>
  <dcterms:created xsi:type="dcterms:W3CDTF">2022-01-15T01:00:00Z</dcterms:created>
  <dcterms:modified xsi:type="dcterms:W3CDTF">2022-01-15T01:00:00Z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4edb03cb-4da0-34f8-aa82-4d9477ce17a8</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http://www.zotero.org/styles/iop-conference-series-earth-and-environmental-science</vt:lpwstr>
  </property>
  <property fmtid="{D5CDD505-2E9C-101B-9397-08002B2CF9AE}" pid="18" name="Mendeley Recent Style Name 6_1">
    <vt:lpwstr>IOP Conference Series: Earth and Environmental Science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