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Project Base Learning as a Model in Delivering Religious Moderation for The Students</w:t>
      </w:r>
    </w:p>
    <w:p>
      <w:pPr/>
      <w:r>
        <w:rPr/>
        <w:t xml:space="preserve"/>
      </w:r>
    </w:p>
    <w:p>
      <w:pPr>
        <w:jc w:val="center"/>
      </w:pPr>
      <w:r>
        <w:rPr>
          <w:rFonts w:ascii="Times New Roman" w:hAnsi="Times New Roman" w:eastAsia="Times New Roman" w:cs="Times New Roman"/>
          <w:sz w:val="24"/>
          <w:szCs w:val="24"/>
          <w:b w:val="1"/>
          <w:bCs w:val="1"/>
        </w:rPr>
        <w:t xml:space="preserve">Arcadius  Benawa</w:t>
      </w:r>
    </w:p>
    <w:p>
      <w:pPr>
        <w:jc w:val="center"/>
      </w:pPr>
      <w:r>
        <w:rPr>
          <w:rFonts w:ascii="Times New Roman" w:hAnsi="Times New Roman" w:eastAsia="Times New Roman" w:cs="Times New Roman"/>
          <w:sz w:val="24"/>
          <w:szCs w:val="24"/>
          <w:b w:val="1"/>
          <w:bCs w:val="1"/>
        </w:rPr>
        <w:t xml:space="preserve">Bina Nusantara University</w:t>
      </w:r>
    </w:p>
    <w:p>
      <w:pPr>
        <w:jc w:val="center"/>
      </w:pPr>
      <w:r>
        <w:rPr>
          <w:rFonts w:ascii="Times New Roman" w:hAnsi="Times New Roman" w:eastAsia="Times New Roman" w:cs="Times New Roman"/>
          <w:sz w:val="24"/>
          <w:szCs w:val="24"/>
        </w:rPr>
        <w:t xml:space="preserve">aribenawa@binus.ac.id</w:t>
      </w:r>
    </w:p>
    <w:p>
      <w:pPr/>
      <w:r>
        <w:rPr/>
        <w:t xml:space="preserve"/>
      </w:r>
    </w:p>
    <w:p>
      <w:pPr>
        <w:jc w:val="center"/>
      </w:pPr>
      <w:r>
        <w:rPr>
          <w:rFonts w:ascii="Times New Roman" w:hAnsi="Times New Roman" w:eastAsia="Times New Roman" w:cs="Times New Roman"/>
          <w:sz w:val="24"/>
          <w:szCs w:val="24"/>
          <w:b w:val="1"/>
          <w:bCs w:val="1"/>
        </w:rPr>
        <w:t xml:space="preserve">ABSTRACT</w:t>
      </w:r>
    </w:p>
    <w:p>
      <w:pPr/>
      <w:r>
        <w:rPr/>
        <w:t xml:space="preserve"/>
      </w:r>
    </w:p>
    <w:p>
      <w:pPr>
        <w:jc w:val="both"/>
      </w:pPr>
      <w:r>
        <w:rPr>
          <w:rFonts w:ascii="Times New Roman" w:hAnsi="Times New Roman" w:eastAsia="Times New Roman" w:cs="Times New Roman"/>
          <w:sz w:val="24"/>
          <w:szCs w:val="24"/>
        </w:rPr>
        <w:t xml:space="preserve">Recognizing the diversity of cultures, ethnicities, religions, races, and groups that characterize the Unitary State of Republic of Indonesia which is an archipelagic country, as well as the prevalence of hate speech or hoaxes that reflect the fanaticism, radicalism as intolerant in Indonesia, it is urgent to deliver religious moderation for the student. This study aimed to mention how urgent and important to deliver religious moderation education to the students in order to realize the unity of Indonesia as formulated in the third principle of Pancasila which is the ideology and basis of the unitary state of Republic of Indonesia which has the motto of Bhinneka Tunggal Ika or Unity in Diversity. By using the field observation method and reviewing the survey results of several survey institutions as well as the results of students' final projects, this research showed the importance and urgency of delivering religious moderation for the students by project base learning. It can also be concluded that religious moderation for the students by project base learning as implemented in Bina Nusantara University can be a model to deliver religious moderation.</w:t>
      </w:r>
    </w:p>
    <w:p>
      <w:pPr/>
      <w:r>
        <w:rPr>
          <w:rFonts w:ascii="Times New Roman" w:hAnsi="Times New Roman" w:eastAsia="Times New Roman" w:cs="Times New Roman"/>
          <w:sz w:val="20"/>
          <w:szCs w:val="20"/>
          <w:i w:val="1"/>
          <w:iCs w:val="1"/>
        </w:rPr>
        <w:t xml:space="preserve">Keywords: Education; Religious Moderation; Project Base Learning</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2021-11-13T00:50:31+07:00</dcterms:created>
  <dcterms:modified xsi:type="dcterms:W3CDTF">2021-11-13T00:50:31+07:00</dcterms:modified>
</cp:coreProperties>
</file>

<file path=docProps/custom.xml><?xml version="1.0" encoding="utf-8"?>
<Properties xmlns="http://schemas.openxmlformats.org/officeDocument/2006/custom-properties" xmlns:vt="http://schemas.openxmlformats.org/officeDocument/2006/docPropsVTypes"/>
</file>