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Qualitative Study Utilization Of Complementary Medical Services On Post Partum Mothers</w:t>
      </w:r>
    </w:p>
    <w:p>
      <w:pPr/>
      <w:r>
        <w:rPr/>
        <w:t xml:space="preserve"/>
      </w:r>
    </w:p>
    <w:p>
      <w:pPr>
        <w:jc w:val="center"/>
      </w:pPr>
      <w:r>
        <w:rPr>
          <w:rFonts w:ascii="Times New Roman" w:hAnsi="Times New Roman" w:eastAsia="Times New Roman" w:cs="Times New Roman"/>
          <w:sz w:val="24"/>
          <w:szCs w:val="24"/>
          <w:b w:val="1"/>
          <w:bCs w:val="1"/>
        </w:rPr>
        <w:t xml:space="preserve">Nora  Rahmanindar</w:t>
      </w:r>
    </w:p>
    <w:p>
      <w:pPr>
        <w:jc w:val="center"/>
      </w:pPr>
      <w:r>
        <w:rPr>
          <w:rFonts w:ascii="Times New Roman" w:hAnsi="Times New Roman" w:eastAsia="Times New Roman" w:cs="Times New Roman"/>
          <w:sz w:val="24"/>
          <w:szCs w:val="24"/>
          <w:b w:val="1"/>
          <w:bCs w:val="1"/>
        </w:rPr>
        <w:t xml:space="preserve">Politeknik Harapan Bersama Tegal</w:t>
      </w:r>
    </w:p>
    <w:p>
      <w:pPr>
        <w:jc w:val="center"/>
      </w:pPr>
      <w:r>
        <w:rPr>
          <w:rFonts w:ascii="Times New Roman" w:hAnsi="Times New Roman" w:eastAsia="Times New Roman" w:cs="Times New Roman"/>
          <w:sz w:val="24"/>
          <w:szCs w:val="24"/>
        </w:rPr>
        <w:t xml:space="preserve">norarahmanindar@gmail.com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Complementary and alternative medicine in some midwifery communities has become an important part of midwifery practice. For midwives and women, complementary midwifery services are an alternative option to reduce medical interventions formothers postpartum. Existing complementary therapy is one of the community's treatment options, especially formothers post partum. Midwifery care is carried out by combining conventional and complementary midwifery services, and has become an important part of midwifery practice. In Indonesia there is no law that specifically regulates the implementation of complementary midwifery services, but the implementation of complementary medicine in general has been regulated in the Decree of the Minister of Health No. 1109/Menkes/Per/IX/2007 concerning complementary-alternative medicine.
The purpose of this study was to determine the use of complementary therapy inmother care postpartum, the need for complementary therapy formothers postpartum and the factors that influence the choice of complementary therapy inmothers postpartumpostpartum and the reasons for using complementary midwifery therapy inmothers. The research method used is a qualitative research method with a phenomenological design. Data were collected by means of in- depth interviews. The sample of this research is 6mothers post partumpost partum who dovisits taken by purposive sampling technique. Meanwhile, for triangulation informants, there are 3 midwives who provideservices Post Partum.
Conclusion mothers Post partum have a good interest in using complementary midwifery services formothers postpartum, Utilization of complementary midwifery services inmothers postpartum all respondents have used complementary midwifery therapy, The need for complementary midwifery services in post partum mothers including oxytocin massage, breast massage, massage postpartum, Factors Affecting the Use of Complementary Therapies During Post Partum are time, communicative, friendly midwives, distance and having babies, The reason for choosing complementary midwifery services for postpartum mothers is by doing massage, touching the postpartum mother, giving a sense of comfort to the mother Post Partum and reduce medical intervention.</w:t>
      </w:r>
    </w:p>
    <w:p>
      <w:pPr/>
      <w:r>
        <w:rPr>
          <w:rFonts w:ascii="Times New Roman" w:hAnsi="Times New Roman" w:eastAsia="Times New Roman" w:cs="Times New Roman"/>
          <w:sz w:val="20"/>
          <w:szCs w:val="20"/>
          <w:i w:val="1"/>
          <w:iCs w:val="1"/>
        </w:rPr>
        <w:t xml:space="preserve">Keywords: Complementary Obstetrics; Post Partum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2021-12-22T15:13:46+07:00</dcterms:created>
  <dcterms:modified xsi:type="dcterms:W3CDTF">2021-12-22T15:13:46+07:00</dcterms:modified>
</cp:coreProperties>
</file>

<file path=docProps/custom.xml><?xml version="1.0" encoding="utf-8"?>
<Properties xmlns="http://schemas.openxmlformats.org/officeDocument/2006/custom-properties" xmlns:vt="http://schemas.openxmlformats.org/officeDocument/2006/docPropsVTypes"/>
</file>