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Strengthening Patutrejo Inhabitant’s Awareness on New Adaptation Era by STTKD’s Lecturers</w:t>
      </w:r>
    </w:p>
    <w:p>
      <w:pPr/>
      <w:r>
        <w:rPr/>
        <w:t xml:space="preserve"/>
      </w:r>
    </w:p>
    <w:p>
      <w:pPr>
        <w:jc w:val="center"/>
      </w:pPr>
      <w:r>
        <w:rPr>
          <w:rFonts w:ascii="Times New Roman" w:hAnsi="Times New Roman" w:eastAsia="Times New Roman" w:cs="Times New Roman"/>
          <w:sz w:val="24"/>
          <w:szCs w:val="24"/>
          <w:b w:val="1"/>
          <w:bCs w:val="1"/>
        </w:rPr>
        <w:t xml:space="preserve">Febriansyah Ignas Pradana, Indreswari  Suroso, Desiana  Rachmawati, Zenita  Kurniasari</w:t>
      </w:r>
    </w:p>
    <w:p>
      <w:pPr>
        <w:jc w:val="center"/>
      </w:pPr>
      <w:r>
        <w:rPr>
          <w:rFonts w:ascii="Times New Roman" w:hAnsi="Times New Roman" w:eastAsia="Times New Roman" w:cs="Times New Roman"/>
          <w:sz w:val="24"/>
          <w:szCs w:val="24"/>
          <w:b w:val="1"/>
          <w:bCs w:val="1"/>
        </w:rPr>
        <w:t xml:space="preserve">Sekolah Tinggi Teknologi Kedirgantaraan</w:t>
      </w:r>
    </w:p>
    <w:p>
      <w:pPr>
        <w:jc w:val="center"/>
      </w:pPr>
      <w:r>
        <w:rPr>
          <w:rFonts w:ascii="Times New Roman" w:hAnsi="Times New Roman" w:eastAsia="Times New Roman" w:cs="Times New Roman"/>
          <w:sz w:val="24"/>
          <w:szCs w:val="24"/>
        </w:rPr>
        <w:t xml:space="preserve">febriansyah.ignas@sttkd.ac.id</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Since being declared by WHO as a global pandemic, Covid-19 changed the people's lives at any aspects. One of crucial aspects during this pandemic is internet connection. As we enter the new normal era, the need for internet has been rapidly increasing. Based on our early observation, we see that Patutrejo village in Purworejo district has a serious problem in internet connection that suffer them delayed in receiving information, especially information about Covid-19. Those informations concist of new normal era and new adaptation era in order to avoid Covid 19. In this study we will focusly talk about (1) strengthen the understanding of Patutrejo's inhabitant in applying the new adaptation era and obey the healthy protocol in order to avoid Covid 19, and (2) strengthen the hygiene and sanitation in Ptutrejo Village. The steps we take are discussions and interview. Furthermore, we apply 4 hand washing facilities. This community service's subjects are all inhabitant of the Patutrejo Village. Based on those activities we are able to draw conclusion that (1) the awareness pf Patutrejo Village's inhabitant are increased by the discussion and facilities, (2) the importance of health protocol in avoiding Covid-19, and (3) the decreasing of Covid-19's victims.</w:t>
      </w:r>
    </w:p>
    <w:p>
      <w:pPr/>
      <w:r>
        <w:rPr>
          <w:rFonts w:ascii="Times New Roman" w:hAnsi="Times New Roman" w:eastAsia="Times New Roman" w:cs="Times New Roman"/>
          <w:sz w:val="20"/>
          <w:szCs w:val="20"/>
          <w:i w:val="1"/>
          <w:iCs w:val="1"/>
        </w:rPr>
        <w:t xml:space="preserve">Keywords: Covid19; Sttkd; Purworejo; Patutrejo; Community Service</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2021-11-13T00:51:15+07:00</dcterms:created>
  <dcterms:modified xsi:type="dcterms:W3CDTF">2021-11-13T00:51:15+07:00</dcterms:modified>
</cp:coreProperties>
</file>

<file path=docProps/custom.xml><?xml version="1.0" encoding="utf-8"?>
<Properties xmlns="http://schemas.openxmlformats.org/officeDocument/2006/custom-properties" xmlns:vt="http://schemas.openxmlformats.org/officeDocument/2006/docPropsVTypes"/>
</file>