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Mapping Attribute of Occupational Health and Safety (OHS) Softskill with Predictive Modeling in Graphics Industry</w:t>
      </w:r>
    </w:p>
    <w:p>
      <w:pPr/>
      <w:r>
        <w:rPr/>
        <w:t xml:space="preserve"/>
      </w:r>
    </w:p>
    <w:p>
      <w:pPr>
        <w:jc w:val="center"/>
      </w:pPr>
      <w:r>
        <w:rPr>
          <w:rFonts w:ascii="Times New Roman" w:hAnsi="Times New Roman" w:eastAsia="Times New Roman" w:cs="Times New Roman"/>
          <w:sz w:val="24"/>
          <w:szCs w:val="24"/>
          <w:b w:val="1"/>
          <w:bCs w:val="1"/>
        </w:rPr>
        <w:t xml:space="preserve">Besse Irna Tawaddud, Muliani  Ratnaningsih</w:t>
      </w:r>
    </w:p>
    <w:p>
      <w:pPr>
        <w:jc w:val="center"/>
      </w:pPr>
      <w:r>
        <w:rPr>
          <w:rFonts w:ascii="Times New Roman" w:hAnsi="Times New Roman" w:eastAsia="Times New Roman" w:cs="Times New Roman"/>
          <w:sz w:val="24"/>
          <w:szCs w:val="24"/>
          <w:b w:val="1"/>
          <w:bCs w:val="1"/>
        </w:rPr>
        <w:t xml:space="preserve">Politeknik Negeri Media Kreatif</w:t>
      </w:r>
    </w:p>
    <w:p>
      <w:pPr>
        <w:jc w:val="center"/>
      </w:pPr>
      <w:r>
        <w:rPr>
          <w:rFonts w:ascii="Times New Roman" w:hAnsi="Times New Roman" w:eastAsia="Times New Roman" w:cs="Times New Roman"/>
          <w:sz w:val="24"/>
          <w:szCs w:val="24"/>
        </w:rPr>
        <w:t xml:space="preserve">besse.irnat@polimedia.ac.id</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Today's era recognizes that education and soft skill development can maximize productivity and build a positive culture in the graphics industry.This research aims to predict the need for soft skills for occupational health and safety (OHS) in the graphic  industry in the future through the design of predictive modeling.The research method used is quantitative with a cross sectional study design with the research stages consisting of determination and sampling, data analysis, and model design based on data analysis. The research was conducted in 3 (three) cities, namely Jakarta, Makassar and Medan with the respondents that have been graduates from graphic engineering. The analytical method used rotation random forest with the comparative method of CHAD rotation forest using SPSS.This study asked 5 skill in OHS in the graphics industry such us, leadership, communication, initiative, empathy. and 5S From the modeling results, 18 softskill modeling in the field of OHS are obtained which should be owned by graphic engineering graduates. In addition, this study also shows that the OHS softskills expected from graphic engineering graduates should have 26.6% leadership, 28.1% communication, 18,8% initiative, and 14.1% empathy, and 12.5 % 5S  out of 100% of the total skills for graphic engineering graduates.</w:t>
      </w:r>
    </w:p>
    <w:p>
      <w:pPr/>
      <w:r>
        <w:rPr>
          <w:rFonts w:ascii="Times New Roman" w:hAnsi="Times New Roman" w:eastAsia="Times New Roman" w:cs="Times New Roman"/>
          <w:sz w:val="20"/>
          <w:szCs w:val="20"/>
          <w:i w:val="1"/>
          <w:iCs w:val="1"/>
        </w:rPr>
        <w:t xml:space="preserve">Keywords: Modelling;softskill Ohs;graphic Industry</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2021-11-13T00:51:27+07:00</dcterms:created>
  <dcterms:modified xsi:type="dcterms:W3CDTF">2021-11-13T00:51:27+07:00</dcterms:modified>
</cp:coreProperties>
</file>

<file path=docProps/custom.xml><?xml version="1.0" encoding="utf-8"?>
<Properties xmlns="http://schemas.openxmlformats.org/officeDocument/2006/custom-properties" xmlns:vt="http://schemas.openxmlformats.org/officeDocument/2006/docPropsVTypes"/>
</file>