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A70A29" w14:textId="2C6E10B4" w:rsidR="00A466B7" w:rsidRDefault="007F79E9" w:rsidP="007F79E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GEREJA dan DUNIA</w:t>
      </w:r>
    </w:p>
    <w:p w14:paraId="1583A6FB" w14:textId="76A999A3" w:rsidR="007F79E9" w:rsidRDefault="007F79E9" w:rsidP="007F79E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377F3BB" w14:textId="64A45C10" w:rsidR="007F79E9" w:rsidRDefault="0071194E" w:rsidP="0071194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Seringkali muncul pertanyaan bagaimana sikap Gereja dalam menghadapi permasalahan sosial, ekonomi, budaya dan politik. Juga bagaimana Gereja menyikapi umat yang kehidupannya miskin atau melarat. </w:t>
      </w:r>
      <w:r w:rsidRPr="0071194E">
        <w:rPr>
          <w:rFonts w:ascii="Times New Roman" w:hAnsi="Times New Roman" w:cs="Times New Roman"/>
          <w:sz w:val="24"/>
          <w:szCs w:val="24"/>
        </w:rPr>
        <w:t>Gereja sungguh-sungguh mewartakan dan memberi kesaksian tentang “Kabar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1194E">
        <w:rPr>
          <w:rFonts w:ascii="Times New Roman" w:hAnsi="Times New Roman" w:cs="Times New Roman"/>
          <w:sz w:val="24"/>
          <w:szCs w:val="24"/>
        </w:rPr>
        <w:t>Gembira” kepada dunia, sambil belajar dan mengambil banyak nilai-nilai positif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1194E">
        <w:rPr>
          <w:rFonts w:ascii="Times New Roman" w:hAnsi="Times New Roman" w:cs="Times New Roman"/>
          <w:sz w:val="24"/>
          <w:szCs w:val="24"/>
        </w:rPr>
        <w:t>yang dimiliki dunia untuk perkembangan diri dan pewartaannya. Gereja kini telah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1194E">
        <w:rPr>
          <w:rFonts w:ascii="Times New Roman" w:hAnsi="Times New Roman" w:cs="Times New Roman"/>
          <w:sz w:val="24"/>
          <w:szCs w:val="24"/>
        </w:rPr>
        <w:t>memiliki pandangan tentang dunia yang jauh lebih positif dari zaman-zaman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1194E">
        <w:rPr>
          <w:rFonts w:ascii="Times New Roman" w:hAnsi="Times New Roman" w:cs="Times New Roman"/>
          <w:sz w:val="24"/>
          <w:szCs w:val="24"/>
        </w:rPr>
        <w:t>lampau, sehingga hubungan antara keduanya menjadi lebih saling menguntungkan.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1194E">
        <w:rPr>
          <w:rFonts w:ascii="Times New Roman" w:hAnsi="Times New Roman" w:cs="Times New Roman"/>
          <w:sz w:val="24"/>
          <w:szCs w:val="24"/>
        </w:rPr>
        <w:t>Jadi, hubungan antara Gereja dan dunia memiliki pandangan-pandangan baru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1194E">
        <w:rPr>
          <w:rFonts w:ascii="Times New Roman" w:hAnsi="Times New Roman" w:cs="Times New Roman"/>
          <w:sz w:val="24"/>
          <w:szCs w:val="24"/>
        </w:rPr>
        <w:t>yang perlu dipahami.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06CB58C" w14:textId="357D6645" w:rsidR="0071194E" w:rsidRDefault="0071194E" w:rsidP="0071194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C93790" w14:textId="32A5400A" w:rsidR="0071194E" w:rsidRDefault="0071194E" w:rsidP="0071194E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Ajaran Sosial Gereja</w:t>
      </w:r>
    </w:p>
    <w:p w14:paraId="089698E0" w14:textId="019A928E" w:rsidR="0071194E" w:rsidRDefault="0071194E" w:rsidP="0071194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194E">
        <w:rPr>
          <w:rFonts w:ascii="Times New Roman" w:hAnsi="Times New Roman" w:cs="Times New Roman"/>
          <w:sz w:val="24"/>
          <w:szCs w:val="24"/>
        </w:rPr>
        <w:t>Sebagai orang Katolik, kita harus mengetahui tentang ajaran sosial Gereja yang sudah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1194E">
        <w:rPr>
          <w:rFonts w:ascii="Times New Roman" w:hAnsi="Times New Roman" w:cs="Times New Roman"/>
          <w:sz w:val="24"/>
          <w:szCs w:val="24"/>
        </w:rPr>
        <w:t>berabad-abad diajarkan para Bapa Suci (Paus) untuk diperjuangkan umat Katolik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1194E">
        <w:rPr>
          <w:rFonts w:ascii="Times New Roman" w:hAnsi="Times New Roman" w:cs="Times New Roman"/>
          <w:sz w:val="24"/>
          <w:szCs w:val="24"/>
        </w:rPr>
        <w:t>dalam kehidupan masyarakat manusia.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1194E">
        <w:rPr>
          <w:rFonts w:ascii="Times New Roman" w:hAnsi="Times New Roman" w:cs="Times New Roman"/>
          <w:sz w:val="24"/>
          <w:szCs w:val="24"/>
        </w:rPr>
        <w:t>Ajaran Sosial Gereja (ASG) sudah berlangsung berabad-abad, sebagai salah satu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1194E">
        <w:rPr>
          <w:rFonts w:ascii="Times New Roman" w:hAnsi="Times New Roman" w:cs="Times New Roman"/>
          <w:sz w:val="24"/>
          <w:szCs w:val="24"/>
        </w:rPr>
        <w:t>bentuk perjuangan Gereja untuk mewujudkan kedadilan sosial sesuai semangat Injil.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1194E">
        <w:rPr>
          <w:rFonts w:ascii="Times New Roman" w:hAnsi="Times New Roman" w:cs="Times New Roman"/>
          <w:sz w:val="24"/>
          <w:szCs w:val="24"/>
        </w:rPr>
        <w:t>Untuk memahami Ajaran Sosial Gereja ini, simaklah tulisan berikut ini</w:t>
      </w:r>
      <w:r w:rsidR="00EB355D">
        <w:rPr>
          <w:rFonts w:ascii="Times New Roman" w:hAnsi="Times New Roman" w:cs="Times New Roman"/>
          <w:sz w:val="24"/>
          <w:szCs w:val="24"/>
        </w:rPr>
        <w:t>:</w:t>
      </w:r>
    </w:p>
    <w:p w14:paraId="200F0407" w14:textId="77777777" w:rsidR="00EB355D" w:rsidRPr="00EB355D" w:rsidRDefault="00EB355D" w:rsidP="00EB355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355D">
        <w:rPr>
          <w:rFonts w:ascii="Times New Roman" w:hAnsi="Times New Roman" w:cs="Times New Roman"/>
          <w:b/>
          <w:sz w:val="24"/>
          <w:szCs w:val="24"/>
        </w:rPr>
        <w:t>Rerum Novarum (Kondisi Kerja)</w:t>
      </w:r>
    </w:p>
    <w:p w14:paraId="21F4F09C" w14:textId="0D4A38B6" w:rsidR="00EB355D" w:rsidRDefault="00EB355D" w:rsidP="00EB355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355D">
        <w:rPr>
          <w:rFonts w:ascii="Times New Roman" w:hAnsi="Times New Roman" w:cs="Times New Roman"/>
          <w:b/>
          <w:sz w:val="24"/>
          <w:szCs w:val="24"/>
        </w:rPr>
        <w:t>Ensiklik Paus Leo XIII</w:t>
      </w:r>
      <w:r w:rsidRPr="00EB355D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36E49B9" w14:textId="384E078E" w:rsidR="00EB355D" w:rsidRDefault="00EB355D" w:rsidP="00EB355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355D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58727F0" wp14:editId="39415392">
            <wp:simplePos x="914400" y="6572250"/>
            <wp:positionH relativeFrom="column">
              <wp:align>left</wp:align>
            </wp:positionH>
            <wp:positionV relativeFrom="paragraph">
              <wp:align>top</wp:align>
            </wp:positionV>
            <wp:extent cx="1704975" cy="188595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br w:type="textWrapping" w:clear="all"/>
      </w:r>
    </w:p>
    <w:p w14:paraId="51AF4042" w14:textId="77777777" w:rsidR="00EB355D" w:rsidRDefault="00EB355D" w:rsidP="00EB355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484AAA1" w14:textId="7960EF41" w:rsidR="00EB355D" w:rsidRDefault="00EB355D" w:rsidP="00EB35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355D">
        <w:rPr>
          <w:rFonts w:ascii="Times New Roman" w:hAnsi="Times New Roman" w:cs="Times New Roman"/>
          <w:sz w:val="24"/>
          <w:szCs w:val="24"/>
        </w:rPr>
        <w:lastRenderedPageBreak/>
        <w:t>Rerum Novarum (RN) merupakan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Ensiklik pertama ajaran sosial Gereja.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Menaruh fokus keprihatinan pa</w:t>
      </w:r>
      <w:r>
        <w:rPr>
          <w:rFonts w:ascii="Times New Roman" w:hAnsi="Times New Roman" w:cs="Times New Roman"/>
          <w:sz w:val="24"/>
          <w:szCs w:val="24"/>
        </w:rPr>
        <w:t xml:space="preserve">da </w:t>
      </w:r>
      <w:r w:rsidRPr="00EB355D">
        <w:rPr>
          <w:rFonts w:ascii="Times New Roman" w:hAnsi="Times New Roman" w:cs="Times New Roman"/>
          <w:sz w:val="24"/>
          <w:szCs w:val="24"/>
        </w:rPr>
        <w:t>kondisi kerja pada waktu itu, dan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tentu saja juga nasib para buruhnya.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Tampilnya masyarakat terindustrialisasi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mengubah pola lama hidup bersama,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pertanian. Tetapi, para buruh mendapat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perlakuan buruk. Mereka diperas. Jatuh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dalam kemiskinan struktural yang luar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biasa. Dan tidak mendapat keadilan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dalam upah dan perlakuan. Ensiklik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RN merupakan ensiklik pertama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menaruh perhatian pada masalah-masalah sosial secara sistematis dan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dalam jalan pikiran yang berangkat dari prinsip keadilan universal.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Dalam RN hak-hak buruh dibahas dan dibela. Pokok-pokok pemikiran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RN menampilkan tanggapan Gereja atas isu-isu keadilan dan pembelaan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atas martabat manusia (kaum buruh)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6C77DF0" w14:textId="7E371442" w:rsidR="00EB355D" w:rsidRDefault="00EB355D" w:rsidP="00EB35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F4330E" w14:textId="77777777" w:rsidR="00EB355D" w:rsidRPr="00EB355D" w:rsidRDefault="00EB355D" w:rsidP="00EB355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355D">
        <w:rPr>
          <w:rFonts w:ascii="Times New Roman" w:hAnsi="Times New Roman" w:cs="Times New Roman"/>
          <w:b/>
          <w:sz w:val="24"/>
          <w:szCs w:val="24"/>
        </w:rPr>
        <w:t>Quadragesimo Anno (40 Thn)</w:t>
      </w:r>
    </w:p>
    <w:p w14:paraId="22113166" w14:textId="351E7F98" w:rsidR="00EB355D" w:rsidRDefault="00EB355D" w:rsidP="00EB355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355D">
        <w:rPr>
          <w:rFonts w:ascii="Times New Roman" w:hAnsi="Times New Roman" w:cs="Times New Roman"/>
          <w:b/>
          <w:sz w:val="24"/>
          <w:szCs w:val="24"/>
        </w:rPr>
        <w:t>Ensiklik Paus Pius XI</w:t>
      </w:r>
    </w:p>
    <w:p w14:paraId="6E11A88F" w14:textId="528190CF" w:rsidR="00EB355D" w:rsidRDefault="00EB355D" w:rsidP="00EB355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355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B053857" wp14:editId="70BADBA1">
            <wp:extent cx="1819275" cy="2171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E5FEC" w14:textId="749C606D" w:rsidR="00EB355D" w:rsidRPr="00EB355D" w:rsidRDefault="00EB355D" w:rsidP="00EB35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355D">
        <w:rPr>
          <w:rFonts w:ascii="Times New Roman" w:hAnsi="Times New Roman" w:cs="Times New Roman"/>
          <w:sz w:val="24"/>
          <w:szCs w:val="24"/>
        </w:rPr>
        <w:t>Quadragesimo Anno (QA) memiliki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judul maksud “Rekonstruksi Tatanan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Sosial.” Nama Ensiklik ini (40 tahun)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dimaksudkan untuk memperingati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Ensiklik Rerum Novarum. Tetapi pada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zaman ini memang ada kebutuhan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sangat hebat untuk menata kehidupan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sosial bangsa manusia. Diperkenalkan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dan ditekankan terminologi yang sangat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penting dalam Ajaran Sosial Gereja,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yaitu “subsidiaritas” (maksudnya, apa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yang bisa dikerjakan oleh tingkat bawah,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otoritas di atasnya tidak perlu ikut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campur). Dalam banyak hal QA masih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melanjutkan RN mengenai soal-soal “dialog”-nya dengan perkembangan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masyarakat. Menolak solusi komunisme yang menghilangkan hak-hak</w:t>
      </w:r>
    </w:p>
    <w:p w14:paraId="4F9D43A5" w14:textId="174D3464" w:rsidR="00EB355D" w:rsidRDefault="00EB355D" w:rsidP="00EB35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355D">
        <w:rPr>
          <w:rFonts w:ascii="Times New Roman" w:hAnsi="Times New Roman" w:cs="Times New Roman"/>
          <w:sz w:val="24"/>
          <w:szCs w:val="24"/>
        </w:rPr>
        <w:lastRenderedPageBreak/>
        <w:t>pribadi. Tetapi juga sekaligus mengkritik persaingan kapitalisme sebagai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yang akan menghancurkan dirinya sendiri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7DFAC16" w14:textId="2AD96D9C" w:rsidR="00EB355D" w:rsidRDefault="00EB355D" w:rsidP="00EB35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44CBDF" w14:textId="77777777" w:rsidR="00EB355D" w:rsidRPr="00EB355D" w:rsidRDefault="00EB355D" w:rsidP="00EB355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355D">
        <w:rPr>
          <w:rFonts w:ascii="Times New Roman" w:hAnsi="Times New Roman" w:cs="Times New Roman"/>
          <w:b/>
          <w:sz w:val="24"/>
          <w:szCs w:val="24"/>
        </w:rPr>
        <w:t>Mater Et Magistra (Ibu dan Pengajaran)</w:t>
      </w:r>
    </w:p>
    <w:p w14:paraId="724EB430" w14:textId="2FF3B3FF" w:rsidR="00EB355D" w:rsidRDefault="00EB355D" w:rsidP="00EB355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355D">
        <w:rPr>
          <w:rFonts w:ascii="Times New Roman" w:hAnsi="Times New Roman" w:cs="Times New Roman"/>
          <w:b/>
          <w:sz w:val="24"/>
          <w:szCs w:val="24"/>
        </w:rPr>
        <w:t>Ensiklik Yohanes XXIII</w:t>
      </w:r>
    </w:p>
    <w:p w14:paraId="334D1B26" w14:textId="06227689" w:rsidR="00EB355D" w:rsidRPr="00EB355D" w:rsidRDefault="00EB355D" w:rsidP="00EB355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355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7BFC861" wp14:editId="25835E8B">
            <wp:extent cx="1666875" cy="1838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A096F" w14:textId="5E9CDC3D" w:rsidR="00EB355D" w:rsidRDefault="00EB355D" w:rsidP="00EB355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355D">
        <w:rPr>
          <w:rFonts w:ascii="Times New Roman" w:hAnsi="Times New Roman" w:cs="Times New Roman"/>
          <w:sz w:val="24"/>
          <w:szCs w:val="24"/>
        </w:rPr>
        <w:t>Masalah-masalah sosial yang diprihatinkan</w:t>
      </w:r>
      <w:r w:rsidRPr="00EB355D"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oleh Ensiklik ini khas pada</w:t>
      </w:r>
      <w:r w:rsidRPr="00EB355D"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zaman ini. Soal jurang kaya miskin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tidak hanya disimak dari sekedar</w:t>
      </w:r>
      <w:r w:rsidRPr="00EB355D"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urusan pengusaha dan pekerja, atau</w:t>
      </w:r>
      <w:r w:rsidRPr="00EB355D"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pemilik modal dan kaum buruh,</w:t>
      </w:r>
      <w:r w:rsidRPr="00EB355D"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melainkan sudah menyentuh masalah</w:t>
      </w:r>
      <w:r w:rsidRPr="00EB355D"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internasional. Untuk pertama kalinya</w:t>
      </w:r>
      <w:r w:rsidRPr="00EB355D"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isu “internasional” dalam hal keadilan</w:t>
      </w:r>
      <w:r w:rsidRPr="00EB355D"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menjadi tema ajaran sosial Gereja. Ada</w:t>
      </w:r>
      <w:r w:rsidRPr="00EB355D"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jurang sangat hebat antara negaranegara</w:t>
      </w:r>
      <w:r w:rsidRPr="00EB355D"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kaya dan negara-negara miskin.</w:t>
      </w:r>
      <w:r w:rsidRPr="00EB355D"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Kemiskinan di Asia, Afrika, dan Latin</w:t>
      </w:r>
      <w:r w:rsidRPr="00EB355D"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Amerika adalah produk dari sistem tata</w:t>
      </w:r>
      <w:r w:rsidRPr="00EB355D"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dunia yang tidak adil. Di lain pihak, persoalan menjadi makin rumit</w:t>
      </w:r>
      <w:r w:rsidRPr="00EB355D"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menyusul perlombaan senjata nuklir, persaingan eksplorasi ruang</w:t>
      </w:r>
      <w:r w:rsidRPr="00EB355D"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angkasa, bangkitnya ideologi-ideologi. Dalam Ensiklik ini diajukan</w:t>
      </w:r>
      <w:r w:rsidRPr="00EB355D"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 xml:space="preserve">pula “jalan pikiran” Ajaran Sosial Gereja: </w:t>
      </w:r>
      <w:r w:rsidRPr="00EB355D">
        <w:rPr>
          <w:rFonts w:ascii="Times New Roman" w:hAnsi="Times New Roman" w:cs="Times New Roman"/>
          <w:i/>
          <w:iCs/>
          <w:sz w:val="24"/>
          <w:szCs w:val="24"/>
        </w:rPr>
        <w:t xml:space="preserve">see, judge, and act. </w:t>
      </w:r>
      <w:r w:rsidRPr="00EB355D">
        <w:rPr>
          <w:rFonts w:ascii="Times New Roman" w:hAnsi="Times New Roman" w:cs="Times New Roman"/>
          <w:sz w:val="24"/>
          <w:szCs w:val="24"/>
        </w:rPr>
        <w:t>Gereja</w:t>
      </w:r>
      <w:r w:rsidRPr="00EB355D"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Katolik didesak untuk berpartisipasi secara aktif dalam memajukan tata</w:t>
      </w:r>
      <w:r w:rsidRPr="00EB355D"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dunia yang adil.</w:t>
      </w:r>
    </w:p>
    <w:p w14:paraId="42B9F2C4" w14:textId="72A3248A" w:rsidR="00EB355D" w:rsidRDefault="00EB355D" w:rsidP="00EB355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B35E57" w14:textId="77777777" w:rsidR="00EB355D" w:rsidRDefault="00EB355D" w:rsidP="00EB355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18C61F2" w14:textId="77777777" w:rsidR="00EB355D" w:rsidRDefault="00EB355D" w:rsidP="00EB355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B368890" w14:textId="77777777" w:rsidR="00EB355D" w:rsidRDefault="00EB355D" w:rsidP="00EB355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639405C" w14:textId="77777777" w:rsidR="00EB355D" w:rsidRDefault="00EB355D" w:rsidP="00EB355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904F9C0" w14:textId="77777777" w:rsidR="00EB355D" w:rsidRDefault="00EB355D" w:rsidP="00EB355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2E5A500" w14:textId="77777777" w:rsidR="00EB355D" w:rsidRDefault="00EB355D" w:rsidP="00EB355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0250163" w14:textId="2EEE314A" w:rsidR="00EB355D" w:rsidRPr="00EB355D" w:rsidRDefault="00EB355D" w:rsidP="00EB355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355D">
        <w:rPr>
          <w:rFonts w:ascii="Times New Roman" w:hAnsi="Times New Roman" w:cs="Times New Roman"/>
          <w:b/>
          <w:sz w:val="24"/>
          <w:szCs w:val="24"/>
        </w:rPr>
        <w:lastRenderedPageBreak/>
        <w:t>Pacem in Terris (Damai di Bumi)</w:t>
      </w:r>
    </w:p>
    <w:p w14:paraId="77BDAC14" w14:textId="72462ACF" w:rsidR="00EB355D" w:rsidRDefault="00EB355D" w:rsidP="00EB355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355D">
        <w:rPr>
          <w:rFonts w:ascii="Times New Roman" w:hAnsi="Times New Roman" w:cs="Times New Roman"/>
          <w:b/>
          <w:sz w:val="24"/>
          <w:szCs w:val="24"/>
        </w:rPr>
        <w:t>Ensiklik Paus Yohanes XIII</w:t>
      </w:r>
    </w:p>
    <w:p w14:paraId="08E54768" w14:textId="3EF79E8F" w:rsidR="00EB355D" w:rsidRDefault="00EB355D" w:rsidP="00EB355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355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923F449" wp14:editId="17ABF627">
            <wp:extent cx="1438275" cy="17049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A9836" w14:textId="64C80761" w:rsidR="00EB355D" w:rsidRDefault="00EB355D" w:rsidP="00EB355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355D">
        <w:rPr>
          <w:rFonts w:ascii="Times New Roman" w:hAnsi="Times New Roman" w:cs="Times New Roman"/>
          <w:sz w:val="24"/>
          <w:szCs w:val="24"/>
        </w:rPr>
        <w:t>Pacem in Terris menggagas perdamaian,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 xml:space="preserve">yang menjadi isu sentral pada </w:t>
      </w:r>
      <w:r>
        <w:rPr>
          <w:rFonts w:ascii="Times New Roman" w:hAnsi="Times New Roman" w:cs="Times New Roman"/>
          <w:sz w:val="24"/>
          <w:szCs w:val="24"/>
        </w:rPr>
        <w:t xml:space="preserve">decade </w:t>
      </w:r>
      <w:r w:rsidRPr="00EB355D">
        <w:rPr>
          <w:rFonts w:ascii="Times New Roman" w:hAnsi="Times New Roman" w:cs="Times New Roman"/>
          <w:sz w:val="24"/>
          <w:szCs w:val="24"/>
        </w:rPr>
        <w:t>enam puluhan. Bilamana terjadi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perdamaian? Bila ada rincian tatanan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yang adil dengan mengedepankan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hak-hak manusiawi dan keluhuran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martabatnya. Yang dimaksudkan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dengan tatanan hidup ialah tatanan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relasi (1) antarmasyarakat, (2) antar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masyarakat dan negara, (3) antarnegara,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(4) antara masyarakat dan negaranegara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dalam level komunitas dunia.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Ensiklik menyerukan dihentikannya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perang dan perlombaan senjata serta pentingnya memperkokoh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hubungan internasional lewat lembaga yang sudah dibentuk: PBB.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Ensiklik ini memiliki muatan ajaran yang ditunjukkan tidak hanya bagi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355D">
        <w:rPr>
          <w:rFonts w:ascii="Times New Roman" w:hAnsi="Times New Roman" w:cs="Times New Roman"/>
          <w:sz w:val="24"/>
          <w:szCs w:val="24"/>
        </w:rPr>
        <w:t>kalangan Gereja Katolik tetapi seluruh bangsa manusia pada umumnya.</w:t>
      </w:r>
    </w:p>
    <w:p w14:paraId="68D00FA5" w14:textId="10F50D01" w:rsidR="009B6CFD" w:rsidRDefault="009B6CFD" w:rsidP="00EB355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9D05DE" w14:textId="77777777" w:rsidR="009B6CFD" w:rsidRPr="009B6CFD" w:rsidRDefault="009B6CFD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B6CFD">
        <w:rPr>
          <w:rFonts w:ascii="Times New Roman" w:hAnsi="Times New Roman" w:cs="Times New Roman"/>
          <w:b/>
          <w:sz w:val="24"/>
          <w:szCs w:val="24"/>
        </w:rPr>
        <w:t>Gaudium Et Spes (Kegembiraan dan Harapan)</w:t>
      </w:r>
    </w:p>
    <w:p w14:paraId="24008D99" w14:textId="6DD29A21" w:rsidR="009B6CFD" w:rsidRDefault="009B6CFD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B6CFD">
        <w:rPr>
          <w:rFonts w:ascii="Times New Roman" w:hAnsi="Times New Roman" w:cs="Times New Roman"/>
          <w:b/>
          <w:sz w:val="24"/>
          <w:szCs w:val="24"/>
        </w:rPr>
        <w:t>Dokumen Konstitusi Pastoral Konsili Vatikan II</w:t>
      </w:r>
    </w:p>
    <w:p w14:paraId="436FE5FD" w14:textId="656E06F9" w:rsidR="009B6CFD" w:rsidRDefault="009B6CFD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6C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7DD2D7" wp14:editId="24772CB8">
            <wp:extent cx="2619375" cy="21717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ED120" w14:textId="77777777" w:rsidR="009B6CFD" w:rsidRDefault="009B6CFD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2459E1" w14:textId="77777777" w:rsidR="009B6CFD" w:rsidRDefault="009B6CFD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CED403" w14:textId="77777777" w:rsidR="009B6CFD" w:rsidRDefault="009B6CFD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0E7D03" w14:textId="56584734" w:rsidR="009B6CFD" w:rsidRDefault="009B6CFD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6CFD">
        <w:rPr>
          <w:rFonts w:ascii="Times New Roman" w:hAnsi="Times New Roman" w:cs="Times New Roman"/>
          <w:sz w:val="24"/>
          <w:szCs w:val="24"/>
        </w:rPr>
        <w:lastRenderedPageBreak/>
        <w:t>Konsili Vatikan II merupakan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tonggak pembaharuan hidup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Gereja Katolik secara menyeluruh.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GS (Gaudium et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Spes) menaruh keprihatinan secara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luas pada tema hubungan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Gereja dan Dunia modern. 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kesadaran kokoh dalam Gereja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untuk berubah seiring dengan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perubahan kehidupan manusia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modern. Soal-soal yang disentuh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oleh GS dengan demikian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berkisar tentang kemajuan manusia di dunia modern. Di lain pihak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tetap diangkat ke permukaan soal jurang yang tetap lebar antara si kaya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dan si miskin. Relasi antara Gereja dan sejarah perkembangan manusia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di dunia modern dibahas dalam suatu cara yang lebih gamblang,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menyentuh nilai perkawinan, keluarga, dan tata hidup masyarakat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pada umumnya. Judul dokumen ini mengatakan suatu “perubahan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eksternal” dari kebijakan hidup Gereja: Kegembiraan dan harapan,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duka dan kecemasan manusia-manusia zaman ini, terutama kaum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miskin dan yang menderita, adalah kegembiraan dan harapan, duka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dan kecemasan para murid Kristus juga. Kardinal Joseph Suenens (dari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Belgia) berkata bahwa pembaharuan Konsili Vatikan II tidak hanya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mencakup bidang liturgis saja, melainkan juga hidup Gereja di dunia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modern secara kurang lebih menyeluruh. GS membuka cakrawala baru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dengan mengajukan perlunya “membaca tanda-tanda zaman” (signs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the times).</w:t>
      </w:r>
    </w:p>
    <w:p w14:paraId="13B08101" w14:textId="7551BCC1" w:rsidR="009B6CFD" w:rsidRDefault="009B6CFD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1AD796" w14:textId="77777777" w:rsidR="009B6CFD" w:rsidRPr="009B6CFD" w:rsidRDefault="009B6CFD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B6CFD">
        <w:rPr>
          <w:rFonts w:ascii="Times New Roman" w:hAnsi="Times New Roman" w:cs="Times New Roman"/>
          <w:b/>
          <w:sz w:val="24"/>
          <w:szCs w:val="24"/>
        </w:rPr>
        <w:t>Populorum Progressio (Kemajuan Bangsa-Bangsa)</w:t>
      </w:r>
    </w:p>
    <w:p w14:paraId="5BC33D8F" w14:textId="0B2704BB" w:rsidR="009B6CFD" w:rsidRDefault="009B6CFD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B6CFD">
        <w:rPr>
          <w:rFonts w:ascii="Times New Roman" w:hAnsi="Times New Roman" w:cs="Times New Roman"/>
          <w:b/>
          <w:sz w:val="24"/>
          <w:szCs w:val="24"/>
        </w:rPr>
        <w:t>Ensiklik Paus Paulus VI</w:t>
      </w:r>
    </w:p>
    <w:p w14:paraId="72ED3559" w14:textId="46ABA187" w:rsidR="009B6CFD" w:rsidRDefault="009B6CFD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6C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74CD88" wp14:editId="496FED3B">
            <wp:extent cx="1895475" cy="2143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4DCBC" w14:textId="2A50785B" w:rsidR="009B6CFD" w:rsidRPr="009B6CFD" w:rsidRDefault="009B6CFD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6CFD">
        <w:rPr>
          <w:rFonts w:ascii="Times New Roman" w:hAnsi="Times New Roman" w:cs="Times New Roman"/>
          <w:sz w:val="24"/>
          <w:szCs w:val="24"/>
        </w:rPr>
        <w:t>Perkembangan bangsa-bangsa merupakan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tema pokok perhatian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dari Ensiklik Ajaran Sosial. Gereja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memandang bahwa kemajuan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bangsa manusia tidak hanya dalam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kaitannya dengan perkara-perkara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ekonomi atau teknologi, tetapi juga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budaya (kultur). Kemajuan bangsa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manusia masih tetap dan bahkan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memiliki imbas pemiskinan pada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sebagian besar bangsa-bangsa.</w:t>
      </w:r>
      <w:r>
        <w:rPr>
          <w:rFonts w:ascii="Times New Roman" w:hAnsi="Times New Roman" w:cs="Times New Roman"/>
          <w:sz w:val="24"/>
          <w:szCs w:val="24"/>
        </w:rPr>
        <w:t xml:space="preserve"> I</w:t>
      </w:r>
      <w:r w:rsidRPr="009B6CFD">
        <w:rPr>
          <w:rFonts w:ascii="Times New Roman" w:hAnsi="Times New Roman" w:cs="Times New Roman"/>
          <w:sz w:val="24"/>
          <w:szCs w:val="24"/>
        </w:rPr>
        <w:t>su marginalisasi kaum miskin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mendapat tekanan dalam dokumen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ini. Revolusi di berbagai tempat</w:t>
      </w:r>
    </w:p>
    <w:p w14:paraId="416083B9" w14:textId="468D722D" w:rsidR="009B6CFD" w:rsidRDefault="009B6CFD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6CFD">
        <w:rPr>
          <w:rFonts w:ascii="Times New Roman" w:hAnsi="Times New Roman" w:cs="Times New Roman"/>
          <w:sz w:val="24"/>
          <w:szCs w:val="24"/>
        </w:rPr>
        <w:lastRenderedPageBreak/>
        <w:t>di belahan dunia kerap kali tidak membawa bangsa manusia kepada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kondisi yang lebih baik, malah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kebalikannya, kepada situasi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sangat runyam. Kekayaan dari sebagian negara-negara maju harus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dibagi untuk memajukan negara-negara yang miskin. Soal-soal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berkaitan dengan perdagangan (pasar) yang adil juga mendapat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sorotan yang tajam. Ensiklik ini menaruh perhatian secara khusus pada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perkembangan masyarakat dunia, teristimewa negara-negara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sedang berkembang. Diajukan pula refleksi teologis perkembangan/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kemajuan yang membebaskan dari ketidakadilan dan pemiskinan.</w:t>
      </w:r>
    </w:p>
    <w:p w14:paraId="3B62155E" w14:textId="3CDA9C01" w:rsidR="009B6CFD" w:rsidRDefault="009B6CFD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DFACE7" w14:textId="77777777" w:rsidR="009B6CFD" w:rsidRPr="009B6CFD" w:rsidRDefault="009B6CFD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B6CFD">
        <w:rPr>
          <w:rFonts w:ascii="Times New Roman" w:hAnsi="Times New Roman" w:cs="Times New Roman"/>
          <w:b/>
          <w:sz w:val="24"/>
          <w:szCs w:val="24"/>
        </w:rPr>
        <w:t>Octogesima Adveniens (Tahun ke delapan puluh)</w:t>
      </w:r>
    </w:p>
    <w:p w14:paraId="299F9893" w14:textId="35B1BF61" w:rsidR="009B6CFD" w:rsidRDefault="009B6CFD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6CFD">
        <w:rPr>
          <w:rFonts w:ascii="Times New Roman" w:hAnsi="Times New Roman" w:cs="Times New Roman"/>
          <w:b/>
          <w:sz w:val="24"/>
          <w:szCs w:val="24"/>
        </w:rPr>
        <w:t>Surat Apostolik Paus Paulus VI</w:t>
      </w:r>
    </w:p>
    <w:p w14:paraId="7F07CE3E" w14:textId="643B7673" w:rsidR="009B6CFD" w:rsidRDefault="009B6CFD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6C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A12E49" wp14:editId="7F75065D">
            <wp:extent cx="1590675" cy="18192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BF63D" w14:textId="6D602A28" w:rsidR="009B6CFD" w:rsidRDefault="009B6CFD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6CFD">
        <w:rPr>
          <w:rFonts w:ascii="Times New Roman" w:hAnsi="Times New Roman" w:cs="Times New Roman"/>
          <w:sz w:val="24"/>
          <w:szCs w:val="24"/>
        </w:rPr>
        <w:t>Arti “Octogesima” adalah yang tahun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ke-80; maksudnya: surat apostolik ini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dimaksudkan untuk manandai usia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Rerum Novarum yang ke-80 tahun. Paulus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VI menyerukan kepada segenap anggota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Gereja dan bangsa manusia untuk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bertindak memerangi kemiskinan. Soalsoal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yang berkaitan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dengan urbanisasi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dipandang menjadi salah satu sebab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lahirnya “kemiskinan baru”, seperti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orang tua, cacat, kelompok masyarakat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yang tinggal di pinggiran kota, dst.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Diajukan ke permukaan pula masalahmasalah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diskriminasi warna kulit, asal usul, budaya, sex, agama. Gereja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mendorong umatnya untuk bertindak ambil bagian secara aktif dalam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masalah-masalah politik dan mendesak untuk memperjuangkan nilai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9B6CFD">
        <w:rPr>
          <w:rFonts w:ascii="Times New Roman" w:hAnsi="Times New Roman" w:cs="Times New Roman"/>
          <w:sz w:val="24"/>
          <w:szCs w:val="24"/>
        </w:rPr>
        <w:t>nilai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 xml:space="preserve">semangat injili. </w:t>
      </w:r>
    </w:p>
    <w:p w14:paraId="1D3E2CF4" w14:textId="754F602F" w:rsidR="009B6CFD" w:rsidRDefault="009B6CFD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E8F7DB" w14:textId="77777777" w:rsidR="009B6CFD" w:rsidRDefault="009B6CFD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6DF3C55" w14:textId="77777777" w:rsidR="009B6CFD" w:rsidRDefault="009B6CFD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1ACEAB0" w14:textId="77777777" w:rsidR="009B6CFD" w:rsidRDefault="009B6CFD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BE461C4" w14:textId="77777777" w:rsidR="009B6CFD" w:rsidRDefault="009B6CFD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D108975" w14:textId="77777777" w:rsidR="009B6CFD" w:rsidRDefault="009B6CFD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BD718A2" w14:textId="23876A95" w:rsidR="009B6CFD" w:rsidRPr="009B6CFD" w:rsidRDefault="009B6CFD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B6CFD">
        <w:rPr>
          <w:rFonts w:ascii="Times New Roman" w:hAnsi="Times New Roman" w:cs="Times New Roman"/>
          <w:b/>
          <w:sz w:val="24"/>
          <w:szCs w:val="24"/>
        </w:rPr>
        <w:lastRenderedPageBreak/>
        <w:t>Convenientes Ex Universo (Berhimpun dari Seluruh Dunia)</w:t>
      </w:r>
    </w:p>
    <w:p w14:paraId="0129D939" w14:textId="4EB994EF" w:rsidR="009B6CFD" w:rsidRDefault="009B6CFD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6CFD">
        <w:rPr>
          <w:rFonts w:ascii="Times New Roman" w:hAnsi="Times New Roman" w:cs="Times New Roman"/>
          <w:b/>
          <w:sz w:val="24"/>
          <w:szCs w:val="24"/>
        </w:rPr>
        <w:t>Sinode para Uskup sedunia</w:t>
      </w:r>
    </w:p>
    <w:p w14:paraId="4093758F" w14:textId="1E76113E" w:rsidR="009B6CFD" w:rsidRDefault="009B6CFD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6C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48534F" wp14:editId="38B36973">
            <wp:extent cx="2085975" cy="21431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6382D" w14:textId="37A92509" w:rsidR="009B6CFD" w:rsidRPr="009B6CFD" w:rsidRDefault="009B6CFD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Dunia berhadapan </w:t>
      </w:r>
      <w:r w:rsidRPr="009B6CFD">
        <w:rPr>
          <w:rFonts w:ascii="Times New Roman" w:hAnsi="Times New Roman" w:cs="Times New Roman"/>
          <w:sz w:val="24"/>
          <w:szCs w:val="24"/>
        </w:rPr>
        <w:t>dengan problem keadilan.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Untuk pertama kalinya (bolehdisebut demikian) sinode para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Uskup menaruh perhatian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pada soal-soal yang berkaitan</w:t>
      </w:r>
      <w:r>
        <w:rPr>
          <w:rFonts w:ascii="Times New Roman" w:hAnsi="Times New Roman" w:cs="Times New Roman"/>
          <w:sz w:val="24"/>
          <w:szCs w:val="24"/>
        </w:rPr>
        <w:t xml:space="preserve"> d</w:t>
      </w:r>
      <w:r w:rsidRPr="009B6CFD">
        <w:rPr>
          <w:rFonts w:ascii="Times New Roman" w:hAnsi="Times New Roman" w:cs="Times New Roman"/>
          <w:sz w:val="24"/>
          <w:szCs w:val="24"/>
        </w:rPr>
        <w:t>engan keadilan. Para uskup</w:t>
      </w:r>
    </w:p>
    <w:p w14:paraId="328032CB" w14:textId="40A06DA0" w:rsidR="009B6CFD" w:rsidRDefault="009B6CFD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6CFD">
        <w:rPr>
          <w:rFonts w:ascii="Times New Roman" w:hAnsi="Times New Roman" w:cs="Times New Roman"/>
          <w:sz w:val="24"/>
          <w:szCs w:val="24"/>
        </w:rPr>
        <w:t>berhimpun dan bersidang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serta menelorkan keprihatinan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tentang keadilan dalam tata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dunia. Misi Gereja tanpa ada</w:t>
      </w:r>
      <w:r>
        <w:rPr>
          <w:rFonts w:ascii="Times New Roman" w:hAnsi="Times New Roman" w:cs="Times New Roman"/>
          <w:sz w:val="24"/>
          <w:szCs w:val="24"/>
        </w:rPr>
        <w:t xml:space="preserve"> s</w:t>
      </w:r>
      <w:r w:rsidRPr="009B6CFD">
        <w:rPr>
          <w:rFonts w:ascii="Times New Roman" w:hAnsi="Times New Roman" w:cs="Times New Roman"/>
          <w:sz w:val="24"/>
          <w:szCs w:val="24"/>
        </w:rPr>
        <w:t>uatu upaya konkret dan tegas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mengenai tindakan perjuangan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keadilan, tidaklah integral. Misi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Kristus dalam mewartakan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datangnya Kerajaan Allah mencakup pula datangnya keadilan.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Dokumen ini banyak diinspirasikan oleh seruan keadilan dari Gereja-Gereja di Afrika, Asia, dan Latin Amerika. Secara khusus pengaruh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pembahasan tema “Liberation” oleh para uskup Amerika Latin di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Medellin (Kolumbia). Keadilan merupakan dimensi konstitutif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pewartaan Injil.</w:t>
      </w:r>
    </w:p>
    <w:p w14:paraId="659A6AA4" w14:textId="6FF9F569" w:rsidR="009B6CFD" w:rsidRDefault="009B6CFD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FCCCCA" w14:textId="77777777" w:rsidR="009B6CFD" w:rsidRPr="009B6CFD" w:rsidRDefault="009B6CFD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B6CFD">
        <w:rPr>
          <w:rFonts w:ascii="Times New Roman" w:hAnsi="Times New Roman" w:cs="Times New Roman"/>
          <w:b/>
          <w:sz w:val="24"/>
          <w:szCs w:val="24"/>
        </w:rPr>
        <w:t>Evangelii Nuntiandi (Evangelisasi di dunia modern)</w:t>
      </w:r>
    </w:p>
    <w:p w14:paraId="6348A332" w14:textId="01B1088A" w:rsidR="009B6CFD" w:rsidRDefault="009B6CFD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6CFD">
        <w:rPr>
          <w:rFonts w:ascii="Times New Roman" w:hAnsi="Times New Roman" w:cs="Times New Roman"/>
          <w:b/>
          <w:sz w:val="24"/>
          <w:szCs w:val="24"/>
        </w:rPr>
        <w:t>Anjuran apostolik Paus Paulus VI</w:t>
      </w:r>
    </w:p>
    <w:p w14:paraId="7FA13B38" w14:textId="31DE443A" w:rsidR="009B6CFD" w:rsidRDefault="009B6CFD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292927" wp14:editId="656D9533">
            <wp:extent cx="1781175" cy="1276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C2C1A" w14:textId="6492BBDE" w:rsidR="009B6CFD" w:rsidRDefault="009B6CFD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6CFD">
        <w:rPr>
          <w:rFonts w:ascii="Times New Roman" w:hAnsi="Times New Roman" w:cs="Times New Roman"/>
          <w:sz w:val="24"/>
          <w:szCs w:val="24"/>
        </w:rPr>
        <w:t>Arah dasarnya: agar Gereja dalam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pewartaannya dapat menyentuh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manusia pada abad ke duapuluh. 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tiga pertanyaan dasar: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(1) Sabda Tuhan itu berdaya, menyentuh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hati manusia, tetapi mengapa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Gereja dewasa ini menjumpai hidup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manusia yang tidak disentuh oleh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Sabda Tuhan (melalui pewartaan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Gereja)?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 xml:space="preserve">(2) Dalam arti apakah kekuatan evangelisasi sungguh-sungguh </w:t>
      </w:r>
      <w:r w:rsidRPr="009B6CFD">
        <w:rPr>
          <w:rFonts w:ascii="Times New Roman" w:hAnsi="Times New Roman" w:cs="Times New Roman"/>
          <w:sz w:val="24"/>
          <w:szCs w:val="24"/>
        </w:rPr>
        <w:lastRenderedPageBreak/>
        <w:t>mampu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mengubah manusia abad ke-20 ini?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(3) Metode-metode apakah yang harus diterapkan agar kekuatan Sabda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sungguh menemukan efeknya? Tuhan Yesus mewartakan keselamatan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sekaligus pewartaan pembebasan. Gereja melanjutkannya. Hal baru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dalam dokumen ini ialah bahwa pewartaan Kabar Gembira sekaligus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harus membebaskan pula.</w:t>
      </w:r>
    </w:p>
    <w:p w14:paraId="6C3E1F9E" w14:textId="264FE6C9" w:rsidR="009B6CFD" w:rsidRDefault="009B6CFD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8CD215" w14:textId="77777777" w:rsidR="009B6CFD" w:rsidRPr="009B6CFD" w:rsidRDefault="009B6CFD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B6CFD">
        <w:rPr>
          <w:rFonts w:ascii="Times New Roman" w:hAnsi="Times New Roman" w:cs="Times New Roman"/>
          <w:b/>
          <w:sz w:val="24"/>
          <w:szCs w:val="24"/>
        </w:rPr>
        <w:t>Redemptor Hominis (Sang Penebus Manusia)</w:t>
      </w:r>
    </w:p>
    <w:p w14:paraId="6255868F" w14:textId="37D9DB01" w:rsidR="009B6CFD" w:rsidRDefault="009B6CFD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B6CFD">
        <w:rPr>
          <w:rFonts w:ascii="Times New Roman" w:hAnsi="Times New Roman" w:cs="Times New Roman"/>
          <w:b/>
          <w:sz w:val="24"/>
          <w:szCs w:val="24"/>
        </w:rPr>
        <w:t>Ensiklik Yohanes Paulus II (Ensikliknya yang pertama)</w:t>
      </w:r>
    </w:p>
    <w:p w14:paraId="3BB3889C" w14:textId="34C363F3" w:rsidR="009B6CFD" w:rsidRDefault="009B6CFD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6C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C2FB8D" wp14:editId="3B977742">
            <wp:extent cx="1590675" cy="20097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E2816" w14:textId="13E79C65" w:rsidR="009B6CFD" w:rsidRDefault="009B6CFD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6CFD">
        <w:rPr>
          <w:rFonts w:ascii="Times New Roman" w:hAnsi="Times New Roman" w:cs="Times New Roman"/>
          <w:sz w:val="24"/>
          <w:szCs w:val="24"/>
        </w:rPr>
        <w:t>Sebenarnya Ensiklik ini tidak dikategorikan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sebagai Ensiklik Ajaran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Sosial Gereja. Tetapi, lukisan tentang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penebusan umat manusia oleh Yesus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Kristus sebagai penebusan yang menyeluruh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memungkinkan beberapa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gagasan ensiklik ini bersinggungan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dengan tema-tema keadilan sosial.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Gagasan dasarnya: manusia ditebus oleh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Kristus dalam situasi hidupnya secara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konkret. Yaitu, dalam hidup situasi di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dunia modern. Disinggung mengenai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konsekuensi kemajuan dan segala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macam akibat yang ditimbulkan. Hak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9B6CFD">
        <w:rPr>
          <w:rFonts w:ascii="Times New Roman" w:hAnsi="Times New Roman" w:cs="Times New Roman"/>
          <w:sz w:val="24"/>
          <w:szCs w:val="24"/>
        </w:rPr>
        <w:t>hak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 xml:space="preserve">asasi manusia dengan sendirinya juga didiskusikan. </w:t>
      </w:r>
    </w:p>
    <w:p w14:paraId="37678730" w14:textId="19BA14A1" w:rsidR="009B6CFD" w:rsidRDefault="009B6CFD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C21493" w14:textId="77777777" w:rsidR="00B318C6" w:rsidRDefault="00B318C6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92B0EC0" w14:textId="77777777" w:rsidR="00B318C6" w:rsidRDefault="00B318C6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0D8A362" w14:textId="77777777" w:rsidR="00B318C6" w:rsidRDefault="00B318C6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9CD487" w14:textId="77777777" w:rsidR="00B318C6" w:rsidRDefault="00B318C6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681426A" w14:textId="77777777" w:rsidR="00B318C6" w:rsidRDefault="00B318C6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055BE3E" w14:textId="77777777" w:rsidR="00B318C6" w:rsidRDefault="00B318C6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1351F80" w14:textId="77777777" w:rsidR="00B318C6" w:rsidRDefault="00B318C6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8FCCFDB" w14:textId="77777777" w:rsidR="00B318C6" w:rsidRDefault="00B318C6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DD88B22" w14:textId="77777777" w:rsidR="00B318C6" w:rsidRDefault="00B318C6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E3230C1" w14:textId="15BF1014" w:rsidR="009B6CFD" w:rsidRPr="009B6CFD" w:rsidRDefault="009B6CFD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B6CFD">
        <w:rPr>
          <w:rFonts w:ascii="Times New Roman" w:hAnsi="Times New Roman" w:cs="Times New Roman"/>
          <w:b/>
          <w:sz w:val="24"/>
          <w:szCs w:val="24"/>
        </w:rPr>
        <w:lastRenderedPageBreak/>
        <w:t>Laborem Excercens (Kerja Manusia)</w:t>
      </w:r>
    </w:p>
    <w:p w14:paraId="12B63650" w14:textId="5025DB4B" w:rsidR="009B6CFD" w:rsidRDefault="009B6CFD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B6CFD">
        <w:rPr>
          <w:rFonts w:ascii="Times New Roman" w:hAnsi="Times New Roman" w:cs="Times New Roman"/>
          <w:b/>
          <w:sz w:val="24"/>
          <w:szCs w:val="24"/>
        </w:rPr>
        <w:t>Ensiklik Paus Yohanes Paulus II</w:t>
      </w:r>
    </w:p>
    <w:p w14:paraId="575AB2AC" w14:textId="5E9B8430" w:rsidR="009B6CFD" w:rsidRDefault="009B6CFD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6C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7616A7" wp14:editId="50526487">
            <wp:extent cx="1552575" cy="13049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B0AD2" w14:textId="37ED8B62" w:rsidR="009B6CFD" w:rsidRDefault="009B6CFD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6CFD">
        <w:rPr>
          <w:rFonts w:ascii="Times New Roman" w:hAnsi="Times New Roman" w:cs="Times New Roman"/>
          <w:sz w:val="24"/>
          <w:szCs w:val="24"/>
        </w:rPr>
        <w:t>“Kerja” merupakan tema sentral hidup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manusia. Hanya dengan kerja, harkat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dan martabat manusia menemukan</w:t>
      </w:r>
      <w:r w:rsidR="00B318C6"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pencetusan keluhurannya. Manusia</w:t>
      </w:r>
      <w:r w:rsidR="00B318C6"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berhak bekerja untuk kelangsungan</w:t>
      </w:r>
      <w:r w:rsidR="00B318C6"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hidupnya, untuk membuat agar hidup</w:t>
      </w:r>
      <w:r w:rsidR="00B318C6"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keluarga bahagia dan berkecukupan.</w:t>
      </w:r>
      <w:r w:rsidR="00B318C6"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Ensiklik ini mengkritik tajam komunisme</w:t>
      </w:r>
      <w:r w:rsidR="00B318C6"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dan kapitalisme sekaligus</w:t>
      </w:r>
      <w:r w:rsidR="00B318C6"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sebagai yang memperlakukan manusia</w:t>
      </w:r>
      <w:r w:rsidR="00B318C6"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sebagai alat produktivitas. Manusia cuma sebagai instrumen penghasil</w:t>
      </w:r>
      <w:r w:rsidR="00B318C6"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kemajuan dan perkembangan. Manusia berhak kerja, sekaligus berhak</w:t>
      </w:r>
      <w:r w:rsidR="00B318C6"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upah yang adil dan wajar, sekaligus berhak untuk makin hidup secara</w:t>
      </w:r>
      <w:r w:rsidR="00B318C6">
        <w:rPr>
          <w:rFonts w:ascii="Times New Roman" w:hAnsi="Times New Roman" w:cs="Times New Roman"/>
          <w:sz w:val="24"/>
          <w:szCs w:val="24"/>
        </w:rPr>
        <w:t xml:space="preserve"> </w:t>
      </w:r>
      <w:r w:rsidRPr="009B6CFD">
        <w:rPr>
          <w:rFonts w:ascii="Times New Roman" w:hAnsi="Times New Roman" w:cs="Times New Roman"/>
          <w:sz w:val="24"/>
          <w:szCs w:val="24"/>
        </w:rPr>
        <w:t>lebih manusiawi dengan kerjanya.</w:t>
      </w:r>
    </w:p>
    <w:p w14:paraId="2F08EE97" w14:textId="04B5F558" w:rsidR="00B318C6" w:rsidRDefault="00B318C6" w:rsidP="009B6CF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C9A387" w14:textId="77777777" w:rsidR="00B318C6" w:rsidRPr="00B318C6" w:rsidRDefault="00B318C6" w:rsidP="00B318C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318C6">
        <w:rPr>
          <w:rFonts w:ascii="Times New Roman" w:hAnsi="Times New Roman" w:cs="Times New Roman"/>
          <w:b/>
          <w:sz w:val="24"/>
          <w:szCs w:val="24"/>
        </w:rPr>
        <w:t>Sollicitudo Rei Socialis (Keprihatinan Sosial)</w:t>
      </w:r>
    </w:p>
    <w:p w14:paraId="5391E651" w14:textId="475EEEF6" w:rsidR="00B318C6" w:rsidRDefault="00B318C6" w:rsidP="00B318C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318C6">
        <w:rPr>
          <w:rFonts w:ascii="Times New Roman" w:hAnsi="Times New Roman" w:cs="Times New Roman"/>
          <w:b/>
          <w:sz w:val="24"/>
          <w:szCs w:val="24"/>
        </w:rPr>
        <w:t>Ensiklik Paus Yohanes Paulus II</w:t>
      </w:r>
    </w:p>
    <w:p w14:paraId="2002312E" w14:textId="6D0C10D3" w:rsidR="00B318C6" w:rsidRDefault="00B318C6" w:rsidP="00B318C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318C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AB82086" wp14:editId="2C8E34C1">
            <wp:extent cx="1666875" cy="16668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E5A8E" w14:textId="5FE762DC" w:rsidR="00B318C6" w:rsidRDefault="00B318C6" w:rsidP="00B318C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18C6">
        <w:rPr>
          <w:rFonts w:ascii="Times New Roman" w:hAnsi="Times New Roman" w:cs="Times New Roman"/>
          <w:sz w:val="24"/>
          <w:szCs w:val="24"/>
        </w:rPr>
        <w:t>Ensiklik ini merupakan ulang tahun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ke-20 dari Ensiklik Populorum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Progressio. Jurang antara wilayah /negara-negara Selatan (miskin) dan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Utara (kaya) luar biasa besarnya.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Perkembangan dan kemajuan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sering kali sekaligus pemiskinan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pada wilayah lain. Persoalannya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semakin rumit manakala dirasakan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semakin hebatnya pertentangan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ideologis antara Barat dan Timur,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antara kapitalisme dan komunisme.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Persaingan ini semakin memblokir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kerjasama dan solidaritas kepada yang miskin. Negara-negara Barat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 xml:space="preserve">semakin membabi buta dalam eksplorasi kemajuan. Sementara </w:t>
      </w:r>
      <w:r w:rsidRPr="00B318C6">
        <w:rPr>
          <w:rFonts w:ascii="Times New Roman" w:hAnsi="Times New Roman" w:cs="Times New Roman"/>
          <w:sz w:val="24"/>
          <w:szCs w:val="24"/>
        </w:rPr>
        <w:lastRenderedPageBreak/>
        <w:t>negaranegara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miskin semakin terpuruk oleh kemiskinannya. Konsumerisme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dan “dosa struktural” makin mendominasi hidup manusia.</w:t>
      </w:r>
    </w:p>
    <w:p w14:paraId="4AC881A4" w14:textId="092243C1" w:rsidR="00B318C6" w:rsidRDefault="00B318C6" w:rsidP="00B318C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B2B690" w14:textId="77777777" w:rsidR="00B318C6" w:rsidRPr="00B318C6" w:rsidRDefault="00B318C6" w:rsidP="00B318C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318C6">
        <w:rPr>
          <w:rFonts w:ascii="Times New Roman" w:hAnsi="Times New Roman" w:cs="Times New Roman"/>
          <w:b/>
          <w:sz w:val="24"/>
          <w:szCs w:val="24"/>
        </w:rPr>
        <w:t>Centesimus Annus (Tahun ke Seratus)</w:t>
      </w:r>
    </w:p>
    <w:p w14:paraId="028DE80F" w14:textId="4ED4912A" w:rsidR="00B318C6" w:rsidRDefault="00B318C6" w:rsidP="00B318C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318C6">
        <w:rPr>
          <w:rFonts w:ascii="Times New Roman" w:hAnsi="Times New Roman" w:cs="Times New Roman"/>
          <w:b/>
          <w:sz w:val="24"/>
          <w:szCs w:val="24"/>
        </w:rPr>
        <w:t>Ensiklik Yohanes Paulus II</w:t>
      </w:r>
    </w:p>
    <w:p w14:paraId="4BD1D11F" w14:textId="3E68FAB6" w:rsidR="00B318C6" w:rsidRDefault="00B318C6" w:rsidP="00B318C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318C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39DF450" wp14:editId="20FA60B4">
            <wp:extent cx="1933575" cy="1695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7359B" w14:textId="5BCDE0F4" w:rsidR="00B318C6" w:rsidRPr="00B318C6" w:rsidRDefault="00B318C6" w:rsidP="00B318C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18C6">
        <w:rPr>
          <w:rFonts w:ascii="Times New Roman" w:hAnsi="Times New Roman" w:cs="Times New Roman"/>
          <w:sz w:val="24"/>
          <w:szCs w:val="24"/>
        </w:rPr>
        <w:t>Menandai ulang tahun Rerum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Novarum yang ke-100. Dokumen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ini memiliki jalan pikiran yang</w:t>
      </w:r>
    </w:p>
    <w:p w14:paraId="494E4159" w14:textId="75AA025C" w:rsidR="00B318C6" w:rsidRPr="00B318C6" w:rsidRDefault="00B318C6" w:rsidP="00B318C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18C6">
        <w:rPr>
          <w:rFonts w:ascii="Times New Roman" w:hAnsi="Times New Roman" w:cs="Times New Roman"/>
          <w:sz w:val="24"/>
          <w:szCs w:val="24"/>
        </w:rPr>
        <w:t>kurang lebih sama, paradigma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yang ditampilkan dalam Rerum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Novarum untuk menyimak dunia</w:t>
      </w:r>
    </w:p>
    <w:p w14:paraId="5C66EA2A" w14:textId="44C9D2D8" w:rsidR="00B318C6" w:rsidRDefault="00B318C6" w:rsidP="00B318C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18C6">
        <w:rPr>
          <w:rFonts w:ascii="Times New Roman" w:hAnsi="Times New Roman" w:cs="Times New Roman"/>
          <w:sz w:val="24"/>
          <w:szCs w:val="24"/>
        </w:rPr>
        <w:t>saat ini. Perkembangan baru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berupa jatuhnya komunisme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dan sosialisme marxisme di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wilayah Timur (Eropa Timur)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menandai suatu periode baru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yang harus disimak secara lebih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teliti. Jatuhnya sosialisme marxisme tidak berarti kapitalisme dan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liberalisme menemukan pembenarannya. Kesalahan fundamental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dari sosialisme ialah tiadanya dasar yang lebih manusiawi atas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perkembangan. Martabat dan tanggung jawab pribadi manusia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seakan-akan disepelekan. Di lain pihak, kapitalisme bukanlah pilihan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yang tepat. Perkembangan yang mengedepankan eksplorasi kebebasan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akan memicu ketidakadilan yang sangat besar. Centesimus Annus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mengurus soal-soal lingkungan hidup yang menjadi permasalahan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menyolok pada zaman ini.</w:t>
      </w:r>
    </w:p>
    <w:p w14:paraId="0DAA9053" w14:textId="636F6A2F" w:rsidR="00B318C6" w:rsidRDefault="00B318C6" w:rsidP="00B318C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5E9AD8" w14:textId="739B2986" w:rsidR="00B318C6" w:rsidRPr="00B318C6" w:rsidRDefault="00B318C6" w:rsidP="00B318C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318C6">
        <w:rPr>
          <w:rFonts w:ascii="Times New Roman" w:hAnsi="Times New Roman" w:cs="Times New Roman"/>
          <w:b/>
          <w:sz w:val="24"/>
          <w:szCs w:val="24"/>
        </w:rPr>
        <w:t>The Participation of Catholics in Political life</w:t>
      </w:r>
      <w:bookmarkStart w:id="0" w:name="_GoBack"/>
      <w:bookmarkEnd w:id="0"/>
    </w:p>
    <w:p w14:paraId="44498975" w14:textId="1B13BBC3" w:rsidR="00B318C6" w:rsidRDefault="00B318C6" w:rsidP="00B318C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318C6">
        <w:rPr>
          <w:rFonts w:ascii="Times New Roman" w:hAnsi="Times New Roman" w:cs="Times New Roman"/>
          <w:b/>
          <w:sz w:val="24"/>
          <w:szCs w:val="24"/>
        </w:rPr>
        <w:t>Dokumen yang dikeluarkan oleh Kongregasi Suci untuk Ajaran Iman</w:t>
      </w:r>
    </w:p>
    <w:p w14:paraId="5F16D58B" w14:textId="34529456" w:rsidR="00B318C6" w:rsidRDefault="00B318C6" w:rsidP="00B318C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18C6">
        <w:rPr>
          <w:rFonts w:ascii="Times New Roman" w:hAnsi="Times New Roman" w:cs="Times New Roman"/>
          <w:sz w:val="24"/>
          <w:szCs w:val="24"/>
        </w:rPr>
        <w:t>Dokumen ini merupakan garis bawah pentingnya partisipasi umat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Katolik pada kehidupan politik. Umat Katolik tidak boleh pasif. Tantangan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perkembangan dan kemajuan demikian besar, umat Katolik diminta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memiliki kesadaran-kesadaran tanggung jawab dan partisipasi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untuk memajukan kehidupan bersama dalam soal-soal politik. Politik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bukanlah lapangan kotor, melainkan lapangan kehidupan yang harus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ditata dengan baik.</w:t>
      </w:r>
    </w:p>
    <w:p w14:paraId="698E1C03" w14:textId="0BD58FA3" w:rsidR="00B318C6" w:rsidRDefault="00B318C6" w:rsidP="00B318C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5A2B61" w14:textId="77777777" w:rsidR="00B318C6" w:rsidRPr="00B318C6" w:rsidRDefault="00B318C6" w:rsidP="00B318C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318C6">
        <w:rPr>
          <w:rFonts w:ascii="Times New Roman" w:hAnsi="Times New Roman" w:cs="Times New Roman"/>
          <w:b/>
          <w:sz w:val="24"/>
          <w:szCs w:val="24"/>
        </w:rPr>
        <w:lastRenderedPageBreak/>
        <w:t>Caritas in Veritate (Amal Dalam Kebenaran)</w:t>
      </w:r>
    </w:p>
    <w:p w14:paraId="1AF40CF3" w14:textId="31FF48B9" w:rsidR="00B318C6" w:rsidRDefault="00B318C6" w:rsidP="00B318C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318C6">
        <w:rPr>
          <w:rFonts w:ascii="Times New Roman" w:hAnsi="Times New Roman" w:cs="Times New Roman"/>
          <w:b/>
          <w:sz w:val="24"/>
          <w:szCs w:val="24"/>
        </w:rPr>
        <w:t>Paus Benediktus XVI</w:t>
      </w:r>
    </w:p>
    <w:p w14:paraId="2995BA99" w14:textId="04D37DFC" w:rsidR="00B318C6" w:rsidRDefault="00B318C6" w:rsidP="00B318C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318C6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191AB27" wp14:editId="05BBBED7">
            <wp:extent cx="1514475" cy="15811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9ED1E" w14:textId="19005418" w:rsidR="00B318C6" w:rsidRPr="00B318C6" w:rsidRDefault="00B318C6" w:rsidP="00B318C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18C6">
        <w:rPr>
          <w:rFonts w:ascii="Times New Roman" w:hAnsi="Times New Roman" w:cs="Times New Roman"/>
          <w:sz w:val="24"/>
          <w:szCs w:val="24"/>
        </w:rPr>
        <w:t>Caritas in Veritate (kasih dalam kebenaran).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Ditulis oleh Paus Benediktus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XVI dan terbit 29 Juni 2009. Ensiklik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ini berbicara tentang per-kembangan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integral manusia dalam kasih dan kebenaran.</w:t>
      </w:r>
    </w:p>
    <w:p w14:paraId="4094D442" w14:textId="284B9B63" w:rsidR="00B318C6" w:rsidRDefault="00B318C6" w:rsidP="00B318C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18C6">
        <w:rPr>
          <w:rFonts w:ascii="Times New Roman" w:hAnsi="Times New Roman" w:cs="Times New Roman"/>
          <w:sz w:val="24"/>
          <w:szCs w:val="24"/>
        </w:rPr>
        <w:t>Ajaran sosial adalah milik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Gereja karena Gereja adalah subjek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yang merumuskannya, menyebarluaskannya,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dan me-ngajarkannya. Ajaran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sosial Gereja bukanlah sebuah hak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prerogatif dari satu komponen tertentu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dalam lembaga gerejawi melainkan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dari keseluruhan jemaat; ajaran sosial. Gereja adalah bentuk ungkapan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dari cara Gereja memahami masyarakat serta posisinya sendiri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dengan berbagai struktur serta perubahan sosial. Keseluruhan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jemaat Gereja, para Imam, Biarawan dan kaum Awam ambil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dalam perumusan ajaran sosial ini, masing-masing menurut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tugas, karisma serta pelayanan yang berbeda-beda yang ditemukan di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dalam Gereja.</w:t>
      </w:r>
    </w:p>
    <w:p w14:paraId="7794F86F" w14:textId="290BA181" w:rsidR="00B318C6" w:rsidRDefault="00B318C6" w:rsidP="00B318C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3F89FC" w14:textId="3AA1979F" w:rsidR="00B318C6" w:rsidRDefault="00B318C6" w:rsidP="00B318C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Menghayati ASG</w:t>
      </w:r>
    </w:p>
    <w:p w14:paraId="6442769E" w14:textId="60568E3A" w:rsidR="00B318C6" w:rsidRPr="00B318C6" w:rsidRDefault="00B318C6" w:rsidP="00B318C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Pr="00B318C6">
        <w:rPr>
          <w:rFonts w:ascii="Times New Roman" w:hAnsi="Times New Roman" w:cs="Times New Roman"/>
          <w:sz w:val="24"/>
          <w:szCs w:val="24"/>
        </w:rPr>
        <w:t>encari sebab-sebab mengapa ada pengemis,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mengapa ada pengangguran belum dianggap sebagai hal yang berhubungan dengan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iman. Padahal, kita tahu ajaran sosial Gereja lebih mengundang kita untuk tidak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merasa kasihan kepada para korban, tetapi mencari sebab-sebab mengapa terjadi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korban dan mencari siapa penyebabnya. Mungkin saja bahwa penyebabnya adalah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18C6">
        <w:rPr>
          <w:rFonts w:ascii="Times New Roman" w:hAnsi="Times New Roman" w:cs="Times New Roman"/>
          <w:sz w:val="24"/>
          <w:szCs w:val="24"/>
        </w:rPr>
        <w:t>orang-orang yang mengaku beriman Katolik itu sendiri.</w:t>
      </w:r>
    </w:p>
    <w:sectPr w:rsidR="00B318C6" w:rsidRPr="00B318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9E9"/>
    <w:rsid w:val="00403E5E"/>
    <w:rsid w:val="0071194E"/>
    <w:rsid w:val="007F79E9"/>
    <w:rsid w:val="009B6CFD"/>
    <w:rsid w:val="00A466B7"/>
    <w:rsid w:val="00B318C6"/>
    <w:rsid w:val="00EB3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20349"/>
  <w15:chartTrackingRefBased/>
  <w15:docId w15:val="{FC314CA8-B423-4524-950D-7452EDEDE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19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11</Pages>
  <Words>2106</Words>
  <Characters>12005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boby</dc:creator>
  <cp:keywords/>
  <dc:description/>
  <cp:lastModifiedBy>boby</cp:lastModifiedBy>
  <cp:revision>1</cp:revision>
  <dcterms:created xsi:type="dcterms:W3CDTF">2019-01-31T02:13:00Z</dcterms:created>
  <dcterms:modified xsi:type="dcterms:W3CDTF">2019-01-31T03:35:00Z</dcterms:modified>
</cp:coreProperties>
</file>