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E7" w:rsidRDefault="00D67DE7" w:rsidP="00D67DE7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1. The most important financial planning for young people concerns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1421"/>
      </w:tblGrid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career.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investment.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taxes.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retirement.</w:t>
            </w:r>
          </w:p>
        </w:tc>
      </w:tr>
    </w:tbl>
    <w:p w:rsidR="00D67DE7" w:rsidRDefault="00D67DE7" w:rsidP="00D67DE7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D67DE7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</w:tr>
    </w:tbl>
    <w:p w:rsidR="00D67DE7" w:rsidRDefault="00D67DE7" w:rsidP="00D67DE7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 Inflation refers to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2747"/>
      </w:tblGrid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rising prices.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declining interest rates.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opposite of wealth.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opposite of stagflation.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declining prices.</w:t>
            </w:r>
          </w:p>
        </w:tc>
      </w:tr>
    </w:tbl>
    <w:p w:rsidR="00D67DE7" w:rsidRDefault="00D67DE7" w:rsidP="00D67DE7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D67DE7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</w:tr>
      <w:tr w:rsidR="00D67DE7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D67DE7" w:rsidRPr="00D67DE7" w:rsidRDefault="00D67DE7" w:rsidP="00D67DE7">
      <w:p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3</w:t>
      </w:r>
      <w:r w:rsidRPr="00D67DE7">
        <w:rPr>
          <w:rFonts w:ascii="Times New Roman" w:eastAsia="Times New Roman" w:hAnsi="Times New Roman" w:cs="Times New Roman"/>
          <w:color w:val="000000"/>
          <w:sz w:val="22"/>
          <w:szCs w:val="22"/>
        </w:rPr>
        <w:t>. Which of the following is a measure of inflation based on changes in the cost of a market basket of consumer goods and services?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2887"/>
      </w:tblGrid>
      <w:tr w:rsidR="00D67DE7" w:rsidRP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Pr="00D67DE7" w:rsidRDefault="00D67DE7" w:rsidP="00D67DE7">
            <w:r w:rsidRPr="00D67DE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Pr="00D67DE7" w:rsidRDefault="00D67DE7" w:rsidP="00D67DE7">
            <w:r w:rsidRPr="00D67D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Pr="00D67DE7" w:rsidRDefault="00D67DE7" w:rsidP="00D67DE7">
            <w:r w:rsidRPr="00D67D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Inflation</w:t>
            </w:r>
          </w:p>
        </w:tc>
      </w:tr>
      <w:tr w:rsidR="00D67DE7" w:rsidRP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Pr="00D67DE7" w:rsidRDefault="00D67DE7" w:rsidP="00D67DE7">
            <w:r w:rsidRPr="00D67DE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Pr="00D67DE7" w:rsidRDefault="00D67DE7" w:rsidP="00D67DE7">
            <w:r w:rsidRPr="00D67D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Pr="00D67DE7" w:rsidRDefault="00D67DE7" w:rsidP="00D67DE7">
            <w:r w:rsidRPr="00D67D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Consumer price index (CPI)</w:t>
            </w:r>
          </w:p>
        </w:tc>
      </w:tr>
      <w:tr w:rsidR="00D67DE7" w:rsidRP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Pr="00D67DE7" w:rsidRDefault="00D67DE7" w:rsidP="00D67DE7">
            <w:r w:rsidRPr="00D67DE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Pr="00D67DE7" w:rsidRDefault="00D67DE7" w:rsidP="00D67DE7">
            <w:r w:rsidRPr="00D67D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Pr="00D67DE7" w:rsidRDefault="00D67DE7" w:rsidP="00D67DE7">
            <w:r w:rsidRPr="00D67D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Purchasing power</w:t>
            </w:r>
          </w:p>
        </w:tc>
      </w:tr>
      <w:tr w:rsidR="00D67DE7" w:rsidRP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Pr="00D67DE7" w:rsidRDefault="00D67DE7" w:rsidP="00D67DE7">
            <w:r w:rsidRPr="00D67DE7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Pr="00D67DE7" w:rsidRDefault="00D67DE7" w:rsidP="00D67DE7">
            <w:r w:rsidRPr="00D67D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Pr="00D67DE7" w:rsidRDefault="00D67DE7" w:rsidP="00D67DE7">
            <w:r w:rsidRPr="00D67D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these</w:t>
            </w:r>
          </w:p>
        </w:tc>
      </w:tr>
    </w:tbl>
    <w:p w:rsidR="00D67DE7" w:rsidRPr="00D67DE7" w:rsidRDefault="00D67DE7" w:rsidP="00D67DE7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110"/>
      </w:tblGrid>
      <w:tr w:rsidR="00D67DE7" w:rsidRPr="00D67DE7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Pr="00D67DE7" w:rsidRDefault="00D67DE7" w:rsidP="00D67DE7">
            <w:r w:rsidRPr="00D67DE7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Pr="00D67DE7" w:rsidRDefault="00D67DE7" w:rsidP="00D67DE7">
            <w:r w:rsidRPr="00D67DE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</w:tr>
      <w:tr w:rsidR="00D67DE7" w:rsidRPr="00D67DE7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Pr="00D67DE7" w:rsidRDefault="00D67DE7" w:rsidP="00D67DE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Pr="00D67DE7" w:rsidRDefault="00D67DE7" w:rsidP="00D67DE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tbl>
      <w:tblPr>
        <w:tblW w:w="6501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9"/>
      </w:tblGrid>
      <w:tr w:rsidR="00D67DE7" w:rsidTr="00D67DE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7DE7" w:rsidRDefault="00D67DE7" w:rsidP="001B14B2">
            <w:pPr>
              <w:pStyle w:val="p"/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 A strong economy leads to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6"/>
              <w:gridCol w:w="220"/>
              <w:gridCol w:w="2392"/>
            </w:tblGrid>
            <w:tr w:rsidR="00D67DE7" w:rsidTr="00F65FD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:rsidR="00D67DE7" w:rsidRDefault="00D67DE7" w:rsidP="001B14B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67DE7" w:rsidRDefault="00D67DE7" w:rsidP="001B14B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lower inflation.</w:t>
                  </w:r>
                </w:p>
              </w:tc>
            </w:tr>
            <w:tr w:rsidR="00D67DE7" w:rsidTr="00F65FD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:rsidR="00D67DE7" w:rsidRDefault="00D67DE7" w:rsidP="001B14B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67DE7" w:rsidRDefault="00D67DE7" w:rsidP="001B14B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lower interest rates.</w:t>
                  </w:r>
                </w:p>
              </w:tc>
            </w:tr>
            <w:tr w:rsidR="00D67DE7" w:rsidTr="00F65FD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:rsidR="00D67DE7" w:rsidRDefault="00D67DE7" w:rsidP="001B14B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67DE7" w:rsidRDefault="00D67DE7" w:rsidP="001B14B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higher employment.</w:t>
                  </w:r>
                </w:p>
              </w:tc>
            </w:tr>
            <w:tr w:rsidR="00D67DE7" w:rsidTr="00F65FD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:rsidR="00D67DE7" w:rsidRDefault="00D67DE7" w:rsidP="001B14B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67DE7" w:rsidRDefault="00D67DE7" w:rsidP="001B14B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lower productivity.</w:t>
                  </w:r>
                </w:p>
              </w:tc>
            </w:tr>
            <w:tr w:rsidR="00D67DE7" w:rsidTr="00F65FD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:rsidR="00D67DE7" w:rsidRDefault="00D67DE7" w:rsidP="001B14B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D67DE7" w:rsidRDefault="00D67DE7" w:rsidP="001B14B2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higher unemployment.</w:t>
                  </w:r>
                </w:p>
              </w:tc>
            </w:tr>
          </w:tbl>
          <w:p w:rsidR="00D67DE7" w:rsidRDefault="00D67DE7" w:rsidP="001B14B2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D67DE7" w:rsidTr="001B14B2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67DE7" w:rsidRDefault="00D67DE7" w:rsidP="001B14B2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</w:t>
                  </w:r>
                </w:p>
              </w:tc>
            </w:tr>
            <w:tr w:rsidR="00D67DE7" w:rsidTr="001B14B2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67DE7" w:rsidRDefault="00D67DE7" w:rsidP="001B14B2">
                  <w:p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</w:p>
                <w:p w:rsidR="00602B80" w:rsidRDefault="00602B80" w:rsidP="001B14B2">
                  <w:p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</w:p>
                <w:p w:rsidR="00602B80" w:rsidRDefault="00602B80" w:rsidP="001B14B2">
                  <w:p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</w:p>
                <w:p w:rsidR="00602B80" w:rsidRDefault="00602B80" w:rsidP="001B14B2">
                  <w:p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D67DE7" w:rsidRDefault="00D67DE7" w:rsidP="001B14B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D67DE7" w:rsidRDefault="00D67DE7" w:rsidP="001B14B2"/>
        </w:tc>
      </w:tr>
    </w:tbl>
    <w:p w:rsidR="00D67DE7" w:rsidRDefault="00D67DE7" w:rsidP="00D67DE7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5. Effective financial plans should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4139"/>
      </w:tblGrid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consider your wants and needs.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consider your financial resources.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reflect your personality.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reflect your emotional reactions to money.</w:t>
            </w:r>
          </w:p>
        </w:tc>
      </w:tr>
      <w:tr w:rsidR="00D67DE7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67DE7" w:rsidRDefault="00D67DE7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D67DE7" w:rsidRDefault="00D67DE7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all of these.</w:t>
            </w:r>
          </w:p>
        </w:tc>
      </w:tr>
    </w:tbl>
    <w:p w:rsidR="00D67DE7" w:rsidRDefault="00D67DE7" w:rsidP="00D67DE7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D67DE7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D67DE7" w:rsidRDefault="00D67DE7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</w:tr>
    </w:tbl>
    <w:p w:rsidR="00602B80" w:rsidRDefault="00602B80" w:rsidP="0032192A">
      <w:pPr>
        <w:pStyle w:val="p"/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32192A" w:rsidRDefault="0032192A" w:rsidP="0032192A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7. Sonny and Cher have a net worth of $35,000 and total assets of $200,000. If their revolving credit and unpaid bills total $2,200, what are their long-term liabilities?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1225"/>
      </w:tblGrid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$115,000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$140,000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$142,200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$162,800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$165,000</w:t>
            </w:r>
          </w:p>
        </w:tc>
      </w:tr>
    </w:tbl>
    <w:p w:rsidR="0032192A" w:rsidRDefault="0032192A" w:rsidP="0032192A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110"/>
      </w:tblGrid>
      <w:tr w:rsidR="0032192A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</w:tr>
    </w:tbl>
    <w:p w:rsidR="00FB2E32" w:rsidRDefault="00FB2E32">
      <w:pPr>
        <w:rPr>
          <w:rFonts w:eastAsiaTheme="minorEastAsia"/>
        </w:rPr>
      </w:pPr>
    </w:p>
    <w:p w:rsidR="0032192A" w:rsidRDefault="0032192A" w:rsidP="0032192A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8. You would not include ____ on an income and expense statement.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3241"/>
      </w:tblGrid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value of your stock portfolio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taxes withheld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utilities paid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mortgage payments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charitable payments</w:t>
            </w:r>
          </w:p>
        </w:tc>
      </w:tr>
    </w:tbl>
    <w:p w:rsidR="0032192A" w:rsidRDefault="0032192A" w:rsidP="0032192A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32192A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</w:tr>
    </w:tbl>
    <w:p w:rsidR="0032192A" w:rsidRDefault="0032192A" w:rsidP="0032192A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9. Using personal balance sheet information, the ____ ratio indicates your ability to meet current debt payments.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1457"/>
      </w:tblGrid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solvency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liquidity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cash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savings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debt service</w:t>
            </w:r>
          </w:p>
        </w:tc>
      </w:tr>
    </w:tbl>
    <w:p w:rsidR="0032192A" w:rsidRDefault="0032192A" w:rsidP="0032192A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110"/>
      </w:tblGrid>
      <w:tr w:rsidR="0032192A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</w:tr>
    </w:tbl>
    <w:p w:rsidR="0032192A" w:rsidRDefault="0032192A">
      <w:pPr>
        <w:rPr>
          <w:rFonts w:eastAsiaTheme="minorEastAsia"/>
        </w:rPr>
      </w:pPr>
    </w:p>
    <w:p w:rsidR="00602B80" w:rsidRDefault="00602B80">
      <w:pPr>
        <w:rPr>
          <w:rFonts w:eastAsiaTheme="minorEastAsia"/>
        </w:rPr>
      </w:pPr>
      <w:bookmarkStart w:id="0" w:name="_GoBack"/>
      <w:bookmarkEnd w:id="0"/>
    </w:p>
    <w:p w:rsidR="0032192A" w:rsidRDefault="0032192A" w:rsidP="0032192A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10. The need for budget adjustments is indicated when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4151"/>
      </w:tblGrid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income is stable.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account deficits and surpluses balance out.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account deficits are more than surpluses.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new calendar year begins.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short-term financial goals are achieved.</w:t>
            </w:r>
          </w:p>
        </w:tc>
      </w:tr>
    </w:tbl>
    <w:p w:rsidR="0032192A" w:rsidRDefault="0032192A" w:rsidP="0032192A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32192A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</w:tr>
    </w:tbl>
    <w:p w:rsidR="0032192A" w:rsidRDefault="0032192A">
      <w:pPr>
        <w:rPr>
          <w:rFonts w:eastAsiaTheme="minorEastAsia"/>
        </w:rPr>
      </w:pPr>
    </w:p>
    <w:p w:rsidR="0032192A" w:rsidRDefault="0032192A" w:rsidP="0032192A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11. A lump sum deposit of $8,000 left in the bank for 12 years at 9% compounded annually will result in an ending balance of (select the closest answer)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1170"/>
      </w:tblGrid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$11,600.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$16,640.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$22,500.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$52,938.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$96,000.</w:t>
            </w:r>
          </w:p>
        </w:tc>
      </w:tr>
    </w:tbl>
    <w:p w:rsidR="0032192A" w:rsidRDefault="0032192A" w:rsidP="0032192A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32192A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</w:tr>
    </w:tbl>
    <w:p w:rsidR="0032192A" w:rsidRDefault="0032192A">
      <w:pPr>
        <w:rPr>
          <w:rFonts w:eastAsiaTheme="minorEastAsia"/>
        </w:rPr>
      </w:pPr>
    </w:p>
    <w:p w:rsidR="0032192A" w:rsidRDefault="0032192A" w:rsidP="0032192A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12. Lower interest rates on certificates of deposit are associated with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2569"/>
      </w:tblGrid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higher account balances.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shorter time periods.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longer time periods.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a and b.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a and c.</w:t>
            </w:r>
          </w:p>
        </w:tc>
      </w:tr>
    </w:tbl>
    <w:p w:rsidR="0032192A" w:rsidRDefault="0032192A" w:rsidP="0032192A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110"/>
      </w:tblGrid>
      <w:tr w:rsidR="0032192A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</w:tr>
    </w:tbl>
    <w:p w:rsidR="0032192A" w:rsidRDefault="0032192A">
      <w:pPr>
        <w:rPr>
          <w:rFonts w:eastAsiaTheme="minorEastAsia"/>
        </w:rPr>
      </w:pPr>
    </w:p>
    <w:p w:rsidR="0032192A" w:rsidRDefault="0032192A" w:rsidP="0032192A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13. If you write a check for an amount greater than your account balance, the result will be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1842"/>
      </w:tblGrid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endorsement.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reconciliation.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overdraft.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share draft.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stop payment.</w:t>
            </w:r>
          </w:p>
        </w:tc>
      </w:tr>
    </w:tbl>
    <w:p w:rsidR="0032192A" w:rsidRDefault="0032192A" w:rsidP="0032192A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32192A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</w:tr>
    </w:tbl>
    <w:p w:rsidR="0032192A" w:rsidRDefault="0032192A">
      <w:pPr>
        <w:rPr>
          <w:rFonts w:eastAsiaTheme="minorEastAsia"/>
        </w:rPr>
      </w:pPr>
    </w:p>
    <w:p w:rsidR="0032192A" w:rsidRDefault="0032192A" w:rsidP="0032192A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14. If interest on a savings account is compounded semiannually, the effective rate of interest will be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2936"/>
      </w:tblGrid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higher than the nominal rate.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lower than the nominal rate.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same as the simple rate.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equal to the nominal rate.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lower than the simple rate.</w:t>
            </w:r>
          </w:p>
        </w:tc>
      </w:tr>
    </w:tbl>
    <w:p w:rsidR="0032192A" w:rsidRDefault="0032192A" w:rsidP="0032192A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32192A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</w:tr>
    </w:tbl>
    <w:p w:rsidR="0032192A" w:rsidRDefault="004C36D2" w:rsidP="0032192A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15</w:t>
      </w:r>
      <w:r w:rsidR="0032192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 Compared to other types of deposit,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checking account 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5221"/>
      </w:tblGrid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offers the lowest rate of return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provides the most convenient form in making payment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can only be offered by Licensed Banks in Hong Kong 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a, b, and c.</w:t>
            </w:r>
          </w:p>
        </w:tc>
      </w:tr>
      <w:tr w:rsidR="0032192A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92A" w:rsidRDefault="0032192A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32192A" w:rsidRDefault="0032192A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above.</w:t>
            </w:r>
          </w:p>
        </w:tc>
      </w:tr>
    </w:tbl>
    <w:p w:rsidR="0032192A" w:rsidRDefault="0032192A" w:rsidP="0032192A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110"/>
      </w:tblGrid>
      <w:tr w:rsidR="0032192A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32192A" w:rsidRDefault="0032192A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</w:tr>
    </w:tbl>
    <w:p w:rsidR="0032192A" w:rsidRDefault="0032192A">
      <w:pPr>
        <w:rPr>
          <w:rFonts w:eastAsiaTheme="minorEastAsia"/>
        </w:rPr>
      </w:pPr>
    </w:p>
    <w:p w:rsidR="004C36D2" w:rsidRDefault="004C36D2" w:rsidP="004C36D2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16. ____ is a reason for owning your own home.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2581"/>
      </w:tblGrid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Pride of ownership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feeling of permanence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sense of stability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tax shelter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of these</w:t>
            </w:r>
          </w:p>
        </w:tc>
      </w:tr>
    </w:tbl>
    <w:p w:rsidR="004C36D2" w:rsidRDefault="004C36D2" w:rsidP="004C36D2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4C36D2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</w:tr>
    </w:tbl>
    <w:p w:rsidR="004C36D2" w:rsidRDefault="004C36D2">
      <w:pPr>
        <w:rPr>
          <w:rFonts w:eastAsiaTheme="minorEastAsia"/>
        </w:rPr>
      </w:pPr>
    </w:p>
    <w:p w:rsidR="004C36D2" w:rsidRDefault="004C36D2" w:rsidP="004C36D2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17. Phil and Christina are recently married and unsure of where they will be relocated after Christina finishes her residency in 9 months. Based on this information, which of the following housing recommendations would be most appropriate for them?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3028"/>
      </w:tblGrid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Rent an apartment.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Buy a condominium.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Buy a single-family dwelling.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Buy a cooperative apartment.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Buy a manufactured home.</w:t>
            </w:r>
          </w:p>
        </w:tc>
      </w:tr>
    </w:tbl>
    <w:p w:rsidR="004C36D2" w:rsidRDefault="004C36D2" w:rsidP="004C36D2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4C36D2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</w:tr>
    </w:tbl>
    <w:p w:rsidR="004C36D2" w:rsidRDefault="004C36D2" w:rsidP="004C36D2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18. If the maximum loan-to-value ratio that a lender will accept on a $100,000 home is 90 percent, then the borrower must make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5936"/>
      </w:tblGrid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minimum down payment excluding closing costs of $10,000.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minimum down payment including closing costs of $10,000.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closing costs plus points of $10,000.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maximum down payment of $10,000.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these.</w:t>
            </w:r>
          </w:p>
        </w:tc>
      </w:tr>
    </w:tbl>
    <w:p w:rsidR="004C36D2" w:rsidRDefault="004C36D2" w:rsidP="004C36D2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4C36D2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</w:tr>
      <w:tr w:rsidR="004C36D2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4C36D2" w:rsidRDefault="004C36D2" w:rsidP="004C36D2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19. The seller of the house typically pays the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3116"/>
      </w:tblGrid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loan application fee.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real estate agent's commission.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appraisal fee.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points.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title search and insurance.</w:t>
            </w:r>
          </w:p>
        </w:tc>
      </w:tr>
    </w:tbl>
    <w:p w:rsidR="004C36D2" w:rsidRDefault="004C36D2" w:rsidP="004C36D2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110"/>
      </w:tblGrid>
      <w:tr w:rsidR="004C36D2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  <w:p w:rsidR="004C36D2" w:rsidRDefault="004C36D2" w:rsidP="001B14B2"/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</w:tr>
    </w:tbl>
    <w:p w:rsidR="004C36D2" w:rsidRDefault="004C36D2" w:rsidP="004C36D2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20. When refinancing your mortgage, you should consider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4561"/>
      </w:tblGrid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interest rates of the old and new mortgages.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years you expect to remain in the home.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prepayment penalties on the old mortgage.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closing costs of the new mortgage.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these.</w:t>
            </w:r>
          </w:p>
        </w:tc>
      </w:tr>
    </w:tbl>
    <w:p w:rsidR="004C36D2" w:rsidRDefault="004C36D2" w:rsidP="004C36D2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4C36D2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</w:tr>
    </w:tbl>
    <w:p w:rsidR="004C36D2" w:rsidRDefault="004C36D2">
      <w:pPr>
        <w:rPr>
          <w:rFonts w:eastAsiaTheme="minorEastAsia"/>
        </w:rPr>
      </w:pPr>
    </w:p>
    <w:p w:rsidR="004C36D2" w:rsidRDefault="004C36D2" w:rsidP="004C36D2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21. A ____ is an agency that provides credit information about individual borrowers to lenders.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2172"/>
      </w:tblGrid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credit bureau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consumer bureau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credit statement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bank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credit scoring house</w:t>
            </w:r>
          </w:p>
        </w:tc>
      </w:tr>
    </w:tbl>
    <w:p w:rsidR="004C36D2" w:rsidRDefault="004C36D2" w:rsidP="004C36D2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4C36D2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</w:tr>
      <w:tr w:rsidR="004C36D2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4C36D2" w:rsidRDefault="004C36D2" w:rsidP="004C36D2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22. All of the following are key items lenders look at in granting credit 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except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3670"/>
      </w:tblGrid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income.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outstanding debt.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stability in employment and housing.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religious affiliations.</w:t>
            </w:r>
          </w:p>
        </w:tc>
      </w:tr>
      <w:tr w:rsidR="004C36D2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36D2" w:rsidRDefault="004C36D2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4C36D2" w:rsidRDefault="004C36D2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credit history.</w:t>
            </w:r>
          </w:p>
        </w:tc>
      </w:tr>
    </w:tbl>
    <w:p w:rsidR="004C36D2" w:rsidRDefault="004C36D2" w:rsidP="004C36D2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110"/>
      </w:tblGrid>
      <w:tr w:rsidR="004C36D2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4C36D2" w:rsidRDefault="004C36D2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</w:tr>
    </w:tbl>
    <w:p w:rsidR="00EC3570" w:rsidRDefault="00EC3570" w:rsidP="00EC3570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23. Besides the finance charge, you should also consider ____ when you shop for a consumer loan.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2422"/>
      </w:tblGrid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loan maturity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cost of the loan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collateral requirements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prepayment penalties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above</w:t>
            </w:r>
          </w:p>
        </w:tc>
      </w:tr>
    </w:tbl>
    <w:p w:rsidR="00EC3570" w:rsidRDefault="00EC3570" w:rsidP="00EC3570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98"/>
      </w:tblGrid>
      <w:tr w:rsidR="00EC3570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</w:tr>
      <w:tr w:rsidR="00EC3570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C3570" w:rsidRDefault="00EC3570" w:rsidP="00EC3570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24. A single-payment loan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4219"/>
      </w:tblGrid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generally unsecured by collateral.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usually matures in one year or less.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usually matures in five to seven years.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generally used to finance auto purchases.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provided by sales finance companies.</w:t>
            </w:r>
          </w:p>
        </w:tc>
      </w:tr>
    </w:tbl>
    <w:p w:rsidR="00EC3570" w:rsidRDefault="00EC3570" w:rsidP="00EC3570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110"/>
      </w:tblGrid>
      <w:tr w:rsidR="00EC3570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</w:tr>
    </w:tbl>
    <w:p w:rsidR="004C36D2" w:rsidRDefault="004C36D2">
      <w:pPr>
        <w:rPr>
          <w:rFonts w:eastAsiaTheme="minorEastAsia"/>
        </w:rPr>
      </w:pPr>
    </w:p>
    <w:p w:rsidR="00EC3570" w:rsidRDefault="00EC3570" w:rsidP="00EC3570">
      <w:pPr>
        <w:pStyle w:val="p"/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25. Sometimes it may be better to use savings rather than credit to make a purchase. This would be recommended when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6626"/>
      </w:tblGrid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borrower has adequate savings.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interest rates are rising.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interest rates are falling.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cost of borrowing is greater than the interest earned on the savings.</w:t>
            </w:r>
          </w:p>
        </w:tc>
      </w:tr>
      <w:tr w:rsidR="00EC3570" w:rsidTr="001B14B2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C3570" w:rsidRDefault="00EC3570" w:rsidP="001B14B2"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:rsidR="00EC3570" w:rsidRDefault="00EC3570" w:rsidP="001B14B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interest earned on savings is greater than the interest paid on the loan.</w:t>
            </w:r>
          </w:p>
        </w:tc>
      </w:tr>
    </w:tbl>
    <w:p w:rsidR="00EC3570" w:rsidRDefault="00EC3570" w:rsidP="00EC3570">
      <w:pPr>
        <w:rPr>
          <w:vanish/>
        </w:rPr>
      </w:pP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027"/>
        <w:gridCol w:w="110"/>
      </w:tblGrid>
      <w:tr w:rsidR="00EC3570" w:rsidTr="001B14B2"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ANSWER: 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:rsidR="00EC3570" w:rsidRDefault="00EC3570" w:rsidP="001B14B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</w:tr>
    </w:tbl>
    <w:p w:rsidR="00EC3570" w:rsidRPr="0032192A" w:rsidRDefault="00EC3570">
      <w:pPr>
        <w:rPr>
          <w:rFonts w:eastAsiaTheme="minorEastAsia"/>
        </w:rPr>
      </w:pPr>
    </w:p>
    <w:sectPr w:rsidR="00EC3570" w:rsidRPr="00321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608" w:rsidRDefault="00F53608" w:rsidP="00602B80">
      <w:r>
        <w:separator/>
      </w:r>
    </w:p>
  </w:endnote>
  <w:endnote w:type="continuationSeparator" w:id="0">
    <w:p w:rsidR="00F53608" w:rsidRDefault="00F53608" w:rsidP="00602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608" w:rsidRDefault="00F53608" w:rsidP="00602B80">
      <w:r>
        <w:separator/>
      </w:r>
    </w:p>
  </w:footnote>
  <w:footnote w:type="continuationSeparator" w:id="0">
    <w:p w:rsidR="00F53608" w:rsidRDefault="00F53608" w:rsidP="00602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E7"/>
    <w:rsid w:val="0032192A"/>
    <w:rsid w:val="00416918"/>
    <w:rsid w:val="004C36D2"/>
    <w:rsid w:val="00602B80"/>
    <w:rsid w:val="00A04E2F"/>
    <w:rsid w:val="00CE77B7"/>
    <w:rsid w:val="00D67DE7"/>
    <w:rsid w:val="00EC3570"/>
    <w:rsid w:val="00F53608"/>
    <w:rsid w:val="00FB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0E2D0-8462-49BC-B44D-2A1BD17B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DE7"/>
    <w:rPr>
      <w:rFonts w:ascii="Arial" w:eastAsia="Arial" w:hAnsi="Arial" w:cs="Arial"/>
      <w:kern w:val="0"/>
      <w:sz w:val="16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D67DE7"/>
  </w:style>
  <w:style w:type="table" w:customStyle="1" w:styleId="questionMetaData">
    <w:name w:val="questionMetaData"/>
    <w:rsid w:val="00D67DE7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B80"/>
    <w:rPr>
      <w:rFonts w:ascii="Arial" w:eastAsia="Arial" w:hAnsi="Arial" w:cs="Arial"/>
      <w:kern w:val="0"/>
      <w:sz w:val="16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602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B80"/>
    <w:rPr>
      <w:rFonts w:ascii="Arial" w:eastAsia="Arial" w:hAnsi="Arial" w:cs="Arial"/>
      <w:kern w:val="0"/>
      <w:sz w:val="16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Ho Ho</dc:creator>
  <cp:keywords/>
  <dc:description/>
  <cp:lastModifiedBy>Mr. HO Wai Ho</cp:lastModifiedBy>
  <cp:revision>2</cp:revision>
  <dcterms:created xsi:type="dcterms:W3CDTF">2017-10-06T05:43:00Z</dcterms:created>
  <dcterms:modified xsi:type="dcterms:W3CDTF">2017-10-10T04:01:00Z</dcterms:modified>
</cp:coreProperties>
</file>