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7E7" w:rsidRPr="007247E7" w:rsidRDefault="007247E7" w:rsidP="00F049B1">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7247E7">
        <w:rPr>
          <w:rFonts w:ascii="Times New Roman" w:eastAsia="Times New Roman" w:hAnsi="Times New Roman" w:cs="Times New Roman"/>
          <w:b/>
          <w:sz w:val="28"/>
          <w:szCs w:val="28"/>
          <w:lang w:eastAsia="ru-RU"/>
        </w:rPr>
        <w:t xml:space="preserve">Пономаренко, </w:t>
      </w:r>
      <w:r w:rsidRPr="007247E7">
        <w:rPr>
          <w:rFonts w:ascii="Times New Roman" w:eastAsia="Times New Roman" w:hAnsi="Times New Roman" w:cs="Times New Roman"/>
          <w:b/>
          <w:sz w:val="28"/>
          <w:szCs w:val="28"/>
          <w:lang w:val="uk-UA" w:eastAsia="ru-RU"/>
        </w:rPr>
        <w:t>ІКМ-220Б</w:t>
      </w:r>
    </w:p>
    <w:p w:rsidR="00F049B1" w:rsidRPr="007247E7" w:rsidRDefault="00EA25EE" w:rsidP="00F049B1">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7247E7">
        <w:rPr>
          <w:rFonts w:ascii="Times New Roman" w:eastAsia="Times New Roman" w:hAnsi="Times New Roman" w:cs="Times New Roman"/>
          <w:b/>
          <w:sz w:val="28"/>
          <w:szCs w:val="28"/>
          <w:lang w:val="uk-UA" w:eastAsia="ru-RU"/>
        </w:rPr>
        <w:t>Лабораторна робота</w:t>
      </w:r>
      <w:r w:rsidR="0063015B" w:rsidRPr="007247E7">
        <w:rPr>
          <w:rFonts w:ascii="Times New Roman" w:eastAsia="Times New Roman" w:hAnsi="Times New Roman" w:cs="Times New Roman"/>
          <w:b/>
          <w:sz w:val="28"/>
          <w:szCs w:val="28"/>
          <w:lang w:val="uk-UA" w:eastAsia="ru-RU"/>
        </w:rPr>
        <w:t xml:space="preserve"> 1</w:t>
      </w:r>
    </w:p>
    <w:p w:rsidR="00EA25EE" w:rsidRPr="00F049B1" w:rsidRDefault="00EA25EE" w:rsidP="00EA25EE">
      <w:pPr>
        <w:widowControl w:val="0"/>
        <w:autoSpaceDE w:val="0"/>
        <w:autoSpaceDN w:val="0"/>
        <w:adjustRightInd w:val="0"/>
        <w:spacing w:after="0" w:line="360" w:lineRule="auto"/>
        <w:jc w:val="center"/>
        <w:rPr>
          <w:rFonts w:ascii="Times New Roman" w:eastAsia="Times New Roman" w:hAnsi="Times New Roman" w:cs="Times New Roman"/>
          <w:b/>
          <w:sz w:val="28"/>
          <w:szCs w:val="28"/>
          <w:highlight w:val="cyan"/>
          <w:lang w:val="uk-UA" w:eastAsia="ru-RU"/>
        </w:rPr>
      </w:pPr>
    </w:p>
    <w:p w:rsidR="00EA25EE" w:rsidRPr="007247E7" w:rsidRDefault="00EA25EE" w:rsidP="00EA25EE">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7247E7">
        <w:rPr>
          <w:rFonts w:ascii="Times New Roman" w:eastAsia="Times New Roman" w:hAnsi="Times New Roman" w:cs="Times New Roman"/>
          <w:b/>
          <w:sz w:val="28"/>
          <w:szCs w:val="28"/>
          <w:lang w:val="uk-UA" w:eastAsia="ru-RU"/>
        </w:rPr>
        <w:t>ДОСЛІДЖЕННЯ ПАРНИКОВОГО ЕФЕКТУ</w:t>
      </w:r>
    </w:p>
    <w:p w:rsidR="00EA25EE" w:rsidRPr="00F049B1"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b/>
          <w:sz w:val="28"/>
          <w:szCs w:val="28"/>
          <w:highlight w:val="cyan"/>
          <w:lang w:val="uk-UA" w:eastAsia="ru-RU"/>
        </w:rPr>
      </w:pPr>
    </w:p>
    <w:p w:rsidR="00EA25EE" w:rsidRPr="00905979"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7247E7">
        <w:rPr>
          <w:rFonts w:ascii="Times New Roman" w:eastAsia="Times New Roman" w:hAnsi="Times New Roman" w:cs="Times New Roman"/>
          <w:b/>
          <w:sz w:val="28"/>
          <w:szCs w:val="28"/>
          <w:lang w:val="uk-UA" w:eastAsia="ru-RU"/>
        </w:rPr>
        <w:t xml:space="preserve">Мета роботи </w:t>
      </w:r>
      <w:r w:rsidRPr="007247E7">
        <w:rPr>
          <w:rFonts w:ascii="Times New Roman" w:eastAsia="Times New Roman" w:hAnsi="Times New Roman" w:cs="Times New Roman"/>
          <w:sz w:val="28"/>
          <w:szCs w:val="28"/>
          <w:lang w:val="uk-UA" w:eastAsia="ru-RU"/>
        </w:rPr>
        <w:sym w:font="Symbol" w:char="F02D"/>
      </w:r>
      <w:r w:rsidR="00905979" w:rsidRPr="007247E7">
        <w:rPr>
          <w:rFonts w:ascii="Times New Roman" w:hAnsi="Times New Roman" w:cs="Times New Roman"/>
          <w:sz w:val="23"/>
          <w:szCs w:val="23"/>
          <w:lang w:val="uk-UA"/>
        </w:rPr>
        <w:t xml:space="preserve"> </w:t>
      </w:r>
      <w:r w:rsidR="00905979" w:rsidRPr="007247E7">
        <w:rPr>
          <w:rFonts w:ascii="Times New Roman" w:eastAsia="Times New Roman" w:hAnsi="Times New Roman" w:cs="Times New Roman"/>
          <w:sz w:val="28"/>
          <w:szCs w:val="28"/>
          <w:lang w:val="uk-UA" w:eastAsia="ru-RU"/>
        </w:rPr>
        <w:t>ознайомитись з механізмом парникового ефекту</w:t>
      </w:r>
      <w:r w:rsidR="00905979" w:rsidRPr="007247E7">
        <w:rPr>
          <w:rFonts w:ascii="Times New Roman" w:hAnsi="Times New Roman" w:cs="Times New Roman"/>
          <w:sz w:val="28"/>
          <w:szCs w:val="28"/>
          <w:lang w:val="uk-UA"/>
        </w:rPr>
        <w:t xml:space="preserve"> та дослідити як протікає парниковий ефект над поверхнями темного та світлого ґрунтів.</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b/>
          <w:sz w:val="28"/>
          <w:szCs w:val="28"/>
          <w:lang w:val="uk-UA" w:eastAsia="ru-RU"/>
        </w:rPr>
      </w:pPr>
      <w:r w:rsidRPr="00EA25EE">
        <w:rPr>
          <w:rFonts w:ascii="Times New Roman" w:eastAsia="Times New Roman" w:hAnsi="Times New Roman" w:cs="Times New Roman"/>
          <w:b/>
          <w:sz w:val="28"/>
          <w:szCs w:val="28"/>
          <w:lang w:val="uk-UA" w:eastAsia="ru-RU"/>
        </w:rPr>
        <w:t>Механізм виникнення парникового ефекту</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xml:space="preserve">Світлова енергія проникає крізь атмосферу, поглинається поверхнею Землі, перетворюючись в її теплову енергію, і виділяється у вигляді інфрачервоного випромінювання. Проте вуглекислий газ на відміну від інших природних компонентів атмосфери поглинає це випромінювання.  При цьому він нагрівається сам і, у свою чергу, нагріває атмосферу в цілому. </w:t>
      </w:r>
      <w:r w:rsidR="00E068AB">
        <w:rPr>
          <w:rFonts w:ascii="Times New Roman" w:eastAsia="Times New Roman" w:hAnsi="Times New Roman" w:cs="Times New Roman"/>
          <w:sz w:val="28"/>
          <w:szCs w:val="28"/>
          <w:lang w:val="uk-UA" w:eastAsia="ru-RU"/>
        </w:rPr>
        <w:t>Це означатиме, що чим</w:t>
      </w:r>
      <w:r w:rsidRPr="00EA25EE">
        <w:rPr>
          <w:rFonts w:ascii="Times New Roman" w:eastAsia="Times New Roman" w:hAnsi="Times New Roman" w:cs="Times New Roman"/>
          <w:sz w:val="28"/>
          <w:szCs w:val="28"/>
          <w:lang w:val="uk-UA" w:eastAsia="ru-RU"/>
        </w:rPr>
        <w:t xml:space="preserve"> більше в ній вуглекислого газу тим більше інфр</w:t>
      </w:r>
      <w:r w:rsidR="000652BD">
        <w:rPr>
          <w:rFonts w:ascii="Times New Roman" w:eastAsia="Times New Roman" w:hAnsi="Times New Roman" w:cs="Times New Roman"/>
          <w:sz w:val="28"/>
          <w:szCs w:val="28"/>
          <w:lang w:val="uk-UA" w:eastAsia="ru-RU"/>
        </w:rPr>
        <w:t>ачервоного проміння буде поглинуто</w:t>
      </w:r>
      <w:r w:rsidRPr="00EA25EE">
        <w:rPr>
          <w:rFonts w:ascii="Times New Roman" w:eastAsia="Times New Roman" w:hAnsi="Times New Roman" w:cs="Times New Roman"/>
          <w:sz w:val="28"/>
          <w:szCs w:val="28"/>
          <w:lang w:val="uk-UA" w:eastAsia="ru-RU"/>
        </w:rPr>
        <w:t>, тим тепліше вона стане.</w:t>
      </w:r>
    </w:p>
    <w:p w:rsidR="00EA25EE" w:rsidRDefault="00EA25EE" w:rsidP="00EA25EE">
      <w:pPr>
        <w:spacing w:after="0" w:line="360" w:lineRule="auto"/>
        <w:ind w:firstLine="709"/>
        <w:jc w:val="both"/>
        <w:rPr>
          <w:rFonts w:ascii="Times New Roman" w:eastAsia="Times New Roman" w:hAnsi="Times New Roman" w:cs="Times New Roman"/>
          <w:bCs/>
          <w:sz w:val="28"/>
          <w:szCs w:val="28"/>
          <w:lang w:val="uk-UA" w:eastAsia="ru-RU"/>
        </w:rPr>
      </w:pPr>
      <w:r w:rsidRPr="00EA25EE">
        <w:rPr>
          <w:rFonts w:ascii="Times New Roman" w:eastAsia="Times New Roman" w:hAnsi="Times New Roman" w:cs="Times New Roman"/>
          <w:bCs/>
          <w:sz w:val="28"/>
          <w:szCs w:val="28"/>
          <w:lang w:val="uk-UA" w:eastAsia="ru-RU"/>
        </w:rPr>
        <w:t>Температура і клімат, до якого ми звикли, забезпечуються концентрацією вуглекислого газу в атмосфері на рівні 0,03 %. Збільшуючи концентрацію</w:t>
      </w:r>
      <w:r w:rsidR="00AC327A">
        <w:rPr>
          <w:rFonts w:ascii="Times New Roman" w:eastAsia="Times New Roman" w:hAnsi="Times New Roman" w:cs="Times New Roman"/>
          <w:bCs/>
          <w:sz w:val="28"/>
          <w:szCs w:val="28"/>
          <w:lang w:val="uk-UA" w:eastAsia="ru-RU"/>
        </w:rPr>
        <w:t>,</w:t>
      </w:r>
      <w:r w:rsidRPr="00EA25EE">
        <w:rPr>
          <w:rFonts w:ascii="Times New Roman" w:eastAsia="Times New Roman" w:hAnsi="Times New Roman" w:cs="Times New Roman"/>
          <w:bCs/>
          <w:sz w:val="28"/>
          <w:szCs w:val="28"/>
          <w:lang w:val="uk-UA" w:eastAsia="ru-RU"/>
        </w:rPr>
        <w:t xml:space="preserve"> ми намічаємо тенденцію до потеплення клімату.</w:t>
      </w:r>
    </w:p>
    <w:p w:rsidR="00EA25EE" w:rsidRPr="00EA25EE" w:rsidRDefault="00EA25EE" w:rsidP="00EA25EE">
      <w:pPr>
        <w:spacing w:after="0" w:line="360" w:lineRule="auto"/>
        <w:ind w:firstLine="709"/>
        <w:jc w:val="both"/>
        <w:rPr>
          <w:rFonts w:ascii="Times New Roman" w:eastAsia="Times New Roman" w:hAnsi="Times New Roman" w:cs="Times New Roman"/>
          <w:bCs/>
          <w:sz w:val="28"/>
          <w:szCs w:val="28"/>
          <w:lang w:val="uk-UA" w:eastAsia="ru-RU"/>
        </w:rPr>
      </w:pPr>
    </w:p>
    <w:p w:rsidR="00EA25EE" w:rsidRPr="00EA25EE" w:rsidRDefault="00EA25EE" w:rsidP="00EA25EE">
      <w:pPr>
        <w:spacing w:line="360" w:lineRule="auto"/>
        <w:jc w:val="center"/>
        <w:rPr>
          <w:rFonts w:ascii="Times New Roman" w:eastAsia="Times New Roman" w:hAnsi="Times New Roman" w:cs="Times New Roman"/>
          <w:b/>
          <w:bCs/>
          <w:sz w:val="28"/>
          <w:szCs w:val="28"/>
          <w:lang w:val="uk-UA" w:eastAsia="ru-RU"/>
        </w:rPr>
      </w:pPr>
      <w:r w:rsidRPr="00EA25EE">
        <w:rPr>
          <w:rFonts w:ascii="Times New Roman" w:eastAsia="Times New Roman" w:hAnsi="Times New Roman" w:cs="Times New Roman"/>
          <w:sz w:val="28"/>
          <w:szCs w:val="28"/>
          <w:lang w:eastAsia="ru-RU"/>
        </w:rPr>
        <w:object w:dxaOrig="6718" w:dyaOrig="4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201pt" o:ole="" fillcolor="window">
            <v:imagedata r:id="rId8" o:title=""/>
          </v:shape>
          <o:OLEObject Type="Embed" ProgID="Visio.Drawing.11" ShapeID="_x0000_i1025" DrawAspect="Content" ObjectID="_1741526171" r:id="rId9"/>
        </w:object>
      </w:r>
    </w:p>
    <w:p w:rsidR="00EA25EE" w:rsidRPr="00EA25EE" w:rsidRDefault="00EA25EE" w:rsidP="00EA25EE">
      <w:pPr>
        <w:widowControl w:val="0"/>
        <w:autoSpaceDE w:val="0"/>
        <w:autoSpaceDN w:val="0"/>
        <w:adjustRightInd w:val="0"/>
        <w:spacing w:after="0" w:line="360" w:lineRule="auto"/>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xml:space="preserve">Рисунок 1 </w:t>
      </w:r>
      <w:r w:rsidRPr="00EA25EE">
        <w:rPr>
          <w:rFonts w:ascii="Times New Roman" w:eastAsia="Times New Roman" w:hAnsi="Times New Roman" w:cs="Times New Roman"/>
          <w:sz w:val="28"/>
          <w:szCs w:val="28"/>
          <w:lang w:val="uk-UA" w:eastAsia="ru-RU"/>
        </w:rPr>
        <w:sym w:font="Symbol" w:char="F02D"/>
      </w:r>
      <w:r w:rsidRPr="00EA25EE">
        <w:rPr>
          <w:rFonts w:ascii="Times New Roman" w:eastAsia="Times New Roman" w:hAnsi="Times New Roman" w:cs="Times New Roman"/>
          <w:sz w:val="28"/>
          <w:szCs w:val="28"/>
          <w:lang w:val="uk-UA" w:eastAsia="ru-RU"/>
        </w:rPr>
        <w:t xml:space="preserve"> Схема виникнення парникового ефекту</w:t>
      </w:r>
    </w:p>
    <w:p w:rsidR="00EA25EE" w:rsidRPr="00EA25EE" w:rsidRDefault="00EA25EE" w:rsidP="00EA25EE">
      <w:pPr>
        <w:widowControl w:val="0"/>
        <w:autoSpaceDE w:val="0"/>
        <w:autoSpaceDN w:val="0"/>
        <w:adjustRightInd w:val="0"/>
        <w:spacing w:after="0" w:line="360" w:lineRule="auto"/>
        <w:jc w:val="center"/>
        <w:rPr>
          <w:rFonts w:ascii="Times New Roman" w:eastAsia="Times New Roman" w:hAnsi="Times New Roman" w:cs="Times New Roman"/>
          <w:sz w:val="28"/>
          <w:szCs w:val="28"/>
          <w:lang w:val="uk-UA" w:eastAsia="ru-RU"/>
        </w:rPr>
      </w:pP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Значно</w:t>
      </w:r>
      <w:r w:rsidR="00905979">
        <w:rPr>
          <w:rFonts w:ascii="Times New Roman" w:eastAsia="Times New Roman" w:hAnsi="Times New Roman" w:cs="Times New Roman"/>
          <w:sz w:val="28"/>
          <w:szCs w:val="28"/>
          <w:lang w:val="uk-UA" w:eastAsia="ru-RU"/>
        </w:rPr>
        <w:t xml:space="preserve"> усугубляють проблему деякі</w:t>
      </w:r>
      <w:r w:rsidRPr="00EA25EE">
        <w:rPr>
          <w:rFonts w:ascii="Times New Roman" w:eastAsia="Times New Roman" w:hAnsi="Times New Roman" w:cs="Times New Roman"/>
          <w:sz w:val="28"/>
          <w:szCs w:val="28"/>
          <w:lang w:val="uk-UA" w:eastAsia="ru-RU"/>
        </w:rPr>
        <w:t xml:space="preserve"> гази, що викидаються в  атмосферу, особливо метан, </w:t>
      </w:r>
      <w:proofErr w:type="spellStart"/>
      <w:r w:rsidRPr="00EA25EE">
        <w:rPr>
          <w:rFonts w:ascii="Times New Roman" w:eastAsia="Times New Roman" w:hAnsi="Times New Roman" w:cs="Times New Roman"/>
          <w:sz w:val="28"/>
          <w:szCs w:val="28"/>
          <w:lang w:val="uk-UA" w:eastAsia="ru-RU"/>
        </w:rPr>
        <w:t>хлорфторвуглеводи</w:t>
      </w:r>
      <w:proofErr w:type="spellEnd"/>
      <w:r w:rsidRPr="00EA25EE">
        <w:rPr>
          <w:rFonts w:ascii="Times New Roman" w:eastAsia="Times New Roman" w:hAnsi="Times New Roman" w:cs="Times New Roman"/>
          <w:sz w:val="28"/>
          <w:szCs w:val="28"/>
          <w:lang w:val="uk-UA" w:eastAsia="ru-RU"/>
        </w:rPr>
        <w:t xml:space="preserve"> і оксиди азоту, поглинаючі інфрачервоне випромінювання в 50</w:t>
      </w:r>
      <w:r w:rsidR="002C1416">
        <w:rPr>
          <w:rFonts w:ascii="Times New Roman" w:eastAsia="Times New Roman" w:hAnsi="Times New Roman" w:cs="Times New Roman"/>
          <w:sz w:val="28"/>
          <w:szCs w:val="28"/>
          <w:lang w:val="uk-UA" w:eastAsia="ru-RU"/>
        </w:rPr>
        <w:t>-</w:t>
      </w:r>
      <w:r w:rsidRPr="00EA25EE">
        <w:rPr>
          <w:rFonts w:ascii="Times New Roman" w:eastAsia="Times New Roman" w:hAnsi="Times New Roman" w:cs="Times New Roman"/>
          <w:sz w:val="28"/>
          <w:szCs w:val="28"/>
          <w:lang w:val="uk-UA" w:eastAsia="ru-RU"/>
        </w:rPr>
        <w:t>100 разів сильніше, ніж вуглекислий газ. Отже</w:t>
      </w:r>
      <w:r w:rsidR="00A61415">
        <w:rPr>
          <w:rFonts w:ascii="Times New Roman" w:eastAsia="Times New Roman" w:hAnsi="Times New Roman" w:cs="Times New Roman"/>
          <w:sz w:val="28"/>
          <w:szCs w:val="28"/>
          <w:lang w:val="uk-UA" w:eastAsia="ru-RU"/>
        </w:rPr>
        <w:t>,</w:t>
      </w:r>
      <w:r w:rsidRPr="00EA25EE">
        <w:rPr>
          <w:rFonts w:ascii="Times New Roman" w:eastAsia="Times New Roman" w:hAnsi="Times New Roman" w:cs="Times New Roman"/>
          <w:sz w:val="28"/>
          <w:szCs w:val="28"/>
          <w:lang w:val="uk-UA" w:eastAsia="ru-RU"/>
        </w:rPr>
        <w:t xml:space="preserve"> хоча їх зміст в повітрі значно нижче, вони впливають на температурний режим планети майже також як і він.</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xml:space="preserve">Терміном парникові гази позначають вуглекислий </w:t>
      </w:r>
      <w:r w:rsidR="00A61415">
        <w:rPr>
          <w:rFonts w:ascii="Times New Roman" w:eastAsia="Times New Roman" w:hAnsi="Times New Roman" w:cs="Times New Roman"/>
          <w:sz w:val="28"/>
          <w:szCs w:val="28"/>
          <w:lang w:val="uk-UA" w:eastAsia="ru-RU"/>
        </w:rPr>
        <w:t>та</w:t>
      </w:r>
      <w:r w:rsidRPr="00EA25EE">
        <w:rPr>
          <w:rFonts w:ascii="Times New Roman" w:eastAsia="Times New Roman" w:hAnsi="Times New Roman" w:cs="Times New Roman"/>
          <w:sz w:val="28"/>
          <w:szCs w:val="28"/>
          <w:lang w:val="uk-UA" w:eastAsia="ru-RU"/>
        </w:rPr>
        <w:t xml:space="preserve"> інші гази,</w:t>
      </w:r>
      <w:r w:rsidR="00A61415">
        <w:rPr>
          <w:rFonts w:ascii="Times New Roman" w:eastAsia="Times New Roman" w:hAnsi="Times New Roman" w:cs="Times New Roman"/>
          <w:sz w:val="28"/>
          <w:szCs w:val="28"/>
          <w:lang w:val="uk-UA" w:eastAsia="ru-RU"/>
        </w:rPr>
        <w:t xml:space="preserve"> що </w:t>
      </w:r>
      <w:r w:rsidRPr="00EA25EE">
        <w:rPr>
          <w:rFonts w:ascii="Times New Roman" w:eastAsia="Times New Roman" w:hAnsi="Times New Roman" w:cs="Times New Roman"/>
          <w:sz w:val="28"/>
          <w:szCs w:val="28"/>
          <w:lang w:val="uk-UA" w:eastAsia="ru-RU"/>
        </w:rPr>
        <w:t xml:space="preserve"> поглинаю</w:t>
      </w:r>
      <w:r w:rsidR="00A61415">
        <w:rPr>
          <w:rFonts w:ascii="Times New Roman" w:eastAsia="Times New Roman" w:hAnsi="Times New Roman" w:cs="Times New Roman"/>
          <w:sz w:val="28"/>
          <w:szCs w:val="28"/>
          <w:lang w:val="uk-UA" w:eastAsia="ru-RU"/>
        </w:rPr>
        <w:t>ть</w:t>
      </w:r>
      <w:r w:rsidRPr="00EA25EE">
        <w:rPr>
          <w:rFonts w:ascii="Times New Roman" w:eastAsia="Times New Roman" w:hAnsi="Times New Roman" w:cs="Times New Roman"/>
          <w:sz w:val="28"/>
          <w:szCs w:val="28"/>
          <w:lang w:val="uk-UA" w:eastAsia="ru-RU"/>
        </w:rPr>
        <w:t xml:space="preserve"> інфрачервоне випромінювання і приводять до потеплення  клімату.</w:t>
      </w:r>
    </w:p>
    <w:p w:rsidR="00EA25EE" w:rsidRDefault="00EA25EE" w:rsidP="00EA25EE">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EF20BA">
        <w:rPr>
          <w:rFonts w:ascii="Times New Roman" w:eastAsia="Times New Roman" w:hAnsi="Times New Roman" w:cs="Times New Roman"/>
          <w:b/>
          <w:sz w:val="28"/>
          <w:szCs w:val="28"/>
          <w:lang w:val="uk-UA" w:eastAsia="ru-RU"/>
        </w:rPr>
        <w:t xml:space="preserve">2. </w:t>
      </w:r>
      <w:r w:rsidR="00905979" w:rsidRPr="00EF20BA">
        <w:rPr>
          <w:rFonts w:ascii="Times New Roman" w:eastAsia="Times New Roman" w:hAnsi="Times New Roman" w:cs="Times New Roman"/>
          <w:b/>
          <w:sz w:val="28"/>
          <w:szCs w:val="28"/>
          <w:lang w:val="uk-UA" w:eastAsia="ru-RU"/>
        </w:rPr>
        <w:t>Хід роботи</w:t>
      </w:r>
    </w:p>
    <w:p w:rsidR="008F2EDD" w:rsidRPr="00EA25EE" w:rsidRDefault="008F2EDD" w:rsidP="008F2EDD">
      <w:pPr>
        <w:widowControl w:val="0"/>
        <w:autoSpaceDE w:val="0"/>
        <w:autoSpaceDN w:val="0"/>
        <w:adjustRightInd w:val="0"/>
        <w:spacing w:after="0" w:line="360" w:lineRule="auto"/>
        <w:ind w:firstLine="709"/>
        <w:jc w:val="both"/>
        <w:rPr>
          <w:rFonts w:ascii="Times New Roman" w:eastAsia="Times New Roman" w:hAnsi="Times New Roman" w:cs="Times New Roman"/>
          <w:b/>
          <w:sz w:val="28"/>
          <w:szCs w:val="28"/>
          <w:lang w:val="uk-UA" w:eastAsia="ru-RU"/>
        </w:rPr>
      </w:pPr>
      <w:r w:rsidRPr="008F2EDD">
        <w:rPr>
          <w:rFonts w:ascii="Times New Roman" w:eastAsia="Times New Roman" w:hAnsi="Times New Roman" w:cs="Times New Roman"/>
          <w:b/>
          <w:i/>
          <w:sz w:val="28"/>
          <w:szCs w:val="28"/>
          <w:lang w:val="uk-UA" w:eastAsia="ru-RU"/>
        </w:rPr>
        <w:t>Обладнання, прибори та інструменти</w:t>
      </w:r>
      <w:r w:rsidRPr="008F2EDD">
        <w:rPr>
          <w:rFonts w:ascii="Times New Roman" w:eastAsia="Times New Roman" w:hAnsi="Times New Roman" w:cs="Times New Roman"/>
          <w:sz w:val="28"/>
          <w:szCs w:val="28"/>
          <w:lang w:val="uk-UA" w:eastAsia="ru-RU"/>
        </w:rPr>
        <w:t>: ємність з ґрунтом (шар ґрунту</w:t>
      </w:r>
      <w:r>
        <w:rPr>
          <w:rFonts w:ascii="Times New Roman" w:eastAsia="Times New Roman" w:hAnsi="Times New Roman" w:cs="Times New Roman"/>
          <w:sz w:val="28"/>
          <w:szCs w:val="28"/>
          <w:lang w:val="uk-UA" w:eastAsia="ru-RU"/>
        </w:rPr>
        <w:t xml:space="preserve"> товщиною 2-3 см), лампа (імітація Сонця), термометр.</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b/>
          <w:i/>
          <w:sz w:val="28"/>
          <w:szCs w:val="28"/>
          <w:lang w:val="uk-UA" w:eastAsia="ru-RU"/>
        </w:rPr>
        <w:t>Для виконання роботи необхідно</w:t>
      </w:r>
      <w:r w:rsidRPr="00EA25EE">
        <w:rPr>
          <w:rFonts w:ascii="Times New Roman" w:eastAsia="Times New Roman" w:hAnsi="Times New Roman" w:cs="Times New Roman"/>
          <w:sz w:val="28"/>
          <w:szCs w:val="28"/>
          <w:lang w:val="uk-UA" w:eastAsia="ru-RU"/>
        </w:rPr>
        <w:t>:</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xml:space="preserve">- зволожити ґрунт, що знаходиться в </w:t>
      </w:r>
      <w:r w:rsidR="00D466AE">
        <w:rPr>
          <w:rFonts w:ascii="Times New Roman" w:eastAsia="Times New Roman" w:hAnsi="Times New Roman" w:cs="Times New Roman"/>
          <w:sz w:val="28"/>
          <w:szCs w:val="28"/>
          <w:lang w:val="uk-UA" w:eastAsia="ru-RU"/>
        </w:rPr>
        <w:t>ємно</w:t>
      </w:r>
      <w:r w:rsidRPr="00EA25EE">
        <w:rPr>
          <w:rFonts w:ascii="Times New Roman" w:eastAsia="Times New Roman" w:hAnsi="Times New Roman" w:cs="Times New Roman"/>
          <w:sz w:val="28"/>
          <w:szCs w:val="28"/>
          <w:lang w:val="uk-UA" w:eastAsia="ru-RU"/>
        </w:rPr>
        <w:t>сті (шар ґрунту 2</w:t>
      </w:r>
      <w:r w:rsidR="00666AC8">
        <w:rPr>
          <w:rFonts w:ascii="Times New Roman" w:eastAsia="Times New Roman" w:hAnsi="Times New Roman" w:cs="Times New Roman"/>
          <w:sz w:val="28"/>
          <w:szCs w:val="28"/>
          <w:lang w:val="uk-UA" w:eastAsia="ru-RU"/>
        </w:rPr>
        <w:t>-</w:t>
      </w:r>
      <w:r w:rsidRPr="00EA25EE">
        <w:rPr>
          <w:rFonts w:ascii="Times New Roman" w:eastAsia="Times New Roman" w:hAnsi="Times New Roman" w:cs="Times New Roman"/>
          <w:sz w:val="28"/>
          <w:szCs w:val="28"/>
          <w:lang w:val="uk-UA" w:eastAsia="ru-RU"/>
        </w:rPr>
        <w:t>3 см);</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помістити в місткість термометр;</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xml:space="preserve">- накрити </w:t>
      </w:r>
      <w:r w:rsidR="003D7AC9">
        <w:rPr>
          <w:rFonts w:ascii="Times New Roman" w:eastAsia="Times New Roman" w:hAnsi="Times New Roman" w:cs="Times New Roman"/>
          <w:sz w:val="28"/>
          <w:szCs w:val="28"/>
          <w:lang w:val="uk-UA" w:eastAsia="ru-RU"/>
        </w:rPr>
        <w:t>є</w:t>
      </w:r>
      <w:r w:rsidRPr="00EA25EE">
        <w:rPr>
          <w:rFonts w:ascii="Times New Roman" w:eastAsia="Times New Roman" w:hAnsi="Times New Roman" w:cs="Times New Roman"/>
          <w:sz w:val="28"/>
          <w:szCs w:val="28"/>
          <w:lang w:val="uk-UA" w:eastAsia="ru-RU"/>
        </w:rPr>
        <w:t>м</w:t>
      </w:r>
      <w:r w:rsidR="003D7AC9">
        <w:rPr>
          <w:rFonts w:ascii="Times New Roman" w:eastAsia="Times New Roman" w:hAnsi="Times New Roman" w:cs="Times New Roman"/>
          <w:sz w:val="28"/>
          <w:szCs w:val="28"/>
          <w:lang w:val="uk-UA" w:eastAsia="ru-RU"/>
        </w:rPr>
        <w:t>ні</w:t>
      </w:r>
      <w:r w:rsidRPr="00EA25EE">
        <w:rPr>
          <w:rFonts w:ascii="Times New Roman" w:eastAsia="Times New Roman" w:hAnsi="Times New Roman" w:cs="Times New Roman"/>
          <w:sz w:val="28"/>
          <w:szCs w:val="28"/>
          <w:lang w:val="uk-UA" w:eastAsia="ru-RU"/>
        </w:rPr>
        <w:t>сть кришкою</w:t>
      </w:r>
      <w:r w:rsidR="00A85B3F">
        <w:rPr>
          <w:rFonts w:ascii="Times New Roman" w:eastAsia="Times New Roman" w:hAnsi="Times New Roman" w:cs="Times New Roman"/>
          <w:sz w:val="28"/>
          <w:szCs w:val="28"/>
          <w:lang w:val="uk-UA" w:eastAsia="ru-RU"/>
        </w:rPr>
        <w:t xml:space="preserve"> (імітація </w:t>
      </w:r>
      <w:r w:rsidR="00451DAF">
        <w:rPr>
          <w:rFonts w:ascii="Times New Roman" w:eastAsia="Times New Roman" w:hAnsi="Times New Roman" w:cs="Times New Roman"/>
          <w:sz w:val="28"/>
          <w:szCs w:val="28"/>
          <w:lang w:val="uk-UA" w:eastAsia="ru-RU"/>
        </w:rPr>
        <w:t>шару парникових газів в атмосфері)</w:t>
      </w:r>
      <w:r w:rsidRPr="00EA25EE">
        <w:rPr>
          <w:rFonts w:ascii="Times New Roman" w:eastAsia="Times New Roman" w:hAnsi="Times New Roman" w:cs="Times New Roman"/>
          <w:sz w:val="28"/>
          <w:szCs w:val="28"/>
          <w:lang w:val="uk-UA" w:eastAsia="ru-RU"/>
        </w:rPr>
        <w:t>;</w:t>
      </w:r>
    </w:p>
    <w:p w:rsidR="00EA25EE" w:rsidRPr="00EA25EE" w:rsidRDefault="00666AC8"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встановити лампу в 20-</w:t>
      </w:r>
      <w:r w:rsidR="00EA25EE" w:rsidRPr="00EA25EE">
        <w:rPr>
          <w:rFonts w:ascii="Times New Roman" w:eastAsia="Times New Roman" w:hAnsi="Times New Roman" w:cs="Times New Roman"/>
          <w:sz w:val="28"/>
          <w:szCs w:val="28"/>
          <w:lang w:val="uk-UA" w:eastAsia="ru-RU"/>
        </w:rPr>
        <w:t>30 см прямо над судиною так, щоб світло не падало на кульку термометра;</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записати початкові свідчення термометра;</w:t>
      </w:r>
    </w:p>
    <w:p w:rsidR="00EA25EE" w:rsidRP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включити лампу</w:t>
      </w:r>
      <w:r w:rsidR="00624070">
        <w:rPr>
          <w:rFonts w:ascii="Times New Roman" w:eastAsia="Times New Roman" w:hAnsi="Times New Roman" w:cs="Times New Roman"/>
          <w:sz w:val="28"/>
          <w:szCs w:val="28"/>
          <w:lang w:val="uk-UA" w:eastAsia="ru-RU"/>
        </w:rPr>
        <w:t xml:space="preserve"> (джерело теплового випромінювання)</w:t>
      </w:r>
      <w:r w:rsidRPr="00EA25EE">
        <w:rPr>
          <w:rFonts w:ascii="Times New Roman" w:eastAsia="Times New Roman" w:hAnsi="Times New Roman" w:cs="Times New Roman"/>
          <w:sz w:val="28"/>
          <w:szCs w:val="28"/>
          <w:lang w:val="uk-UA" w:eastAsia="ru-RU"/>
        </w:rPr>
        <w:t>;</w:t>
      </w:r>
    </w:p>
    <w:p w:rsidR="00EA25EE" w:rsidRPr="00EA25EE" w:rsidRDefault="00EA25EE" w:rsidP="00624070">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записувати температуру кожні 5 хвилин протягом 40 хвилин;</w:t>
      </w:r>
    </w:p>
    <w:p w:rsidR="00EA25EE" w:rsidRDefault="00EA25EE"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результати вимірювань занести в таблицю</w:t>
      </w:r>
      <w:r w:rsidR="00666AC8">
        <w:rPr>
          <w:rFonts w:ascii="Times New Roman" w:eastAsia="Times New Roman" w:hAnsi="Times New Roman" w:cs="Times New Roman"/>
          <w:sz w:val="28"/>
          <w:szCs w:val="28"/>
          <w:lang w:val="uk-UA" w:eastAsia="ru-RU"/>
        </w:rPr>
        <w:t xml:space="preserve"> 1</w:t>
      </w:r>
      <w:r w:rsidR="005605AC">
        <w:rPr>
          <w:rFonts w:ascii="Times New Roman" w:eastAsia="Times New Roman" w:hAnsi="Times New Roman" w:cs="Times New Roman"/>
          <w:sz w:val="28"/>
          <w:szCs w:val="28"/>
          <w:lang w:val="uk-UA" w:eastAsia="ru-RU"/>
        </w:rPr>
        <w:t xml:space="preserve"> (</w:t>
      </w:r>
      <w:r w:rsidR="00624070">
        <w:rPr>
          <w:rFonts w:ascii="Times New Roman" w:eastAsia="Times New Roman" w:hAnsi="Times New Roman" w:cs="Times New Roman"/>
          <w:sz w:val="28"/>
          <w:szCs w:val="28"/>
          <w:lang w:val="en-US" w:eastAsia="ru-RU"/>
        </w:rPr>
        <w:t>P</w:t>
      </w:r>
      <w:r w:rsidR="00624070" w:rsidRPr="00624070">
        <w:rPr>
          <w:rFonts w:ascii="Times New Roman" w:eastAsia="Times New Roman" w:hAnsi="Times New Roman" w:cs="Times New Roman"/>
          <w:sz w:val="28"/>
          <w:szCs w:val="28"/>
          <w:lang w:eastAsia="ru-RU"/>
        </w:rPr>
        <w:t>.</w:t>
      </w:r>
      <w:r w:rsidR="00624070">
        <w:rPr>
          <w:rFonts w:ascii="Times New Roman" w:eastAsia="Times New Roman" w:hAnsi="Times New Roman" w:cs="Times New Roman"/>
          <w:sz w:val="28"/>
          <w:szCs w:val="28"/>
          <w:lang w:val="en-US" w:eastAsia="ru-RU"/>
        </w:rPr>
        <w:t>S</w:t>
      </w:r>
      <w:r w:rsidR="00624070" w:rsidRPr="00624070">
        <w:rPr>
          <w:rFonts w:ascii="Times New Roman" w:eastAsia="Times New Roman" w:hAnsi="Times New Roman" w:cs="Times New Roman"/>
          <w:sz w:val="28"/>
          <w:szCs w:val="28"/>
          <w:lang w:eastAsia="ru-RU"/>
        </w:rPr>
        <w:t xml:space="preserve">. </w:t>
      </w:r>
      <w:r w:rsidR="00D07512">
        <w:rPr>
          <w:rFonts w:ascii="Times New Roman" w:eastAsia="Times New Roman" w:hAnsi="Times New Roman" w:cs="Times New Roman"/>
          <w:sz w:val="28"/>
          <w:szCs w:val="28"/>
          <w:lang w:val="uk-UA" w:eastAsia="ru-RU"/>
        </w:rPr>
        <w:t>отримані</w:t>
      </w:r>
      <w:r w:rsidR="005605AC">
        <w:rPr>
          <w:rFonts w:ascii="Times New Roman" w:eastAsia="Times New Roman" w:hAnsi="Times New Roman" w:cs="Times New Roman"/>
          <w:sz w:val="28"/>
          <w:szCs w:val="28"/>
          <w:lang w:val="uk-UA" w:eastAsia="ru-RU"/>
        </w:rPr>
        <w:t xml:space="preserve"> </w:t>
      </w:r>
      <w:r w:rsidR="00D07512">
        <w:rPr>
          <w:rFonts w:ascii="Times New Roman" w:eastAsia="Times New Roman" w:hAnsi="Times New Roman" w:cs="Times New Roman"/>
          <w:sz w:val="28"/>
          <w:szCs w:val="28"/>
          <w:lang w:val="uk-UA" w:eastAsia="ru-RU"/>
        </w:rPr>
        <w:t>дані попередніх експериментів</w:t>
      </w:r>
      <w:r w:rsidR="005605AC">
        <w:rPr>
          <w:rFonts w:ascii="Times New Roman" w:eastAsia="Times New Roman" w:hAnsi="Times New Roman" w:cs="Times New Roman"/>
          <w:sz w:val="28"/>
          <w:szCs w:val="28"/>
          <w:lang w:val="uk-UA" w:eastAsia="ru-RU"/>
        </w:rPr>
        <w:t>)</w:t>
      </w:r>
      <w:r w:rsidRPr="00EA25EE">
        <w:rPr>
          <w:rFonts w:ascii="Times New Roman" w:eastAsia="Times New Roman" w:hAnsi="Times New Roman" w:cs="Times New Roman"/>
          <w:sz w:val="28"/>
          <w:szCs w:val="28"/>
          <w:lang w:val="uk-UA" w:eastAsia="ru-RU"/>
        </w:rPr>
        <w:t>;</w:t>
      </w:r>
    </w:p>
    <w:p w:rsidR="00D07512" w:rsidRPr="00EA25EE" w:rsidRDefault="00D07512" w:rsidP="00D07512">
      <w:pPr>
        <w:widowControl w:val="0"/>
        <w:autoSpaceDE w:val="0"/>
        <w:autoSpaceDN w:val="0"/>
        <w:adjustRightInd w:val="0"/>
        <w:spacing w:after="0" w:line="360" w:lineRule="auto"/>
        <w:ind w:firstLine="708"/>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Таблиця</w:t>
      </w:r>
      <w:r>
        <w:rPr>
          <w:rFonts w:ascii="Times New Roman" w:eastAsia="Times New Roman" w:hAnsi="Times New Roman" w:cs="Times New Roman"/>
          <w:sz w:val="28"/>
          <w:szCs w:val="28"/>
          <w:lang w:val="uk-UA" w:eastAsia="ru-RU"/>
        </w:rPr>
        <w:t xml:space="preserve"> 1</w:t>
      </w:r>
      <w:r w:rsidRPr="00EA25EE">
        <w:rPr>
          <w:rFonts w:ascii="Times New Roman" w:eastAsia="Times New Roman" w:hAnsi="Times New Roman" w:cs="Times New Roman"/>
          <w:sz w:val="28"/>
          <w:szCs w:val="28"/>
          <w:lang w:val="uk-UA" w:eastAsia="ru-RU"/>
        </w:rPr>
        <w:sym w:font="Symbol" w:char="F02D"/>
      </w:r>
      <w:r w:rsidRPr="00EA25EE">
        <w:rPr>
          <w:rFonts w:ascii="Times New Roman" w:eastAsia="Times New Roman" w:hAnsi="Times New Roman" w:cs="Times New Roman"/>
          <w:sz w:val="28"/>
          <w:szCs w:val="28"/>
          <w:lang w:val="uk-UA" w:eastAsia="ru-RU"/>
        </w:rPr>
        <w:t xml:space="preserve"> Залежність температури повітря від часу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2976"/>
        <w:gridCol w:w="2905"/>
      </w:tblGrid>
      <w:tr w:rsidR="00D07512" w:rsidRPr="00EA25EE" w:rsidTr="00423F1A">
        <w:trPr>
          <w:cantSplit/>
          <w:trHeight w:val="424"/>
          <w:jc w:val="center"/>
        </w:trPr>
        <w:tc>
          <w:tcPr>
            <w:tcW w:w="1349" w:type="dxa"/>
            <w:vMerge w:val="restart"/>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Час, хв.</w:t>
            </w:r>
          </w:p>
        </w:tc>
        <w:tc>
          <w:tcPr>
            <w:tcW w:w="5881" w:type="dxa"/>
            <w:gridSpan w:val="2"/>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 xml:space="preserve">Температура, </w:t>
            </w:r>
            <w:r>
              <w:rPr>
                <w:rFonts w:ascii="Times New Roman" w:eastAsia="Times New Roman" w:hAnsi="Times New Roman" w:cs="Times New Roman"/>
                <w:sz w:val="28"/>
                <w:szCs w:val="28"/>
                <w:lang w:val="uk-UA" w:eastAsia="ru-RU"/>
              </w:rPr>
              <w:t>˚</w:t>
            </w:r>
            <w:r w:rsidRPr="00EA25EE">
              <w:rPr>
                <w:rFonts w:ascii="Times New Roman" w:eastAsia="Times New Roman" w:hAnsi="Times New Roman" w:cs="Times New Roman"/>
                <w:sz w:val="28"/>
                <w:szCs w:val="28"/>
                <w:lang w:val="uk-UA" w:eastAsia="ru-RU"/>
              </w:rPr>
              <w:t>С</w:t>
            </w:r>
          </w:p>
        </w:tc>
      </w:tr>
      <w:tr w:rsidR="00D07512" w:rsidRPr="00EA25EE" w:rsidTr="00423F1A">
        <w:trPr>
          <w:cantSplit/>
          <w:trHeight w:val="312"/>
          <w:jc w:val="center"/>
        </w:trPr>
        <w:tc>
          <w:tcPr>
            <w:tcW w:w="1349" w:type="dxa"/>
            <w:vMerge/>
          </w:tcPr>
          <w:p w:rsidR="00D07512" w:rsidRPr="00EA25EE" w:rsidRDefault="00D07512" w:rsidP="00423F1A">
            <w:pPr>
              <w:widowControl w:val="0"/>
              <w:autoSpaceDE w:val="0"/>
              <w:autoSpaceDN w:val="0"/>
              <w:adjustRightInd w:val="0"/>
              <w:spacing w:after="0"/>
              <w:ind w:left="-94"/>
              <w:rPr>
                <w:rFonts w:ascii="Times New Roman" w:eastAsia="Times New Roman" w:hAnsi="Times New Roman" w:cs="Times New Roman"/>
                <w:sz w:val="28"/>
                <w:szCs w:val="28"/>
                <w:lang w:val="uk-UA" w:eastAsia="ru-RU"/>
              </w:rPr>
            </w:pP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Над світлим ґрунтом</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Над темним ґрунтом</w:t>
            </w:r>
          </w:p>
        </w:tc>
      </w:tr>
      <w:tr w:rsidR="00D07512" w:rsidRPr="00EA25EE" w:rsidTr="00423F1A">
        <w:trPr>
          <w:trHeight w:val="273"/>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0</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28</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28</w:t>
            </w:r>
          </w:p>
        </w:tc>
      </w:tr>
      <w:tr w:rsidR="00D07512" w:rsidRPr="00EA25EE" w:rsidTr="00423F1A">
        <w:trPr>
          <w:trHeight w:val="285"/>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5</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28,4</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28,6</w:t>
            </w:r>
          </w:p>
        </w:tc>
      </w:tr>
      <w:tr w:rsidR="00D07512" w:rsidRPr="00EA25EE" w:rsidTr="00423F1A">
        <w:trPr>
          <w:trHeight w:val="254"/>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10</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28,7</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29,1</w:t>
            </w:r>
          </w:p>
        </w:tc>
      </w:tr>
      <w:tr w:rsidR="00D07512" w:rsidRPr="00EA25EE" w:rsidTr="00423F1A">
        <w:trPr>
          <w:trHeight w:val="257"/>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15</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29,1</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29,7</w:t>
            </w:r>
          </w:p>
        </w:tc>
      </w:tr>
      <w:tr w:rsidR="00D07512" w:rsidRPr="00EA25EE" w:rsidTr="00423F1A">
        <w:trPr>
          <w:trHeight w:val="248"/>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lastRenderedPageBreak/>
              <w:t>20</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29,5</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30,2</w:t>
            </w:r>
          </w:p>
        </w:tc>
      </w:tr>
      <w:tr w:rsidR="00D07512" w:rsidRPr="00EA25EE" w:rsidTr="00423F1A">
        <w:trPr>
          <w:trHeight w:val="251"/>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25</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29,9</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31,3</w:t>
            </w:r>
          </w:p>
        </w:tc>
      </w:tr>
      <w:tr w:rsidR="00D07512" w:rsidRPr="00EA25EE" w:rsidTr="00423F1A">
        <w:trPr>
          <w:trHeight w:val="241"/>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30</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30,2</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31,3</w:t>
            </w:r>
          </w:p>
        </w:tc>
      </w:tr>
      <w:tr w:rsidR="00D07512" w:rsidRPr="00EA25EE" w:rsidTr="00423F1A">
        <w:trPr>
          <w:trHeight w:val="245"/>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35</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30,6</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31,8</w:t>
            </w:r>
          </w:p>
        </w:tc>
      </w:tr>
      <w:tr w:rsidR="00D07512" w:rsidRPr="00EA25EE" w:rsidTr="00423F1A">
        <w:trPr>
          <w:trHeight w:val="249"/>
          <w:jc w:val="center"/>
        </w:trPr>
        <w:tc>
          <w:tcPr>
            <w:tcW w:w="1349" w:type="dxa"/>
          </w:tcPr>
          <w:p w:rsidR="00D07512" w:rsidRPr="00EA25EE" w:rsidRDefault="00D07512" w:rsidP="00423F1A">
            <w:pPr>
              <w:widowControl w:val="0"/>
              <w:autoSpaceDE w:val="0"/>
              <w:autoSpaceDN w:val="0"/>
              <w:adjustRightInd w:val="0"/>
              <w:spacing w:after="0"/>
              <w:ind w:left="-94"/>
              <w:jc w:val="center"/>
              <w:rPr>
                <w:rFonts w:ascii="Times New Roman" w:eastAsia="Times New Roman" w:hAnsi="Times New Roman" w:cs="Times New Roman"/>
                <w:sz w:val="28"/>
                <w:szCs w:val="28"/>
                <w:lang w:val="uk-UA" w:eastAsia="ru-RU"/>
              </w:rPr>
            </w:pPr>
            <w:r w:rsidRPr="00EA25EE">
              <w:rPr>
                <w:rFonts w:ascii="Times New Roman" w:eastAsia="Times New Roman" w:hAnsi="Times New Roman" w:cs="Times New Roman"/>
                <w:sz w:val="28"/>
                <w:szCs w:val="28"/>
                <w:lang w:val="uk-UA" w:eastAsia="ru-RU"/>
              </w:rPr>
              <w:t>40</w:t>
            </w:r>
          </w:p>
        </w:tc>
        <w:tc>
          <w:tcPr>
            <w:tcW w:w="2976"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31,9</w:t>
            </w:r>
          </w:p>
        </w:tc>
        <w:tc>
          <w:tcPr>
            <w:tcW w:w="2905" w:type="dxa"/>
          </w:tcPr>
          <w:p w:rsidR="00D07512" w:rsidRPr="00EA25EE" w:rsidRDefault="00D07512" w:rsidP="00423F1A">
            <w:pPr>
              <w:widowControl w:val="0"/>
              <w:autoSpaceDE w:val="0"/>
              <w:autoSpaceDN w:val="0"/>
              <w:adjustRightInd w:val="0"/>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33,4</w:t>
            </w:r>
          </w:p>
        </w:tc>
      </w:tr>
    </w:tbl>
    <w:p w:rsidR="00D07512" w:rsidRPr="00D07512" w:rsidRDefault="00D07512" w:rsidP="00D07512">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p>
    <w:p w:rsidR="00624070" w:rsidRDefault="00666AC8" w:rsidP="00D07512">
      <w:pPr>
        <w:widowControl w:val="0"/>
        <w:autoSpaceDE w:val="0"/>
        <w:autoSpaceDN w:val="0"/>
        <w:adjustRightInd w:val="0"/>
        <w:spacing w:after="0" w:line="360" w:lineRule="auto"/>
        <w:ind w:firstLine="851"/>
        <w:jc w:val="both"/>
        <w:rPr>
          <w:rFonts w:ascii="Times New Roman" w:eastAsia="Times New Roman" w:hAnsi="Times New Roman" w:cs="Times New Roman"/>
          <w:b/>
          <w:sz w:val="28"/>
          <w:szCs w:val="28"/>
          <w:highlight w:val="cyan"/>
          <w:lang w:val="uk-UA" w:eastAsia="ru-RU"/>
        </w:rPr>
      </w:pPr>
      <w:r w:rsidRPr="005A0B52">
        <w:rPr>
          <w:rFonts w:ascii="Times New Roman" w:eastAsia="Times New Roman" w:hAnsi="Times New Roman" w:cs="Times New Roman"/>
          <w:sz w:val="28"/>
          <w:szCs w:val="28"/>
          <w:lang w:val="uk-UA" w:eastAsia="ru-RU"/>
        </w:rPr>
        <w:t xml:space="preserve">- </w:t>
      </w:r>
      <w:r w:rsidRPr="00764058">
        <w:rPr>
          <w:rFonts w:ascii="Times New Roman" w:eastAsia="Times New Roman" w:hAnsi="Times New Roman" w:cs="Times New Roman"/>
          <w:b/>
          <w:sz w:val="28"/>
          <w:szCs w:val="28"/>
          <w:lang w:val="uk-UA" w:eastAsia="ru-RU"/>
        </w:rPr>
        <w:t>побудувати графік залежності температури від часу</w:t>
      </w:r>
      <w:r w:rsidR="00624070" w:rsidRPr="00764058">
        <w:rPr>
          <w:rFonts w:ascii="Times New Roman" w:eastAsia="Times New Roman" w:hAnsi="Times New Roman" w:cs="Times New Roman"/>
          <w:b/>
          <w:sz w:val="28"/>
          <w:szCs w:val="28"/>
          <w:lang w:val="uk-UA" w:eastAsia="ru-RU"/>
        </w:rPr>
        <w:t>;</w:t>
      </w:r>
    </w:p>
    <w:p w:rsidR="00EF20BA" w:rsidRDefault="00EF20BA" w:rsidP="00D07512">
      <w:pPr>
        <w:widowControl w:val="0"/>
        <w:autoSpaceDE w:val="0"/>
        <w:autoSpaceDN w:val="0"/>
        <w:adjustRightInd w:val="0"/>
        <w:spacing w:after="0" w:line="360" w:lineRule="auto"/>
        <w:ind w:firstLine="851"/>
        <w:jc w:val="both"/>
        <w:rPr>
          <w:rFonts w:ascii="Times New Roman" w:eastAsia="Times New Roman" w:hAnsi="Times New Roman" w:cs="Times New Roman"/>
          <w:b/>
          <w:sz w:val="28"/>
          <w:szCs w:val="28"/>
          <w:highlight w:val="cyan"/>
          <w:lang w:val="uk-UA" w:eastAsia="ru-RU"/>
        </w:rPr>
      </w:pPr>
      <w:r>
        <w:rPr>
          <w:rFonts w:ascii="Times New Roman" w:eastAsia="Times New Roman" w:hAnsi="Times New Roman" w:cs="Times New Roman"/>
          <w:b/>
          <w:noProof/>
          <w:sz w:val="28"/>
          <w:szCs w:val="28"/>
          <w:lang w:val="uk-UA" w:eastAsia="uk-UA"/>
        </w:rPr>
        <w:drawing>
          <wp:inline distT="0" distB="0" distL="0" distR="0">
            <wp:extent cx="5486400" cy="55626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4058" w:rsidRDefault="00624070" w:rsidP="00764058">
      <w:pPr>
        <w:widowControl w:val="0"/>
        <w:autoSpaceDE w:val="0"/>
        <w:autoSpaceDN w:val="0"/>
        <w:adjustRightInd w:val="0"/>
        <w:spacing w:after="0" w:line="360" w:lineRule="auto"/>
        <w:ind w:firstLine="851"/>
        <w:jc w:val="both"/>
        <w:rPr>
          <w:rFonts w:ascii="Times New Roman" w:hAnsi="Times New Roman" w:cs="Times New Roman"/>
          <w:b/>
          <w:sz w:val="28"/>
          <w:szCs w:val="28"/>
          <w:lang w:val="uk-UA"/>
        </w:rPr>
      </w:pPr>
      <w:r w:rsidRPr="00657B7F">
        <w:rPr>
          <w:sz w:val="28"/>
          <w:szCs w:val="28"/>
          <w:lang w:val="uk-UA"/>
        </w:rPr>
        <w:t xml:space="preserve">- </w:t>
      </w:r>
      <w:r w:rsidRPr="00764058">
        <w:rPr>
          <w:rFonts w:ascii="Times New Roman" w:hAnsi="Times New Roman" w:cs="Times New Roman"/>
          <w:b/>
          <w:sz w:val="28"/>
          <w:szCs w:val="28"/>
          <w:lang w:val="uk-UA"/>
        </w:rPr>
        <w:t>порівняти температурні криві темного і світлого ґрунту;</w:t>
      </w:r>
    </w:p>
    <w:p w:rsidR="00764058" w:rsidRDefault="00764058" w:rsidP="00764058">
      <w:pPr>
        <w:widowControl w:val="0"/>
        <w:autoSpaceDE w:val="0"/>
        <w:autoSpaceDN w:val="0"/>
        <w:adjustRightInd w:val="0"/>
        <w:spacing w:after="0" w:line="360" w:lineRule="auto"/>
        <w:ind w:firstLine="851"/>
        <w:jc w:val="both"/>
        <w:rPr>
          <w:rFonts w:ascii="Times New Roman" w:hAnsi="Times New Roman" w:cs="Times New Roman"/>
          <w:b/>
          <w:sz w:val="28"/>
          <w:szCs w:val="28"/>
          <w:lang w:val="uk-UA"/>
        </w:rPr>
      </w:pPr>
      <w:r w:rsidRPr="00764058">
        <w:rPr>
          <w:rFonts w:ascii="Times New Roman" w:eastAsia="Times New Roman" w:hAnsi="Times New Roman" w:cs="Times New Roman"/>
          <w:sz w:val="28"/>
          <w:szCs w:val="28"/>
          <w:lang w:val="uk-UA" w:eastAsia="ru-RU"/>
        </w:rPr>
        <w:t>На основі поданих даних видно, що температура над темним ґрунтом вища, ніж над світлим ґрунтом на протязі всього вимірювання. На початку вимірювань різниця в температурі була дуже мала, але з часом вона збільшувалась. Наприкінці вимірювань різниця в температурі становила близько 1,5 градусів.</w:t>
      </w:r>
    </w:p>
    <w:p w:rsidR="00764058" w:rsidRDefault="00764058" w:rsidP="00764058">
      <w:pPr>
        <w:widowControl w:val="0"/>
        <w:autoSpaceDE w:val="0"/>
        <w:autoSpaceDN w:val="0"/>
        <w:adjustRightInd w:val="0"/>
        <w:spacing w:after="0" w:line="360" w:lineRule="auto"/>
        <w:ind w:firstLine="851"/>
        <w:jc w:val="both"/>
        <w:rPr>
          <w:rFonts w:ascii="Times New Roman" w:hAnsi="Times New Roman" w:cs="Times New Roman"/>
          <w:b/>
          <w:sz w:val="28"/>
          <w:szCs w:val="28"/>
          <w:lang w:val="uk-UA"/>
        </w:rPr>
      </w:pPr>
      <w:r w:rsidRPr="00764058">
        <w:rPr>
          <w:rFonts w:ascii="Times New Roman" w:eastAsia="Times New Roman" w:hAnsi="Times New Roman" w:cs="Times New Roman"/>
          <w:sz w:val="28"/>
          <w:szCs w:val="28"/>
          <w:lang w:val="uk-UA" w:eastAsia="ru-RU"/>
        </w:rPr>
        <w:lastRenderedPageBreak/>
        <w:t>Така різниця в температурі може бути пояснена тим, що темний ґрунт абсорбує більше сонячної енергії, оскільки має більш темний колір. Тому він нагрівається швидше і до більш високих температур, ніж світлий ґрунт, який відбиває більшу частину сонячної енергії.</w:t>
      </w:r>
    </w:p>
    <w:p w:rsidR="00764058" w:rsidRPr="00764058" w:rsidRDefault="00764058" w:rsidP="00764058">
      <w:pPr>
        <w:widowControl w:val="0"/>
        <w:autoSpaceDE w:val="0"/>
        <w:autoSpaceDN w:val="0"/>
        <w:adjustRightInd w:val="0"/>
        <w:spacing w:after="0" w:line="360" w:lineRule="auto"/>
        <w:ind w:firstLine="851"/>
        <w:jc w:val="both"/>
        <w:rPr>
          <w:rFonts w:ascii="Times New Roman" w:hAnsi="Times New Roman" w:cs="Times New Roman"/>
          <w:b/>
          <w:sz w:val="28"/>
          <w:szCs w:val="28"/>
          <w:lang w:val="uk-UA"/>
        </w:rPr>
      </w:pPr>
      <w:r w:rsidRPr="00764058">
        <w:rPr>
          <w:rFonts w:ascii="Times New Roman" w:eastAsia="Times New Roman" w:hAnsi="Times New Roman" w:cs="Times New Roman"/>
          <w:sz w:val="28"/>
          <w:szCs w:val="28"/>
          <w:lang w:val="uk-UA" w:eastAsia="ru-RU"/>
        </w:rPr>
        <w:t>Отже, можна зробити висновок, що колір ґрунту впливає на його температуру і може мати значний вплив на кліматичні умови в певному районі.</w:t>
      </w:r>
    </w:p>
    <w:p w:rsidR="00EA25EE" w:rsidRPr="00657B7F" w:rsidRDefault="00D07512" w:rsidP="00D07512">
      <w:pPr>
        <w:widowControl w:val="0"/>
        <w:autoSpaceDE w:val="0"/>
        <w:autoSpaceDN w:val="0"/>
        <w:adjustRightInd w:val="0"/>
        <w:spacing w:after="0" w:line="360" w:lineRule="auto"/>
        <w:ind w:firstLine="851"/>
        <w:jc w:val="both"/>
        <w:rPr>
          <w:rFonts w:ascii="Times New Roman" w:eastAsia="Times New Roman" w:hAnsi="Times New Roman" w:cs="Times New Roman"/>
          <w:b/>
          <w:sz w:val="28"/>
          <w:szCs w:val="28"/>
          <w:lang w:val="uk-UA" w:eastAsia="ru-RU"/>
        </w:rPr>
      </w:pPr>
      <w:r w:rsidRPr="00CB1904">
        <w:rPr>
          <w:rFonts w:ascii="Times New Roman" w:eastAsia="Times New Roman" w:hAnsi="Times New Roman" w:cs="Times New Roman"/>
          <w:b/>
          <w:sz w:val="28"/>
          <w:szCs w:val="28"/>
          <w:lang w:val="uk-UA" w:eastAsia="ru-RU"/>
        </w:rPr>
        <w:t>- зробити ВИСНОВОК</w:t>
      </w:r>
      <w:r w:rsidR="00F049B1" w:rsidRPr="00657B7F">
        <w:rPr>
          <w:sz w:val="28"/>
          <w:szCs w:val="28"/>
          <w:lang w:val="uk-UA"/>
        </w:rPr>
        <w:t xml:space="preserve"> </w:t>
      </w:r>
      <w:r w:rsidR="00F049B1" w:rsidRPr="00657B7F">
        <w:rPr>
          <w:rFonts w:ascii="Times New Roman" w:hAnsi="Times New Roman" w:cs="Times New Roman"/>
          <w:sz w:val="28"/>
          <w:szCs w:val="28"/>
          <w:lang w:val="uk-UA"/>
        </w:rPr>
        <w:t>(Поясніть відмінність температурних кривих темного і світлого ґрунтів)</w:t>
      </w:r>
    </w:p>
    <w:p w:rsidR="005A0B52" w:rsidRPr="005113AD" w:rsidRDefault="005A0B52" w:rsidP="00D07512">
      <w:pPr>
        <w:widowControl w:val="0"/>
        <w:autoSpaceDE w:val="0"/>
        <w:autoSpaceDN w:val="0"/>
        <w:adjustRightInd w:val="0"/>
        <w:spacing w:after="0" w:line="360" w:lineRule="auto"/>
        <w:ind w:firstLine="851"/>
        <w:jc w:val="both"/>
        <w:rPr>
          <w:rFonts w:ascii="Times New Roman" w:eastAsia="Times New Roman" w:hAnsi="Times New Roman" w:cs="Times New Roman"/>
          <w:b/>
          <w:sz w:val="28"/>
          <w:szCs w:val="28"/>
          <w:lang w:val="uk-UA" w:eastAsia="ru-RU"/>
        </w:rPr>
      </w:pPr>
      <w:r w:rsidRPr="005113AD">
        <w:rPr>
          <w:rFonts w:ascii="Times New Roman" w:eastAsia="Times New Roman" w:hAnsi="Times New Roman" w:cs="Times New Roman"/>
          <w:b/>
          <w:sz w:val="28"/>
          <w:szCs w:val="28"/>
          <w:lang w:val="uk-UA" w:eastAsia="ru-RU"/>
        </w:rPr>
        <w:t>- відповісти на тестові запитання (</w:t>
      </w:r>
      <w:proofErr w:type="spellStart"/>
      <w:r w:rsidRPr="005113AD">
        <w:rPr>
          <w:rFonts w:ascii="Times New Roman" w:eastAsia="Times New Roman" w:hAnsi="Times New Roman" w:cs="Times New Roman"/>
          <w:b/>
          <w:sz w:val="28"/>
          <w:szCs w:val="28"/>
          <w:lang w:val="uk-UA" w:eastAsia="ru-RU"/>
        </w:rPr>
        <w:t>див.окремий</w:t>
      </w:r>
      <w:proofErr w:type="spellEnd"/>
      <w:r w:rsidRPr="005113AD">
        <w:rPr>
          <w:rFonts w:ascii="Times New Roman" w:eastAsia="Times New Roman" w:hAnsi="Times New Roman" w:cs="Times New Roman"/>
          <w:b/>
          <w:sz w:val="28"/>
          <w:szCs w:val="28"/>
          <w:lang w:val="uk-UA" w:eastAsia="ru-RU"/>
        </w:rPr>
        <w:t xml:space="preserve"> файл)</w:t>
      </w:r>
    </w:p>
    <w:p w:rsidR="00F049B1" w:rsidRPr="005A0B52" w:rsidRDefault="00F049B1" w:rsidP="00D07512">
      <w:pPr>
        <w:widowControl w:val="0"/>
        <w:autoSpaceDE w:val="0"/>
        <w:autoSpaceDN w:val="0"/>
        <w:adjustRightInd w:val="0"/>
        <w:spacing w:after="0" w:line="360" w:lineRule="auto"/>
        <w:ind w:firstLine="851"/>
        <w:jc w:val="both"/>
        <w:rPr>
          <w:rFonts w:ascii="Times New Roman" w:eastAsia="Times New Roman" w:hAnsi="Times New Roman" w:cs="Times New Roman"/>
          <w:b/>
          <w:i/>
          <w:sz w:val="28"/>
          <w:szCs w:val="28"/>
          <w:lang w:val="uk-UA" w:eastAsia="ru-RU"/>
        </w:rPr>
      </w:pPr>
      <w:r>
        <w:rPr>
          <w:rFonts w:ascii="Times New Roman" w:eastAsia="Times New Roman" w:hAnsi="Times New Roman" w:cs="Times New Roman"/>
          <w:b/>
          <w:sz w:val="28"/>
          <w:szCs w:val="28"/>
          <w:lang w:val="uk-UA" w:eastAsia="ru-RU"/>
        </w:rPr>
        <w:t>Контрольні запитання:</w:t>
      </w:r>
    </w:p>
    <w:p w:rsidR="00F049B1" w:rsidRDefault="00F049B1" w:rsidP="000B2850">
      <w:pPr>
        <w:pStyle w:val="Default"/>
        <w:numPr>
          <w:ilvl w:val="0"/>
          <w:numId w:val="3"/>
        </w:numPr>
        <w:spacing w:line="360" w:lineRule="auto"/>
        <w:rPr>
          <w:b/>
          <w:i/>
          <w:sz w:val="28"/>
          <w:szCs w:val="28"/>
          <w:lang w:val="uk-UA"/>
        </w:rPr>
      </w:pPr>
      <w:r w:rsidRPr="007247E7">
        <w:rPr>
          <w:b/>
          <w:i/>
          <w:sz w:val="28"/>
          <w:szCs w:val="28"/>
          <w:lang w:val="uk-UA"/>
        </w:rPr>
        <w:t>Опишіть механізм</w:t>
      </w:r>
      <w:r w:rsidR="007247E7">
        <w:rPr>
          <w:b/>
          <w:i/>
          <w:sz w:val="28"/>
          <w:szCs w:val="28"/>
          <w:lang w:val="uk-UA"/>
        </w:rPr>
        <w:t xml:space="preserve"> виникнення парникового ефекту.</w:t>
      </w:r>
    </w:p>
    <w:p w:rsidR="007247E7" w:rsidRPr="007247E7" w:rsidRDefault="007247E7" w:rsidP="000B2850">
      <w:pPr>
        <w:pStyle w:val="Default"/>
        <w:spacing w:line="360" w:lineRule="auto"/>
        <w:ind w:left="720"/>
        <w:rPr>
          <w:sz w:val="28"/>
          <w:szCs w:val="28"/>
          <w:lang w:val="uk-UA"/>
        </w:rPr>
      </w:pPr>
      <w:r w:rsidRPr="007247E7">
        <w:rPr>
          <w:sz w:val="28"/>
          <w:szCs w:val="28"/>
          <w:lang w:val="uk-UA"/>
        </w:rPr>
        <w:t>Парниковий ефект виникає через здатність деяких газів, таких як вуглекислий газ (CO2), метан (CH4), водяний пар (H2O) та інших, поглинати і відбивати теплове випромінювання. Коли СО2 та інші парникові гази викидаються в атмосферу внаслідок людської діяльності, вони збільшують концентрацію газів в атмосфері. Це призводить до того, що більше тепла зберігається в атмосфері, а не відбивається назад в космос. Це може призвести до збільшення середньої температури повітря на землі, що має серйозні наслідки для клімату та навколишнього середовища.</w:t>
      </w:r>
    </w:p>
    <w:p w:rsidR="007247E7" w:rsidRPr="007247E7" w:rsidRDefault="007247E7" w:rsidP="000B2850">
      <w:pPr>
        <w:pStyle w:val="Default"/>
        <w:spacing w:line="360" w:lineRule="auto"/>
        <w:ind w:left="720"/>
        <w:rPr>
          <w:sz w:val="28"/>
          <w:szCs w:val="28"/>
          <w:lang w:val="uk-UA"/>
        </w:rPr>
      </w:pPr>
    </w:p>
    <w:p w:rsidR="007247E7" w:rsidRPr="007247E7" w:rsidRDefault="007247E7" w:rsidP="000B2850">
      <w:pPr>
        <w:pStyle w:val="Default"/>
        <w:spacing w:line="360" w:lineRule="auto"/>
        <w:ind w:left="720"/>
        <w:rPr>
          <w:sz w:val="28"/>
          <w:szCs w:val="28"/>
          <w:lang w:val="uk-UA"/>
        </w:rPr>
      </w:pPr>
      <w:r w:rsidRPr="007247E7">
        <w:rPr>
          <w:sz w:val="28"/>
          <w:szCs w:val="28"/>
          <w:lang w:val="uk-UA"/>
        </w:rPr>
        <w:t>Основним механізмом, який призводить до парникового ефекту, є тепловий радіаційний баланс. Земля отримує енергію від Сонця, яка потім випромінюється назад в космос у вигляді теплового випромінювання. Парникові гази утримують частину цього теплового випромінювання в атмосфері, яке назад не може вийти, що призводить до підвищення температури над поверхнею Землі. Цей ефект підсилюється збільшенням кількості парникових газів в атмосфері.</w:t>
      </w:r>
    </w:p>
    <w:p w:rsidR="00F049B1" w:rsidRDefault="00F049B1" w:rsidP="000B2850">
      <w:pPr>
        <w:pStyle w:val="Default"/>
        <w:numPr>
          <w:ilvl w:val="0"/>
          <w:numId w:val="3"/>
        </w:numPr>
        <w:spacing w:line="360" w:lineRule="auto"/>
        <w:rPr>
          <w:b/>
          <w:i/>
          <w:sz w:val="28"/>
          <w:szCs w:val="28"/>
          <w:lang w:val="uk-UA"/>
        </w:rPr>
      </w:pPr>
      <w:r w:rsidRPr="0079568C">
        <w:rPr>
          <w:b/>
          <w:i/>
          <w:sz w:val="28"/>
          <w:szCs w:val="28"/>
          <w:lang w:val="uk-UA"/>
        </w:rPr>
        <w:t xml:space="preserve">Що таке парникові гази? Наведіть приклади парникових газів. </w:t>
      </w:r>
    </w:p>
    <w:p w:rsidR="0079568C" w:rsidRPr="0079568C" w:rsidRDefault="0079568C" w:rsidP="000B2850">
      <w:pPr>
        <w:pStyle w:val="Default"/>
        <w:spacing w:line="360" w:lineRule="auto"/>
        <w:ind w:left="720"/>
        <w:rPr>
          <w:sz w:val="28"/>
          <w:szCs w:val="28"/>
          <w:lang w:val="uk-UA"/>
        </w:rPr>
      </w:pPr>
      <w:r w:rsidRPr="0079568C">
        <w:rPr>
          <w:sz w:val="28"/>
          <w:szCs w:val="28"/>
          <w:lang w:val="uk-UA"/>
        </w:rPr>
        <w:lastRenderedPageBreak/>
        <w:t xml:space="preserve">Парникові гази - це гази, які утримують тепло в атмосфері та сприяють збільшенню температури на Землі, що викликає парниковий ефект. Головними парниковими газами є вуглекислий газ (CO2), метан (CH4), діоксид азоту (N2O) та </w:t>
      </w:r>
      <w:proofErr w:type="spellStart"/>
      <w:r w:rsidRPr="0079568C">
        <w:rPr>
          <w:sz w:val="28"/>
          <w:szCs w:val="28"/>
          <w:lang w:val="uk-UA"/>
        </w:rPr>
        <w:t>фторовані</w:t>
      </w:r>
      <w:proofErr w:type="spellEnd"/>
      <w:r w:rsidRPr="0079568C">
        <w:rPr>
          <w:sz w:val="28"/>
          <w:szCs w:val="28"/>
          <w:lang w:val="uk-UA"/>
        </w:rPr>
        <w:t xml:space="preserve"> вуглеводні (</w:t>
      </w:r>
      <w:proofErr w:type="spellStart"/>
      <w:r w:rsidRPr="0079568C">
        <w:rPr>
          <w:sz w:val="28"/>
          <w:szCs w:val="28"/>
          <w:lang w:val="uk-UA"/>
        </w:rPr>
        <w:t>CFCs</w:t>
      </w:r>
      <w:proofErr w:type="spellEnd"/>
      <w:r w:rsidRPr="0079568C">
        <w:rPr>
          <w:sz w:val="28"/>
          <w:szCs w:val="28"/>
          <w:lang w:val="uk-UA"/>
        </w:rPr>
        <w:t>). Водяний пар також є важливим парниковим газом, оскільки його концентрація в атмосфері залежить від температури та впливає</w:t>
      </w:r>
      <w:r w:rsidR="000B2850">
        <w:rPr>
          <w:sz w:val="28"/>
          <w:szCs w:val="28"/>
          <w:lang w:val="uk-UA"/>
        </w:rPr>
        <w:t xml:space="preserve"> на зміну температури на Землі.</w:t>
      </w:r>
    </w:p>
    <w:p w:rsidR="0079568C" w:rsidRPr="0079568C" w:rsidRDefault="0079568C" w:rsidP="000B2850">
      <w:pPr>
        <w:pStyle w:val="Default"/>
        <w:spacing w:line="360" w:lineRule="auto"/>
        <w:ind w:left="720"/>
        <w:rPr>
          <w:sz w:val="28"/>
          <w:szCs w:val="28"/>
          <w:lang w:val="uk-UA"/>
        </w:rPr>
      </w:pPr>
      <w:r w:rsidRPr="0079568C">
        <w:rPr>
          <w:sz w:val="28"/>
          <w:szCs w:val="28"/>
          <w:lang w:val="uk-UA"/>
        </w:rPr>
        <w:t>Приклади парнико</w:t>
      </w:r>
      <w:r w:rsidR="000B2850">
        <w:rPr>
          <w:sz w:val="28"/>
          <w:szCs w:val="28"/>
          <w:lang w:val="uk-UA"/>
        </w:rPr>
        <w:t>вих газів:</w:t>
      </w:r>
    </w:p>
    <w:p w:rsidR="0079568C" w:rsidRPr="0079568C" w:rsidRDefault="0079568C" w:rsidP="000B2850">
      <w:pPr>
        <w:pStyle w:val="Default"/>
        <w:numPr>
          <w:ilvl w:val="0"/>
          <w:numId w:val="4"/>
        </w:numPr>
        <w:spacing w:line="360" w:lineRule="auto"/>
        <w:rPr>
          <w:sz w:val="28"/>
          <w:szCs w:val="28"/>
          <w:lang w:val="uk-UA"/>
        </w:rPr>
      </w:pPr>
      <w:r w:rsidRPr="0079568C">
        <w:rPr>
          <w:sz w:val="28"/>
          <w:szCs w:val="28"/>
          <w:lang w:val="uk-UA"/>
        </w:rPr>
        <w:t>Вуглекислий газ (СО2) - утворюється при згоранні вугілля, нафти та газу, а також при диханні тварин та людей.</w:t>
      </w:r>
    </w:p>
    <w:p w:rsidR="0079568C" w:rsidRPr="0079568C" w:rsidRDefault="0079568C" w:rsidP="000B2850">
      <w:pPr>
        <w:pStyle w:val="Default"/>
        <w:numPr>
          <w:ilvl w:val="0"/>
          <w:numId w:val="4"/>
        </w:numPr>
        <w:spacing w:line="360" w:lineRule="auto"/>
        <w:rPr>
          <w:sz w:val="28"/>
          <w:szCs w:val="28"/>
          <w:lang w:val="uk-UA"/>
        </w:rPr>
      </w:pPr>
      <w:r w:rsidRPr="0079568C">
        <w:rPr>
          <w:sz w:val="28"/>
          <w:szCs w:val="28"/>
          <w:lang w:val="uk-UA"/>
        </w:rPr>
        <w:t>Метан (CH4) - утворюється при розкладанні органічних речовин у рослинах та тваринах, а також під час видобутку та транспортування газу.</w:t>
      </w:r>
    </w:p>
    <w:p w:rsidR="0079568C" w:rsidRPr="0079568C" w:rsidRDefault="0079568C" w:rsidP="000B2850">
      <w:pPr>
        <w:pStyle w:val="Default"/>
        <w:numPr>
          <w:ilvl w:val="0"/>
          <w:numId w:val="4"/>
        </w:numPr>
        <w:spacing w:line="360" w:lineRule="auto"/>
        <w:rPr>
          <w:sz w:val="28"/>
          <w:szCs w:val="28"/>
          <w:lang w:val="uk-UA"/>
        </w:rPr>
      </w:pPr>
      <w:r w:rsidRPr="0079568C">
        <w:rPr>
          <w:sz w:val="28"/>
          <w:szCs w:val="28"/>
          <w:lang w:val="uk-UA"/>
        </w:rPr>
        <w:t>Діоксид азоту (N2O) - утворюється при дії бактерій на добрива у сільському господарстві та при згоранні палива.</w:t>
      </w:r>
    </w:p>
    <w:p w:rsidR="0079568C" w:rsidRPr="0079568C" w:rsidRDefault="0079568C" w:rsidP="000B2850">
      <w:pPr>
        <w:pStyle w:val="Default"/>
        <w:numPr>
          <w:ilvl w:val="0"/>
          <w:numId w:val="4"/>
        </w:numPr>
        <w:spacing w:line="360" w:lineRule="auto"/>
        <w:rPr>
          <w:sz w:val="28"/>
          <w:szCs w:val="28"/>
          <w:lang w:val="uk-UA"/>
        </w:rPr>
      </w:pPr>
      <w:proofErr w:type="spellStart"/>
      <w:r w:rsidRPr="0079568C">
        <w:rPr>
          <w:sz w:val="28"/>
          <w:szCs w:val="28"/>
          <w:lang w:val="uk-UA"/>
        </w:rPr>
        <w:t>Фторовані</w:t>
      </w:r>
      <w:proofErr w:type="spellEnd"/>
      <w:r w:rsidRPr="0079568C">
        <w:rPr>
          <w:sz w:val="28"/>
          <w:szCs w:val="28"/>
          <w:lang w:val="uk-UA"/>
        </w:rPr>
        <w:t xml:space="preserve"> вуглеводні (</w:t>
      </w:r>
      <w:proofErr w:type="spellStart"/>
      <w:r w:rsidRPr="0079568C">
        <w:rPr>
          <w:sz w:val="28"/>
          <w:szCs w:val="28"/>
          <w:lang w:val="uk-UA"/>
        </w:rPr>
        <w:t>CFCs</w:t>
      </w:r>
      <w:proofErr w:type="spellEnd"/>
      <w:r w:rsidRPr="0079568C">
        <w:rPr>
          <w:sz w:val="28"/>
          <w:szCs w:val="28"/>
          <w:lang w:val="uk-UA"/>
        </w:rPr>
        <w:t>) - використовуються в холодильній техніці, кондиціонерах та аерозолях.</w:t>
      </w:r>
    </w:p>
    <w:p w:rsidR="00F049B1" w:rsidRDefault="002F5055" w:rsidP="000B2850">
      <w:pPr>
        <w:pStyle w:val="Default"/>
        <w:numPr>
          <w:ilvl w:val="0"/>
          <w:numId w:val="3"/>
        </w:numPr>
        <w:spacing w:line="360" w:lineRule="auto"/>
        <w:rPr>
          <w:b/>
          <w:i/>
          <w:sz w:val="28"/>
          <w:szCs w:val="28"/>
          <w:lang w:val="uk-UA"/>
        </w:rPr>
      </w:pPr>
      <w:r>
        <w:rPr>
          <w:b/>
          <w:i/>
          <w:sz w:val="28"/>
          <w:szCs w:val="28"/>
          <w:lang w:val="uk-UA"/>
        </w:rPr>
        <w:t>Джерела вуглекислого газу.</w:t>
      </w:r>
    </w:p>
    <w:p w:rsidR="002F5055" w:rsidRPr="002F5055" w:rsidRDefault="002F5055" w:rsidP="000B2850">
      <w:pPr>
        <w:pStyle w:val="Default"/>
        <w:spacing w:line="360" w:lineRule="auto"/>
        <w:ind w:left="720"/>
        <w:rPr>
          <w:sz w:val="28"/>
          <w:szCs w:val="28"/>
          <w:lang w:val="uk-UA"/>
        </w:rPr>
      </w:pPr>
      <w:r w:rsidRPr="002F5055">
        <w:rPr>
          <w:sz w:val="28"/>
          <w:szCs w:val="28"/>
          <w:lang w:val="uk-UA"/>
        </w:rPr>
        <w:t xml:space="preserve">Вуглекислий газ (CO2) може виходити з різних </w:t>
      </w:r>
      <w:r>
        <w:rPr>
          <w:sz w:val="28"/>
          <w:szCs w:val="28"/>
          <w:lang w:val="uk-UA"/>
        </w:rPr>
        <w:t>джерел, включаючи:</w:t>
      </w:r>
    </w:p>
    <w:p w:rsidR="002F5055" w:rsidRPr="002F5055" w:rsidRDefault="002F5055" w:rsidP="000B2850">
      <w:pPr>
        <w:pStyle w:val="Default"/>
        <w:numPr>
          <w:ilvl w:val="0"/>
          <w:numId w:val="5"/>
        </w:numPr>
        <w:spacing w:line="360" w:lineRule="auto"/>
        <w:rPr>
          <w:sz w:val="28"/>
          <w:szCs w:val="28"/>
          <w:lang w:val="uk-UA"/>
        </w:rPr>
      </w:pPr>
      <w:r w:rsidRPr="002F5055">
        <w:rPr>
          <w:sz w:val="28"/>
          <w:szCs w:val="28"/>
          <w:lang w:val="uk-UA"/>
        </w:rPr>
        <w:t>Паливні джерела, такі як вугілля, нафта та природний газ, які використовуються для виробництва електроенергії, палива для автомобілів і побутового опалення.</w:t>
      </w:r>
    </w:p>
    <w:p w:rsidR="002F5055" w:rsidRPr="002F5055" w:rsidRDefault="002F5055" w:rsidP="000B2850">
      <w:pPr>
        <w:pStyle w:val="Default"/>
        <w:numPr>
          <w:ilvl w:val="0"/>
          <w:numId w:val="5"/>
        </w:numPr>
        <w:spacing w:line="360" w:lineRule="auto"/>
        <w:rPr>
          <w:sz w:val="28"/>
          <w:szCs w:val="28"/>
          <w:lang w:val="uk-UA"/>
        </w:rPr>
      </w:pPr>
      <w:r w:rsidRPr="002F5055">
        <w:rPr>
          <w:sz w:val="28"/>
          <w:szCs w:val="28"/>
          <w:lang w:val="uk-UA"/>
        </w:rPr>
        <w:t>Промислові процеси, такі як виробництво цементу, скла та металів.</w:t>
      </w:r>
    </w:p>
    <w:p w:rsidR="002F5055" w:rsidRPr="002F5055" w:rsidRDefault="002F5055" w:rsidP="000B2850">
      <w:pPr>
        <w:pStyle w:val="Default"/>
        <w:numPr>
          <w:ilvl w:val="0"/>
          <w:numId w:val="5"/>
        </w:numPr>
        <w:spacing w:line="360" w:lineRule="auto"/>
        <w:rPr>
          <w:sz w:val="28"/>
          <w:szCs w:val="28"/>
          <w:lang w:val="uk-UA"/>
        </w:rPr>
      </w:pPr>
      <w:r w:rsidRPr="002F5055">
        <w:rPr>
          <w:sz w:val="28"/>
          <w:szCs w:val="28"/>
          <w:lang w:val="uk-UA"/>
        </w:rPr>
        <w:t>Діяльність людей, така як викиди від транспорту, сільськогосподарської техніки та спалювання відходів.</w:t>
      </w:r>
    </w:p>
    <w:p w:rsidR="002F5055" w:rsidRPr="002F5055" w:rsidRDefault="002F5055" w:rsidP="000B2850">
      <w:pPr>
        <w:pStyle w:val="Default"/>
        <w:numPr>
          <w:ilvl w:val="0"/>
          <w:numId w:val="5"/>
        </w:numPr>
        <w:spacing w:line="360" w:lineRule="auto"/>
        <w:rPr>
          <w:sz w:val="28"/>
          <w:szCs w:val="28"/>
          <w:lang w:val="uk-UA"/>
        </w:rPr>
      </w:pPr>
      <w:r w:rsidRPr="002F5055">
        <w:rPr>
          <w:sz w:val="28"/>
          <w:szCs w:val="28"/>
          <w:lang w:val="uk-UA"/>
        </w:rPr>
        <w:t>Дихання та розкладання рослин, які зберігають вуглекислий газ в своїх тканинах під час життєдіяльності.</w:t>
      </w:r>
    </w:p>
    <w:p w:rsidR="00F049B1" w:rsidRDefault="00F049B1" w:rsidP="009D0B9C">
      <w:pPr>
        <w:pStyle w:val="Default"/>
        <w:numPr>
          <w:ilvl w:val="0"/>
          <w:numId w:val="3"/>
        </w:numPr>
        <w:spacing w:line="360" w:lineRule="auto"/>
        <w:rPr>
          <w:b/>
          <w:i/>
          <w:sz w:val="28"/>
          <w:szCs w:val="28"/>
          <w:lang w:val="uk-UA"/>
        </w:rPr>
      </w:pPr>
      <w:r w:rsidRPr="0079568C">
        <w:rPr>
          <w:b/>
          <w:i/>
          <w:sz w:val="28"/>
          <w:szCs w:val="28"/>
          <w:lang w:val="uk-UA"/>
        </w:rPr>
        <w:t>Небезп</w:t>
      </w:r>
      <w:r w:rsidR="009D0B9C">
        <w:rPr>
          <w:b/>
          <w:i/>
          <w:sz w:val="28"/>
          <w:szCs w:val="28"/>
          <w:lang w:val="uk-UA"/>
        </w:rPr>
        <w:t>ека парникового ефекту у світі.</w:t>
      </w:r>
    </w:p>
    <w:p w:rsidR="009D0B9C" w:rsidRPr="009D0B9C" w:rsidRDefault="009D0B9C" w:rsidP="009D0B9C">
      <w:pPr>
        <w:pStyle w:val="Default"/>
        <w:spacing w:line="360" w:lineRule="auto"/>
        <w:ind w:left="720"/>
        <w:rPr>
          <w:sz w:val="28"/>
          <w:szCs w:val="28"/>
          <w:lang w:val="uk-UA"/>
        </w:rPr>
      </w:pPr>
      <w:r w:rsidRPr="009D0B9C">
        <w:rPr>
          <w:sz w:val="28"/>
          <w:szCs w:val="28"/>
          <w:lang w:val="uk-UA"/>
        </w:rPr>
        <w:lastRenderedPageBreak/>
        <w:t>Небезпека парникового ефекту полягає в тому, що він призводить до зміни клімату, що може мати серйозні наслідки для екосистем та життя на планеті. Збільшення температур викликає підйом рівня моря, підвищення частоти небезпечних погодних явищ, таких як сильні бурі, повені, посухи та лісові пожежі. Також може відбуватися зсуви ґрунту та зменшення врожайності</w:t>
      </w:r>
      <w:r>
        <w:rPr>
          <w:sz w:val="28"/>
          <w:szCs w:val="28"/>
          <w:lang w:val="uk-UA"/>
        </w:rPr>
        <w:t xml:space="preserve"> сільськогосподарських культур.</w:t>
      </w:r>
    </w:p>
    <w:p w:rsidR="009D0B9C" w:rsidRPr="009D0B9C" w:rsidRDefault="009D0B9C" w:rsidP="009D0B9C">
      <w:pPr>
        <w:pStyle w:val="Default"/>
        <w:spacing w:line="360" w:lineRule="auto"/>
        <w:ind w:left="720"/>
        <w:rPr>
          <w:sz w:val="28"/>
          <w:szCs w:val="28"/>
          <w:lang w:val="uk-UA"/>
        </w:rPr>
      </w:pPr>
      <w:r w:rsidRPr="009D0B9C">
        <w:rPr>
          <w:sz w:val="28"/>
          <w:szCs w:val="28"/>
          <w:lang w:val="uk-UA"/>
        </w:rPr>
        <w:t xml:space="preserve">У результаті цього можуть змінитися рівні життя людей і призвести до економічних, соціальних та політичних наслідків. Зокрема, країни, що мають найменші викиди парникових газів, можуть стати жертвами змін клімату, які спричинені більш розвиненими країнами, що мають </w:t>
      </w:r>
      <w:r>
        <w:rPr>
          <w:sz w:val="28"/>
          <w:szCs w:val="28"/>
          <w:lang w:val="uk-UA"/>
        </w:rPr>
        <w:t>більші викиди парникових газів.</w:t>
      </w:r>
    </w:p>
    <w:p w:rsidR="009D0B9C" w:rsidRPr="009D0B9C" w:rsidRDefault="009D0B9C" w:rsidP="009D0B9C">
      <w:pPr>
        <w:pStyle w:val="Default"/>
        <w:spacing w:line="360" w:lineRule="auto"/>
        <w:ind w:left="720"/>
        <w:rPr>
          <w:sz w:val="28"/>
          <w:szCs w:val="28"/>
          <w:lang w:val="uk-UA"/>
        </w:rPr>
      </w:pPr>
      <w:r w:rsidRPr="009D0B9C">
        <w:rPr>
          <w:sz w:val="28"/>
          <w:szCs w:val="28"/>
          <w:lang w:val="uk-UA"/>
        </w:rPr>
        <w:t xml:space="preserve">Також зміна клімату може мати вплив на здоров'я людей, зокрема збільшенням поширення векторних захворювань, таких як малярія та </w:t>
      </w:r>
      <w:proofErr w:type="spellStart"/>
      <w:r w:rsidRPr="009D0B9C">
        <w:rPr>
          <w:sz w:val="28"/>
          <w:szCs w:val="28"/>
          <w:lang w:val="uk-UA"/>
        </w:rPr>
        <w:t>денге</w:t>
      </w:r>
      <w:proofErr w:type="spellEnd"/>
      <w:r w:rsidRPr="009D0B9C">
        <w:rPr>
          <w:sz w:val="28"/>
          <w:szCs w:val="28"/>
          <w:lang w:val="uk-UA"/>
        </w:rPr>
        <w:t>. У певних регіонах може збільшитися кількість епідемій та захворювань на західний Ніл.</w:t>
      </w:r>
    </w:p>
    <w:p w:rsidR="00F049B1" w:rsidRDefault="00F049B1" w:rsidP="001F46DD">
      <w:pPr>
        <w:pStyle w:val="Default"/>
        <w:numPr>
          <w:ilvl w:val="0"/>
          <w:numId w:val="3"/>
        </w:numPr>
        <w:spacing w:line="360" w:lineRule="auto"/>
        <w:rPr>
          <w:b/>
          <w:i/>
          <w:sz w:val="28"/>
          <w:szCs w:val="28"/>
          <w:lang w:val="uk-UA"/>
        </w:rPr>
      </w:pPr>
      <w:r w:rsidRPr="0079568C">
        <w:rPr>
          <w:b/>
          <w:i/>
          <w:sz w:val="28"/>
          <w:szCs w:val="28"/>
          <w:lang w:val="uk-UA"/>
        </w:rPr>
        <w:t xml:space="preserve">Небезпека </w:t>
      </w:r>
      <w:r w:rsidR="001F46DD">
        <w:rPr>
          <w:b/>
          <w:i/>
          <w:sz w:val="28"/>
          <w:szCs w:val="28"/>
          <w:lang w:val="uk-UA"/>
        </w:rPr>
        <w:t>парникового ефекту для України.</w:t>
      </w:r>
    </w:p>
    <w:p w:rsidR="001F46DD" w:rsidRPr="001F46DD" w:rsidRDefault="001F46DD" w:rsidP="001F46DD">
      <w:pPr>
        <w:pStyle w:val="Default"/>
        <w:spacing w:line="360" w:lineRule="auto"/>
        <w:ind w:left="720"/>
        <w:rPr>
          <w:sz w:val="28"/>
          <w:szCs w:val="28"/>
          <w:lang w:val="uk-UA"/>
        </w:rPr>
      </w:pPr>
      <w:r w:rsidRPr="001F46DD">
        <w:rPr>
          <w:sz w:val="28"/>
          <w:szCs w:val="28"/>
          <w:lang w:val="uk-UA"/>
        </w:rPr>
        <w:t>Парниковий ефект має серйозні наслідки для України. По-перше, він спричинює зміну клімату, що впливає на сільське господарство, економіку та здоров'я населення. Зокрема, зміна клімату може призвести до зниження врожайності, погіршення якості ґрунту та зменшення рівня підземних вод, що може негативно вплинути на забезпечення водою та п</w:t>
      </w:r>
      <w:r>
        <w:rPr>
          <w:sz w:val="28"/>
          <w:szCs w:val="28"/>
          <w:lang w:val="uk-UA"/>
        </w:rPr>
        <w:t>родовольством населення країни.</w:t>
      </w:r>
    </w:p>
    <w:p w:rsidR="001F46DD" w:rsidRPr="001F46DD" w:rsidRDefault="001F46DD" w:rsidP="001F46DD">
      <w:pPr>
        <w:pStyle w:val="Default"/>
        <w:spacing w:line="360" w:lineRule="auto"/>
        <w:ind w:left="720"/>
        <w:rPr>
          <w:sz w:val="28"/>
          <w:szCs w:val="28"/>
          <w:lang w:val="uk-UA"/>
        </w:rPr>
      </w:pPr>
      <w:r w:rsidRPr="001F46DD">
        <w:rPr>
          <w:sz w:val="28"/>
          <w:szCs w:val="28"/>
          <w:lang w:val="uk-UA"/>
        </w:rPr>
        <w:t>По-друге, Україна є одним з країн, що найбільше викидає парникові гази у світі, переважно внаслідок використання вугілля та інших викопних палив для енергетики. Це вносить значний вклад у загальний рівень парникових газів у світі та сприяє зміні клімату. Крім того, наслідком цього є також забруднення повітря, що має серйозн</w:t>
      </w:r>
      <w:r>
        <w:rPr>
          <w:sz w:val="28"/>
          <w:szCs w:val="28"/>
          <w:lang w:val="uk-UA"/>
        </w:rPr>
        <w:t>ий вплив на здоров'я населення.</w:t>
      </w:r>
    </w:p>
    <w:p w:rsidR="001F46DD" w:rsidRPr="001F46DD" w:rsidRDefault="001F46DD" w:rsidP="001F46DD">
      <w:pPr>
        <w:pStyle w:val="Default"/>
        <w:spacing w:line="360" w:lineRule="auto"/>
        <w:ind w:left="720"/>
        <w:rPr>
          <w:sz w:val="28"/>
          <w:szCs w:val="28"/>
          <w:lang w:val="uk-UA"/>
        </w:rPr>
      </w:pPr>
      <w:r w:rsidRPr="001F46DD">
        <w:rPr>
          <w:sz w:val="28"/>
          <w:szCs w:val="28"/>
          <w:lang w:val="uk-UA"/>
        </w:rPr>
        <w:t xml:space="preserve">Отже, небезпека парникового ефекту для України полягає в зміні клімату, що впливає на економіку, сільське господарство та здоров'я </w:t>
      </w:r>
      <w:r w:rsidRPr="001F46DD">
        <w:rPr>
          <w:sz w:val="28"/>
          <w:szCs w:val="28"/>
          <w:lang w:val="uk-UA"/>
        </w:rPr>
        <w:lastRenderedPageBreak/>
        <w:t>населення. Крім того, Україна вносить значний вклад у загальний рівень викидів парникових газів у світі, що вимагає прийняття заходів для зниження їх рівня та переходу до більш сталого енергетичного розвитку.</w:t>
      </w:r>
    </w:p>
    <w:p w:rsidR="00624070" w:rsidRDefault="00F049B1" w:rsidP="00065DFA">
      <w:pPr>
        <w:pStyle w:val="Default"/>
        <w:numPr>
          <w:ilvl w:val="0"/>
          <w:numId w:val="3"/>
        </w:numPr>
        <w:spacing w:line="360" w:lineRule="auto"/>
        <w:rPr>
          <w:b/>
          <w:i/>
          <w:sz w:val="28"/>
          <w:szCs w:val="28"/>
          <w:lang w:val="uk-UA"/>
        </w:rPr>
      </w:pPr>
      <w:r w:rsidRPr="0079568C">
        <w:rPr>
          <w:b/>
          <w:i/>
          <w:sz w:val="28"/>
          <w:szCs w:val="28"/>
          <w:lang w:val="uk-UA"/>
        </w:rPr>
        <w:t xml:space="preserve">Методи боротьби з парниковим ефектом. </w:t>
      </w:r>
    </w:p>
    <w:p w:rsidR="00065DFA" w:rsidRPr="00065DFA" w:rsidRDefault="00065DFA" w:rsidP="00065DFA">
      <w:pPr>
        <w:pStyle w:val="Default"/>
        <w:spacing w:line="360" w:lineRule="auto"/>
        <w:ind w:left="720"/>
        <w:rPr>
          <w:sz w:val="28"/>
          <w:szCs w:val="28"/>
          <w:lang w:val="uk-UA"/>
        </w:rPr>
      </w:pPr>
      <w:r w:rsidRPr="00065DFA">
        <w:rPr>
          <w:sz w:val="28"/>
          <w:szCs w:val="28"/>
          <w:lang w:val="uk-UA"/>
        </w:rPr>
        <w:t>Основні методи боротьби з парнико</w:t>
      </w:r>
      <w:r>
        <w:rPr>
          <w:sz w:val="28"/>
          <w:szCs w:val="28"/>
          <w:lang w:val="uk-UA"/>
        </w:rPr>
        <w:t>вим ефектом:</w:t>
      </w:r>
    </w:p>
    <w:p w:rsidR="00065DFA" w:rsidRPr="00065DFA" w:rsidRDefault="00065DFA" w:rsidP="00065DFA">
      <w:pPr>
        <w:pStyle w:val="Default"/>
        <w:numPr>
          <w:ilvl w:val="0"/>
          <w:numId w:val="6"/>
        </w:numPr>
        <w:spacing w:line="360" w:lineRule="auto"/>
        <w:rPr>
          <w:sz w:val="28"/>
          <w:szCs w:val="28"/>
          <w:lang w:val="uk-UA"/>
        </w:rPr>
      </w:pPr>
      <w:r w:rsidRPr="00065DFA">
        <w:rPr>
          <w:sz w:val="28"/>
          <w:szCs w:val="28"/>
          <w:lang w:val="uk-UA"/>
        </w:rPr>
        <w:t>Енергозбереження: зменшення споживання енергії та оптимізація її використання. Наприклад, можна встановлювати енергоефективні вікна, замінювати застарілі пристрої на більш економні, використов</w:t>
      </w:r>
      <w:r>
        <w:rPr>
          <w:sz w:val="28"/>
          <w:szCs w:val="28"/>
          <w:lang w:val="uk-UA"/>
        </w:rPr>
        <w:t>увати LED-освітлення тощо.</w:t>
      </w:r>
    </w:p>
    <w:p w:rsidR="00065DFA" w:rsidRPr="00065DFA" w:rsidRDefault="00065DFA" w:rsidP="00065DFA">
      <w:pPr>
        <w:pStyle w:val="Default"/>
        <w:numPr>
          <w:ilvl w:val="0"/>
          <w:numId w:val="6"/>
        </w:numPr>
        <w:spacing w:line="360" w:lineRule="auto"/>
        <w:rPr>
          <w:sz w:val="28"/>
          <w:szCs w:val="28"/>
          <w:lang w:val="uk-UA"/>
        </w:rPr>
      </w:pPr>
      <w:r w:rsidRPr="00065DFA">
        <w:rPr>
          <w:sz w:val="28"/>
          <w:szCs w:val="28"/>
          <w:lang w:val="uk-UA"/>
        </w:rPr>
        <w:t>Використання відновлюваних джерел енергії: сонячної, вітрової, гідроенергетичної, геотермальної та біомаси. Ці джерела енергії не викидають в атмосферу вуглекислий газ та інші парникові гази, тому їх використання сприяє зменшенн</w:t>
      </w:r>
      <w:r>
        <w:rPr>
          <w:sz w:val="28"/>
          <w:szCs w:val="28"/>
          <w:lang w:val="uk-UA"/>
        </w:rPr>
        <w:t>ю викидів парникових газів.</w:t>
      </w:r>
    </w:p>
    <w:p w:rsidR="00065DFA" w:rsidRPr="00065DFA" w:rsidRDefault="00065DFA" w:rsidP="00065DFA">
      <w:pPr>
        <w:pStyle w:val="Default"/>
        <w:numPr>
          <w:ilvl w:val="0"/>
          <w:numId w:val="6"/>
        </w:numPr>
        <w:spacing w:line="360" w:lineRule="auto"/>
        <w:rPr>
          <w:sz w:val="28"/>
          <w:szCs w:val="28"/>
          <w:lang w:val="uk-UA"/>
        </w:rPr>
      </w:pPr>
      <w:r w:rsidRPr="00065DFA">
        <w:rPr>
          <w:sz w:val="28"/>
          <w:szCs w:val="28"/>
          <w:lang w:val="uk-UA"/>
        </w:rPr>
        <w:t>Збільшення ефективності транспорту: використання транспортних засобів з більш економним споживанням палива, використання електричних транспортних засобів, обмеження автомобіл</w:t>
      </w:r>
      <w:r>
        <w:rPr>
          <w:sz w:val="28"/>
          <w:szCs w:val="28"/>
          <w:lang w:val="uk-UA"/>
        </w:rPr>
        <w:t>ьного транспорту у містах тощо.</w:t>
      </w:r>
    </w:p>
    <w:p w:rsidR="00065DFA" w:rsidRPr="00065DFA" w:rsidRDefault="00065DFA" w:rsidP="00065DFA">
      <w:pPr>
        <w:pStyle w:val="Default"/>
        <w:numPr>
          <w:ilvl w:val="0"/>
          <w:numId w:val="6"/>
        </w:numPr>
        <w:spacing w:line="360" w:lineRule="auto"/>
        <w:rPr>
          <w:sz w:val="28"/>
          <w:szCs w:val="28"/>
          <w:lang w:val="uk-UA"/>
        </w:rPr>
      </w:pPr>
      <w:r w:rsidRPr="00065DFA">
        <w:rPr>
          <w:sz w:val="28"/>
          <w:szCs w:val="28"/>
          <w:lang w:val="uk-UA"/>
        </w:rPr>
        <w:t>Збільшення площ лісів та збереження існуючих лісових масивів: дерева здатні поглинати вуглекислий газ, тому збільшення площ лісів може с</w:t>
      </w:r>
      <w:r>
        <w:rPr>
          <w:sz w:val="28"/>
          <w:szCs w:val="28"/>
          <w:lang w:val="uk-UA"/>
        </w:rPr>
        <w:t>прияти зменшенню викидів газів.</w:t>
      </w:r>
    </w:p>
    <w:p w:rsidR="00065DFA" w:rsidRPr="00065DFA" w:rsidRDefault="00065DFA" w:rsidP="00065DFA">
      <w:pPr>
        <w:pStyle w:val="Default"/>
        <w:numPr>
          <w:ilvl w:val="0"/>
          <w:numId w:val="6"/>
        </w:numPr>
        <w:spacing w:line="360" w:lineRule="auto"/>
        <w:rPr>
          <w:sz w:val="28"/>
          <w:szCs w:val="28"/>
          <w:lang w:val="uk-UA"/>
        </w:rPr>
      </w:pPr>
      <w:r w:rsidRPr="00065DFA">
        <w:rPr>
          <w:sz w:val="28"/>
          <w:szCs w:val="28"/>
          <w:lang w:val="uk-UA"/>
        </w:rPr>
        <w:t>Карбонова компенсація: введення механізму квот на викиди парникових газів, де країни, підприємства та організації, що перевищують свої квоти на викиди газів, можуть компенсувати ці викиди шляхом фінансування проектів зі зменшення викидів у інших країнах</w:t>
      </w:r>
    </w:p>
    <w:p w:rsidR="00666AC8" w:rsidRDefault="00666AC8" w:rsidP="00EA25EE">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p>
    <w:p w:rsidR="00FD16B1" w:rsidRPr="00FD16B1" w:rsidRDefault="00FD16B1" w:rsidP="00FD16B1">
      <w:pPr>
        <w:widowControl w:val="0"/>
        <w:autoSpaceDE w:val="0"/>
        <w:autoSpaceDN w:val="0"/>
        <w:adjustRightInd w:val="0"/>
        <w:spacing w:after="0" w:line="360" w:lineRule="auto"/>
        <w:jc w:val="both"/>
        <w:rPr>
          <w:rFonts w:ascii="Times New Roman" w:eastAsia="Times New Roman" w:hAnsi="Times New Roman" w:cs="Times New Roman"/>
          <w:b/>
          <w:sz w:val="28"/>
          <w:szCs w:val="28"/>
          <w:lang w:eastAsia="ru-RU"/>
        </w:rPr>
      </w:pPr>
      <w:proofErr w:type="spellStart"/>
      <w:r w:rsidRPr="00FD16B1">
        <w:rPr>
          <w:rFonts w:ascii="Times New Roman" w:eastAsia="Times New Roman" w:hAnsi="Times New Roman" w:cs="Times New Roman"/>
          <w:b/>
          <w:sz w:val="28"/>
          <w:szCs w:val="28"/>
          <w:lang w:eastAsia="ru-RU"/>
        </w:rPr>
        <w:t>Додатково</w:t>
      </w:r>
      <w:proofErr w:type="spellEnd"/>
      <w:r w:rsidRPr="00FD16B1">
        <w:rPr>
          <w:rFonts w:ascii="Times New Roman" w:eastAsia="Times New Roman" w:hAnsi="Times New Roman" w:cs="Times New Roman"/>
          <w:b/>
          <w:sz w:val="28"/>
          <w:szCs w:val="28"/>
          <w:lang w:eastAsia="ru-RU"/>
        </w:rPr>
        <w:t>:</w:t>
      </w:r>
    </w:p>
    <w:p w:rsidR="00FD16B1" w:rsidRDefault="00FD16B1" w:rsidP="00FD16B1">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sidRPr="00FD16B1">
        <w:rPr>
          <w:rFonts w:ascii="Times New Roman" w:eastAsia="Times New Roman" w:hAnsi="Times New Roman" w:cs="Times New Roman"/>
          <w:sz w:val="28"/>
          <w:szCs w:val="28"/>
          <w:lang w:val="uk-UA" w:eastAsia="ru-RU"/>
        </w:rPr>
        <w:t xml:space="preserve">Кіотський протокол - це міжнародний документ, укладений у грудні 1997 </w:t>
      </w:r>
      <w:r w:rsidRPr="00FD16B1">
        <w:rPr>
          <w:rFonts w:ascii="Times New Roman" w:eastAsia="Times New Roman" w:hAnsi="Times New Roman" w:cs="Times New Roman"/>
          <w:sz w:val="28"/>
          <w:szCs w:val="28"/>
          <w:lang w:val="uk-UA" w:eastAsia="ru-RU"/>
        </w:rPr>
        <w:lastRenderedPageBreak/>
        <w:t>року в Кіото (Японія) на Конференції ООН зі зміни клімату. Цей протокол був підписаний 192 к</w:t>
      </w:r>
      <w:r>
        <w:rPr>
          <w:rFonts w:ascii="Times New Roman" w:eastAsia="Times New Roman" w:hAnsi="Times New Roman" w:cs="Times New Roman"/>
          <w:sz w:val="28"/>
          <w:szCs w:val="28"/>
          <w:lang w:val="uk-UA" w:eastAsia="ru-RU"/>
        </w:rPr>
        <w:t>раїнами, у тому числі Україною.</w:t>
      </w:r>
    </w:p>
    <w:p w:rsidR="00FD16B1" w:rsidRDefault="00FD16B1" w:rsidP="00FD16B1">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sidRPr="00FD16B1">
        <w:rPr>
          <w:rFonts w:ascii="Times New Roman" w:eastAsia="Times New Roman" w:hAnsi="Times New Roman" w:cs="Times New Roman"/>
          <w:sz w:val="28"/>
          <w:szCs w:val="28"/>
          <w:lang w:val="uk-UA" w:eastAsia="ru-RU"/>
        </w:rPr>
        <w:t>Головною метою Кіотського протоколу є зниження викидів парникових газів у світі, зокрема вуглекислого газу, метану та оксиду азоту, що спричиняють парниковий ефект. Згідно з протоколом, країни, що підписали документ, зобов'язуються знизити свої викиди парникових газів на 5,2% порівняно з рівнем 1990 року. Окрім того, Кіотський протокол встановлює квоти на викиди парни</w:t>
      </w:r>
      <w:r>
        <w:rPr>
          <w:rFonts w:ascii="Times New Roman" w:eastAsia="Times New Roman" w:hAnsi="Times New Roman" w:cs="Times New Roman"/>
          <w:sz w:val="28"/>
          <w:szCs w:val="28"/>
          <w:lang w:val="uk-UA" w:eastAsia="ru-RU"/>
        </w:rPr>
        <w:t>кових газів для країн-учасниць.</w:t>
      </w:r>
    </w:p>
    <w:p w:rsidR="00FD16B1" w:rsidRPr="00FD16B1" w:rsidRDefault="00FD16B1" w:rsidP="00FD16B1">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bookmarkStart w:id="0" w:name="_GoBack"/>
      <w:bookmarkEnd w:id="0"/>
      <w:r w:rsidRPr="00FD16B1">
        <w:rPr>
          <w:rFonts w:ascii="Times New Roman" w:eastAsia="Times New Roman" w:hAnsi="Times New Roman" w:cs="Times New Roman"/>
          <w:sz w:val="28"/>
          <w:szCs w:val="28"/>
          <w:lang w:val="uk-UA" w:eastAsia="ru-RU"/>
        </w:rPr>
        <w:t>У рамках Кіотського протоколу були запроваджені такі інструменти, як механізм чистого розвитку (МЧР) та торгівля квотами на викиди парникових газів. МЧР дає можливість країнам здійснювати проекти зменшення викидів парникових газів в інших країнах і отримувати за це кредити, які можна використовувати для досягнення власних цілей зниження викидів. Торгівля квотами на викиди парникових газів дає можливість країнам купувати та продавати квоти на викиди, що сприяє ефективному розподілу зусиль по зниженню викидів парникових газів.</w:t>
      </w:r>
    </w:p>
    <w:sectPr w:rsidR="00FD16B1" w:rsidRPr="00FD16B1" w:rsidSect="00E75A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BB0" w:rsidRDefault="00582BB0" w:rsidP="007247E7">
      <w:pPr>
        <w:spacing w:after="0" w:line="240" w:lineRule="auto"/>
      </w:pPr>
      <w:r>
        <w:separator/>
      </w:r>
    </w:p>
  </w:endnote>
  <w:endnote w:type="continuationSeparator" w:id="0">
    <w:p w:rsidR="00582BB0" w:rsidRDefault="00582BB0" w:rsidP="0072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BB0" w:rsidRDefault="00582BB0" w:rsidP="007247E7">
      <w:pPr>
        <w:spacing w:after="0" w:line="240" w:lineRule="auto"/>
      </w:pPr>
      <w:r>
        <w:separator/>
      </w:r>
    </w:p>
  </w:footnote>
  <w:footnote w:type="continuationSeparator" w:id="0">
    <w:p w:rsidR="00582BB0" w:rsidRDefault="00582BB0" w:rsidP="00724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512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278F7"/>
    <w:multiLevelType w:val="hybridMultilevel"/>
    <w:tmpl w:val="007C074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32CE50DE"/>
    <w:multiLevelType w:val="hybridMultilevel"/>
    <w:tmpl w:val="0E66E4DA"/>
    <w:lvl w:ilvl="0" w:tplc="906E6354">
      <w:start w:val="1"/>
      <w:numFmt w:val="decimal"/>
      <w:lvlText w:val="%1."/>
      <w:lvlJc w:val="left"/>
      <w:pPr>
        <w:ind w:left="1729" w:hanging="10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CBD4106"/>
    <w:multiLevelType w:val="hybridMultilevel"/>
    <w:tmpl w:val="758E53D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5F05048C"/>
    <w:multiLevelType w:val="hybridMultilevel"/>
    <w:tmpl w:val="5400D5F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75231E74"/>
    <w:multiLevelType w:val="hybridMultilevel"/>
    <w:tmpl w:val="CCDCA6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B7273"/>
    <w:rsid w:val="000652BD"/>
    <w:rsid w:val="00065DFA"/>
    <w:rsid w:val="000704B8"/>
    <w:rsid w:val="000B2850"/>
    <w:rsid w:val="000C2282"/>
    <w:rsid w:val="000E0EBC"/>
    <w:rsid w:val="00110EC6"/>
    <w:rsid w:val="00114079"/>
    <w:rsid w:val="00146443"/>
    <w:rsid w:val="00170168"/>
    <w:rsid w:val="001A1B5A"/>
    <w:rsid w:val="001C7749"/>
    <w:rsid w:val="001D604E"/>
    <w:rsid w:val="001F46DD"/>
    <w:rsid w:val="00211188"/>
    <w:rsid w:val="002C1416"/>
    <w:rsid w:val="002D5BC1"/>
    <w:rsid w:val="002F5055"/>
    <w:rsid w:val="002F50DF"/>
    <w:rsid w:val="00324A56"/>
    <w:rsid w:val="00375AC0"/>
    <w:rsid w:val="003D7AC9"/>
    <w:rsid w:val="003E5D9D"/>
    <w:rsid w:val="00430C50"/>
    <w:rsid w:val="00451DAF"/>
    <w:rsid w:val="00463CB8"/>
    <w:rsid w:val="00486BBA"/>
    <w:rsid w:val="004D64E5"/>
    <w:rsid w:val="005113AD"/>
    <w:rsid w:val="00532CD5"/>
    <w:rsid w:val="005605AC"/>
    <w:rsid w:val="00582BB0"/>
    <w:rsid w:val="005851B0"/>
    <w:rsid w:val="005A0B52"/>
    <w:rsid w:val="005C79FD"/>
    <w:rsid w:val="00624070"/>
    <w:rsid w:val="0063015B"/>
    <w:rsid w:val="00657B7F"/>
    <w:rsid w:val="00666AC8"/>
    <w:rsid w:val="006C730D"/>
    <w:rsid w:val="006F2AEF"/>
    <w:rsid w:val="00717300"/>
    <w:rsid w:val="007247E7"/>
    <w:rsid w:val="00764058"/>
    <w:rsid w:val="0079568C"/>
    <w:rsid w:val="007C5221"/>
    <w:rsid w:val="007D4990"/>
    <w:rsid w:val="00851D2C"/>
    <w:rsid w:val="00852D33"/>
    <w:rsid w:val="00857634"/>
    <w:rsid w:val="008E073F"/>
    <w:rsid w:val="008F2EDD"/>
    <w:rsid w:val="00905979"/>
    <w:rsid w:val="009D0B9C"/>
    <w:rsid w:val="009E2F1E"/>
    <w:rsid w:val="00A61415"/>
    <w:rsid w:val="00A85B3F"/>
    <w:rsid w:val="00A9430B"/>
    <w:rsid w:val="00AC327A"/>
    <w:rsid w:val="00B842DC"/>
    <w:rsid w:val="00C70A42"/>
    <w:rsid w:val="00C7340F"/>
    <w:rsid w:val="00CB1904"/>
    <w:rsid w:val="00CB7273"/>
    <w:rsid w:val="00D06A5A"/>
    <w:rsid w:val="00D07512"/>
    <w:rsid w:val="00D07E96"/>
    <w:rsid w:val="00D466AE"/>
    <w:rsid w:val="00D55E4B"/>
    <w:rsid w:val="00D73DC5"/>
    <w:rsid w:val="00DD585F"/>
    <w:rsid w:val="00E068AB"/>
    <w:rsid w:val="00E75A28"/>
    <w:rsid w:val="00E90B58"/>
    <w:rsid w:val="00EA25EE"/>
    <w:rsid w:val="00EA40A0"/>
    <w:rsid w:val="00EF20BA"/>
    <w:rsid w:val="00F049B1"/>
    <w:rsid w:val="00F112BC"/>
    <w:rsid w:val="00F34402"/>
    <w:rsid w:val="00FD16B1"/>
    <w:rsid w:val="00FD2FAF"/>
    <w:rsid w:val="00FE056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04DD"/>
  <w15:docId w15:val="{552F93A2-85A8-4B25-8C50-ED7488A9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75A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C228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C2282"/>
    <w:pPr>
      <w:ind w:left="720"/>
      <w:contextualSpacing/>
    </w:pPr>
  </w:style>
  <w:style w:type="paragraph" w:styleId="a4">
    <w:name w:val="header"/>
    <w:basedOn w:val="a"/>
    <w:link w:val="a5"/>
    <w:uiPriority w:val="99"/>
    <w:unhideWhenUsed/>
    <w:rsid w:val="007247E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47E7"/>
  </w:style>
  <w:style w:type="paragraph" w:styleId="a6">
    <w:name w:val="footer"/>
    <w:basedOn w:val="a"/>
    <w:link w:val="a7"/>
    <w:uiPriority w:val="99"/>
    <w:unhideWhenUsed/>
    <w:rsid w:val="007247E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17612">
      <w:bodyDiv w:val="1"/>
      <w:marLeft w:val="0"/>
      <w:marRight w:val="0"/>
      <w:marTop w:val="0"/>
      <w:marBottom w:val="0"/>
      <w:divBdr>
        <w:top w:val="none" w:sz="0" w:space="0" w:color="auto"/>
        <w:left w:val="none" w:sz="0" w:space="0" w:color="auto"/>
        <w:bottom w:val="none" w:sz="0" w:space="0" w:color="auto"/>
        <w:right w:val="none" w:sz="0" w:space="0" w:color="auto"/>
      </w:divBdr>
    </w:div>
    <w:div w:id="338696982">
      <w:bodyDiv w:val="1"/>
      <w:marLeft w:val="0"/>
      <w:marRight w:val="0"/>
      <w:marTop w:val="0"/>
      <w:marBottom w:val="0"/>
      <w:divBdr>
        <w:top w:val="none" w:sz="0" w:space="0" w:color="auto"/>
        <w:left w:val="none" w:sz="0" w:space="0" w:color="auto"/>
        <w:bottom w:val="none" w:sz="0" w:space="0" w:color="auto"/>
        <w:right w:val="none" w:sz="0" w:space="0" w:color="auto"/>
      </w:divBdr>
    </w:div>
    <w:div w:id="1173959275">
      <w:bodyDiv w:val="1"/>
      <w:marLeft w:val="0"/>
      <w:marRight w:val="0"/>
      <w:marTop w:val="0"/>
      <w:marBottom w:val="0"/>
      <w:divBdr>
        <w:top w:val="none" w:sz="0" w:space="0" w:color="auto"/>
        <w:left w:val="none" w:sz="0" w:space="0" w:color="auto"/>
        <w:bottom w:val="none" w:sz="0" w:space="0" w:color="auto"/>
        <w:right w:val="none" w:sz="0" w:space="0" w:color="auto"/>
      </w:divBdr>
    </w:div>
    <w:div w:id="1753165353">
      <w:bodyDiv w:val="1"/>
      <w:marLeft w:val="0"/>
      <w:marRight w:val="0"/>
      <w:marTop w:val="0"/>
      <w:marBottom w:val="0"/>
      <w:divBdr>
        <w:top w:val="none" w:sz="0" w:space="0" w:color="auto"/>
        <w:left w:val="none" w:sz="0" w:space="0" w:color="auto"/>
        <w:bottom w:val="none" w:sz="0" w:space="0" w:color="auto"/>
        <w:right w:val="none" w:sz="0" w:space="0" w:color="auto"/>
      </w:divBdr>
    </w:div>
    <w:div w:id="1945334282">
      <w:bodyDiv w:val="1"/>
      <w:marLeft w:val="0"/>
      <w:marRight w:val="0"/>
      <w:marTop w:val="0"/>
      <w:marBottom w:val="0"/>
      <w:divBdr>
        <w:top w:val="none" w:sz="0" w:space="0" w:color="auto"/>
        <w:left w:val="none" w:sz="0" w:space="0" w:color="auto"/>
        <w:bottom w:val="none" w:sz="0" w:space="0" w:color="auto"/>
        <w:right w:val="none" w:sz="0" w:space="0" w:color="auto"/>
      </w:divBdr>
    </w:div>
    <w:div w:id="196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Графік залежності температури від часу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Лист1!$B$1</c:f>
              <c:strCache>
                <c:ptCount val="1"/>
                <c:pt idx="0">
                  <c:v>Температура над світлим ґрунтом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Лист1!$A$2:$A$10</c:f>
              <c:numCache>
                <c:formatCode>General</c:formatCode>
                <c:ptCount val="9"/>
                <c:pt idx="0">
                  <c:v>0</c:v>
                </c:pt>
                <c:pt idx="1">
                  <c:v>5</c:v>
                </c:pt>
                <c:pt idx="2">
                  <c:v>10</c:v>
                </c:pt>
                <c:pt idx="3">
                  <c:v>15</c:v>
                </c:pt>
                <c:pt idx="4">
                  <c:v>20</c:v>
                </c:pt>
                <c:pt idx="5">
                  <c:v>25</c:v>
                </c:pt>
                <c:pt idx="6">
                  <c:v>30</c:v>
                </c:pt>
                <c:pt idx="7">
                  <c:v>35</c:v>
                </c:pt>
                <c:pt idx="8">
                  <c:v>40</c:v>
                </c:pt>
              </c:numCache>
            </c:numRef>
          </c:cat>
          <c:val>
            <c:numRef>
              <c:f>Лист1!$B$2:$B$10</c:f>
              <c:numCache>
                <c:formatCode>General</c:formatCode>
                <c:ptCount val="9"/>
                <c:pt idx="0">
                  <c:v>28</c:v>
                </c:pt>
                <c:pt idx="1">
                  <c:v>28.4</c:v>
                </c:pt>
                <c:pt idx="2">
                  <c:v>28.7</c:v>
                </c:pt>
                <c:pt idx="3">
                  <c:v>29.1</c:v>
                </c:pt>
                <c:pt idx="4">
                  <c:v>29.5</c:v>
                </c:pt>
                <c:pt idx="5">
                  <c:v>29.9</c:v>
                </c:pt>
                <c:pt idx="6">
                  <c:v>30.2</c:v>
                </c:pt>
                <c:pt idx="7">
                  <c:v>30.6</c:v>
                </c:pt>
                <c:pt idx="8">
                  <c:v>31.9</c:v>
                </c:pt>
              </c:numCache>
            </c:numRef>
          </c:val>
          <c:smooth val="0"/>
          <c:extLst>
            <c:ext xmlns:c16="http://schemas.microsoft.com/office/drawing/2014/chart" uri="{C3380CC4-5D6E-409C-BE32-E72D297353CC}">
              <c16:uniqueId val="{00000000-AC61-44AC-9726-816EF4DBEB3B}"/>
            </c:ext>
          </c:extLst>
        </c:ser>
        <c:ser>
          <c:idx val="1"/>
          <c:order val="1"/>
          <c:tx>
            <c:strRef>
              <c:f>Лист1!$C$1</c:f>
              <c:strCache>
                <c:ptCount val="1"/>
                <c:pt idx="0">
                  <c:v>Температура над темним ґрунтом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Лист1!$A$2:$A$10</c:f>
              <c:numCache>
                <c:formatCode>General</c:formatCode>
                <c:ptCount val="9"/>
                <c:pt idx="0">
                  <c:v>0</c:v>
                </c:pt>
                <c:pt idx="1">
                  <c:v>5</c:v>
                </c:pt>
                <c:pt idx="2">
                  <c:v>10</c:v>
                </c:pt>
                <c:pt idx="3">
                  <c:v>15</c:v>
                </c:pt>
                <c:pt idx="4">
                  <c:v>20</c:v>
                </c:pt>
                <c:pt idx="5">
                  <c:v>25</c:v>
                </c:pt>
                <c:pt idx="6">
                  <c:v>30</c:v>
                </c:pt>
                <c:pt idx="7">
                  <c:v>35</c:v>
                </c:pt>
                <c:pt idx="8">
                  <c:v>40</c:v>
                </c:pt>
              </c:numCache>
            </c:numRef>
          </c:cat>
          <c:val>
            <c:numRef>
              <c:f>Лист1!$C$2:$C$10</c:f>
              <c:numCache>
                <c:formatCode>General</c:formatCode>
                <c:ptCount val="9"/>
                <c:pt idx="0">
                  <c:v>28</c:v>
                </c:pt>
                <c:pt idx="1">
                  <c:v>28.6</c:v>
                </c:pt>
                <c:pt idx="2">
                  <c:v>29.1</c:v>
                </c:pt>
                <c:pt idx="3">
                  <c:v>29.7</c:v>
                </c:pt>
                <c:pt idx="4">
                  <c:v>30.2</c:v>
                </c:pt>
                <c:pt idx="5">
                  <c:v>31.3</c:v>
                </c:pt>
                <c:pt idx="6">
                  <c:v>31.3</c:v>
                </c:pt>
                <c:pt idx="7">
                  <c:v>31.8</c:v>
                </c:pt>
                <c:pt idx="8">
                  <c:v>33.4</c:v>
                </c:pt>
              </c:numCache>
            </c:numRef>
          </c:val>
          <c:smooth val="0"/>
          <c:extLst>
            <c:ext xmlns:c16="http://schemas.microsoft.com/office/drawing/2014/chart" uri="{C3380CC4-5D6E-409C-BE32-E72D297353CC}">
              <c16:uniqueId val="{00000001-AC61-44AC-9726-816EF4DBEB3B}"/>
            </c:ext>
          </c:extLst>
        </c:ser>
        <c:dLbls>
          <c:showLegendKey val="0"/>
          <c:showVal val="0"/>
          <c:showCatName val="0"/>
          <c:showSerName val="0"/>
          <c:showPercent val="0"/>
          <c:showBubbleSize val="0"/>
        </c:dLbls>
        <c:marker val="1"/>
        <c:smooth val="0"/>
        <c:axId val="331795328"/>
        <c:axId val="254009264"/>
      </c:lineChart>
      <c:catAx>
        <c:axId val="33179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sz="1000" b="0" i="0" u="none" strike="noStrike" baseline="0">
                    <a:effectLst/>
                  </a:rPr>
                  <a:t>Час, хв</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54009264"/>
        <c:crosses val="autoZero"/>
        <c:auto val="1"/>
        <c:lblAlgn val="ctr"/>
        <c:lblOffset val="100"/>
        <c:noMultiLvlLbl val="0"/>
      </c:catAx>
      <c:valAx>
        <c:axId val="25400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sz="1000" b="0" i="0" u="none" strike="noStrike" baseline="0">
                    <a:effectLst/>
                  </a:rPr>
                  <a:t>Температура, ˚С</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3179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44533-2EE3-4561-9FC8-B3862DB9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6516</Words>
  <Characters>3715</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FIRE</cp:lastModifiedBy>
  <cp:revision>48</cp:revision>
  <dcterms:created xsi:type="dcterms:W3CDTF">2022-09-23T14:22:00Z</dcterms:created>
  <dcterms:modified xsi:type="dcterms:W3CDTF">2023-03-28T13:30:00Z</dcterms:modified>
</cp:coreProperties>
</file>