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54" w:rsidRDefault="00B62354" w:rsidP="00B6235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Тести до лабораторної роботи </w:t>
      </w:r>
    </w:p>
    <w:p w:rsidR="00B62354" w:rsidRDefault="00B62354" w:rsidP="00B6235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A25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ДОСЛІДЖЕННЯ ПАРНИКОВОГО ЕФЕКТУ</w:t>
      </w:r>
    </w:p>
    <w:p w:rsidR="003631C4" w:rsidRDefault="003631C4" w:rsidP="00B6235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81ECF" w:rsidRDefault="00B62354" w:rsidP="003631C4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основних парникових газів відносяться:</w:t>
      </w:r>
    </w:p>
    <w:p w:rsidR="00B62354" w:rsidRDefault="00B62354" w:rsidP="003631C4">
      <w:pPr>
        <w:pStyle w:val="a3"/>
        <w:ind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35F1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А. </w:t>
      </w:r>
      <w:r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метан, </w:t>
      </w:r>
      <w:proofErr w:type="spellStart"/>
      <w:r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хлорфторвуглеводи</w:t>
      </w:r>
      <w:proofErr w:type="spellEnd"/>
      <w:r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, оксиди азоту, вуглекислий газ, водяний пар</w:t>
      </w:r>
      <w:r w:rsidR="003631C4"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.</w:t>
      </w:r>
    </w:p>
    <w:p w:rsidR="00B62354" w:rsidRDefault="00B62354" w:rsidP="003631C4">
      <w:pPr>
        <w:pStyle w:val="a3"/>
        <w:ind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хлор, азот, фтор, кисень</w:t>
      </w:r>
      <w:r w:rsidR="003631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62354" w:rsidRDefault="00B62354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хлор, сірководень, кисень, пропан</w:t>
      </w:r>
      <w:r w:rsidR="003631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2354" w:rsidRDefault="00B62354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 аміак, хлор, фтор, кисень</w:t>
      </w:r>
      <w:r w:rsidR="003631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31C4" w:rsidRDefault="003631C4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B62354" w:rsidRDefault="00B62354" w:rsidP="003631C4">
      <w:pPr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B62354">
        <w:rPr>
          <w:rFonts w:ascii="Times New Roman" w:hAnsi="Times New Roman" w:cs="Times New Roman"/>
          <w:sz w:val="28"/>
          <w:szCs w:val="28"/>
          <w:lang w:val="uk-UA"/>
        </w:rPr>
        <w:t>Парникові гази поглинають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атмосфері</w:t>
      </w:r>
      <w:r w:rsidRPr="00B6235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62354" w:rsidRDefault="00B62354" w:rsidP="003631C4">
      <w:pPr>
        <w:spacing w:after="0" w:line="240" w:lineRule="auto"/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ультрафіолетове випромінювання</w:t>
      </w:r>
      <w:r w:rsidR="003631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481A" w:rsidRDefault="00B4481A" w:rsidP="003631C4">
      <w:pPr>
        <w:spacing w:after="0" w:line="240" w:lineRule="auto"/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35F1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Б. </w:t>
      </w:r>
      <w:r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інфрачервоне випромінювання</w:t>
      </w:r>
      <w:r w:rsidR="003631C4"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.</w:t>
      </w:r>
    </w:p>
    <w:p w:rsidR="00B62354" w:rsidRDefault="00B4481A" w:rsidP="003631C4">
      <w:pPr>
        <w:spacing w:after="0" w:line="240" w:lineRule="auto"/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електом</w:t>
      </w:r>
      <w:r w:rsidR="00B62354">
        <w:rPr>
          <w:rFonts w:ascii="Times New Roman" w:hAnsi="Times New Roman" w:cs="Times New Roman"/>
          <w:sz w:val="28"/>
          <w:szCs w:val="28"/>
          <w:lang w:val="uk-UA"/>
        </w:rPr>
        <w:t>агнітне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випромінювання</w:t>
      </w:r>
      <w:r w:rsidR="003631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481A" w:rsidRDefault="00B4481A" w:rsidP="003631C4">
      <w:pPr>
        <w:spacing w:after="0" w:line="240" w:lineRule="auto"/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 водяний пар</w:t>
      </w:r>
      <w:r w:rsidR="003631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31C4" w:rsidRDefault="003631C4" w:rsidP="003631C4">
      <w:pPr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B4481A" w:rsidRDefault="00B4481A" w:rsidP="003631C4">
      <w:pPr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Предметом Кіотського протоколу 1997 р. є:</w:t>
      </w:r>
    </w:p>
    <w:p w:rsidR="00B4481A" w:rsidRDefault="00B4481A" w:rsidP="003631C4">
      <w:pPr>
        <w:spacing w:after="0" w:line="240" w:lineRule="auto"/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35F1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А. </w:t>
      </w:r>
      <w:r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є обмеження та зниження</w:t>
      </w:r>
      <w:r w:rsidR="007C5D01"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викидів парникових газів</w:t>
      </w:r>
      <w:r w:rsidRPr="00835F11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.</w:t>
      </w:r>
    </w:p>
    <w:p w:rsidR="00B4481A" w:rsidRDefault="00B4481A" w:rsidP="003631C4">
      <w:pPr>
        <w:spacing w:after="0" w:line="240" w:lineRule="auto"/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 обмеження торгівлі квотами</w:t>
      </w:r>
      <w:r w:rsidR="007C5D01">
        <w:rPr>
          <w:rFonts w:ascii="Times New Roman" w:hAnsi="Times New Roman" w:cs="Times New Roman"/>
          <w:sz w:val="28"/>
          <w:szCs w:val="28"/>
          <w:lang w:val="uk-UA"/>
        </w:rPr>
        <w:t xml:space="preserve"> на викид парникових газів</w:t>
      </w:r>
      <w:r w:rsidR="003631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481A" w:rsidRDefault="007C5D01" w:rsidP="003631C4">
      <w:pPr>
        <w:spacing w:after="0" w:line="240" w:lineRule="auto"/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перехід на альтернативні джерела енергії для кожної країни</w:t>
      </w:r>
      <w:r w:rsidR="003631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5D01" w:rsidRDefault="007C5D01" w:rsidP="003631C4">
      <w:pPr>
        <w:spacing w:after="0"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592091" w:rsidRPr="005920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92091" w:rsidRPr="00EA25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</w:t>
      </w:r>
      <w:r w:rsidR="005920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ливість</w:t>
      </w:r>
      <w:r w:rsidR="00592091" w:rsidRPr="00EA25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здійснювати спільні проекти зі зн</w:t>
      </w:r>
      <w:r w:rsidR="005920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иження викидів на територіях інших</w:t>
      </w:r>
      <w:r w:rsidR="00592091" w:rsidRPr="00EA25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країн</w:t>
      </w:r>
      <w:r w:rsidR="003631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631C4" w:rsidRPr="00B62354" w:rsidRDefault="003631C4" w:rsidP="003631C4">
      <w:pPr>
        <w:spacing w:after="0" w:line="240" w:lineRule="auto"/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B62354" w:rsidRPr="003631C4" w:rsidRDefault="00592091" w:rsidP="003631C4">
      <w:pPr>
        <w:ind w:left="72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631C4">
        <w:rPr>
          <w:rFonts w:ascii="Times New Roman" w:hAnsi="Times New Roman" w:cs="Times New Roman"/>
          <w:sz w:val="28"/>
          <w:szCs w:val="28"/>
          <w:lang w:val="uk-UA"/>
        </w:rPr>
        <w:t>4. До методів боротьби з парниковим ефектом відносяться:</w:t>
      </w:r>
    </w:p>
    <w:p w:rsidR="00592091" w:rsidRDefault="00592091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вирубка лісів.</w:t>
      </w:r>
    </w:p>
    <w:p w:rsidR="00592091" w:rsidRDefault="00592091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35F1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Б. перехід на </w:t>
      </w:r>
      <w:proofErr w:type="spellStart"/>
      <w:r w:rsidRPr="00835F1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безпаливні</w:t>
      </w:r>
      <w:proofErr w:type="spellEnd"/>
      <w:r w:rsidRPr="00835F1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джерела енергії.</w:t>
      </w:r>
      <w:bookmarkStart w:id="0" w:name="_GoBack"/>
      <w:bookmarkEnd w:id="0"/>
    </w:p>
    <w:p w:rsidR="00592091" w:rsidRDefault="00592091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збільшення використання палива.</w:t>
      </w:r>
    </w:p>
    <w:p w:rsidR="00592091" w:rsidRDefault="00592091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 відновлення лісів.</w:t>
      </w:r>
    </w:p>
    <w:p w:rsidR="003631C4" w:rsidRDefault="003631C4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3631C4" w:rsidRDefault="003631C4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</w:p>
    <w:p w:rsidR="003631C4" w:rsidRDefault="003631C4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3</w:t>
      </w:r>
      <w:r w:rsidR="004A0031">
        <w:rPr>
          <w:rFonts w:ascii="Times New Roman" w:hAnsi="Times New Roman" w:cs="Times New Roman"/>
          <w:sz w:val="28"/>
          <w:szCs w:val="28"/>
          <w:lang w:val="uk-UA"/>
        </w:rPr>
        <w:t>е,3д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правильна відповідь на два запитання</w:t>
      </w:r>
      <w:r w:rsidR="00581013">
        <w:rPr>
          <w:rFonts w:ascii="Times New Roman" w:hAnsi="Times New Roman" w:cs="Times New Roman"/>
          <w:sz w:val="28"/>
          <w:szCs w:val="28"/>
          <w:lang w:val="uk-UA"/>
        </w:rPr>
        <w:t xml:space="preserve"> плюс оформлена робота</w:t>
      </w:r>
    </w:p>
    <w:p w:rsidR="00581013" w:rsidRDefault="003631C4" w:rsidP="00581013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4</w:t>
      </w:r>
      <w:r w:rsidR="004A0031">
        <w:rPr>
          <w:rFonts w:ascii="Times New Roman" w:hAnsi="Times New Roman" w:cs="Times New Roman"/>
          <w:sz w:val="28"/>
          <w:szCs w:val="28"/>
          <w:lang w:val="uk-UA"/>
        </w:rPr>
        <w:t>с,4в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правильна відповідь на три запитання</w:t>
      </w:r>
      <w:r w:rsidR="00581013" w:rsidRPr="005810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013">
        <w:rPr>
          <w:rFonts w:ascii="Times New Roman" w:hAnsi="Times New Roman" w:cs="Times New Roman"/>
          <w:sz w:val="28"/>
          <w:szCs w:val="28"/>
          <w:lang w:val="uk-UA"/>
        </w:rPr>
        <w:t>плюс оформлена робота</w:t>
      </w:r>
    </w:p>
    <w:p w:rsidR="00581013" w:rsidRDefault="003631C4" w:rsidP="00581013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5</w:t>
      </w:r>
      <w:r w:rsidR="004A003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 правильна відповідь на чотири запитання</w:t>
      </w:r>
      <w:r w:rsidR="00581013" w:rsidRPr="005810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013">
        <w:rPr>
          <w:rFonts w:ascii="Times New Roman" w:hAnsi="Times New Roman" w:cs="Times New Roman"/>
          <w:sz w:val="28"/>
          <w:szCs w:val="28"/>
          <w:lang w:val="uk-UA"/>
        </w:rPr>
        <w:t>плюс оформлена робота</w:t>
      </w:r>
    </w:p>
    <w:p w:rsidR="003631C4" w:rsidRPr="00B62354" w:rsidRDefault="003631C4" w:rsidP="003631C4">
      <w:pPr>
        <w:pStyle w:val="a3"/>
        <w:ind w:hanging="1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631C4" w:rsidRPr="00B62354" w:rsidSect="00B8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316A"/>
    <w:multiLevelType w:val="hybridMultilevel"/>
    <w:tmpl w:val="BC4C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2354"/>
    <w:rsid w:val="00036B0C"/>
    <w:rsid w:val="003631C4"/>
    <w:rsid w:val="004A0031"/>
    <w:rsid w:val="00581013"/>
    <w:rsid w:val="00592091"/>
    <w:rsid w:val="007C5D01"/>
    <w:rsid w:val="00835F11"/>
    <w:rsid w:val="00B4481A"/>
    <w:rsid w:val="00B62354"/>
    <w:rsid w:val="00B6709B"/>
    <w:rsid w:val="00B8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34320-ECA2-4A67-9508-C069E776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62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728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FIRE</cp:lastModifiedBy>
  <cp:revision>4</cp:revision>
  <dcterms:created xsi:type="dcterms:W3CDTF">2022-03-27T18:48:00Z</dcterms:created>
  <dcterms:modified xsi:type="dcterms:W3CDTF">2023-03-28T12:51:00Z</dcterms:modified>
</cp:coreProperties>
</file>