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summer</w:t>
      </w:r>
    </w:p>
    <w:p>
      <w:r>
        <w:t>Course aliases: sufism, rel 215</w:t>
      </w:r>
    </w:p>
    <w:p>
      <w:r>
        <w:t>Course review:</w:t>
        <w:br/>
        <w:t>a) Sufism: Key Texts and Cultural Practices (REL215)</w:t>
        <w:br/>
        <w:t>b) Sufism easy if you do the readings and attend classes. Manageable and easy A.</w:t>
        <w:br/>
        <w:t>Intro to game theory is also easy A/A- if you are attentive in class and practise a bit that’s it. No readings and the classes are actually interactive.</w:t>
        <w:br/>
        <w:t>c) Course difficulty was a 2.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