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w:t>
      </w:r>
    </w:p>
    <w:p>
      <w:r>
        <w:t>Semesters offered: summer, fall, spring</w:t>
      </w:r>
    </w:p>
    <w:p>
      <w:r>
        <w:t>Course aliases: chinese, intro to chinese, chinese language, gsl 102</w:t>
      </w:r>
    </w:p>
    <w:p>
      <w:r>
        <w:t>Course review:</w:t>
        <w:br/>
        <w:t>1) Chinese Language for Beginners (HSK Level 1) (GSL 102)</w:t>
        <w:br/>
        <w:t>2) This Chinese language course for beginners is rigorous and demands a high level of commitment from students. While it lays a strong foundation in basic linguistic elements, the challenge lies in the sheer amount of information, including tones, characters, and grammar rules that are introduced early on. Success in this course requires persistent effort and possibly additional study hours beyond scheduled classes. It's ideal for highly motivated students who are ready to immerse themselves fully in learning a new language with complex phonetics and writing system</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