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summer, fall, spring</w:t>
      </w:r>
    </w:p>
    <w:p>
      <w:r>
        <w:t>Course aliases: media writing, ss 233</w:t>
      </w:r>
    </w:p>
    <w:p>
      <w:r>
        <w:t>Course review:</w:t>
        <w:br/>
        <w:t>a) Media Writing (SS233)</w:t>
        <w:br/>
        <w:t>b) You definitely do learn how to write in an engaging manner with a structure. You'll learn how to write in a journalistic manner - the kind stuff of stuff you read in media/newspapers (but the skills go beyond journalism). It's worth it learning wise I'd say</w:t>
        <w:br/>
        <w:t>c) The course difficulty was 3.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