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AP, CS300, Advance Programming</w:t>
      </w:r>
    </w:p>
    <w:p>
      <w:r>
        <w:t>Course review:</w:t>
        <w:br/>
        <w:t>CS300</w:t>
        <w:br/>
        <w:t>Haskell too easy</w:t>
        <w:br/>
        <w:t>1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