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Spring</w:t>
      </w:r>
    </w:p>
    <w:p>
      <w:r>
        <w:t>Semesters offered: Spring</w:t>
      </w:r>
    </w:p>
    <w:p>
      <w:r>
        <w:t>Course aliases: AP, Advanced Programming, CS300</w:t>
      </w:r>
    </w:p>
    <w:p>
      <w:r>
        <w:t>Course review:</w:t>
        <w:br/>
        <w:t>1) Advanced Programming (Cs300)</w:t>
        <w:br/>
        <w:t>2) Rule of thumb: you see a course being offered by Dr. Junaid, you take it.</w:t>
        <w:br/>
        <w:t>In the case of AP, there's a lot to learn. You get to know about multiple programming paradigms and the course improves your overall coding abilities as well. As far as workload is considered, it's there but it's also quite manageable.</w:t>
        <w:br/>
        <w:t xml:space="preserve">3) Course difficulty was a 5. </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