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sophomore, senior</w:t>
      </w:r>
    </w:p>
    <w:p>
      <w:r>
        <w:t>Semesters offered: Summer, Spring</w:t>
      </w:r>
    </w:p>
    <w:p>
      <w:r>
        <w:t>Course aliases: Reading and Writing Urdu, CLCS1122, CLCS 1122</w:t>
      </w:r>
    </w:p>
    <w:p>
      <w:r>
        <w:t>Course review:</w:t>
        <w:br/>
        <w:t>1) The Art of Reading and Writing Urdu (CLCS 1122)</w:t>
        <w:br/>
        <w:t xml:space="preserve">2) Art of reading and writing urdu is a very easy course if you want to learn the basics of urdu. The instructor is wholesome and its a lovely course. 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