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Summer, Fall</w:t>
      </w:r>
    </w:p>
    <w:p>
      <w:r>
        <w:t>Course aliases: law345</w:t>
      </w:r>
    </w:p>
    <w:p>
      <w:r>
        <w:t>Course review:</w:t>
        <w:br/>
        <w:t>a)Crime, Justice, and Society (LAW 345)</w:t>
        <w:br/>
        <w:t>b) Really like the course content. The way maam Hiba teaches it is pretty engaging. Its more socio than law though, in my opinion. I think it would be a bit too writing intensive for the summer sem unless she changes up the components. check the outline for that</w:t>
        <w:br/>
        <w:br/>
        <w:t>c)Course difficulty was 4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